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72F" w:rsidRDefault="0001772F" w:rsidP="0069127E">
      <w:pPr>
        <w:autoSpaceDE w:val="0"/>
        <w:autoSpaceDN w:val="0"/>
        <w:adjustRightInd w:val="0"/>
        <w:rPr>
          <w:rFonts w:ascii="Arial" w:hAnsi="Arial" w:cs="Arial"/>
          <w:bCs/>
          <w:sz w:val="23"/>
          <w:szCs w:val="23"/>
        </w:rPr>
      </w:pPr>
      <w:bookmarkStart w:id="0" w:name="_GoBack"/>
      <w:bookmarkEnd w:id="0"/>
    </w:p>
    <w:p w:rsidR="0001772F" w:rsidRDefault="007F28A2" w:rsidP="0001772F">
      <w:pPr>
        <w:autoSpaceDE w:val="0"/>
        <w:autoSpaceDN w:val="0"/>
        <w:adjustRightInd w:val="0"/>
        <w:jc w:val="center"/>
        <w:rPr>
          <w:rFonts w:ascii="Arial" w:hAnsi="Arial" w:cs="Arial"/>
          <w:bCs/>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ealth E Vet" style="width:180pt;height:135.85pt;visibility:visible">
            <v:imagedata r:id="rId7" o:title="Health E Vet"/>
          </v:shape>
        </w:pict>
      </w:r>
      <w:r w:rsidR="0001772F">
        <w:rPr>
          <w:rFonts w:ascii="Verdana" w:hAnsi="Verdana" w:cs="Verdana"/>
          <w:bCs/>
          <w:color w:val="0000FF"/>
          <w:szCs w:val="22"/>
        </w:rPr>
        <w:t xml:space="preserve"> </w:t>
      </w:r>
    </w:p>
    <w:p w:rsidR="0001772F" w:rsidRDefault="0001772F" w:rsidP="0001772F">
      <w:pPr>
        <w:autoSpaceDE w:val="0"/>
        <w:autoSpaceDN w:val="0"/>
        <w:adjustRightInd w:val="0"/>
        <w:jc w:val="center"/>
        <w:rPr>
          <w:rFonts w:ascii="Arial" w:hAnsi="Arial" w:cs="Arial"/>
          <w:bCs/>
          <w:szCs w:val="22"/>
        </w:rPr>
      </w:pPr>
    </w:p>
    <w:p w:rsidR="0001772F" w:rsidRDefault="0001772F" w:rsidP="0001772F">
      <w:pPr>
        <w:autoSpaceDE w:val="0"/>
        <w:autoSpaceDN w:val="0"/>
        <w:adjustRightInd w:val="0"/>
        <w:jc w:val="center"/>
        <w:rPr>
          <w:bCs/>
          <w:szCs w:val="22"/>
        </w:rPr>
      </w:pPr>
    </w:p>
    <w:p w:rsidR="0001772F" w:rsidRDefault="0001772F" w:rsidP="0001772F">
      <w:pPr>
        <w:autoSpaceDE w:val="0"/>
        <w:autoSpaceDN w:val="0"/>
        <w:adjustRightInd w:val="0"/>
        <w:jc w:val="center"/>
        <w:rPr>
          <w:bCs/>
          <w:szCs w:val="22"/>
        </w:rPr>
      </w:pPr>
    </w:p>
    <w:p w:rsidR="0001772F" w:rsidRDefault="0001772F" w:rsidP="0001772F">
      <w:pPr>
        <w:autoSpaceDE w:val="0"/>
        <w:autoSpaceDN w:val="0"/>
        <w:adjustRightInd w:val="0"/>
        <w:jc w:val="center"/>
        <w:rPr>
          <w:bCs/>
          <w:szCs w:val="22"/>
        </w:rPr>
      </w:pPr>
    </w:p>
    <w:p w:rsidR="0001772F" w:rsidRDefault="0001772F" w:rsidP="0001772F">
      <w:pPr>
        <w:autoSpaceDE w:val="0"/>
        <w:autoSpaceDN w:val="0"/>
        <w:adjustRightInd w:val="0"/>
        <w:jc w:val="center"/>
        <w:rPr>
          <w:rFonts w:ascii="Arial" w:hAnsi="Arial" w:cs="Arial"/>
          <w:bCs/>
          <w:szCs w:val="22"/>
        </w:rPr>
      </w:pPr>
    </w:p>
    <w:p w:rsidR="0001772F" w:rsidRDefault="0001772F" w:rsidP="0001772F">
      <w:pPr>
        <w:autoSpaceDE w:val="0"/>
        <w:autoSpaceDN w:val="0"/>
        <w:adjustRightInd w:val="0"/>
        <w:jc w:val="center"/>
        <w:rPr>
          <w:rFonts w:ascii="Arial" w:hAnsi="Arial" w:cs="Arial"/>
          <w:b/>
          <w:sz w:val="48"/>
          <w:szCs w:val="48"/>
        </w:rPr>
      </w:pPr>
      <w:r>
        <w:rPr>
          <w:rFonts w:ascii="Arial" w:hAnsi="Arial" w:cs="Arial"/>
          <w:b/>
          <w:sz w:val="48"/>
          <w:szCs w:val="48"/>
        </w:rPr>
        <w:t>PATIENT ADVOCATE TRACKING SYSTEM (PATS)</w:t>
      </w:r>
    </w:p>
    <w:p w:rsidR="0001772F" w:rsidRDefault="0001772F" w:rsidP="0001772F">
      <w:pPr>
        <w:autoSpaceDE w:val="0"/>
        <w:autoSpaceDN w:val="0"/>
        <w:adjustRightInd w:val="0"/>
        <w:jc w:val="center"/>
        <w:rPr>
          <w:rFonts w:ascii="Arial" w:hAnsi="Arial" w:cs="Arial"/>
          <w:bCs/>
          <w:szCs w:val="22"/>
        </w:rPr>
      </w:pPr>
    </w:p>
    <w:p w:rsidR="0001772F" w:rsidRDefault="00D43C56" w:rsidP="0001772F">
      <w:pPr>
        <w:autoSpaceDE w:val="0"/>
        <w:autoSpaceDN w:val="0"/>
        <w:adjustRightInd w:val="0"/>
        <w:jc w:val="center"/>
        <w:rPr>
          <w:rFonts w:ascii="Arial" w:hAnsi="Arial" w:cs="Arial"/>
          <w:b/>
          <w:sz w:val="48"/>
          <w:szCs w:val="48"/>
        </w:rPr>
      </w:pPr>
      <w:r>
        <w:rPr>
          <w:rFonts w:ascii="Arial" w:hAnsi="Arial" w:cs="Arial"/>
          <w:b/>
          <w:sz w:val="48"/>
          <w:szCs w:val="48"/>
        </w:rPr>
        <w:t>Systems Management</w:t>
      </w:r>
      <w:r w:rsidR="0001772F">
        <w:rPr>
          <w:rFonts w:ascii="Arial" w:hAnsi="Arial" w:cs="Arial"/>
          <w:b/>
          <w:sz w:val="48"/>
          <w:szCs w:val="48"/>
        </w:rPr>
        <w:t xml:space="preserve"> </w:t>
      </w:r>
      <w:r w:rsidR="009F7C16">
        <w:rPr>
          <w:rFonts w:ascii="Arial" w:hAnsi="Arial" w:cs="Arial"/>
          <w:b/>
          <w:sz w:val="48"/>
          <w:szCs w:val="48"/>
        </w:rPr>
        <w:t>Guide</w:t>
      </w:r>
    </w:p>
    <w:p w:rsidR="0001772F" w:rsidRDefault="004E3396" w:rsidP="0001772F">
      <w:pPr>
        <w:autoSpaceDE w:val="0"/>
        <w:autoSpaceDN w:val="0"/>
        <w:adjustRightInd w:val="0"/>
        <w:jc w:val="center"/>
        <w:rPr>
          <w:rFonts w:ascii="Arial" w:hAnsi="Arial" w:cs="Arial"/>
          <w:bCs/>
          <w:szCs w:val="22"/>
        </w:rPr>
      </w:pPr>
      <w:r>
        <w:rPr>
          <w:rFonts w:ascii="Arial" w:hAnsi="Arial" w:cs="Arial"/>
          <w:bCs/>
          <w:szCs w:val="22"/>
        </w:rPr>
        <w:tab/>
      </w:r>
    </w:p>
    <w:p w:rsidR="0001772F" w:rsidRDefault="0001772F" w:rsidP="0001772F">
      <w:pPr>
        <w:autoSpaceDE w:val="0"/>
        <w:autoSpaceDN w:val="0"/>
        <w:adjustRightInd w:val="0"/>
        <w:jc w:val="center"/>
        <w:rPr>
          <w:rFonts w:ascii="Arial" w:hAnsi="Arial" w:cs="Arial"/>
          <w:bCs/>
          <w:szCs w:val="22"/>
        </w:rPr>
      </w:pPr>
    </w:p>
    <w:p w:rsidR="0001772F" w:rsidRDefault="0001772F" w:rsidP="0001772F">
      <w:pPr>
        <w:autoSpaceDE w:val="0"/>
        <w:autoSpaceDN w:val="0"/>
        <w:adjustRightInd w:val="0"/>
        <w:jc w:val="center"/>
        <w:rPr>
          <w:rFonts w:ascii="Arial" w:hAnsi="Arial" w:cs="Arial"/>
          <w:bCs/>
          <w:szCs w:val="22"/>
        </w:rPr>
      </w:pPr>
    </w:p>
    <w:p w:rsidR="0001772F" w:rsidRDefault="0001772F" w:rsidP="0001772F">
      <w:pPr>
        <w:autoSpaceDE w:val="0"/>
        <w:autoSpaceDN w:val="0"/>
        <w:adjustRightInd w:val="0"/>
        <w:jc w:val="center"/>
        <w:rPr>
          <w:rFonts w:ascii="Arial" w:hAnsi="Arial" w:cs="Arial"/>
          <w:bCs/>
          <w:szCs w:val="22"/>
        </w:rPr>
      </w:pPr>
    </w:p>
    <w:p w:rsidR="00B92D27" w:rsidRPr="00954F95" w:rsidRDefault="00BD0EEA" w:rsidP="0001772F">
      <w:pPr>
        <w:autoSpaceDE w:val="0"/>
        <w:autoSpaceDN w:val="0"/>
        <w:adjustRightInd w:val="0"/>
        <w:jc w:val="center"/>
        <w:rPr>
          <w:rFonts w:ascii="Arial" w:hAnsi="Arial" w:cs="Arial"/>
          <w:bCs/>
          <w:sz w:val="36"/>
          <w:szCs w:val="36"/>
        </w:rPr>
      </w:pPr>
      <w:r>
        <w:rPr>
          <w:rFonts w:ascii="Arial" w:hAnsi="Arial" w:cs="Arial"/>
          <w:bCs/>
          <w:sz w:val="48"/>
          <w:szCs w:val="48"/>
        </w:rPr>
        <w:t>April</w:t>
      </w:r>
      <w:r w:rsidR="00B92D27">
        <w:rPr>
          <w:rFonts w:ascii="Arial" w:hAnsi="Arial" w:cs="Arial"/>
          <w:bCs/>
          <w:sz w:val="48"/>
          <w:szCs w:val="48"/>
        </w:rPr>
        <w:t xml:space="preserve"> 201</w:t>
      </w:r>
      <w:r>
        <w:rPr>
          <w:rFonts w:ascii="Arial" w:hAnsi="Arial" w:cs="Arial"/>
          <w:bCs/>
          <w:sz w:val="48"/>
          <w:szCs w:val="48"/>
        </w:rPr>
        <w:t>3</w:t>
      </w:r>
    </w:p>
    <w:p w:rsidR="0001772F" w:rsidRDefault="0001772F" w:rsidP="0001772F">
      <w:pPr>
        <w:autoSpaceDE w:val="0"/>
        <w:autoSpaceDN w:val="0"/>
        <w:adjustRightInd w:val="0"/>
        <w:rPr>
          <w:rFonts w:ascii="Arial" w:hAnsi="Arial" w:cs="Arial"/>
          <w:bCs/>
          <w:sz w:val="36"/>
          <w:szCs w:val="36"/>
        </w:rPr>
      </w:pPr>
    </w:p>
    <w:p w:rsidR="0001772F" w:rsidRDefault="0001772F" w:rsidP="0001772F">
      <w:pPr>
        <w:autoSpaceDE w:val="0"/>
        <w:autoSpaceDN w:val="0"/>
        <w:adjustRightInd w:val="0"/>
        <w:jc w:val="center"/>
        <w:rPr>
          <w:rFonts w:ascii="Arial" w:hAnsi="Arial" w:cs="Arial"/>
          <w:bCs/>
          <w:szCs w:val="22"/>
        </w:rPr>
      </w:pPr>
    </w:p>
    <w:p w:rsidR="0001772F" w:rsidRDefault="0001772F" w:rsidP="0001772F">
      <w:pPr>
        <w:autoSpaceDE w:val="0"/>
        <w:autoSpaceDN w:val="0"/>
        <w:adjustRightInd w:val="0"/>
        <w:jc w:val="center"/>
        <w:rPr>
          <w:rFonts w:ascii="Arial" w:hAnsi="Arial" w:cs="Arial"/>
          <w:bCs/>
          <w:szCs w:val="22"/>
        </w:rPr>
      </w:pPr>
    </w:p>
    <w:p w:rsidR="0001772F" w:rsidRDefault="0001772F" w:rsidP="0001772F">
      <w:pPr>
        <w:autoSpaceDE w:val="0"/>
        <w:autoSpaceDN w:val="0"/>
        <w:adjustRightInd w:val="0"/>
        <w:jc w:val="center"/>
        <w:rPr>
          <w:rFonts w:ascii="Arial" w:hAnsi="Arial" w:cs="Arial"/>
          <w:bCs/>
          <w:szCs w:val="22"/>
        </w:rPr>
      </w:pPr>
    </w:p>
    <w:p w:rsidR="0001772F" w:rsidRDefault="0001772F" w:rsidP="0001772F">
      <w:pPr>
        <w:autoSpaceDE w:val="0"/>
        <w:autoSpaceDN w:val="0"/>
        <w:adjustRightInd w:val="0"/>
        <w:jc w:val="center"/>
        <w:rPr>
          <w:rFonts w:ascii="Arial" w:hAnsi="Arial" w:cs="Arial"/>
          <w:bCs/>
          <w:szCs w:val="22"/>
        </w:rPr>
      </w:pPr>
    </w:p>
    <w:p w:rsidR="0001772F" w:rsidRDefault="0001772F" w:rsidP="0001772F">
      <w:pPr>
        <w:autoSpaceDE w:val="0"/>
        <w:autoSpaceDN w:val="0"/>
        <w:adjustRightInd w:val="0"/>
        <w:jc w:val="center"/>
        <w:rPr>
          <w:rFonts w:ascii="Arial" w:hAnsi="Arial" w:cs="Arial"/>
          <w:bCs/>
          <w:szCs w:val="22"/>
        </w:rPr>
      </w:pPr>
    </w:p>
    <w:p w:rsidR="0001772F" w:rsidRDefault="0001772F" w:rsidP="0001772F">
      <w:pPr>
        <w:autoSpaceDE w:val="0"/>
        <w:autoSpaceDN w:val="0"/>
        <w:adjustRightInd w:val="0"/>
        <w:jc w:val="center"/>
        <w:rPr>
          <w:rFonts w:ascii="Arial" w:hAnsi="Arial" w:cs="Arial"/>
          <w:bCs/>
          <w:szCs w:val="22"/>
        </w:rPr>
      </w:pPr>
    </w:p>
    <w:p w:rsidR="0001772F" w:rsidRDefault="0001772F" w:rsidP="0001772F">
      <w:pPr>
        <w:autoSpaceDE w:val="0"/>
        <w:autoSpaceDN w:val="0"/>
        <w:adjustRightInd w:val="0"/>
        <w:jc w:val="center"/>
        <w:rPr>
          <w:rFonts w:ascii="Arial" w:hAnsi="Arial" w:cs="Arial"/>
          <w:bCs/>
          <w:szCs w:val="22"/>
        </w:rPr>
      </w:pPr>
    </w:p>
    <w:p w:rsidR="0001772F" w:rsidRDefault="0001772F" w:rsidP="0001772F">
      <w:pPr>
        <w:autoSpaceDE w:val="0"/>
        <w:autoSpaceDN w:val="0"/>
        <w:adjustRightInd w:val="0"/>
        <w:jc w:val="center"/>
        <w:rPr>
          <w:rFonts w:ascii="Arial" w:hAnsi="Arial" w:cs="Arial"/>
          <w:bCs/>
          <w:szCs w:val="22"/>
        </w:rPr>
      </w:pPr>
    </w:p>
    <w:p w:rsidR="00290231" w:rsidRDefault="00290231" w:rsidP="0001772F">
      <w:pPr>
        <w:autoSpaceDE w:val="0"/>
        <w:autoSpaceDN w:val="0"/>
        <w:adjustRightInd w:val="0"/>
        <w:jc w:val="center"/>
        <w:rPr>
          <w:rFonts w:ascii="Arial" w:hAnsi="Arial" w:cs="Arial"/>
          <w:bCs/>
          <w:szCs w:val="22"/>
        </w:rPr>
      </w:pPr>
    </w:p>
    <w:p w:rsidR="003515F6" w:rsidRDefault="003515F6" w:rsidP="0001772F">
      <w:pPr>
        <w:autoSpaceDE w:val="0"/>
        <w:autoSpaceDN w:val="0"/>
        <w:adjustRightInd w:val="0"/>
        <w:jc w:val="center"/>
        <w:rPr>
          <w:rFonts w:ascii="Arial" w:hAnsi="Arial" w:cs="Arial"/>
          <w:bCs/>
          <w:szCs w:val="22"/>
        </w:rPr>
      </w:pPr>
    </w:p>
    <w:p w:rsidR="003515F6" w:rsidRDefault="003515F6" w:rsidP="0001772F">
      <w:pPr>
        <w:autoSpaceDE w:val="0"/>
        <w:autoSpaceDN w:val="0"/>
        <w:adjustRightInd w:val="0"/>
        <w:jc w:val="center"/>
        <w:rPr>
          <w:rFonts w:ascii="Arial" w:hAnsi="Arial" w:cs="Arial"/>
          <w:bCs/>
          <w:szCs w:val="22"/>
        </w:rPr>
      </w:pPr>
    </w:p>
    <w:p w:rsidR="003515F6" w:rsidRDefault="003515F6" w:rsidP="0001772F">
      <w:pPr>
        <w:autoSpaceDE w:val="0"/>
        <w:autoSpaceDN w:val="0"/>
        <w:adjustRightInd w:val="0"/>
        <w:jc w:val="center"/>
        <w:rPr>
          <w:rFonts w:ascii="Arial" w:hAnsi="Arial" w:cs="Arial"/>
          <w:bCs/>
          <w:szCs w:val="22"/>
        </w:rPr>
      </w:pPr>
    </w:p>
    <w:p w:rsidR="003515F6" w:rsidRDefault="003515F6" w:rsidP="0001772F">
      <w:pPr>
        <w:autoSpaceDE w:val="0"/>
        <w:autoSpaceDN w:val="0"/>
        <w:adjustRightInd w:val="0"/>
        <w:jc w:val="center"/>
        <w:rPr>
          <w:rFonts w:ascii="Arial" w:hAnsi="Arial" w:cs="Arial"/>
          <w:bCs/>
          <w:szCs w:val="22"/>
        </w:rPr>
      </w:pPr>
    </w:p>
    <w:p w:rsidR="003515F6" w:rsidRDefault="003515F6" w:rsidP="0001772F">
      <w:pPr>
        <w:autoSpaceDE w:val="0"/>
        <w:autoSpaceDN w:val="0"/>
        <w:adjustRightInd w:val="0"/>
        <w:jc w:val="center"/>
        <w:rPr>
          <w:rFonts w:ascii="Arial" w:hAnsi="Arial" w:cs="Arial"/>
          <w:bCs/>
          <w:szCs w:val="22"/>
        </w:rPr>
      </w:pPr>
    </w:p>
    <w:p w:rsidR="003515F6" w:rsidRDefault="003515F6" w:rsidP="0001772F">
      <w:pPr>
        <w:autoSpaceDE w:val="0"/>
        <w:autoSpaceDN w:val="0"/>
        <w:adjustRightInd w:val="0"/>
        <w:jc w:val="center"/>
        <w:rPr>
          <w:rFonts w:ascii="Arial" w:hAnsi="Arial" w:cs="Arial"/>
          <w:bCs/>
          <w:szCs w:val="22"/>
        </w:rPr>
      </w:pPr>
    </w:p>
    <w:p w:rsidR="003515F6" w:rsidRDefault="003515F6" w:rsidP="0001772F">
      <w:pPr>
        <w:autoSpaceDE w:val="0"/>
        <w:autoSpaceDN w:val="0"/>
        <w:adjustRightInd w:val="0"/>
        <w:jc w:val="center"/>
        <w:rPr>
          <w:rFonts w:ascii="Arial" w:hAnsi="Arial" w:cs="Arial"/>
          <w:bCs/>
          <w:szCs w:val="22"/>
        </w:rPr>
      </w:pPr>
    </w:p>
    <w:p w:rsidR="003515F6" w:rsidRDefault="003515F6" w:rsidP="0001772F">
      <w:pPr>
        <w:autoSpaceDE w:val="0"/>
        <w:autoSpaceDN w:val="0"/>
        <w:adjustRightInd w:val="0"/>
        <w:jc w:val="center"/>
        <w:rPr>
          <w:rFonts w:ascii="Arial" w:hAnsi="Arial" w:cs="Arial"/>
          <w:bCs/>
          <w:szCs w:val="22"/>
        </w:rPr>
      </w:pPr>
    </w:p>
    <w:p w:rsidR="0001772F" w:rsidRDefault="0001772F" w:rsidP="0001772F">
      <w:pPr>
        <w:autoSpaceDE w:val="0"/>
        <w:autoSpaceDN w:val="0"/>
        <w:adjustRightInd w:val="0"/>
        <w:jc w:val="center"/>
        <w:rPr>
          <w:rFonts w:ascii="Arial" w:hAnsi="Arial" w:cs="Arial"/>
          <w:bCs/>
          <w:szCs w:val="22"/>
        </w:rPr>
      </w:pPr>
    </w:p>
    <w:p w:rsidR="0001772F" w:rsidRDefault="0001772F" w:rsidP="0001772F">
      <w:pPr>
        <w:autoSpaceDE w:val="0"/>
        <w:autoSpaceDN w:val="0"/>
        <w:adjustRightInd w:val="0"/>
        <w:jc w:val="center"/>
        <w:rPr>
          <w:rFonts w:ascii="Arial" w:hAnsi="Arial" w:cs="Arial"/>
          <w:bCs/>
          <w:szCs w:val="22"/>
        </w:rPr>
      </w:pPr>
      <w:r>
        <w:rPr>
          <w:rFonts w:ascii="Arial" w:hAnsi="Arial" w:cs="Arial"/>
          <w:bCs/>
          <w:szCs w:val="22"/>
        </w:rPr>
        <w:t>Department of Veterans Affairs</w:t>
      </w:r>
    </w:p>
    <w:p w:rsidR="003515F6" w:rsidRDefault="00BE6F66" w:rsidP="00196B00">
      <w:pPr>
        <w:autoSpaceDE w:val="0"/>
        <w:autoSpaceDN w:val="0"/>
        <w:adjustRightInd w:val="0"/>
        <w:jc w:val="center"/>
        <w:rPr>
          <w:rFonts w:ascii="Arial" w:hAnsi="Arial"/>
          <w:b/>
          <w:sz w:val="32"/>
          <w:szCs w:val="32"/>
        </w:rPr>
      </w:pPr>
      <w:r>
        <w:rPr>
          <w:rFonts w:ascii="Arial" w:hAnsi="Arial" w:cs="Arial"/>
          <w:bCs/>
          <w:color w:val="000000"/>
          <w:szCs w:val="20"/>
        </w:rPr>
        <w:t xml:space="preserve">Office of </w:t>
      </w:r>
      <w:smartTag w:uri="urn:schemas-microsoft-com:office:smarttags" w:element="place">
        <w:smartTag w:uri="urn:schemas-microsoft-com:office:smarttags" w:element="City">
          <w:r>
            <w:rPr>
              <w:rFonts w:ascii="Arial" w:hAnsi="Arial" w:cs="Arial"/>
              <w:bCs/>
              <w:color w:val="000000"/>
              <w:szCs w:val="20"/>
            </w:rPr>
            <w:t>Enterprise</w:t>
          </w:r>
        </w:smartTag>
      </w:smartTag>
      <w:r>
        <w:rPr>
          <w:rFonts w:ascii="Arial" w:hAnsi="Arial" w:cs="Arial"/>
          <w:bCs/>
          <w:color w:val="000000"/>
          <w:szCs w:val="20"/>
        </w:rPr>
        <w:t xml:space="preserve"> Development (OED)</w:t>
      </w:r>
      <w:r w:rsidR="002D1524">
        <w:rPr>
          <w:rFonts w:ascii="Arial" w:hAnsi="Arial"/>
          <w:b/>
          <w:sz w:val="32"/>
          <w:szCs w:val="32"/>
        </w:rPr>
        <w:br w:type="page"/>
      </w:r>
    </w:p>
    <w:p w:rsidR="003515F6" w:rsidRDefault="003515F6" w:rsidP="00196B00">
      <w:pPr>
        <w:autoSpaceDE w:val="0"/>
        <w:autoSpaceDN w:val="0"/>
        <w:adjustRightInd w:val="0"/>
        <w:jc w:val="center"/>
        <w:rPr>
          <w:rFonts w:ascii="Arial" w:hAnsi="Arial"/>
          <w:b/>
          <w:sz w:val="32"/>
          <w:szCs w:val="32"/>
        </w:rPr>
      </w:pPr>
    </w:p>
    <w:p w:rsidR="003515F6" w:rsidRDefault="003515F6" w:rsidP="00196B00">
      <w:pPr>
        <w:autoSpaceDE w:val="0"/>
        <w:autoSpaceDN w:val="0"/>
        <w:adjustRightInd w:val="0"/>
        <w:jc w:val="center"/>
        <w:rPr>
          <w:rFonts w:ascii="Arial" w:hAnsi="Arial"/>
          <w:b/>
          <w:sz w:val="32"/>
          <w:szCs w:val="32"/>
        </w:rPr>
      </w:pPr>
    </w:p>
    <w:p w:rsidR="003515F6" w:rsidRDefault="003515F6" w:rsidP="00196B00">
      <w:pPr>
        <w:autoSpaceDE w:val="0"/>
        <w:autoSpaceDN w:val="0"/>
        <w:adjustRightInd w:val="0"/>
        <w:jc w:val="center"/>
        <w:rPr>
          <w:rFonts w:ascii="Arial" w:hAnsi="Arial"/>
          <w:b/>
          <w:sz w:val="32"/>
          <w:szCs w:val="32"/>
        </w:rPr>
      </w:pPr>
    </w:p>
    <w:p w:rsidR="003515F6" w:rsidRDefault="003515F6" w:rsidP="00196B00">
      <w:pPr>
        <w:autoSpaceDE w:val="0"/>
        <w:autoSpaceDN w:val="0"/>
        <w:adjustRightInd w:val="0"/>
        <w:jc w:val="center"/>
        <w:rPr>
          <w:rFonts w:ascii="Arial" w:hAnsi="Arial"/>
          <w:b/>
          <w:sz w:val="32"/>
          <w:szCs w:val="32"/>
        </w:rPr>
      </w:pPr>
    </w:p>
    <w:p w:rsidR="003515F6" w:rsidRDefault="003515F6" w:rsidP="00196B00">
      <w:pPr>
        <w:autoSpaceDE w:val="0"/>
        <w:autoSpaceDN w:val="0"/>
        <w:adjustRightInd w:val="0"/>
        <w:jc w:val="center"/>
        <w:rPr>
          <w:rFonts w:ascii="Arial" w:hAnsi="Arial"/>
          <w:b/>
          <w:sz w:val="32"/>
          <w:szCs w:val="32"/>
        </w:rPr>
      </w:pPr>
    </w:p>
    <w:p w:rsidR="003515F6" w:rsidRDefault="003515F6" w:rsidP="00196B00">
      <w:pPr>
        <w:autoSpaceDE w:val="0"/>
        <w:autoSpaceDN w:val="0"/>
        <w:adjustRightInd w:val="0"/>
        <w:jc w:val="center"/>
        <w:rPr>
          <w:rFonts w:ascii="Arial" w:hAnsi="Arial"/>
          <w:b/>
          <w:sz w:val="32"/>
          <w:szCs w:val="32"/>
        </w:rPr>
      </w:pPr>
    </w:p>
    <w:p w:rsidR="003515F6" w:rsidRDefault="003515F6" w:rsidP="00196B00">
      <w:pPr>
        <w:autoSpaceDE w:val="0"/>
        <w:autoSpaceDN w:val="0"/>
        <w:adjustRightInd w:val="0"/>
        <w:jc w:val="center"/>
        <w:rPr>
          <w:rFonts w:ascii="Arial" w:hAnsi="Arial"/>
          <w:b/>
          <w:sz w:val="32"/>
          <w:szCs w:val="32"/>
        </w:rPr>
      </w:pPr>
    </w:p>
    <w:p w:rsidR="003515F6" w:rsidRDefault="003515F6" w:rsidP="00196B00">
      <w:pPr>
        <w:autoSpaceDE w:val="0"/>
        <w:autoSpaceDN w:val="0"/>
        <w:adjustRightInd w:val="0"/>
        <w:jc w:val="center"/>
        <w:rPr>
          <w:rFonts w:ascii="Arial" w:hAnsi="Arial"/>
          <w:b/>
          <w:sz w:val="32"/>
          <w:szCs w:val="32"/>
        </w:rPr>
      </w:pPr>
    </w:p>
    <w:p w:rsidR="003515F6" w:rsidRDefault="003515F6" w:rsidP="00196B00">
      <w:pPr>
        <w:autoSpaceDE w:val="0"/>
        <w:autoSpaceDN w:val="0"/>
        <w:adjustRightInd w:val="0"/>
        <w:jc w:val="center"/>
        <w:rPr>
          <w:rFonts w:ascii="Arial" w:hAnsi="Arial"/>
          <w:b/>
          <w:sz w:val="32"/>
          <w:szCs w:val="32"/>
        </w:rPr>
      </w:pPr>
    </w:p>
    <w:p w:rsidR="003515F6" w:rsidRDefault="003515F6" w:rsidP="00196B00">
      <w:pPr>
        <w:autoSpaceDE w:val="0"/>
        <w:autoSpaceDN w:val="0"/>
        <w:adjustRightInd w:val="0"/>
        <w:jc w:val="center"/>
        <w:rPr>
          <w:rFonts w:ascii="Arial" w:hAnsi="Arial"/>
          <w:b/>
          <w:sz w:val="32"/>
          <w:szCs w:val="32"/>
        </w:rPr>
      </w:pPr>
    </w:p>
    <w:p w:rsidR="003515F6" w:rsidRDefault="003515F6" w:rsidP="00196B00">
      <w:pPr>
        <w:autoSpaceDE w:val="0"/>
        <w:autoSpaceDN w:val="0"/>
        <w:adjustRightInd w:val="0"/>
        <w:jc w:val="center"/>
        <w:rPr>
          <w:rFonts w:ascii="Arial" w:hAnsi="Arial"/>
          <w:b/>
          <w:sz w:val="32"/>
          <w:szCs w:val="32"/>
        </w:rPr>
      </w:pPr>
    </w:p>
    <w:p w:rsidR="003515F6" w:rsidRDefault="003515F6" w:rsidP="00196B00">
      <w:pPr>
        <w:autoSpaceDE w:val="0"/>
        <w:autoSpaceDN w:val="0"/>
        <w:adjustRightInd w:val="0"/>
        <w:jc w:val="center"/>
        <w:rPr>
          <w:rFonts w:ascii="Arial" w:hAnsi="Arial"/>
          <w:b/>
          <w:sz w:val="32"/>
          <w:szCs w:val="32"/>
        </w:rPr>
      </w:pPr>
    </w:p>
    <w:p w:rsidR="003515F6" w:rsidRDefault="003515F6" w:rsidP="00196B00">
      <w:pPr>
        <w:autoSpaceDE w:val="0"/>
        <w:autoSpaceDN w:val="0"/>
        <w:adjustRightInd w:val="0"/>
        <w:jc w:val="center"/>
        <w:rPr>
          <w:rFonts w:ascii="Arial" w:hAnsi="Arial"/>
          <w:b/>
          <w:sz w:val="32"/>
          <w:szCs w:val="32"/>
        </w:rPr>
      </w:pPr>
    </w:p>
    <w:p w:rsidR="003515F6" w:rsidRDefault="003515F6" w:rsidP="00196B00">
      <w:pPr>
        <w:autoSpaceDE w:val="0"/>
        <w:autoSpaceDN w:val="0"/>
        <w:adjustRightInd w:val="0"/>
        <w:jc w:val="center"/>
        <w:rPr>
          <w:rFonts w:ascii="Arial" w:hAnsi="Arial"/>
          <w:b/>
          <w:sz w:val="32"/>
          <w:szCs w:val="32"/>
        </w:rPr>
      </w:pPr>
    </w:p>
    <w:p w:rsidR="003515F6" w:rsidRPr="003515F6" w:rsidRDefault="003515F6" w:rsidP="00196B00">
      <w:pPr>
        <w:autoSpaceDE w:val="0"/>
        <w:autoSpaceDN w:val="0"/>
        <w:adjustRightInd w:val="0"/>
        <w:jc w:val="center"/>
        <w:rPr>
          <w:rFonts w:ascii="Arial" w:hAnsi="Arial"/>
          <w:sz w:val="32"/>
          <w:szCs w:val="32"/>
        </w:rPr>
      </w:pPr>
      <w:r w:rsidRPr="003515F6">
        <w:rPr>
          <w:bCs/>
          <w:i/>
          <w:noProof/>
          <w:sz w:val="24"/>
        </w:rPr>
        <w:t>This page is left blank intentionally</w:t>
      </w:r>
    </w:p>
    <w:p w:rsidR="0001772F" w:rsidRDefault="003515F6" w:rsidP="00196B00">
      <w:pPr>
        <w:autoSpaceDE w:val="0"/>
        <w:autoSpaceDN w:val="0"/>
        <w:adjustRightInd w:val="0"/>
        <w:jc w:val="center"/>
        <w:rPr>
          <w:rFonts w:ascii="Arial" w:hAnsi="Arial"/>
          <w:b/>
          <w:sz w:val="32"/>
          <w:szCs w:val="32"/>
        </w:rPr>
      </w:pPr>
      <w:r>
        <w:rPr>
          <w:rFonts w:ascii="Arial" w:hAnsi="Arial"/>
          <w:b/>
          <w:sz w:val="32"/>
          <w:szCs w:val="32"/>
        </w:rPr>
        <w:br w:type="page"/>
      </w:r>
      <w:r w:rsidR="0001772F">
        <w:rPr>
          <w:rFonts w:ascii="Arial" w:hAnsi="Arial"/>
          <w:b/>
          <w:sz w:val="32"/>
          <w:szCs w:val="32"/>
        </w:rPr>
        <w:lastRenderedPageBreak/>
        <w:t>Revision History</w:t>
      </w:r>
    </w:p>
    <w:p w:rsidR="0001772F" w:rsidRDefault="0001772F" w:rsidP="0001772F">
      <w:pPr>
        <w:rPr>
          <w:rFonts w:ascii="Arial" w:hAnsi="Arial"/>
          <w:b/>
          <w:sz w:val="32"/>
          <w:szCs w:val="32"/>
        </w:rPr>
      </w:pPr>
    </w:p>
    <w:p w:rsidR="0001772F" w:rsidRDefault="0001772F" w:rsidP="00C64A1D">
      <w:pPr>
        <w:pStyle w:val="BodyText"/>
        <w:spacing w:after="240"/>
      </w:pPr>
      <w:r>
        <w:t>The following table displays the revi</w:t>
      </w:r>
      <w:r w:rsidR="00D5509C">
        <w:t>sion history for this document.</w:t>
      </w:r>
    </w:p>
    <w:tbl>
      <w:tblPr>
        <w:tblW w:w="873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260"/>
        <w:gridCol w:w="4140"/>
        <w:gridCol w:w="1890"/>
      </w:tblGrid>
      <w:tr w:rsidR="0001772F">
        <w:tc>
          <w:tcPr>
            <w:tcW w:w="1440" w:type="dxa"/>
            <w:tcBorders>
              <w:top w:val="single" w:sz="6" w:space="0" w:color="auto"/>
              <w:left w:val="single" w:sz="6" w:space="0" w:color="auto"/>
              <w:bottom w:val="single" w:sz="6" w:space="0" w:color="auto"/>
              <w:right w:val="single" w:sz="6" w:space="0" w:color="auto"/>
            </w:tcBorders>
            <w:shd w:val="pct12" w:color="auto" w:fill="auto"/>
          </w:tcPr>
          <w:p w:rsidR="0001772F" w:rsidRDefault="0001772F" w:rsidP="00A54FCB">
            <w:pPr>
              <w:autoSpaceDE w:val="0"/>
              <w:autoSpaceDN w:val="0"/>
              <w:adjustRightInd w:val="0"/>
              <w:spacing w:before="60" w:after="60"/>
              <w:rPr>
                <w:rFonts w:ascii="Arial" w:hAnsi="Arial" w:cs="Arial"/>
                <w:b/>
                <w:sz w:val="20"/>
                <w:szCs w:val="20"/>
                <w:u w:val="single"/>
              </w:rPr>
            </w:pPr>
            <w:r>
              <w:rPr>
                <w:rFonts w:ascii="Arial" w:hAnsi="Arial" w:cs="Arial"/>
                <w:b/>
                <w:sz w:val="20"/>
                <w:szCs w:val="20"/>
              </w:rPr>
              <w:t>Date</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01772F" w:rsidRDefault="0001772F" w:rsidP="00A54FCB">
            <w:pPr>
              <w:autoSpaceDE w:val="0"/>
              <w:autoSpaceDN w:val="0"/>
              <w:adjustRightInd w:val="0"/>
              <w:spacing w:before="60" w:after="60"/>
              <w:rPr>
                <w:rFonts w:ascii="Arial" w:hAnsi="Arial" w:cs="Arial"/>
                <w:b/>
                <w:sz w:val="20"/>
                <w:szCs w:val="20"/>
              </w:rPr>
            </w:pPr>
            <w:r>
              <w:rPr>
                <w:rFonts w:ascii="Arial" w:hAnsi="Arial" w:cs="Arial"/>
                <w:b/>
                <w:sz w:val="20"/>
                <w:szCs w:val="20"/>
              </w:rPr>
              <w:t>Revision</w:t>
            </w:r>
          </w:p>
        </w:tc>
        <w:tc>
          <w:tcPr>
            <w:tcW w:w="4140" w:type="dxa"/>
            <w:tcBorders>
              <w:top w:val="single" w:sz="6" w:space="0" w:color="auto"/>
              <w:left w:val="single" w:sz="6" w:space="0" w:color="auto"/>
              <w:bottom w:val="single" w:sz="6" w:space="0" w:color="auto"/>
              <w:right w:val="single" w:sz="6" w:space="0" w:color="auto"/>
            </w:tcBorders>
            <w:shd w:val="pct12" w:color="auto" w:fill="auto"/>
          </w:tcPr>
          <w:p w:rsidR="0001772F" w:rsidRDefault="0001772F" w:rsidP="00A54FCB">
            <w:pPr>
              <w:autoSpaceDE w:val="0"/>
              <w:autoSpaceDN w:val="0"/>
              <w:adjustRightInd w:val="0"/>
              <w:spacing w:before="60" w:after="60"/>
              <w:rPr>
                <w:rFonts w:ascii="Arial" w:hAnsi="Arial" w:cs="Arial"/>
                <w:b/>
                <w:sz w:val="20"/>
                <w:szCs w:val="20"/>
                <w:u w:val="single"/>
              </w:rPr>
            </w:pPr>
            <w:r>
              <w:rPr>
                <w:rFonts w:ascii="Arial" w:hAnsi="Arial" w:cs="Arial"/>
                <w:b/>
                <w:sz w:val="20"/>
                <w:szCs w:val="20"/>
              </w:rPr>
              <w:t>Description</w:t>
            </w:r>
          </w:p>
        </w:tc>
        <w:tc>
          <w:tcPr>
            <w:tcW w:w="1890" w:type="dxa"/>
            <w:tcBorders>
              <w:top w:val="single" w:sz="6" w:space="0" w:color="auto"/>
              <w:left w:val="single" w:sz="6" w:space="0" w:color="auto"/>
              <w:bottom w:val="single" w:sz="6" w:space="0" w:color="auto"/>
              <w:right w:val="single" w:sz="6" w:space="0" w:color="auto"/>
            </w:tcBorders>
            <w:shd w:val="pct12" w:color="auto" w:fill="auto"/>
          </w:tcPr>
          <w:p w:rsidR="0001772F" w:rsidRDefault="0001772F" w:rsidP="00A54FCB">
            <w:pPr>
              <w:autoSpaceDE w:val="0"/>
              <w:autoSpaceDN w:val="0"/>
              <w:adjustRightInd w:val="0"/>
              <w:spacing w:before="60" w:after="60"/>
              <w:rPr>
                <w:rFonts w:ascii="Arial" w:hAnsi="Arial" w:cs="Arial"/>
                <w:b/>
                <w:sz w:val="20"/>
                <w:szCs w:val="20"/>
                <w:u w:val="single"/>
              </w:rPr>
            </w:pPr>
            <w:r>
              <w:rPr>
                <w:rFonts w:ascii="Arial" w:hAnsi="Arial" w:cs="Arial"/>
                <w:b/>
                <w:sz w:val="20"/>
                <w:szCs w:val="20"/>
              </w:rPr>
              <w:t>Author</w:t>
            </w:r>
          </w:p>
        </w:tc>
      </w:tr>
      <w:tr w:rsidR="00B57C2B">
        <w:tc>
          <w:tcPr>
            <w:tcW w:w="14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04/11/07</w:t>
            </w:r>
          </w:p>
        </w:tc>
        <w:tc>
          <w:tcPr>
            <w:tcW w:w="126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Initial</w:t>
            </w:r>
          </w:p>
        </w:tc>
        <w:tc>
          <w:tcPr>
            <w:tcW w:w="41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B57C2B" w:rsidRDefault="00B57C2B" w:rsidP="00B57C2B">
            <w:r w:rsidRPr="00AC03AC">
              <w:rPr>
                <w:highlight w:val="yellow"/>
              </w:rPr>
              <w:t>REDACTED</w:t>
            </w:r>
          </w:p>
        </w:tc>
      </w:tr>
      <w:tr w:rsidR="00B57C2B">
        <w:tc>
          <w:tcPr>
            <w:tcW w:w="14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6-2-09</w:t>
            </w:r>
          </w:p>
        </w:tc>
        <w:tc>
          <w:tcPr>
            <w:tcW w:w="126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1.1</w:t>
            </w:r>
          </w:p>
        </w:tc>
        <w:tc>
          <w:tcPr>
            <w:tcW w:w="41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Updated information pertaining to KAAJEE Upgrade</w:t>
            </w:r>
          </w:p>
        </w:tc>
        <w:tc>
          <w:tcPr>
            <w:tcW w:w="1890" w:type="dxa"/>
            <w:tcBorders>
              <w:top w:val="single" w:sz="6" w:space="0" w:color="auto"/>
              <w:left w:val="single" w:sz="6" w:space="0" w:color="auto"/>
              <w:bottom w:val="single" w:sz="6" w:space="0" w:color="auto"/>
              <w:right w:val="single" w:sz="6" w:space="0" w:color="auto"/>
            </w:tcBorders>
          </w:tcPr>
          <w:p w:rsidR="00B57C2B" w:rsidRDefault="00B57C2B" w:rsidP="00B57C2B">
            <w:r w:rsidRPr="00AC03AC">
              <w:rPr>
                <w:highlight w:val="yellow"/>
              </w:rPr>
              <w:t>REDACTED</w:t>
            </w:r>
          </w:p>
        </w:tc>
      </w:tr>
      <w:tr w:rsidR="00B57C2B">
        <w:tc>
          <w:tcPr>
            <w:tcW w:w="14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10-30-09</w:t>
            </w:r>
          </w:p>
        </w:tc>
        <w:tc>
          <w:tcPr>
            <w:tcW w:w="126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1.2</w:t>
            </w:r>
          </w:p>
        </w:tc>
        <w:tc>
          <w:tcPr>
            <w:tcW w:w="41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Updated the formatting of the document. Changed the logo.</w:t>
            </w:r>
          </w:p>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Added the boilerplate ROC resolution text clarification.</w:t>
            </w:r>
          </w:p>
        </w:tc>
        <w:tc>
          <w:tcPr>
            <w:tcW w:w="1890" w:type="dxa"/>
            <w:tcBorders>
              <w:top w:val="single" w:sz="6" w:space="0" w:color="auto"/>
              <w:left w:val="single" w:sz="6" w:space="0" w:color="auto"/>
              <w:bottom w:val="single" w:sz="6" w:space="0" w:color="auto"/>
              <w:right w:val="single" w:sz="6" w:space="0" w:color="auto"/>
            </w:tcBorders>
          </w:tcPr>
          <w:p w:rsidR="00B57C2B" w:rsidRDefault="00B57C2B" w:rsidP="00B57C2B">
            <w:r w:rsidRPr="00AC03AC">
              <w:rPr>
                <w:highlight w:val="yellow"/>
              </w:rPr>
              <w:t>REDACTED</w:t>
            </w:r>
          </w:p>
        </w:tc>
      </w:tr>
      <w:tr w:rsidR="00B57C2B">
        <w:tc>
          <w:tcPr>
            <w:tcW w:w="14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10-07-2010</w:t>
            </w:r>
          </w:p>
        </w:tc>
        <w:tc>
          <w:tcPr>
            <w:tcW w:w="126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1.3</w:t>
            </w:r>
          </w:p>
        </w:tc>
        <w:tc>
          <w:tcPr>
            <w:tcW w:w="41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Updated information on SDS, VistALink version and HSI name change</w:t>
            </w:r>
          </w:p>
        </w:tc>
        <w:tc>
          <w:tcPr>
            <w:tcW w:w="1890" w:type="dxa"/>
            <w:tcBorders>
              <w:top w:val="single" w:sz="6" w:space="0" w:color="auto"/>
              <w:left w:val="single" w:sz="6" w:space="0" w:color="auto"/>
              <w:bottom w:val="single" w:sz="6" w:space="0" w:color="auto"/>
              <w:right w:val="single" w:sz="6" w:space="0" w:color="auto"/>
            </w:tcBorders>
          </w:tcPr>
          <w:p w:rsidR="00B57C2B" w:rsidRDefault="00B57C2B" w:rsidP="00B57C2B">
            <w:r w:rsidRPr="00AC03AC">
              <w:rPr>
                <w:highlight w:val="yellow"/>
              </w:rPr>
              <w:t>REDACTED</w:t>
            </w:r>
          </w:p>
        </w:tc>
      </w:tr>
      <w:tr w:rsidR="00B57C2B">
        <w:tc>
          <w:tcPr>
            <w:tcW w:w="14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08-12-2010</w:t>
            </w:r>
          </w:p>
        </w:tc>
        <w:tc>
          <w:tcPr>
            <w:tcW w:w="126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1.4</w:t>
            </w:r>
          </w:p>
        </w:tc>
        <w:tc>
          <w:tcPr>
            <w:tcW w:w="41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Removed link and exemplary connection information</w:t>
            </w:r>
          </w:p>
        </w:tc>
        <w:tc>
          <w:tcPr>
            <w:tcW w:w="1890" w:type="dxa"/>
            <w:tcBorders>
              <w:top w:val="single" w:sz="6" w:space="0" w:color="auto"/>
              <w:left w:val="single" w:sz="6" w:space="0" w:color="auto"/>
              <w:bottom w:val="single" w:sz="6" w:space="0" w:color="auto"/>
              <w:right w:val="single" w:sz="6" w:space="0" w:color="auto"/>
            </w:tcBorders>
          </w:tcPr>
          <w:p w:rsidR="00B57C2B" w:rsidRDefault="00B57C2B" w:rsidP="00B57C2B">
            <w:r w:rsidRPr="00AC03AC">
              <w:rPr>
                <w:highlight w:val="yellow"/>
              </w:rPr>
              <w:t>REDACTED</w:t>
            </w:r>
          </w:p>
        </w:tc>
      </w:tr>
      <w:tr w:rsidR="00B57C2B">
        <w:tc>
          <w:tcPr>
            <w:tcW w:w="14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06-08-2011</w:t>
            </w:r>
          </w:p>
        </w:tc>
        <w:tc>
          <w:tcPr>
            <w:tcW w:w="126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1.5</w:t>
            </w:r>
          </w:p>
        </w:tc>
        <w:tc>
          <w:tcPr>
            <w:tcW w:w="41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Corrected the misspelling in the database job, added information regarding the root context.</w:t>
            </w:r>
          </w:p>
        </w:tc>
        <w:tc>
          <w:tcPr>
            <w:tcW w:w="1890" w:type="dxa"/>
            <w:tcBorders>
              <w:top w:val="single" w:sz="6" w:space="0" w:color="auto"/>
              <w:left w:val="single" w:sz="6" w:space="0" w:color="auto"/>
              <w:bottom w:val="single" w:sz="6" w:space="0" w:color="auto"/>
              <w:right w:val="single" w:sz="6" w:space="0" w:color="auto"/>
            </w:tcBorders>
          </w:tcPr>
          <w:p w:rsidR="00B57C2B" w:rsidRDefault="00B57C2B" w:rsidP="00B57C2B">
            <w:r w:rsidRPr="00AC03AC">
              <w:rPr>
                <w:highlight w:val="yellow"/>
              </w:rPr>
              <w:t>REDACTED</w:t>
            </w:r>
          </w:p>
        </w:tc>
      </w:tr>
      <w:tr w:rsidR="00B57C2B">
        <w:tc>
          <w:tcPr>
            <w:tcW w:w="14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11-21-11</w:t>
            </w:r>
          </w:p>
        </w:tc>
        <w:tc>
          <w:tcPr>
            <w:tcW w:w="126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 xml:space="preserve">1.6 </w:t>
            </w:r>
          </w:p>
        </w:tc>
        <w:tc>
          <w:tcPr>
            <w:tcW w:w="41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Updated formatting of the document,</w:t>
            </w:r>
          </w:p>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Updated Oracle version information</w:t>
            </w:r>
          </w:p>
        </w:tc>
        <w:tc>
          <w:tcPr>
            <w:tcW w:w="1890" w:type="dxa"/>
            <w:tcBorders>
              <w:top w:val="single" w:sz="6" w:space="0" w:color="auto"/>
              <w:left w:val="single" w:sz="6" w:space="0" w:color="auto"/>
              <w:bottom w:val="single" w:sz="6" w:space="0" w:color="auto"/>
              <w:right w:val="single" w:sz="6" w:space="0" w:color="auto"/>
            </w:tcBorders>
          </w:tcPr>
          <w:p w:rsidR="00B57C2B" w:rsidRDefault="00B57C2B" w:rsidP="00B57C2B">
            <w:r w:rsidRPr="00AC03AC">
              <w:rPr>
                <w:highlight w:val="yellow"/>
              </w:rPr>
              <w:t>REDACTED</w:t>
            </w:r>
          </w:p>
        </w:tc>
      </w:tr>
      <w:tr w:rsidR="00B57C2B">
        <w:tc>
          <w:tcPr>
            <w:tcW w:w="14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04-01-2013</w:t>
            </w:r>
          </w:p>
        </w:tc>
        <w:tc>
          <w:tcPr>
            <w:tcW w:w="126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1.7</w:t>
            </w:r>
          </w:p>
        </w:tc>
        <w:tc>
          <w:tcPr>
            <w:tcW w:w="41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Added PAD servlet information detailing automatic ROC generation</w:t>
            </w:r>
          </w:p>
        </w:tc>
        <w:tc>
          <w:tcPr>
            <w:tcW w:w="1890" w:type="dxa"/>
            <w:tcBorders>
              <w:top w:val="single" w:sz="6" w:space="0" w:color="auto"/>
              <w:left w:val="single" w:sz="6" w:space="0" w:color="auto"/>
              <w:bottom w:val="single" w:sz="6" w:space="0" w:color="auto"/>
              <w:right w:val="single" w:sz="6" w:space="0" w:color="auto"/>
            </w:tcBorders>
          </w:tcPr>
          <w:p w:rsidR="00B57C2B" w:rsidRDefault="00B57C2B" w:rsidP="00B57C2B">
            <w:r w:rsidRPr="00AC03AC">
              <w:rPr>
                <w:highlight w:val="yellow"/>
              </w:rPr>
              <w:t>REDACTED</w:t>
            </w:r>
          </w:p>
        </w:tc>
      </w:tr>
      <w:tr w:rsidR="00B57C2B">
        <w:tc>
          <w:tcPr>
            <w:tcW w:w="14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04-04-2013</w:t>
            </w:r>
          </w:p>
        </w:tc>
        <w:tc>
          <w:tcPr>
            <w:tcW w:w="126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 xml:space="preserve">1.8 </w:t>
            </w:r>
          </w:p>
        </w:tc>
        <w:tc>
          <w:tcPr>
            <w:tcW w:w="4140" w:type="dxa"/>
            <w:tcBorders>
              <w:top w:val="single" w:sz="6" w:space="0" w:color="auto"/>
              <w:left w:val="single" w:sz="6" w:space="0" w:color="auto"/>
              <w:bottom w:val="single" w:sz="6" w:space="0" w:color="auto"/>
              <w:right w:val="single" w:sz="6" w:space="0" w:color="auto"/>
            </w:tcBorders>
          </w:tcPr>
          <w:p w:rsidR="00B57C2B" w:rsidRDefault="00B57C2B" w:rsidP="00B57C2B">
            <w:pPr>
              <w:autoSpaceDE w:val="0"/>
              <w:autoSpaceDN w:val="0"/>
              <w:adjustRightInd w:val="0"/>
              <w:spacing w:before="60" w:after="60"/>
              <w:rPr>
                <w:rFonts w:ascii="Arial" w:hAnsi="Arial" w:cs="Arial"/>
                <w:bCs/>
                <w:sz w:val="20"/>
                <w:szCs w:val="20"/>
              </w:rPr>
            </w:pPr>
            <w:r>
              <w:rPr>
                <w:rFonts w:ascii="Arial" w:hAnsi="Arial" w:cs="Arial"/>
                <w:bCs/>
                <w:sz w:val="20"/>
                <w:szCs w:val="20"/>
              </w:rPr>
              <w:t>Updated document with ESE – HIS group rename.</w:t>
            </w:r>
          </w:p>
        </w:tc>
        <w:tc>
          <w:tcPr>
            <w:tcW w:w="1890" w:type="dxa"/>
            <w:tcBorders>
              <w:top w:val="single" w:sz="6" w:space="0" w:color="auto"/>
              <w:left w:val="single" w:sz="6" w:space="0" w:color="auto"/>
              <w:bottom w:val="single" w:sz="6" w:space="0" w:color="auto"/>
              <w:right w:val="single" w:sz="6" w:space="0" w:color="auto"/>
            </w:tcBorders>
          </w:tcPr>
          <w:p w:rsidR="00B57C2B" w:rsidRDefault="00B57C2B" w:rsidP="00B57C2B">
            <w:r w:rsidRPr="00AC03AC">
              <w:rPr>
                <w:highlight w:val="yellow"/>
              </w:rPr>
              <w:t>REDACTED</w:t>
            </w:r>
          </w:p>
        </w:tc>
      </w:tr>
    </w:tbl>
    <w:p w:rsidR="00D70D54" w:rsidRDefault="00D70D54"/>
    <w:p w:rsidR="00E5179F" w:rsidRDefault="00E5179F">
      <w:r>
        <w:br w:type="page"/>
      </w: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3515F6" w:rsidRDefault="003515F6" w:rsidP="00CB4A02">
      <w:pPr>
        <w:pStyle w:val="Normal-2"/>
        <w:ind w:right="-720"/>
        <w:rPr>
          <w:bCs w:val="0"/>
          <w:i/>
          <w:noProof/>
          <w:sz w:val="24"/>
        </w:rPr>
      </w:pPr>
    </w:p>
    <w:p w:rsidR="00415C04" w:rsidRDefault="003515F6" w:rsidP="003515F6">
      <w:pPr>
        <w:pStyle w:val="Normal-2"/>
        <w:ind w:left="2160" w:right="-720"/>
        <w:rPr>
          <w:rFonts w:ascii="Arial" w:hAnsi="Arial" w:cs="Arial"/>
          <w:b/>
          <w:bCs w:val="0"/>
          <w:sz w:val="32"/>
        </w:rPr>
      </w:pPr>
      <w:r w:rsidRPr="003515F6">
        <w:rPr>
          <w:bCs w:val="0"/>
          <w:i/>
          <w:noProof/>
          <w:sz w:val="24"/>
        </w:rPr>
        <w:t>This page is left blank intentionally</w:t>
      </w:r>
      <w:r>
        <w:rPr>
          <w:b/>
          <w:bCs w:val="0"/>
          <w:noProof/>
          <w:sz w:val="24"/>
        </w:rPr>
        <w:t xml:space="preserve"> </w:t>
      </w:r>
      <w:r w:rsidR="0001772F">
        <w:rPr>
          <w:rFonts w:ascii="Arial" w:hAnsi="Arial"/>
          <w:b/>
          <w:sz w:val="32"/>
          <w:szCs w:val="32"/>
        </w:rPr>
        <w:br w:type="page"/>
      </w:r>
      <w:r w:rsidR="00415C04">
        <w:rPr>
          <w:rFonts w:ascii="Arial" w:hAnsi="Arial" w:cs="Arial"/>
          <w:b/>
          <w:bCs w:val="0"/>
          <w:sz w:val="32"/>
        </w:rPr>
        <w:lastRenderedPageBreak/>
        <w:t>Table of Contents</w:t>
      </w:r>
    </w:p>
    <w:p w:rsidR="00415C04" w:rsidRDefault="00415C04">
      <w:pPr>
        <w:pStyle w:val="Normal-2"/>
        <w:rPr>
          <w:sz w:val="20"/>
        </w:rPr>
      </w:pPr>
    </w:p>
    <w:p w:rsidR="00F43806" w:rsidRPr="00384978" w:rsidRDefault="00F34A48">
      <w:pPr>
        <w:pStyle w:val="TOC1"/>
        <w:tabs>
          <w:tab w:val="right" w:leader="dot" w:pos="8630"/>
        </w:tabs>
        <w:rPr>
          <w:rFonts w:ascii="Calibri" w:hAnsi="Calibri" w:cs="Times New Roman"/>
          <w:b w:val="0"/>
          <w:noProof/>
        </w:rPr>
      </w:pPr>
      <w:r>
        <w:rPr>
          <w:b w:val="0"/>
          <w:bCs/>
          <w:i/>
          <w:iCs/>
        </w:rPr>
        <w:fldChar w:fldCharType="begin"/>
      </w:r>
      <w:r w:rsidR="00FA0680">
        <w:rPr>
          <w:b w:val="0"/>
          <w:bCs/>
          <w:i/>
          <w:iCs/>
        </w:rPr>
        <w:instrText xml:space="preserve"> TOC \o "1-3" \h \z \u </w:instrText>
      </w:r>
      <w:r>
        <w:rPr>
          <w:b w:val="0"/>
          <w:bCs/>
          <w:i/>
          <w:iCs/>
        </w:rPr>
        <w:fldChar w:fldCharType="separate"/>
      </w:r>
      <w:hyperlink w:anchor="_Toc352593932" w:history="1">
        <w:r w:rsidR="00F43806" w:rsidRPr="00CC2609">
          <w:rPr>
            <w:rStyle w:val="Hyperlink"/>
            <w:noProof/>
          </w:rPr>
          <w:t>Introduction</w:t>
        </w:r>
        <w:r w:rsidR="00F43806">
          <w:rPr>
            <w:noProof/>
            <w:webHidden/>
          </w:rPr>
          <w:tab/>
        </w:r>
        <w:r>
          <w:rPr>
            <w:noProof/>
            <w:webHidden/>
          </w:rPr>
          <w:fldChar w:fldCharType="begin"/>
        </w:r>
        <w:r w:rsidR="00F43806">
          <w:rPr>
            <w:noProof/>
            <w:webHidden/>
          </w:rPr>
          <w:instrText xml:space="preserve"> PAGEREF _Toc352593932 \h </w:instrText>
        </w:r>
        <w:r>
          <w:rPr>
            <w:noProof/>
            <w:webHidden/>
          </w:rPr>
        </w:r>
        <w:r>
          <w:rPr>
            <w:noProof/>
            <w:webHidden/>
          </w:rPr>
          <w:fldChar w:fldCharType="separate"/>
        </w:r>
        <w:r w:rsidR="00F43806">
          <w:rPr>
            <w:noProof/>
            <w:webHidden/>
          </w:rPr>
          <w:t>1</w:t>
        </w:r>
        <w:r>
          <w:rPr>
            <w:noProof/>
            <w:webHidden/>
          </w:rPr>
          <w:fldChar w:fldCharType="end"/>
        </w:r>
      </w:hyperlink>
    </w:p>
    <w:p w:rsidR="00F43806" w:rsidRPr="00384978" w:rsidRDefault="007F28A2">
      <w:pPr>
        <w:pStyle w:val="TOC1"/>
        <w:tabs>
          <w:tab w:val="right" w:leader="dot" w:pos="8630"/>
        </w:tabs>
        <w:rPr>
          <w:rFonts w:ascii="Calibri" w:hAnsi="Calibri" w:cs="Times New Roman"/>
          <w:b w:val="0"/>
          <w:noProof/>
        </w:rPr>
      </w:pPr>
      <w:hyperlink w:anchor="_Toc352593933" w:history="1">
        <w:r w:rsidR="00F43806" w:rsidRPr="00CC2609">
          <w:rPr>
            <w:rStyle w:val="Hyperlink"/>
            <w:noProof/>
          </w:rPr>
          <w:t>1.0 PATS Application</w:t>
        </w:r>
        <w:r w:rsidR="00F43806">
          <w:rPr>
            <w:noProof/>
            <w:webHidden/>
          </w:rPr>
          <w:tab/>
        </w:r>
        <w:r w:rsidR="00F34A48">
          <w:rPr>
            <w:noProof/>
            <w:webHidden/>
          </w:rPr>
          <w:fldChar w:fldCharType="begin"/>
        </w:r>
        <w:r w:rsidR="00F43806">
          <w:rPr>
            <w:noProof/>
            <w:webHidden/>
          </w:rPr>
          <w:instrText xml:space="preserve"> PAGEREF _Toc352593933 \h </w:instrText>
        </w:r>
        <w:r w:rsidR="00F34A48">
          <w:rPr>
            <w:noProof/>
            <w:webHidden/>
          </w:rPr>
        </w:r>
        <w:r w:rsidR="00F34A48">
          <w:rPr>
            <w:noProof/>
            <w:webHidden/>
          </w:rPr>
          <w:fldChar w:fldCharType="separate"/>
        </w:r>
        <w:r w:rsidR="00F43806">
          <w:rPr>
            <w:noProof/>
            <w:webHidden/>
          </w:rPr>
          <w:t>3</w:t>
        </w:r>
        <w:r w:rsidR="00F34A48">
          <w:rPr>
            <w:noProof/>
            <w:webHidden/>
          </w:rPr>
          <w:fldChar w:fldCharType="end"/>
        </w:r>
      </w:hyperlink>
    </w:p>
    <w:p w:rsidR="00F43806" w:rsidRPr="00384978" w:rsidRDefault="007F28A2">
      <w:pPr>
        <w:pStyle w:val="TOC2"/>
        <w:rPr>
          <w:rFonts w:ascii="Calibri" w:hAnsi="Calibri"/>
          <w:noProof/>
        </w:rPr>
      </w:pPr>
      <w:hyperlink w:anchor="_Toc352593934" w:history="1">
        <w:r w:rsidR="00F43806" w:rsidRPr="00CC2609">
          <w:rPr>
            <w:rStyle w:val="Hyperlink"/>
            <w:noProof/>
          </w:rPr>
          <w:t>1.1 Enterprise Archive</w:t>
        </w:r>
        <w:r w:rsidR="00F43806">
          <w:rPr>
            <w:noProof/>
            <w:webHidden/>
          </w:rPr>
          <w:tab/>
        </w:r>
        <w:r w:rsidR="00F34A48">
          <w:rPr>
            <w:noProof/>
            <w:webHidden/>
          </w:rPr>
          <w:fldChar w:fldCharType="begin"/>
        </w:r>
        <w:r w:rsidR="00F43806">
          <w:rPr>
            <w:noProof/>
            <w:webHidden/>
          </w:rPr>
          <w:instrText xml:space="preserve"> PAGEREF _Toc352593934 \h </w:instrText>
        </w:r>
        <w:r w:rsidR="00F34A48">
          <w:rPr>
            <w:noProof/>
            <w:webHidden/>
          </w:rPr>
        </w:r>
        <w:r w:rsidR="00F34A48">
          <w:rPr>
            <w:noProof/>
            <w:webHidden/>
          </w:rPr>
          <w:fldChar w:fldCharType="separate"/>
        </w:r>
        <w:r w:rsidR="00F43806">
          <w:rPr>
            <w:noProof/>
            <w:webHidden/>
          </w:rPr>
          <w:t>3</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35" w:history="1">
        <w:r w:rsidR="00F43806" w:rsidRPr="00CC2609">
          <w:rPr>
            <w:rStyle w:val="Hyperlink"/>
            <w:noProof/>
          </w:rPr>
          <w:t>1.1.1 Application.xml</w:t>
        </w:r>
        <w:r w:rsidR="00F43806">
          <w:rPr>
            <w:noProof/>
            <w:webHidden/>
          </w:rPr>
          <w:tab/>
        </w:r>
        <w:r w:rsidR="00F34A48">
          <w:rPr>
            <w:noProof/>
            <w:webHidden/>
          </w:rPr>
          <w:fldChar w:fldCharType="begin"/>
        </w:r>
        <w:r w:rsidR="00F43806">
          <w:rPr>
            <w:noProof/>
            <w:webHidden/>
          </w:rPr>
          <w:instrText xml:space="preserve"> PAGEREF _Toc352593935 \h </w:instrText>
        </w:r>
        <w:r w:rsidR="00F34A48">
          <w:rPr>
            <w:noProof/>
            <w:webHidden/>
          </w:rPr>
        </w:r>
        <w:r w:rsidR="00F34A48">
          <w:rPr>
            <w:noProof/>
            <w:webHidden/>
          </w:rPr>
          <w:fldChar w:fldCharType="separate"/>
        </w:r>
        <w:r w:rsidR="00F43806">
          <w:rPr>
            <w:noProof/>
            <w:webHidden/>
          </w:rPr>
          <w:t>3</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36" w:history="1">
        <w:r w:rsidR="00F43806" w:rsidRPr="00CC2609">
          <w:rPr>
            <w:rStyle w:val="Hyperlink"/>
            <w:noProof/>
          </w:rPr>
          <w:t>1.1.2 Weblogic-application.xml</w:t>
        </w:r>
        <w:r w:rsidR="00F43806">
          <w:rPr>
            <w:noProof/>
            <w:webHidden/>
          </w:rPr>
          <w:tab/>
        </w:r>
        <w:r w:rsidR="00F34A48">
          <w:rPr>
            <w:noProof/>
            <w:webHidden/>
          </w:rPr>
          <w:fldChar w:fldCharType="begin"/>
        </w:r>
        <w:r w:rsidR="00F43806">
          <w:rPr>
            <w:noProof/>
            <w:webHidden/>
          </w:rPr>
          <w:instrText xml:space="preserve"> PAGEREF _Toc352593936 \h </w:instrText>
        </w:r>
        <w:r w:rsidR="00F34A48">
          <w:rPr>
            <w:noProof/>
            <w:webHidden/>
          </w:rPr>
        </w:r>
        <w:r w:rsidR="00F34A48">
          <w:rPr>
            <w:noProof/>
            <w:webHidden/>
          </w:rPr>
          <w:fldChar w:fldCharType="separate"/>
        </w:r>
        <w:r w:rsidR="00F43806">
          <w:rPr>
            <w:noProof/>
            <w:webHidden/>
          </w:rPr>
          <w:t>3</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37" w:history="1">
        <w:r w:rsidR="00F43806" w:rsidRPr="00CC2609">
          <w:rPr>
            <w:rStyle w:val="Hyperlink"/>
            <w:noProof/>
          </w:rPr>
          <w:t>1.1.3 APP-INF</w:t>
        </w:r>
        <w:r w:rsidR="00F43806">
          <w:rPr>
            <w:noProof/>
            <w:webHidden/>
          </w:rPr>
          <w:tab/>
        </w:r>
        <w:r w:rsidR="00F34A48">
          <w:rPr>
            <w:noProof/>
            <w:webHidden/>
          </w:rPr>
          <w:fldChar w:fldCharType="begin"/>
        </w:r>
        <w:r w:rsidR="00F43806">
          <w:rPr>
            <w:noProof/>
            <w:webHidden/>
          </w:rPr>
          <w:instrText xml:space="preserve"> PAGEREF _Toc352593937 \h </w:instrText>
        </w:r>
        <w:r w:rsidR="00F34A48">
          <w:rPr>
            <w:noProof/>
            <w:webHidden/>
          </w:rPr>
        </w:r>
        <w:r w:rsidR="00F34A48">
          <w:rPr>
            <w:noProof/>
            <w:webHidden/>
          </w:rPr>
          <w:fldChar w:fldCharType="separate"/>
        </w:r>
        <w:r w:rsidR="00F43806">
          <w:rPr>
            <w:noProof/>
            <w:webHidden/>
          </w:rPr>
          <w:t>3</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38" w:history="1">
        <w:r w:rsidR="00F43806" w:rsidRPr="00CC2609">
          <w:rPr>
            <w:rStyle w:val="Hyperlink"/>
            <w:noProof/>
          </w:rPr>
          <w:t>1.1.4 Web Application</w:t>
        </w:r>
        <w:r w:rsidR="00F43806">
          <w:rPr>
            <w:noProof/>
            <w:webHidden/>
          </w:rPr>
          <w:tab/>
        </w:r>
        <w:r w:rsidR="00F34A48">
          <w:rPr>
            <w:noProof/>
            <w:webHidden/>
          </w:rPr>
          <w:fldChar w:fldCharType="begin"/>
        </w:r>
        <w:r w:rsidR="00F43806">
          <w:rPr>
            <w:noProof/>
            <w:webHidden/>
          </w:rPr>
          <w:instrText xml:space="preserve"> PAGEREF _Toc352593938 \h </w:instrText>
        </w:r>
        <w:r w:rsidR="00F34A48">
          <w:rPr>
            <w:noProof/>
            <w:webHidden/>
          </w:rPr>
        </w:r>
        <w:r w:rsidR="00F34A48">
          <w:rPr>
            <w:noProof/>
            <w:webHidden/>
          </w:rPr>
          <w:fldChar w:fldCharType="separate"/>
        </w:r>
        <w:r w:rsidR="00F43806">
          <w:rPr>
            <w:noProof/>
            <w:webHidden/>
          </w:rPr>
          <w:t>6</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39" w:history="1">
        <w:r w:rsidR="00F43806" w:rsidRPr="00CC2609">
          <w:rPr>
            <w:rStyle w:val="Hyperlink"/>
            <w:noProof/>
          </w:rPr>
          <w:t>1.1.5 Ejb-jar Archive</w:t>
        </w:r>
        <w:r w:rsidR="00F43806">
          <w:rPr>
            <w:noProof/>
            <w:webHidden/>
          </w:rPr>
          <w:tab/>
        </w:r>
        <w:r w:rsidR="00F34A48">
          <w:rPr>
            <w:noProof/>
            <w:webHidden/>
          </w:rPr>
          <w:fldChar w:fldCharType="begin"/>
        </w:r>
        <w:r w:rsidR="00F43806">
          <w:rPr>
            <w:noProof/>
            <w:webHidden/>
          </w:rPr>
          <w:instrText xml:space="preserve"> PAGEREF _Toc352593939 \h </w:instrText>
        </w:r>
        <w:r w:rsidR="00F34A48">
          <w:rPr>
            <w:noProof/>
            <w:webHidden/>
          </w:rPr>
        </w:r>
        <w:r w:rsidR="00F34A48">
          <w:rPr>
            <w:noProof/>
            <w:webHidden/>
          </w:rPr>
          <w:fldChar w:fldCharType="separate"/>
        </w:r>
        <w:r w:rsidR="00F43806">
          <w:rPr>
            <w:noProof/>
            <w:webHidden/>
          </w:rPr>
          <w:t>9</w:t>
        </w:r>
        <w:r w:rsidR="00F34A48">
          <w:rPr>
            <w:noProof/>
            <w:webHidden/>
          </w:rPr>
          <w:fldChar w:fldCharType="end"/>
        </w:r>
      </w:hyperlink>
    </w:p>
    <w:p w:rsidR="00F43806" w:rsidRPr="00384978" w:rsidRDefault="007F28A2">
      <w:pPr>
        <w:pStyle w:val="TOC2"/>
        <w:rPr>
          <w:rFonts w:ascii="Calibri" w:hAnsi="Calibri"/>
          <w:noProof/>
        </w:rPr>
      </w:pPr>
      <w:hyperlink w:anchor="_Toc352593940" w:history="1">
        <w:r w:rsidR="00F43806" w:rsidRPr="00CC2609">
          <w:rPr>
            <w:rStyle w:val="Hyperlink"/>
            <w:noProof/>
          </w:rPr>
          <w:t>1.2 HealtheVet Configuration Files</w:t>
        </w:r>
        <w:r w:rsidR="00F43806">
          <w:rPr>
            <w:noProof/>
            <w:webHidden/>
          </w:rPr>
          <w:tab/>
        </w:r>
        <w:r w:rsidR="00F34A48">
          <w:rPr>
            <w:noProof/>
            <w:webHidden/>
          </w:rPr>
          <w:fldChar w:fldCharType="begin"/>
        </w:r>
        <w:r w:rsidR="00F43806">
          <w:rPr>
            <w:noProof/>
            <w:webHidden/>
          </w:rPr>
          <w:instrText xml:space="preserve"> PAGEREF _Toc352593940 \h </w:instrText>
        </w:r>
        <w:r w:rsidR="00F34A48">
          <w:rPr>
            <w:noProof/>
            <w:webHidden/>
          </w:rPr>
        </w:r>
        <w:r w:rsidR="00F34A48">
          <w:rPr>
            <w:noProof/>
            <w:webHidden/>
          </w:rPr>
          <w:fldChar w:fldCharType="separate"/>
        </w:r>
        <w:r w:rsidR="00F43806">
          <w:rPr>
            <w:noProof/>
            <w:webHidden/>
          </w:rPr>
          <w:t>9</w:t>
        </w:r>
        <w:r w:rsidR="00F34A48">
          <w:rPr>
            <w:noProof/>
            <w:webHidden/>
          </w:rPr>
          <w:fldChar w:fldCharType="end"/>
        </w:r>
      </w:hyperlink>
    </w:p>
    <w:p w:rsidR="00F43806" w:rsidRPr="00384978" w:rsidRDefault="007F28A2">
      <w:pPr>
        <w:pStyle w:val="TOC2"/>
        <w:rPr>
          <w:rFonts w:ascii="Calibri" w:hAnsi="Calibri"/>
          <w:noProof/>
        </w:rPr>
      </w:pPr>
      <w:hyperlink w:anchor="_Toc352593941" w:history="1">
        <w:r w:rsidR="00F43806" w:rsidRPr="00CC2609">
          <w:rPr>
            <w:rStyle w:val="Hyperlink"/>
            <w:noProof/>
          </w:rPr>
          <w:t>1.3 PATS Loggers</w:t>
        </w:r>
        <w:r w:rsidR="00F43806">
          <w:rPr>
            <w:noProof/>
            <w:webHidden/>
          </w:rPr>
          <w:tab/>
        </w:r>
        <w:r w:rsidR="00F34A48">
          <w:rPr>
            <w:noProof/>
            <w:webHidden/>
          </w:rPr>
          <w:fldChar w:fldCharType="begin"/>
        </w:r>
        <w:r w:rsidR="00F43806">
          <w:rPr>
            <w:noProof/>
            <w:webHidden/>
          </w:rPr>
          <w:instrText xml:space="preserve"> PAGEREF _Toc352593941 \h </w:instrText>
        </w:r>
        <w:r w:rsidR="00F34A48">
          <w:rPr>
            <w:noProof/>
            <w:webHidden/>
          </w:rPr>
        </w:r>
        <w:r w:rsidR="00F34A48">
          <w:rPr>
            <w:noProof/>
            <w:webHidden/>
          </w:rPr>
          <w:fldChar w:fldCharType="separate"/>
        </w:r>
        <w:r w:rsidR="00F43806">
          <w:rPr>
            <w:noProof/>
            <w:webHidden/>
          </w:rPr>
          <w:t>13</w:t>
        </w:r>
        <w:r w:rsidR="00F34A48">
          <w:rPr>
            <w:noProof/>
            <w:webHidden/>
          </w:rPr>
          <w:fldChar w:fldCharType="end"/>
        </w:r>
      </w:hyperlink>
    </w:p>
    <w:p w:rsidR="00F43806" w:rsidRPr="00384978" w:rsidRDefault="007F28A2">
      <w:pPr>
        <w:pStyle w:val="TOC2"/>
        <w:rPr>
          <w:rFonts w:ascii="Calibri" w:hAnsi="Calibri"/>
          <w:noProof/>
        </w:rPr>
      </w:pPr>
      <w:hyperlink w:anchor="_Toc352593942" w:history="1">
        <w:r w:rsidR="00F43806" w:rsidRPr="00CC2609">
          <w:rPr>
            <w:rStyle w:val="Hyperlink"/>
            <w:noProof/>
          </w:rPr>
          <w:t>1.4 Exceptions</w:t>
        </w:r>
        <w:r w:rsidR="00F43806">
          <w:rPr>
            <w:noProof/>
            <w:webHidden/>
          </w:rPr>
          <w:tab/>
        </w:r>
        <w:r w:rsidR="00F34A48">
          <w:rPr>
            <w:noProof/>
            <w:webHidden/>
          </w:rPr>
          <w:fldChar w:fldCharType="begin"/>
        </w:r>
        <w:r w:rsidR="00F43806">
          <w:rPr>
            <w:noProof/>
            <w:webHidden/>
          </w:rPr>
          <w:instrText xml:space="preserve"> PAGEREF _Toc352593942 \h </w:instrText>
        </w:r>
        <w:r w:rsidR="00F34A48">
          <w:rPr>
            <w:noProof/>
            <w:webHidden/>
          </w:rPr>
        </w:r>
        <w:r w:rsidR="00F34A48">
          <w:rPr>
            <w:noProof/>
            <w:webHidden/>
          </w:rPr>
          <w:fldChar w:fldCharType="separate"/>
        </w:r>
        <w:r w:rsidR="00F43806">
          <w:rPr>
            <w:noProof/>
            <w:webHidden/>
          </w:rPr>
          <w:t>15</w:t>
        </w:r>
        <w:r w:rsidR="00F34A48">
          <w:rPr>
            <w:noProof/>
            <w:webHidden/>
          </w:rPr>
          <w:fldChar w:fldCharType="end"/>
        </w:r>
      </w:hyperlink>
    </w:p>
    <w:p w:rsidR="00F43806" w:rsidRPr="00384978" w:rsidRDefault="007F28A2">
      <w:pPr>
        <w:pStyle w:val="TOC2"/>
        <w:rPr>
          <w:rFonts w:ascii="Calibri" w:hAnsi="Calibri"/>
          <w:noProof/>
        </w:rPr>
      </w:pPr>
      <w:hyperlink w:anchor="_Toc352593943" w:history="1">
        <w:r w:rsidR="00F43806" w:rsidRPr="00CC2609">
          <w:rPr>
            <w:rStyle w:val="Hyperlink"/>
            <w:noProof/>
          </w:rPr>
          <w:t>1.5 Service Imports</w:t>
        </w:r>
        <w:r w:rsidR="00F43806">
          <w:rPr>
            <w:noProof/>
            <w:webHidden/>
          </w:rPr>
          <w:tab/>
        </w:r>
        <w:r w:rsidR="00F34A48">
          <w:rPr>
            <w:noProof/>
            <w:webHidden/>
          </w:rPr>
          <w:fldChar w:fldCharType="begin"/>
        </w:r>
        <w:r w:rsidR="00F43806">
          <w:rPr>
            <w:noProof/>
            <w:webHidden/>
          </w:rPr>
          <w:instrText xml:space="preserve"> PAGEREF _Toc352593943 \h </w:instrText>
        </w:r>
        <w:r w:rsidR="00F34A48">
          <w:rPr>
            <w:noProof/>
            <w:webHidden/>
          </w:rPr>
        </w:r>
        <w:r w:rsidR="00F34A48">
          <w:rPr>
            <w:noProof/>
            <w:webHidden/>
          </w:rPr>
          <w:fldChar w:fldCharType="separate"/>
        </w:r>
        <w:r w:rsidR="00F43806">
          <w:rPr>
            <w:noProof/>
            <w:webHidden/>
          </w:rPr>
          <w:t>15</w:t>
        </w:r>
        <w:r w:rsidR="00F34A48">
          <w:rPr>
            <w:noProof/>
            <w:webHidden/>
          </w:rPr>
          <w:fldChar w:fldCharType="end"/>
        </w:r>
      </w:hyperlink>
    </w:p>
    <w:p w:rsidR="00F43806" w:rsidRPr="00384978" w:rsidRDefault="007F28A2">
      <w:pPr>
        <w:pStyle w:val="TOC2"/>
        <w:rPr>
          <w:rFonts w:ascii="Calibri" w:hAnsi="Calibri"/>
          <w:noProof/>
        </w:rPr>
      </w:pPr>
      <w:hyperlink w:anchor="_Toc352593944" w:history="1">
        <w:r w:rsidR="00F43806" w:rsidRPr="00CC2609">
          <w:rPr>
            <w:rStyle w:val="Hyperlink"/>
            <w:noProof/>
          </w:rPr>
          <w:t>1.6 Requirement for Sending Notifications</w:t>
        </w:r>
        <w:r w:rsidR="00F43806">
          <w:rPr>
            <w:noProof/>
            <w:webHidden/>
          </w:rPr>
          <w:tab/>
        </w:r>
        <w:r w:rsidR="00F34A48">
          <w:rPr>
            <w:noProof/>
            <w:webHidden/>
          </w:rPr>
          <w:fldChar w:fldCharType="begin"/>
        </w:r>
        <w:r w:rsidR="00F43806">
          <w:rPr>
            <w:noProof/>
            <w:webHidden/>
          </w:rPr>
          <w:instrText xml:space="preserve"> PAGEREF _Toc352593944 \h </w:instrText>
        </w:r>
        <w:r w:rsidR="00F34A48">
          <w:rPr>
            <w:noProof/>
            <w:webHidden/>
          </w:rPr>
        </w:r>
        <w:r w:rsidR="00F34A48">
          <w:rPr>
            <w:noProof/>
            <w:webHidden/>
          </w:rPr>
          <w:fldChar w:fldCharType="separate"/>
        </w:r>
        <w:r w:rsidR="00F43806">
          <w:rPr>
            <w:noProof/>
            <w:webHidden/>
          </w:rPr>
          <w:t>17</w:t>
        </w:r>
        <w:r w:rsidR="00F34A48">
          <w:rPr>
            <w:noProof/>
            <w:webHidden/>
          </w:rPr>
          <w:fldChar w:fldCharType="end"/>
        </w:r>
      </w:hyperlink>
    </w:p>
    <w:p w:rsidR="00F43806" w:rsidRPr="00384978" w:rsidRDefault="007F28A2">
      <w:pPr>
        <w:pStyle w:val="TOC2"/>
        <w:rPr>
          <w:rFonts w:ascii="Calibri" w:hAnsi="Calibri"/>
          <w:noProof/>
        </w:rPr>
      </w:pPr>
      <w:hyperlink w:anchor="_Toc352593945" w:history="1">
        <w:r w:rsidR="00F43806" w:rsidRPr="00CC2609">
          <w:rPr>
            <w:rStyle w:val="Hyperlink"/>
            <w:noProof/>
          </w:rPr>
          <w:t>1.7 Integration Agreements for use of Java Components</w:t>
        </w:r>
        <w:r w:rsidR="00F43806">
          <w:rPr>
            <w:noProof/>
            <w:webHidden/>
          </w:rPr>
          <w:tab/>
        </w:r>
        <w:r w:rsidR="00F34A48">
          <w:rPr>
            <w:noProof/>
            <w:webHidden/>
          </w:rPr>
          <w:fldChar w:fldCharType="begin"/>
        </w:r>
        <w:r w:rsidR="00F43806">
          <w:rPr>
            <w:noProof/>
            <w:webHidden/>
          </w:rPr>
          <w:instrText xml:space="preserve"> PAGEREF _Toc352593945 \h </w:instrText>
        </w:r>
        <w:r w:rsidR="00F34A48">
          <w:rPr>
            <w:noProof/>
            <w:webHidden/>
          </w:rPr>
        </w:r>
        <w:r w:rsidR="00F34A48">
          <w:rPr>
            <w:noProof/>
            <w:webHidden/>
          </w:rPr>
          <w:fldChar w:fldCharType="separate"/>
        </w:r>
        <w:r w:rsidR="00F43806">
          <w:rPr>
            <w:noProof/>
            <w:webHidden/>
          </w:rPr>
          <w:t>17</w:t>
        </w:r>
        <w:r w:rsidR="00F34A48">
          <w:rPr>
            <w:noProof/>
            <w:webHidden/>
          </w:rPr>
          <w:fldChar w:fldCharType="end"/>
        </w:r>
      </w:hyperlink>
    </w:p>
    <w:p w:rsidR="00F43806" w:rsidRPr="00384978" w:rsidRDefault="007F28A2">
      <w:pPr>
        <w:pStyle w:val="TOC2"/>
        <w:rPr>
          <w:rFonts w:ascii="Calibri" w:hAnsi="Calibri"/>
          <w:noProof/>
        </w:rPr>
      </w:pPr>
      <w:hyperlink w:anchor="_Toc352593946" w:history="1">
        <w:r w:rsidR="00F43806" w:rsidRPr="00CC2609">
          <w:rPr>
            <w:rStyle w:val="Hyperlink"/>
            <w:noProof/>
          </w:rPr>
          <w:t>1.8 PAD Servlet ROC Creation</w:t>
        </w:r>
        <w:r w:rsidR="00F43806">
          <w:rPr>
            <w:noProof/>
            <w:webHidden/>
          </w:rPr>
          <w:tab/>
        </w:r>
        <w:r w:rsidR="00F34A48">
          <w:rPr>
            <w:noProof/>
            <w:webHidden/>
          </w:rPr>
          <w:fldChar w:fldCharType="begin"/>
        </w:r>
        <w:r w:rsidR="00F43806">
          <w:rPr>
            <w:noProof/>
            <w:webHidden/>
          </w:rPr>
          <w:instrText xml:space="preserve"> PAGEREF _Toc352593946 \h </w:instrText>
        </w:r>
        <w:r w:rsidR="00F34A48">
          <w:rPr>
            <w:noProof/>
            <w:webHidden/>
          </w:rPr>
        </w:r>
        <w:r w:rsidR="00F34A48">
          <w:rPr>
            <w:noProof/>
            <w:webHidden/>
          </w:rPr>
          <w:fldChar w:fldCharType="separate"/>
        </w:r>
        <w:r w:rsidR="00F43806">
          <w:rPr>
            <w:noProof/>
            <w:webHidden/>
          </w:rPr>
          <w:t>18</w:t>
        </w:r>
        <w:r w:rsidR="00F34A48">
          <w:rPr>
            <w:noProof/>
            <w:webHidden/>
          </w:rPr>
          <w:fldChar w:fldCharType="end"/>
        </w:r>
      </w:hyperlink>
    </w:p>
    <w:p w:rsidR="00F43806" w:rsidRPr="00384978" w:rsidRDefault="007F28A2">
      <w:pPr>
        <w:pStyle w:val="TOC1"/>
        <w:tabs>
          <w:tab w:val="right" w:leader="dot" w:pos="8630"/>
        </w:tabs>
        <w:rPr>
          <w:rFonts w:ascii="Calibri" w:hAnsi="Calibri" w:cs="Times New Roman"/>
          <w:b w:val="0"/>
          <w:noProof/>
        </w:rPr>
      </w:pPr>
      <w:hyperlink w:anchor="_Toc352593947" w:history="1">
        <w:r w:rsidR="00F43806" w:rsidRPr="00CC2609">
          <w:rPr>
            <w:rStyle w:val="Hyperlink"/>
            <w:noProof/>
          </w:rPr>
          <w:t>2.0 Java Enterprise Developer Workstation</w:t>
        </w:r>
        <w:r w:rsidR="00F43806">
          <w:rPr>
            <w:noProof/>
            <w:webHidden/>
          </w:rPr>
          <w:tab/>
        </w:r>
        <w:r w:rsidR="00F34A48">
          <w:rPr>
            <w:noProof/>
            <w:webHidden/>
          </w:rPr>
          <w:fldChar w:fldCharType="begin"/>
        </w:r>
        <w:r w:rsidR="00F43806">
          <w:rPr>
            <w:noProof/>
            <w:webHidden/>
          </w:rPr>
          <w:instrText xml:space="preserve"> PAGEREF _Toc352593947 \h </w:instrText>
        </w:r>
        <w:r w:rsidR="00F34A48">
          <w:rPr>
            <w:noProof/>
            <w:webHidden/>
          </w:rPr>
        </w:r>
        <w:r w:rsidR="00F34A48">
          <w:rPr>
            <w:noProof/>
            <w:webHidden/>
          </w:rPr>
          <w:fldChar w:fldCharType="separate"/>
        </w:r>
        <w:r w:rsidR="00F43806">
          <w:rPr>
            <w:noProof/>
            <w:webHidden/>
          </w:rPr>
          <w:t>19</w:t>
        </w:r>
        <w:r w:rsidR="00F34A48">
          <w:rPr>
            <w:noProof/>
            <w:webHidden/>
          </w:rPr>
          <w:fldChar w:fldCharType="end"/>
        </w:r>
      </w:hyperlink>
    </w:p>
    <w:p w:rsidR="00F43806" w:rsidRPr="00384978" w:rsidRDefault="007F28A2">
      <w:pPr>
        <w:pStyle w:val="TOC2"/>
        <w:rPr>
          <w:rFonts w:ascii="Calibri" w:hAnsi="Calibri"/>
          <w:noProof/>
        </w:rPr>
      </w:pPr>
      <w:hyperlink w:anchor="_Toc352593948" w:history="1">
        <w:r w:rsidR="00F43806" w:rsidRPr="00CC2609">
          <w:rPr>
            <w:rStyle w:val="Hyperlink"/>
            <w:noProof/>
          </w:rPr>
          <w:t>2.1 Development Platform</w:t>
        </w:r>
        <w:r w:rsidR="00F43806">
          <w:rPr>
            <w:noProof/>
            <w:webHidden/>
          </w:rPr>
          <w:tab/>
        </w:r>
        <w:r w:rsidR="00F34A48">
          <w:rPr>
            <w:noProof/>
            <w:webHidden/>
          </w:rPr>
          <w:fldChar w:fldCharType="begin"/>
        </w:r>
        <w:r w:rsidR="00F43806">
          <w:rPr>
            <w:noProof/>
            <w:webHidden/>
          </w:rPr>
          <w:instrText xml:space="preserve"> PAGEREF _Toc352593948 \h </w:instrText>
        </w:r>
        <w:r w:rsidR="00F34A48">
          <w:rPr>
            <w:noProof/>
            <w:webHidden/>
          </w:rPr>
        </w:r>
        <w:r w:rsidR="00F34A48">
          <w:rPr>
            <w:noProof/>
            <w:webHidden/>
          </w:rPr>
          <w:fldChar w:fldCharType="separate"/>
        </w:r>
        <w:r w:rsidR="00F43806">
          <w:rPr>
            <w:noProof/>
            <w:webHidden/>
          </w:rPr>
          <w:t>19</w:t>
        </w:r>
        <w:r w:rsidR="00F34A48">
          <w:rPr>
            <w:noProof/>
            <w:webHidden/>
          </w:rPr>
          <w:fldChar w:fldCharType="end"/>
        </w:r>
      </w:hyperlink>
    </w:p>
    <w:p w:rsidR="00F43806" w:rsidRPr="00384978" w:rsidRDefault="007F28A2">
      <w:pPr>
        <w:pStyle w:val="TOC2"/>
        <w:rPr>
          <w:rFonts w:ascii="Calibri" w:hAnsi="Calibri"/>
          <w:noProof/>
        </w:rPr>
      </w:pPr>
      <w:hyperlink w:anchor="_Toc352593949" w:history="1">
        <w:r w:rsidR="00F43806" w:rsidRPr="00CC2609">
          <w:rPr>
            <w:rStyle w:val="Hyperlink"/>
            <w:noProof/>
          </w:rPr>
          <w:t>2.2 Development Projects</w:t>
        </w:r>
        <w:r w:rsidR="00F43806">
          <w:rPr>
            <w:noProof/>
            <w:webHidden/>
          </w:rPr>
          <w:tab/>
        </w:r>
        <w:r w:rsidR="00F34A48">
          <w:rPr>
            <w:noProof/>
            <w:webHidden/>
          </w:rPr>
          <w:fldChar w:fldCharType="begin"/>
        </w:r>
        <w:r w:rsidR="00F43806">
          <w:rPr>
            <w:noProof/>
            <w:webHidden/>
          </w:rPr>
          <w:instrText xml:space="preserve"> PAGEREF _Toc352593949 \h </w:instrText>
        </w:r>
        <w:r w:rsidR="00F34A48">
          <w:rPr>
            <w:noProof/>
            <w:webHidden/>
          </w:rPr>
        </w:r>
        <w:r w:rsidR="00F34A48">
          <w:rPr>
            <w:noProof/>
            <w:webHidden/>
          </w:rPr>
          <w:fldChar w:fldCharType="separate"/>
        </w:r>
        <w:r w:rsidR="00F43806">
          <w:rPr>
            <w:noProof/>
            <w:webHidden/>
          </w:rPr>
          <w:t>19</w:t>
        </w:r>
        <w:r w:rsidR="00F34A48">
          <w:rPr>
            <w:noProof/>
            <w:webHidden/>
          </w:rPr>
          <w:fldChar w:fldCharType="end"/>
        </w:r>
      </w:hyperlink>
    </w:p>
    <w:p w:rsidR="00F43806" w:rsidRPr="00384978" w:rsidRDefault="007F28A2">
      <w:pPr>
        <w:pStyle w:val="TOC2"/>
        <w:rPr>
          <w:rFonts w:ascii="Calibri" w:hAnsi="Calibri"/>
          <w:noProof/>
        </w:rPr>
      </w:pPr>
      <w:hyperlink w:anchor="_Toc352593950" w:history="1">
        <w:r w:rsidR="00F43806" w:rsidRPr="00CC2609">
          <w:rPr>
            <w:rStyle w:val="Hyperlink"/>
            <w:noProof/>
          </w:rPr>
          <w:t>2.3 Development Tools</w:t>
        </w:r>
        <w:r w:rsidR="00F43806">
          <w:rPr>
            <w:noProof/>
            <w:webHidden/>
          </w:rPr>
          <w:tab/>
        </w:r>
        <w:r w:rsidR="00F34A48">
          <w:rPr>
            <w:noProof/>
            <w:webHidden/>
          </w:rPr>
          <w:fldChar w:fldCharType="begin"/>
        </w:r>
        <w:r w:rsidR="00F43806">
          <w:rPr>
            <w:noProof/>
            <w:webHidden/>
          </w:rPr>
          <w:instrText xml:space="preserve"> PAGEREF _Toc352593950 \h </w:instrText>
        </w:r>
        <w:r w:rsidR="00F34A48">
          <w:rPr>
            <w:noProof/>
            <w:webHidden/>
          </w:rPr>
        </w:r>
        <w:r w:rsidR="00F34A48">
          <w:rPr>
            <w:noProof/>
            <w:webHidden/>
          </w:rPr>
          <w:fldChar w:fldCharType="separate"/>
        </w:r>
        <w:r w:rsidR="00F43806">
          <w:rPr>
            <w:noProof/>
            <w:webHidden/>
          </w:rPr>
          <w:t>20</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51" w:history="1">
        <w:r w:rsidR="00F43806" w:rsidRPr="00CC2609">
          <w:rPr>
            <w:rStyle w:val="Hyperlink"/>
            <w:noProof/>
          </w:rPr>
          <w:t>2.3.1 ANT</w:t>
        </w:r>
        <w:r w:rsidR="00F43806">
          <w:rPr>
            <w:noProof/>
            <w:webHidden/>
          </w:rPr>
          <w:tab/>
        </w:r>
        <w:r w:rsidR="00F34A48">
          <w:rPr>
            <w:noProof/>
            <w:webHidden/>
          </w:rPr>
          <w:fldChar w:fldCharType="begin"/>
        </w:r>
        <w:r w:rsidR="00F43806">
          <w:rPr>
            <w:noProof/>
            <w:webHidden/>
          </w:rPr>
          <w:instrText xml:space="preserve"> PAGEREF _Toc352593951 \h </w:instrText>
        </w:r>
        <w:r w:rsidR="00F34A48">
          <w:rPr>
            <w:noProof/>
            <w:webHidden/>
          </w:rPr>
        </w:r>
        <w:r w:rsidR="00F34A48">
          <w:rPr>
            <w:noProof/>
            <w:webHidden/>
          </w:rPr>
          <w:fldChar w:fldCharType="separate"/>
        </w:r>
        <w:r w:rsidR="00F43806">
          <w:rPr>
            <w:noProof/>
            <w:webHidden/>
          </w:rPr>
          <w:t>20</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52" w:history="1">
        <w:r w:rsidR="00F43806" w:rsidRPr="00CC2609">
          <w:rPr>
            <w:rStyle w:val="Hyperlink"/>
            <w:noProof/>
          </w:rPr>
          <w:t>2.3.2 XDoclet</w:t>
        </w:r>
        <w:r w:rsidR="00F43806">
          <w:rPr>
            <w:noProof/>
            <w:webHidden/>
          </w:rPr>
          <w:tab/>
        </w:r>
        <w:r w:rsidR="00F34A48">
          <w:rPr>
            <w:noProof/>
            <w:webHidden/>
          </w:rPr>
          <w:fldChar w:fldCharType="begin"/>
        </w:r>
        <w:r w:rsidR="00F43806">
          <w:rPr>
            <w:noProof/>
            <w:webHidden/>
          </w:rPr>
          <w:instrText xml:space="preserve"> PAGEREF _Toc352593952 \h </w:instrText>
        </w:r>
        <w:r w:rsidR="00F34A48">
          <w:rPr>
            <w:noProof/>
            <w:webHidden/>
          </w:rPr>
        </w:r>
        <w:r w:rsidR="00F34A48">
          <w:rPr>
            <w:noProof/>
            <w:webHidden/>
          </w:rPr>
          <w:fldChar w:fldCharType="separate"/>
        </w:r>
        <w:r w:rsidR="00F43806">
          <w:rPr>
            <w:noProof/>
            <w:webHidden/>
          </w:rPr>
          <w:t>20</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53" w:history="1">
        <w:r w:rsidR="00F43806" w:rsidRPr="00CC2609">
          <w:rPr>
            <w:rStyle w:val="Hyperlink"/>
            <w:noProof/>
          </w:rPr>
          <w:t>2.3.3 Log4j</w:t>
        </w:r>
        <w:r w:rsidR="00F43806">
          <w:rPr>
            <w:noProof/>
            <w:webHidden/>
          </w:rPr>
          <w:tab/>
        </w:r>
        <w:r w:rsidR="00F34A48">
          <w:rPr>
            <w:noProof/>
            <w:webHidden/>
          </w:rPr>
          <w:fldChar w:fldCharType="begin"/>
        </w:r>
        <w:r w:rsidR="00F43806">
          <w:rPr>
            <w:noProof/>
            <w:webHidden/>
          </w:rPr>
          <w:instrText xml:space="preserve"> PAGEREF _Toc352593953 \h </w:instrText>
        </w:r>
        <w:r w:rsidR="00F34A48">
          <w:rPr>
            <w:noProof/>
            <w:webHidden/>
          </w:rPr>
        </w:r>
        <w:r w:rsidR="00F34A48">
          <w:rPr>
            <w:noProof/>
            <w:webHidden/>
          </w:rPr>
          <w:fldChar w:fldCharType="separate"/>
        </w:r>
        <w:r w:rsidR="00F43806">
          <w:rPr>
            <w:noProof/>
            <w:webHidden/>
          </w:rPr>
          <w:t>20</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54" w:history="1">
        <w:r w:rsidR="00F43806" w:rsidRPr="00CC2609">
          <w:rPr>
            <w:rStyle w:val="Hyperlink"/>
            <w:noProof/>
          </w:rPr>
          <w:t>2.3.4 Libraries</w:t>
        </w:r>
        <w:r w:rsidR="00F43806">
          <w:rPr>
            <w:noProof/>
            <w:webHidden/>
          </w:rPr>
          <w:tab/>
        </w:r>
        <w:r w:rsidR="00F34A48">
          <w:rPr>
            <w:noProof/>
            <w:webHidden/>
          </w:rPr>
          <w:fldChar w:fldCharType="begin"/>
        </w:r>
        <w:r w:rsidR="00F43806">
          <w:rPr>
            <w:noProof/>
            <w:webHidden/>
          </w:rPr>
          <w:instrText xml:space="preserve"> PAGEREF _Toc352593954 \h </w:instrText>
        </w:r>
        <w:r w:rsidR="00F34A48">
          <w:rPr>
            <w:noProof/>
            <w:webHidden/>
          </w:rPr>
        </w:r>
        <w:r w:rsidR="00F34A48">
          <w:rPr>
            <w:noProof/>
            <w:webHidden/>
          </w:rPr>
          <w:fldChar w:fldCharType="separate"/>
        </w:r>
        <w:r w:rsidR="00F43806">
          <w:rPr>
            <w:noProof/>
            <w:webHidden/>
          </w:rPr>
          <w:t>20</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55" w:history="1">
        <w:r w:rsidR="00F43806" w:rsidRPr="00CC2609">
          <w:rPr>
            <w:rStyle w:val="Hyperlink"/>
            <w:noProof/>
          </w:rPr>
          <w:t>2.3.5 Junit and Cactus</w:t>
        </w:r>
        <w:r w:rsidR="00F43806">
          <w:rPr>
            <w:noProof/>
            <w:webHidden/>
          </w:rPr>
          <w:tab/>
        </w:r>
        <w:r w:rsidR="00F34A48">
          <w:rPr>
            <w:noProof/>
            <w:webHidden/>
          </w:rPr>
          <w:fldChar w:fldCharType="begin"/>
        </w:r>
        <w:r w:rsidR="00F43806">
          <w:rPr>
            <w:noProof/>
            <w:webHidden/>
          </w:rPr>
          <w:instrText xml:space="preserve"> PAGEREF _Toc352593955 \h </w:instrText>
        </w:r>
        <w:r w:rsidR="00F34A48">
          <w:rPr>
            <w:noProof/>
            <w:webHidden/>
          </w:rPr>
        </w:r>
        <w:r w:rsidR="00F34A48">
          <w:rPr>
            <w:noProof/>
            <w:webHidden/>
          </w:rPr>
          <w:fldChar w:fldCharType="separate"/>
        </w:r>
        <w:r w:rsidR="00F43806">
          <w:rPr>
            <w:noProof/>
            <w:webHidden/>
          </w:rPr>
          <w:t>22</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56" w:history="1">
        <w:r w:rsidR="00F43806" w:rsidRPr="00CC2609">
          <w:rPr>
            <w:rStyle w:val="Hyperlink"/>
            <w:noProof/>
          </w:rPr>
          <w:t>2.3.6 Rational XDE</w:t>
        </w:r>
        <w:r w:rsidR="00F43806">
          <w:rPr>
            <w:noProof/>
            <w:webHidden/>
          </w:rPr>
          <w:tab/>
        </w:r>
        <w:r w:rsidR="00F34A48">
          <w:rPr>
            <w:noProof/>
            <w:webHidden/>
          </w:rPr>
          <w:fldChar w:fldCharType="begin"/>
        </w:r>
        <w:r w:rsidR="00F43806">
          <w:rPr>
            <w:noProof/>
            <w:webHidden/>
          </w:rPr>
          <w:instrText xml:space="preserve"> PAGEREF _Toc352593956 \h </w:instrText>
        </w:r>
        <w:r w:rsidR="00F34A48">
          <w:rPr>
            <w:noProof/>
            <w:webHidden/>
          </w:rPr>
        </w:r>
        <w:r w:rsidR="00F34A48">
          <w:rPr>
            <w:noProof/>
            <w:webHidden/>
          </w:rPr>
          <w:fldChar w:fldCharType="separate"/>
        </w:r>
        <w:r w:rsidR="00F43806">
          <w:rPr>
            <w:noProof/>
            <w:webHidden/>
          </w:rPr>
          <w:t>22</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57" w:history="1">
        <w:r w:rsidR="00F43806" w:rsidRPr="00CC2609">
          <w:rPr>
            <w:rStyle w:val="Hyperlink"/>
            <w:noProof/>
          </w:rPr>
          <w:t>2.3.7 Maven</w:t>
        </w:r>
        <w:r w:rsidR="00F43806">
          <w:rPr>
            <w:noProof/>
            <w:webHidden/>
          </w:rPr>
          <w:tab/>
        </w:r>
        <w:r w:rsidR="00F34A48">
          <w:rPr>
            <w:noProof/>
            <w:webHidden/>
          </w:rPr>
          <w:fldChar w:fldCharType="begin"/>
        </w:r>
        <w:r w:rsidR="00F43806">
          <w:rPr>
            <w:noProof/>
            <w:webHidden/>
          </w:rPr>
          <w:instrText xml:space="preserve"> PAGEREF _Toc352593957 \h </w:instrText>
        </w:r>
        <w:r w:rsidR="00F34A48">
          <w:rPr>
            <w:noProof/>
            <w:webHidden/>
          </w:rPr>
        </w:r>
        <w:r w:rsidR="00F34A48">
          <w:rPr>
            <w:noProof/>
            <w:webHidden/>
          </w:rPr>
          <w:fldChar w:fldCharType="separate"/>
        </w:r>
        <w:r w:rsidR="00F43806">
          <w:rPr>
            <w:noProof/>
            <w:webHidden/>
          </w:rPr>
          <w:t>22</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58" w:history="1">
        <w:r w:rsidR="00F43806" w:rsidRPr="00CC2609">
          <w:rPr>
            <w:rStyle w:val="Hyperlink"/>
            <w:noProof/>
          </w:rPr>
          <w:t>2.3.8 PAD Tools</w:t>
        </w:r>
        <w:r w:rsidR="00F43806">
          <w:rPr>
            <w:noProof/>
            <w:webHidden/>
          </w:rPr>
          <w:tab/>
        </w:r>
        <w:r w:rsidR="00F34A48">
          <w:rPr>
            <w:noProof/>
            <w:webHidden/>
          </w:rPr>
          <w:fldChar w:fldCharType="begin"/>
        </w:r>
        <w:r w:rsidR="00F43806">
          <w:rPr>
            <w:noProof/>
            <w:webHidden/>
          </w:rPr>
          <w:instrText xml:space="preserve"> PAGEREF _Toc352593958 \h </w:instrText>
        </w:r>
        <w:r w:rsidR="00F34A48">
          <w:rPr>
            <w:noProof/>
            <w:webHidden/>
          </w:rPr>
        </w:r>
        <w:r w:rsidR="00F34A48">
          <w:rPr>
            <w:noProof/>
            <w:webHidden/>
          </w:rPr>
          <w:fldChar w:fldCharType="separate"/>
        </w:r>
        <w:r w:rsidR="00F43806">
          <w:rPr>
            <w:noProof/>
            <w:webHidden/>
          </w:rPr>
          <w:t>22</w:t>
        </w:r>
        <w:r w:rsidR="00F34A48">
          <w:rPr>
            <w:noProof/>
            <w:webHidden/>
          </w:rPr>
          <w:fldChar w:fldCharType="end"/>
        </w:r>
      </w:hyperlink>
    </w:p>
    <w:p w:rsidR="00F43806" w:rsidRPr="00384978" w:rsidRDefault="007F28A2">
      <w:pPr>
        <w:pStyle w:val="TOC2"/>
        <w:rPr>
          <w:rFonts w:ascii="Calibri" w:hAnsi="Calibri"/>
          <w:noProof/>
        </w:rPr>
      </w:pPr>
      <w:hyperlink w:anchor="_Toc352593959" w:history="1">
        <w:r w:rsidR="00F43806" w:rsidRPr="00CC2609">
          <w:rPr>
            <w:rStyle w:val="Hyperlink"/>
            <w:noProof/>
          </w:rPr>
          <w:t>2.4 Services</w:t>
        </w:r>
        <w:r w:rsidR="00F43806">
          <w:rPr>
            <w:noProof/>
            <w:webHidden/>
          </w:rPr>
          <w:tab/>
        </w:r>
        <w:r w:rsidR="00F34A48">
          <w:rPr>
            <w:noProof/>
            <w:webHidden/>
          </w:rPr>
          <w:fldChar w:fldCharType="begin"/>
        </w:r>
        <w:r w:rsidR="00F43806">
          <w:rPr>
            <w:noProof/>
            <w:webHidden/>
          </w:rPr>
          <w:instrText xml:space="preserve"> PAGEREF _Toc352593959 \h </w:instrText>
        </w:r>
        <w:r w:rsidR="00F34A48">
          <w:rPr>
            <w:noProof/>
            <w:webHidden/>
          </w:rPr>
        </w:r>
        <w:r w:rsidR="00F34A48">
          <w:rPr>
            <w:noProof/>
            <w:webHidden/>
          </w:rPr>
          <w:fldChar w:fldCharType="separate"/>
        </w:r>
        <w:r w:rsidR="00F43806">
          <w:rPr>
            <w:noProof/>
            <w:webHidden/>
          </w:rPr>
          <w:t>24</w:t>
        </w:r>
        <w:r w:rsidR="00F34A48">
          <w:rPr>
            <w:noProof/>
            <w:webHidden/>
          </w:rPr>
          <w:fldChar w:fldCharType="end"/>
        </w:r>
      </w:hyperlink>
    </w:p>
    <w:p w:rsidR="00F43806" w:rsidRPr="00384978" w:rsidRDefault="007F28A2">
      <w:pPr>
        <w:pStyle w:val="TOC1"/>
        <w:tabs>
          <w:tab w:val="right" w:leader="dot" w:pos="8630"/>
        </w:tabs>
        <w:rPr>
          <w:rFonts w:ascii="Calibri" w:hAnsi="Calibri" w:cs="Times New Roman"/>
          <w:b w:val="0"/>
          <w:noProof/>
        </w:rPr>
      </w:pPr>
      <w:hyperlink w:anchor="_Toc352593960" w:history="1">
        <w:r w:rsidR="00F43806" w:rsidRPr="00CC2609">
          <w:rPr>
            <w:rStyle w:val="Hyperlink"/>
            <w:bCs/>
            <w:noProof/>
          </w:rPr>
          <w:t>3.0 Business Rules Implementation</w:t>
        </w:r>
        <w:r w:rsidR="00F43806">
          <w:rPr>
            <w:noProof/>
            <w:webHidden/>
          </w:rPr>
          <w:tab/>
        </w:r>
        <w:r w:rsidR="00F34A48">
          <w:rPr>
            <w:noProof/>
            <w:webHidden/>
          </w:rPr>
          <w:fldChar w:fldCharType="begin"/>
        </w:r>
        <w:r w:rsidR="00F43806">
          <w:rPr>
            <w:noProof/>
            <w:webHidden/>
          </w:rPr>
          <w:instrText xml:space="preserve"> PAGEREF _Toc352593960 \h </w:instrText>
        </w:r>
        <w:r w:rsidR="00F34A48">
          <w:rPr>
            <w:noProof/>
            <w:webHidden/>
          </w:rPr>
        </w:r>
        <w:r w:rsidR="00F34A48">
          <w:rPr>
            <w:noProof/>
            <w:webHidden/>
          </w:rPr>
          <w:fldChar w:fldCharType="separate"/>
        </w:r>
        <w:r w:rsidR="00F43806">
          <w:rPr>
            <w:noProof/>
            <w:webHidden/>
          </w:rPr>
          <w:t>25</w:t>
        </w:r>
        <w:r w:rsidR="00F34A48">
          <w:rPr>
            <w:noProof/>
            <w:webHidden/>
          </w:rPr>
          <w:fldChar w:fldCharType="end"/>
        </w:r>
      </w:hyperlink>
    </w:p>
    <w:p w:rsidR="00F43806" w:rsidRPr="00384978" w:rsidRDefault="007F28A2">
      <w:pPr>
        <w:pStyle w:val="TOC2"/>
        <w:rPr>
          <w:rFonts w:ascii="Calibri" w:hAnsi="Calibri"/>
          <w:noProof/>
        </w:rPr>
      </w:pPr>
      <w:hyperlink w:anchor="_Toc352593961" w:history="1">
        <w:r w:rsidR="00F43806" w:rsidRPr="00CC2609">
          <w:rPr>
            <w:rStyle w:val="Hyperlink"/>
            <w:noProof/>
          </w:rPr>
          <w:t>3.1 Web Security</w:t>
        </w:r>
        <w:r w:rsidR="00F43806">
          <w:rPr>
            <w:noProof/>
            <w:webHidden/>
          </w:rPr>
          <w:tab/>
        </w:r>
        <w:r w:rsidR="00F34A48">
          <w:rPr>
            <w:noProof/>
            <w:webHidden/>
          </w:rPr>
          <w:fldChar w:fldCharType="begin"/>
        </w:r>
        <w:r w:rsidR="00F43806">
          <w:rPr>
            <w:noProof/>
            <w:webHidden/>
          </w:rPr>
          <w:instrText xml:space="preserve"> PAGEREF _Toc352593961 \h </w:instrText>
        </w:r>
        <w:r w:rsidR="00F34A48">
          <w:rPr>
            <w:noProof/>
            <w:webHidden/>
          </w:rPr>
        </w:r>
        <w:r w:rsidR="00F34A48">
          <w:rPr>
            <w:noProof/>
            <w:webHidden/>
          </w:rPr>
          <w:fldChar w:fldCharType="separate"/>
        </w:r>
        <w:r w:rsidR="00F43806">
          <w:rPr>
            <w:noProof/>
            <w:webHidden/>
          </w:rPr>
          <w:t>25</w:t>
        </w:r>
        <w:r w:rsidR="00F34A48">
          <w:rPr>
            <w:noProof/>
            <w:webHidden/>
          </w:rPr>
          <w:fldChar w:fldCharType="end"/>
        </w:r>
      </w:hyperlink>
    </w:p>
    <w:p w:rsidR="00F43806" w:rsidRPr="00384978" w:rsidRDefault="007F28A2">
      <w:pPr>
        <w:pStyle w:val="TOC2"/>
        <w:rPr>
          <w:rFonts w:ascii="Calibri" w:hAnsi="Calibri"/>
          <w:noProof/>
        </w:rPr>
      </w:pPr>
      <w:hyperlink w:anchor="_Toc352593962" w:history="1">
        <w:r w:rsidR="00F43806" w:rsidRPr="00CC2609">
          <w:rPr>
            <w:rStyle w:val="Hyperlink"/>
            <w:noProof/>
          </w:rPr>
          <w:t>3.2 Ejb Method Permission Security</w:t>
        </w:r>
        <w:r w:rsidR="00F43806">
          <w:rPr>
            <w:noProof/>
            <w:webHidden/>
          </w:rPr>
          <w:tab/>
        </w:r>
        <w:r w:rsidR="00F34A48">
          <w:rPr>
            <w:noProof/>
            <w:webHidden/>
          </w:rPr>
          <w:fldChar w:fldCharType="begin"/>
        </w:r>
        <w:r w:rsidR="00F43806">
          <w:rPr>
            <w:noProof/>
            <w:webHidden/>
          </w:rPr>
          <w:instrText xml:space="preserve"> PAGEREF _Toc352593962 \h </w:instrText>
        </w:r>
        <w:r w:rsidR="00F34A48">
          <w:rPr>
            <w:noProof/>
            <w:webHidden/>
          </w:rPr>
        </w:r>
        <w:r w:rsidR="00F34A48">
          <w:rPr>
            <w:noProof/>
            <w:webHidden/>
          </w:rPr>
          <w:fldChar w:fldCharType="separate"/>
        </w:r>
        <w:r w:rsidR="00F43806">
          <w:rPr>
            <w:noProof/>
            <w:webHidden/>
          </w:rPr>
          <w:t>25</w:t>
        </w:r>
        <w:r w:rsidR="00F34A48">
          <w:rPr>
            <w:noProof/>
            <w:webHidden/>
          </w:rPr>
          <w:fldChar w:fldCharType="end"/>
        </w:r>
      </w:hyperlink>
    </w:p>
    <w:p w:rsidR="00F43806" w:rsidRPr="00384978" w:rsidRDefault="007F28A2">
      <w:pPr>
        <w:pStyle w:val="TOC2"/>
        <w:rPr>
          <w:rFonts w:ascii="Calibri" w:hAnsi="Calibri"/>
          <w:noProof/>
        </w:rPr>
      </w:pPr>
      <w:hyperlink w:anchor="_Toc352593963" w:history="1">
        <w:r w:rsidR="00F43806" w:rsidRPr="00CC2609">
          <w:rPr>
            <w:rStyle w:val="Hyperlink"/>
            <w:noProof/>
          </w:rPr>
          <w:t>3.3 Transactions</w:t>
        </w:r>
        <w:r w:rsidR="00F43806">
          <w:rPr>
            <w:noProof/>
            <w:webHidden/>
          </w:rPr>
          <w:tab/>
        </w:r>
        <w:r w:rsidR="00F34A48">
          <w:rPr>
            <w:noProof/>
            <w:webHidden/>
          </w:rPr>
          <w:fldChar w:fldCharType="begin"/>
        </w:r>
        <w:r w:rsidR="00F43806">
          <w:rPr>
            <w:noProof/>
            <w:webHidden/>
          </w:rPr>
          <w:instrText xml:space="preserve"> PAGEREF _Toc352593963 \h </w:instrText>
        </w:r>
        <w:r w:rsidR="00F34A48">
          <w:rPr>
            <w:noProof/>
            <w:webHidden/>
          </w:rPr>
        </w:r>
        <w:r w:rsidR="00F34A48">
          <w:rPr>
            <w:noProof/>
            <w:webHidden/>
          </w:rPr>
          <w:fldChar w:fldCharType="separate"/>
        </w:r>
        <w:r w:rsidR="00F43806">
          <w:rPr>
            <w:noProof/>
            <w:webHidden/>
          </w:rPr>
          <w:t>25</w:t>
        </w:r>
        <w:r w:rsidR="00F34A48">
          <w:rPr>
            <w:noProof/>
            <w:webHidden/>
          </w:rPr>
          <w:fldChar w:fldCharType="end"/>
        </w:r>
      </w:hyperlink>
    </w:p>
    <w:p w:rsidR="00F43806" w:rsidRPr="00384978" w:rsidRDefault="007F28A2">
      <w:pPr>
        <w:pStyle w:val="TOC2"/>
        <w:rPr>
          <w:rFonts w:ascii="Calibri" w:hAnsi="Calibri"/>
          <w:noProof/>
        </w:rPr>
      </w:pPr>
      <w:hyperlink w:anchor="_Toc352593964" w:history="1">
        <w:r w:rsidR="00F43806" w:rsidRPr="00CC2609">
          <w:rPr>
            <w:rStyle w:val="Hyperlink"/>
            <w:noProof/>
          </w:rPr>
          <w:t>3.4 ROC</w:t>
        </w:r>
        <w:r w:rsidR="00F43806">
          <w:rPr>
            <w:noProof/>
            <w:webHidden/>
          </w:rPr>
          <w:tab/>
        </w:r>
        <w:r w:rsidR="00F34A48">
          <w:rPr>
            <w:noProof/>
            <w:webHidden/>
          </w:rPr>
          <w:fldChar w:fldCharType="begin"/>
        </w:r>
        <w:r w:rsidR="00F43806">
          <w:rPr>
            <w:noProof/>
            <w:webHidden/>
          </w:rPr>
          <w:instrText xml:space="preserve"> PAGEREF _Toc352593964 \h </w:instrText>
        </w:r>
        <w:r w:rsidR="00F34A48">
          <w:rPr>
            <w:noProof/>
            <w:webHidden/>
          </w:rPr>
        </w:r>
        <w:r w:rsidR="00F34A48">
          <w:rPr>
            <w:noProof/>
            <w:webHidden/>
          </w:rPr>
          <w:fldChar w:fldCharType="separate"/>
        </w:r>
        <w:r w:rsidR="00F43806">
          <w:rPr>
            <w:noProof/>
            <w:webHidden/>
          </w:rPr>
          <w:t>25</w:t>
        </w:r>
        <w:r w:rsidR="00F34A48">
          <w:rPr>
            <w:noProof/>
            <w:webHidden/>
          </w:rPr>
          <w:fldChar w:fldCharType="end"/>
        </w:r>
      </w:hyperlink>
    </w:p>
    <w:p w:rsidR="00F43806" w:rsidRPr="00384978" w:rsidRDefault="007F28A2">
      <w:pPr>
        <w:pStyle w:val="TOC2"/>
        <w:rPr>
          <w:rFonts w:ascii="Calibri" w:hAnsi="Calibri"/>
          <w:noProof/>
        </w:rPr>
      </w:pPr>
      <w:hyperlink w:anchor="_Toc352593965" w:history="1">
        <w:r w:rsidR="00F43806" w:rsidRPr="00CC2609">
          <w:rPr>
            <w:rStyle w:val="Hyperlink"/>
            <w:noProof/>
          </w:rPr>
          <w:t>3.5 Notification</w:t>
        </w:r>
        <w:r w:rsidR="00F43806">
          <w:rPr>
            <w:noProof/>
            <w:webHidden/>
          </w:rPr>
          <w:tab/>
        </w:r>
        <w:r w:rsidR="00F34A48">
          <w:rPr>
            <w:noProof/>
            <w:webHidden/>
          </w:rPr>
          <w:fldChar w:fldCharType="begin"/>
        </w:r>
        <w:r w:rsidR="00F43806">
          <w:rPr>
            <w:noProof/>
            <w:webHidden/>
          </w:rPr>
          <w:instrText xml:space="preserve"> PAGEREF _Toc352593965 \h </w:instrText>
        </w:r>
        <w:r w:rsidR="00F34A48">
          <w:rPr>
            <w:noProof/>
            <w:webHidden/>
          </w:rPr>
        </w:r>
        <w:r w:rsidR="00F34A48">
          <w:rPr>
            <w:noProof/>
            <w:webHidden/>
          </w:rPr>
          <w:fldChar w:fldCharType="separate"/>
        </w:r>
        <w:r w:rsidR="00F43806">
          <w:rPr>
            <w:noProof/>
            <w:webHidden/>
          </w:rPr>
          <w:t>25</w:t>
        </w:r>
        <w:r w:rsidR="00F34A48">
          <w:rPr>
            <w:noProof/>
            <w:webHidden/>
          </w:rPr>
          <w:fldChar w:fldCharType="end"/>
        </w:r>
      </w:hyperlink>
    </w:p>
    <w:p w:rsidR="00F43806" w:rsidRPr="00384978" w:rsidRDefault="007F28A2">
      <w:pPr>
        <w:pStyle w:val="TOC2"/>
        <w:rPr>
          <w:rFonts w:ascii="Calibri" w:hAnsi="Calibri"/>
          <w:noProof/>
        </w:rPr>
      </w:pPr>
      <w:hyperlink w:anchor="_Toc352593966" w:history="1">
        <w:r w:rsidR="00F43806" w:rsidRPr="00CC2609">
          <w:rPr>
            <w:rStyle w:val="Hyperlink"/>
            <w:noProof/>
          </w:rPr>
          <w:t>3.6 Table Maintenance</w:t>
        </w:r>
        <w:r w:rsidR="00F43806">
          <w:rPr>
            <w:noProof/>
            <w:webHidden/>
          </w:rPr>
          <w:tab/>
        </w:r>
        <w:r w:rsidR="00F34A48">
          <w:rPr>
            <w:noProof/>
            <w:webHidden/>
          </w:rPr>
          <w:fldChar w:fldCharType="begin"/>
        </w:r>
        <w:r w:rsidR="00F43806">
          <w:rPr>
            <w:noProof/>
            <w:webHidden/>
          </w:rPr>
          <w:instrText xml:space="preserve"> PAGEREF _Toc352593966 \h </w:instrText>
        </w:r>
        <w:r w:rsidR="00F34A48">
          <w:rPr>
            <w:noProof/>
            <w:webHidden/>
          </w:rPr>
        </w:r>
        <w:r w:rsidR="00F34A48">
          <w:rPr>
            <w:noProof/>
            <w:webHidden/>
          </w:rPr>
          <w:fldChar w:fldCharType="separate"/>
        </w:r>
        <w:r w:rsidR="00F43806">
          <w:rPr>
            <w:noProof/>
            <w:webHidden/>
          </w:rPr>
          <w:t>25</w:t>
        </w:r>
        <w:r w:rsidR="00F34A48">
          <w:rPr>
            <w:noProof/>
            <w:webHidden/>
          </w:rPr>
          <w:fldChar w:fldCharType="end"/>
        </w:r>
      </w:hyperlink>
    </w:p>
    <w:p w:rsidR="00F43806" w:rsidRPr="00384978" w:rsidRDefault="007F28A2">
      <w:pPr>
        <w:pStyle w:val="TOC2"/>
        <w:rPr>
          <w:rFonts w:ascii="Calibri" w:hAnsi="Calibri"/>
          <w:noProof/>
        </w:rPr>
      </w:pPr>
      <w:hyperlink w:anchor="_Toc352593967" w:history="1">
        <w:r w:rsidR="00F43806" w:rsidRPr="00CC2609">
          <w:rPr>
            <w:rStyle w:val="Hyperlink"/>
            <w:noProof/>
          </w:rPr>
          <w:t>3.7 Concurrency</w:t>
        </w:r>
        <w:r w:rsidR="00F43806">
          <w:rPr>
            <w:noProof/>
            <w:webHidden/>
          </w:rPr>
          <w:tab/>
        </w:r>
        <w:r w:rsidR="00F34A48">
          <w:rPr>
            <w:noProof/>
            <w:webHidden/>
          </w:rPr>
          <w:fldChar w:fldCharType="begin"/>
        </w:r>
        <w:r w:rsidR="00F43806">
          <w:rPr>
            <w:noProof/>
            <w:webHidden/>
          </w:rPr>
          <w:instrText xml:space="preserve"> PAGEREF _Toc352593967 \h </w:instrText>
        </w:r>
        <w:r w:rsidR="00F34A48">
          <w:rPr>
            <w:noProof/>
            <w:webHidden/>
          </w:rPr>
        </w:r>
        <w:r w:rsidR="00F34A48">
          <w:rPr>
            <w:noProof/>
            <w:webHidden/>
          </w:rPr>
          <w:fldChar w:fldCharType="separate"/>
        </w:r>
        <w:r w:rsidR="00F43806">
          <w:rPr>
            <w:noProof/>
            <w:webHidden/>
          </w:rPr>
          <w:t>25</w:t>
        </w:r>
        <w:r w:rsidR="00F34A48">
          <w:rPr>
            <w:noProof/>
            <w:webHidden/>
          </w:rPr>
          <w:fldChar w:fldCharType="end"/>
        </w:r>
      </w:hyperlink>
    </w:p>
    <w:p w:rsidR="00F43806" w:rsidRPr="00384978" w:rsidRDefault="007F28A2">
      <w:pPr>
        <w:pStyle w:val="TOC2"/>
        <w:rPr>
          <w:rFonts w:ascii="Calibri" w:hAnsi="Calibri"/>
          <w:noProof/>
        </w:rPr>
      </w:pPr>
      <w:hyperlink w:anchor="_Toc352593968" w:history="1">
        <w:r w:rsidR="00F43806" w:rsidRPr="00CC2609">
          <w:rPr>
            <w:rStyle w:val="Hyperlink"/>
            <w:noProof/>
          </w:rPr>
          <w:t>3.8 Application Design Parameters</w:t>
        </w:r>
        <w:r w:rsidR="00F43806">
          <w:rPr>
            <w:noProof/>
            <w:webHidden/>
          </w:rPr>
          <w:tab/>
        </w:r>
        <w:r w:rsidR="00F34A48">
          <w:rPr>
            <w:noProof/>
            <w:webHidden/>
          </w:rPr>
          <w:fldChar w:fldCharType="begin"/>
        </w:r>
        <w:r w:rsidR="00F43806">
          <w:rPr>
            <w:noProof/>
            <w:webHidden/>
          </w:rPr>
          <w:instrText xml:space="preserve"> PAGEREF _Toc352593968 \h </w:instrText>
        </w:r>
        <w:r w:rsidR="00F34A48">
          <w:rPr>
            <w:noProof/>
            <w:webHidden/>
          </w:rPr>
        </w:r>
        <w:r w:rsidR="00F34A48">
          <w:rPr>
            <w:noProof/>
            <w:webHidden/>
          </w:rPr>
          <w:fldChar w:fldCharType="separate"/>
        </w:r>
        <w:r w:rsidR="00F43806">
          <w:rPr>
            <w:noProof/>
            <w:webHidden/>
          </w:rPr>
          <w:t>26</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69" w:history="1">
        <w:r w:rsidR="00F43806" w:rsidRPr="00CC2609">
          <w:rPr>
            <w:rStyle w:val="Hyperlink"/>
            <w:noProof/>
          </w:rPr>
          <w:t>3.8.1 Timeout Parameters</w:t>
        </w:r>
        <w:r w:rsidR="00F43806">
          <w:rPr>
            <w:noProof/>
            <w:webHidden/>
          </w:rPr>
          <w:tab/>
        </w:r>
        <w:r w:rsidR="00F34A48">
          <w:rPr>
            <w:noProof/>
            <w:webHidden/>
          </w:rPr>
          <w:fldChar w:fldCharType="begin"/>
        </w:r>
        <w:r w:rsidR="00F43806">
          <w:rPr>
            <w:noProof/>
            <w:webHidden/>
          </w:rPr>
          <w:instrText xml:space="preserve"> PAGEREF _Toc352593969 \h </w:instrText>
        </w:r>
        <w:r w:rsidR="00F34A48">
          <w:rPr>
            <w:noProof/>
            <w:webHidden/>
          </w:rPr>
        </w:r>
        <w:r w:rsidR="00F34A48">
          <w:rPr>
            <w:noProof/>
            <w:webHidden/>
          </w:rPr>
          <w:fldChar w:fldCharType="separate"/>
        </w:r>
        <w:r w:rsidR="00F43806">
          <w:rPr>
            <w:noProof/>
            <w:webHidden/>
          </w:rPr>
          <w:t>26</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70" w:history="1">
        <w:r w:rsidR="00F43806" w:rsidRPr="00CC2609">
          <w:rPr>
            <w:rStyle w:val="Hyperlink"/>
            <w:noProof/>
          </w:rPr>
          <w:t>3.8.2 Date Parameters</w:t>
        </w:r>
        <w:r w:rsidR="00F43806">
          <w:rPr>
            <w:noProof/>
            <w:webHidden/>
          </w:rPr>
          <w:tab/>
        </w:r>
        <w:r w:rsidR="00F34A48">
          <w:rPr>
            <w:noProof/>
            <w:webHidden/>
          </w:rPr>
          <w:fldChar w:fldCharType="begin"/>
        </w:r>
        <w:r w:rsidR="00F43806">
          <w:rPr>
            <w:noProof/>
            <w:webHidden/>
          </w:rPr>
          <w:instrText xml:space="preserve"> PAGEREF _Toc352593970 \h </w:instrText>
        </w:r>
        <w:r w:rsidR="00F34A48">
          <w:rPr>
            <w:noProof/>
            <w:webHidden/>
          </w:rPr>
        </w:r>
        <w:r w:rsidR="00F34A48">
          <w:rPr>
            <w:noProof/>
            <w:webHidden/>
          </w:rPr>
          <w:fldChar w:fldCharType="separate"/>
        </w:r>
        <w:r w:rsidR="00F43806">
          <w:rPr>
            <w:noProof/>
            <w:webHidden/>
          </w:rPr>
          <w:t>26</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71" w:history="1">
        <w:r w:rsidR="00F43806" w:rsidRPr="00CC2609">
          <w:rPr>
            <w:rStyle w:val="Hyperlink"/>
            <w:noProof/>
          </w:rPr>
          <w:t>3.8.3 Report Instance Limits</w:t>
        </w:r>
        <w:r w:rsidR="00F43806">
          <w:rPr>
            <w:noProof/>
            <w:webHidden/>
          </w:rPr>
          <w:tab/>
        </w:r>
        <w:r w:rsidR="00F34A48">
          <w:rPr>
            <w:noProof/>
            <w:webHidden/>
          </w:rPr>
          <w:fldChar w:fldCharType="begin"/>
        </w:r>
        <w:r w:rsidR="00F43806">
          <w:rPr>
            <w:noProof/>
            <w:webHidden/>
          </w:rPr>
          <w:instrText xml:space="preserve"> PAGEREF _Toc352593971 \h </w:instrText>
        </w:r>
        <w:r w:rsidR="00F34A48">
          <w:rPr>
            <w:noProof/>
            <w:webHidden/>
          </w:rPr>
        </w:r>
        <w:r w:rsidR="00F34A48">
          <w:rPr>
            <w:noProof/>
            <w:webHidden/>
          </w:rPr>
          <w:fldChar w:fldCharType="separate"/>
        </w:r>
        <w:r w:rsidR="00F43806">
          <w:rPr>
            <w:noProof/>
            <w:webHidden/>
          </w:rPr>
          <w:t>26</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72" w:history="1">
        <w:r w:rsidR="00F43806" w:rsidRPr="00CC2609">
          <w:rPr>
            <w:rStyle w:val="Hyperlink"/>
            <w:noProof/>
          </w:rPr>
          <w:t>3.8.4 Text Field Length</w:t>
        </w:r>
        <w:r w:rsidR="00F43806">
          <w:rPr>
            <w:noProof/>
            <w:webHidden/>
          </w:rPr>
          <w:tab/>
        </w:r>
        <w:r w:rsidR="00F34A48">
          <w:rPr>
            <w:noProof/>
            <w:webHidden/>
          </w:rPr>
          <w:fldChar w:fldCharType="begin"/>
        </w:r>
        <w:r w:rsidR="00F43806">
          <w:rPr>
            <w:noProof/>
            <w:webHidden/>
          </w:rPr>
          <w:instrText xml:space="preserve"> PAGEREF _Toc352593972 \h </w:instrText>
        </w:r>
        <w:r w:rsidR="00F34A48">
          <w:rPr>
            <w:noProof/>
            <w:webHidden/>
          </w:rPr>
        </w:r>
        <w:r w:rsidR="00F34A48">
          <w:rPr>
            <w:noProof/>
            <w:webHidden/>
          </w:rPr>
          <w:fldChar w:fldCharType="separate"/>
        </w:r>
        <w:r w:rsidR="00F43806">
          <w:rPr>
            <w:noProof/>
            <w:webHidden/>
          </w:rPr>
          <w:t>26</w:t>
        </w:r>
        <w:r w:rsidR="00F34A48">
          <w:rPr>
            <w:noProof/>
            <w:webHidden/>
          </w:rPr>
          <w:fldChar w:fldCharType="end"/>
        </w:r>
      </w:hyperlink>
    </w:p>
    <w:p w:rsidR="00F43806" w:rsidRPr="00384978" w:rsidRDefault="007F28A2">
      <w:pPr>
        <w:pStyle w:val="TOC1"/>
        <w:tabs>
          <w:tab w:val="right" w:leader="dot" w:pos="8630"/>
        </w:tabs>
        <w:rPr>
          <w:rFonts w:ascii="Calibri" w:hAnsi="Calibri" w:cs="Times New Roman"/>
          <w:b w:val="0"/>
          <w:noProof/>
        </w:rPr>
      </w:pPr>
      <w:hyperlink w:anchor="_Toc352593973" w:history="1">
        <w:r w:rsidR="00F43806" w:rsidRPr="00CC2609">
          <w:rPr>
            <w:rStyle w:val="Hyperlink"/>
            <w:noProof/>
          </w:rPr>
          <w:t>4.0 M VistA</w:t>
        </w:r>
        <w:r w:rsidR="00F43806">
          <w:rPr>
            <w:noProof/>
            <w:webHidden/>
          </w:rPr>
          <w:tab/>
        </w:r>
        <w:r w:rsidR="00F34A48">
          <w:rPr>
            <w:noProof/>
            <w:webHidden/>
          </w:rPr>
          <w:fldChar w:fldCharType="begin"/>
        </w:r>
        <w:r w:rsidR="00F43806">
          <w:rPr>
            <w:noProof/>
            <w:webHidden/>
          </w:rPr>
          <w:instrText xml:space="preserve"> PAGEREF _Toc352593973 \h </w:instrText>
        </w:r>
        <w:r w:rsidR="00F34A48">
          <w:rPr>
            <w:noProof/>
            <w:webHidden/>
          </w:rPr>
        </w:r>
        <w:r w:rsidR="00F34A48">
          <w:rPr>
            <w:noProof/>
            <w:webHidden/>
          </w:rPr>
          <w:fldChar w:fldCharType="separate"/>
        </w:r>
        <w:r w:rsidR="00F43806">
          <w:rPr>
            <w:noProof/>
            <w:webHidden/>
          </w:rPr>
          <w:t>26</w:t>
        </w:r>
        <w:r w:rsidR="00F34A48">
          <w:rPr>
            <w:noProof/>
            <w:webHidden/>
          </w:rPr>
          <w:fldChar w:fldCharType="end"/>
        </w:r>
      </w:hyperlink>
    </w:p>
    <w:p w:rsidR="00F43806" w:rsidRPr="00384978" w:rsidRDefault="007F28A2">
      <w:pPr>
        <w:pStyle w:val="TOC2"/>
        <w:rPr>
          <w:rFonts w:ascii="Calibri" w:hAnsi="Calibri"/>
          <w:noProof/>
        </w:rPr>
      </w:pPr>
      <w:hyperlink w:anchor="_Toc352593974" w:history="1">
        <w:r w:rsidR="00F43806" w:rsidRPr="00CC2609">
          <w:rPr>
            <w:rStyle w:val="Hyperlink"/>
            <w:noProof/>
          </w:rPr>
          <w:t>4.1 Namespace</w:t>
        </w:r>
        <w:r w:rsidR="00F43806">
          <w:rPr>
            <w:noProof/>
            <w:webHidden/>
          </w:rPr>
          <w:tab/>
        </w:r>
        <w:r w:rsidR="00F34A48">
          <w:rPr>
            <w:noProof/>
            <w:webHidden/>
          </w:rPr>
          <w:fldChar w:fldCharType="begin"/>
        </w:r>
        <w:r w:rsidR="00F43806">
          <w:rPr>
            <w:noProof/>
            <w:webHidden/>
          </w:rPr>
          <w:instrText xml:space="preserve"> PAGEREF _Toc352593974 \h </w:instrText>
        </w:r>
        <w:r w:rsidR="00F34A48">
          <w:rPr>
            <w:noProof/>
            <w:webHidden/>
          </w:rPr>
        </w:r>
        <w:r w:rsidR="00F34A48">
          <w:rPr>
            <w:noProof/>
            <w:webHidden/>
          </w:rPr>
          <w:fldChar w:fldCharType="separate"/>
        </w:r>
        <w:r w:rsidR="00F43806">
          <w:rPr>
            <w:noProof/>
            <w:webHidden/>
          </w:rPr>
          <w:t>27</w:t>
        </w:r>
        <w:r w:rsidR="00F34A48">
          <w:rPr>
            <w:noProof/>
            <w:webHidden/>
          </w:rPr>
          <w:fldChar w:fldCharType="end"/>
        </w:r>
      </w:hyperlink>
    </w:p>
    <w:p w:rsidR="00F43806" w:rsidRPr="00384978" w:rsidRDefault="007F28A2">
      <w:pPr>
        <w:pStyle w:val="TOC2"/>
        <w:rPr>
          <w:rFonts w:ascii="Calibri" w:hAnsi="Calibri"/>
          <w:noProof/>
        </w:rPr>
      </w:pPr>
      <w:hyperlink w:anchor="_Toc352593975" w:history="1">
        <w:r w:rsidR="00F43806" w:rsidRPr="00CC2609">
          <w:rPr>
            <w:rStyle w:val="Hyperlink"/>
            <w:noProof/>
          </w:rPr>
          <w:t>4.2 Routine Descriptions</w:t>
        </w:r>
        <w:r w:rsidR="00F43806">
          <w:rPr>
            <w:noProof/>
            <w:webHidden/>
          </w:rPr>
          <w:tab/>
        </w:r>
        <w:r w:rsidR="00F34A48">
          <w:rPr>
            <w:noProof/>
            <w:webHidden/>
          </w:rPr>
          <w:fldChar w:fldCharType="begin"/>
        </w:r>
        <w:r w:rsidR="00F43806">
          <w:rPr>
            <w:noProof/>
            <w:webHidden/>
          </w:rPr>
          <w:instrText xml:space="preserve"> PAGEREF _Toc352593975 \h </w:instrText>
        </w:r>
        <w:r w:rsidR="00F34A48">
          <w:rPr>
            <w:noProof/>
            <w:webHidden/>
          </w:rPr>
        </w:r>
        <w:r w:rsidR="00F34A48">
          <w:rPr>
            <w:noProof/>
            <w:webHidden/>
          </w:rPr>
          <w:fldChar w:fldCharType="separate"/>
        </w:r>
        <w:r w:rsidR="00F43806">
          <w:rPr>
            <w:noProof/>
            <w:webHidden/>
          </w:rPr>
          <w:t>27</w:t>
        </w:r>
        <w:r w:rsidR="00F34A48">
          <w:rPr>
            <w:noProof/>
            <w:webHidden/>
          </w:rPr>
          <w:fldChar w:fldCharType="end"/>
        </w:r>
      </w:hyperlink>
    </w:p>
    <w:p w:rsidR="00F43806" w:rsidRPr="00384978" w:rsidRDefault="007F28A2">
      <w:pPr>
        <w:pStyle w:val="TOC2"/>
        <w:rPr>
          <w:rFonts w:ascii="Calibri" w:hAnsi="Calibri"/>
          <w:noProof/>
        </w:rPr>
      </w:pPr>
      <w:hyperlink w:anchor="_Toc352593976" w:history="1">
        <w:r w:rsidR="00F43806" w:rsidRPr="00CC2609">
          <w:rPr>
            <w:rStyle w:val="Hyperlink"/>
            <w:noProof/>
          </w:rPr>
          <w:t>4.3 Temporary Globals</w:t>
        </w:r>
        <w:r w:rsidR="00F43806">
          <w:rPr>
            <w:noProof/>
            <w:webHidden/>
          </w:rPr>
          <w:tab/>
        </w:r>
        <w:r w:rsidR="00F34A48">
          <w:rPr>
            <w:noProof/>
            <w:webHidden/>
          </w:rPr>
          <w:fldChar w:fldCharType="begin"/>
        </w:r>
        <w:r w:rsidR="00F43806">
          <w:rPr>
            <w:noProof/>
            <w:webHidden/>
          </w:rPr>
          <w:instrText xml:space="preserve"> PAGEREF _Toc352593976 \h </w:instrText>
        </w:r>
        <w:r w:rsidR="00F34A48">
          <w:rPr>
            <w:noProof/>
            <w:webHidden/>
          </w:rPr>
        </w:r>
        <w:r w:rsidR="00F34A48">
          <w:rPr>
            <w:noProof/>
            <w:webHidden/>
          </w:rPr>
          <w:fldChar w:fldCharType="separate"/>
        </w:r>
        <w:r w:rsidR="00F43806">
          <w:rPr>
            <w:noProof/>
            <w:webHidden/>
          </w:rPr>
          <w:t>28</w:t>
        </w:r>
        <w:r w:rsidR="00F34A48">
          <w:rPr>
            <w:noProof/>
            <w:webHidden/>
          </w:rPr>
          <w:fldChar w:fldCharType="end"/>
        </w:r>
      </w:hyperlink>
    </w:p>
    <w:p w:rsidR="00F43806" w:rsidRPr="00384978" w:rsidRDefault="007F28A2">
      <w:pPr>
        <w:pStyle w:val="TOC2"/>
        <w:rPr>
          <w:rFonts w:ascii="Calibri" w:hAnsi="Calibri"/>
          <w:noProof/>
        </w:rPr>
      </w:pPr>
      <w:hyperlink w:anchor="_Toc352593977" w:history="1">
        <w:r w:rsidR="00F43806" w:rsidRPr="00CC2609">
          <w:rPr>
            <w:rStyle w:val="Hyperlink"/>
            <w:noProof/>
          </w:rPr>
          <w:t>4.4 Options</w:t>
        </w:r>
        <w:r w:rsidR="00F43806">
          <w:rPr>
            <w:noProof/>
            <w:webHidden/>
          </w:rPr>
          <w:tab/>
        </w:r>
        <w:r w:rsidR="00F34A48">
          <w:rPr>
            <w:noProof/>
            <w:webHidden/>
          </w:rPr>
          <w:fldChar w:fldCharType="begin"/>
        </w:r>
        <w:r w:rsidR="00F43806">
          <w:rPr>
            <w:noProof/>
            <w:webHidden/>
          </w:rPr>
          <w:instrText xml:space="preserve"> PAGEREF _Toc352593977 \h </w:instrText>
        </w:r>
        <w:r w:rsidR="00F34A48">
          <w:rPr>
            <w:noProof/>
            <w:webHidden/>
          </w:rPr>
        </w:r>
        <w:r w:rsidR="00F34A48">
          <w:rPr>
            <w:noProof/>
            <w:webHidden/>
          </w:rPr>
          <w:fldChar w:fldCharType="separate"/>
        </w:r>
        <w:r w:rsidR="00F43806">
          <w:rPr>
            <w:noProof/>
            <w:webHidden/>
          </w:rPr>
          <w:t>28</w:t>
        </w:r>
        <w:r w:rsidR="00F34A48">
          <w:rPr>
            <w:noProof/>
            <w:webHidden/>
          </w:rPr>
          <w:fldChar w:fldCharType="end"/>
        </w:r>
      </w:hyperlink>
    </w:p>
    <w:p w:rsidR="00F43806" w:rsidRPr="00384978" w:rsidRDefault="007F28A2">
      <w:pPr>
        <w:pStyle w:val="TOC2"/>
        <w:rPr>
          <w:rFonts w:ascii="Calibri" w:hAnsi="Calibri"/>
          <w:noProof/>
        </w:rPr>
      </w:pPr>
      <w:hyperlink w:anchor="_Toc352593978" w:history="1">
        <w:r w:rsidR="00F43806" w:rsidRPr="00CC2609">
          <w:rPr>
            <w:rStyle w:val="Hyperlink"/>
            <w:noProof/>
          </w:rPr>
          <w:t>4.5 Remote Procedure Calls</w:t>
        </w:r>
        <w:r w:rsidR="00F43806">
          <w:rPr>
            <w:noProof/>
            <w:webHidden/>
          </w:rPr>
          <w:tab/>
        </w:r>
        <w:r w:rsidR="00F34A48">
          <w:rPr>
            <w:noProof/>
            <w:webHidden/>
          </w:rPr>
          <w:fldChar w:fldCharType="begin"/>
        </w:r>
        <w:r w:rsidR="00F43806">
          <w:rPr>
            <w:noProof/>
            <w:webHidden/>
          </w:rPr>
          <w:instrText xml:space="preserve"> PAGEREF _Toc352593978 \h </w:instrText>
        </w:r>
        <w:r w:rsidR="00F34A48">
          <w:rPr>
            <w:noProof/>
            <w:webHidden/>
          </w:rPr>
        </w:r>
        <w:r w:rsidR="00F34A48">
          <w:rPr>
            <w:noProof/>
            <w:webHidden/>
          </w:rPr>
          <w:fldChar w:fldCharType="separate"/>
        </w:r>
        <w:r w:rsidR="00F43806">
          <w:rPr>
            <w:noProof/>
            <w:webHidden/>
          </w:rPr>
          <w:t>29</w:t>
        </w:r>
        <w:r w:rsidR="00F34A48">
          <w:rPr>
            <w:noProof/>
            <w:webHidden/>
          </w:rPr>
          <w:fldChar w:fldCharType="end"/>
        </w:r>
      </w:hyperlink>
    </w:p>
    <w:p w:rsidR="00F43806" w:rsidRPr="00384978" w:rsidRDefault="007F28A2">
      <w:pPr>
        <w:pStyle w:val="TOC2"/>
        <w:rPr>
          <w:rFonts w:ascii="Calibri" w:hAnsi="Calibri"/>
          <w:noProof/>
        </w:rPr>
      </w:pPr>
      <w:hyperlink w:anchor="_Toc352593979" w:history="1">
        <w:r w:rsidR="00F43806" w:rsidRPr="00CC2609">
          <w:rPr>
            <w:rStyle w:val="Hyperlink"/>
            <w:noProof/>
          </w:rPr>
          <w:t>4.6 External Relations</w:t>
        </w:r>
        <w:r w:rsidR="00F43806">
          <w:rPr>
            <w:noProof/>
            <w:webHidden/>
          </w:rPr>
          <w:tab/>
        </w:r>
        <w:r w:rsidR="00F34A48">
          <w:rPr>
            <w:noProof/>
            <w:webHidden/>
          </w:rPr>
          <w:fldChar w:fldCharType="begin"/>
        </w:r>
        <w:r w:rsidR="00F43806">
          <w:rPr>
            <w:noProof/>
            <w:webHidden/>
          </w:rPr>
          <w:instrText xml:space="preserve"> PAGEREF _Toc352593979 \h </w:instrText>
        </w:r>
        <w:r w:rsidR="00F34A48">
          <w:rPr>
            <w:noProof/>
            <w:webHidden/>
          </w:rPr>
        </w:r>
        <w:r w:rsidR="00F34A48">
          <w:rPr>
            <w:noProof/>
            <w:webHidden/>
          </w:rPr>
          <w:fldChar w:fldCharType="separate"/>
        </w:r>
        <w:r w:rsidR="00F43806">
          <w:rPr>
            <w:noProof/>
            <w:webHidden/>
          </w:rPr>
          <w:t>30</w:t>
        </w:r>
        <w:r w:rsidR="00F34A48">
          <w:rPr>
            <w:noProof/>
            <w:webHidden/>
          </w:rPr>
          <w:fldChar w:fldCharType="end"/>
        </w:r>
      </w:hyperlink>
    </w:p>
    <w:p w:rsidR="00F43806" w:rsidRPr="00384978" w:rsidRDefault="007F28A2">
      <w:pPr>
        <w:pStyle w:val="TOC2"/>
        <w:rPr>
          <w:rFonts w:ascii="Calibri" w:hAnsi="Calibri"/>
          <w:noProof/>
        </w:rPr>
      </w:pPr>
      <w:hyperlink w:anchor="_Toc352593980" w:history="1">
        <w:r w:rsidR="00F43806" w:rsidRPr="00CC2609">
          <w:rPr>
            <w:rStyle w:val="Hyperlink"/>
            <w:noProof/>
          </w:rPr>
          <w:t>4.7 VistA</w:t>
        </w:r>
        <w:r w:rsidR="00F43806" w:rsidRPr="00CC2609">
          <w:rPr>
            <w:rStyle w:val="Hyperlink"/>
            <w:rFonts w:ascii="Arial Bold" w:hAnsi="Arial Bold"/>
            <w:noProof/>
          </w:rPr>
          <w:t xml:space="preserve"> </w:t>
        </w:r>
        <w:r w:rsidR="00F43806" w:rsidRPr="00CC2609">
          <w:rPr>
            <w:rStyle w:val="Hyperlink"/>
            <w:noProof/>
          </w:rPr>
          <w:t>Integration Agreements</w:t>
        </w:r>
        <w:r w:rsidR="00F43806">
          <w:rPr>
            <w:noProof/>
            <w:webHidden/>
          </w:rPr>
          <w:tab/>
        </w:r>
        <w:r w:rsidR="00F34A48">
          <w:rPr>
            <w:noProof/>
            <w:webHidden/>
          </w:rPr>
          <w:fldChar w:fldCharType="begin"/>
        </w:r>
        <w:r w:rsidR="00F43806">
          <w:rPr>
            <w:noProof/>
            <w:webHidden/>
          </w:rPr>
          <w:instrText xml:space="preserve"> PAGEREF _Toc352593980 \h </w:instrText>
        </w:r>
        <w:r w:rsidR="00F34A48">
          <w:rPr>
            <w:noProof/>
            <w:webHidden/>
          </w:rPr>
        </w:r>
        <w:r w:rsidR="00F34A48">
          <w:rPr>
            <w:noProof/>
            <w:webHidden/>
          </w:rPr>
          <w:fldChar w:fldCharType="separate"/>
        </w:r>
        <w:r w:rsidR="00F43806">
          <w:rPr>
            <w:noProof/>
            <w:webHidden/>
          </w:rPr>
          <w:t>32</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81" w:history="1">
        <w:r w:rsidR="00F43806" w:rsidRPr="00CC2609">
          <w:rPr>
            <w:rStyle w:val="Hyperlink"/>
            <w:noProof/>
          </w:rPr>
          <w:t>4.7.1 Supported</w:t>
        </w:r>
        <w:r w:rsidR="00F43806">
          <w:rPr>
            <w:noProof/>
            <w:webHidden/>
          </w:rPr>
          <w:tab/>
        </w:r>
        <w:r w:rsidR="00F34A48">
          <w:rPr>
            <w:noProof/>
            <w:webHidden/>
          </w:rPr>
          <w:fldChar w:fldCharType="begin"/>
        </w:r>
        <w:r w:rsidR="00F43806">
          <w:rPr>
            <w:noProof/>
            <w:webHidden/>
          </w:rPr>
          <w:instrText xml:space="preserve"> PAGEREF _Toc352593981 \h </w:instrText>
        </w:r>
        <w:r w:rsidR="00F34A48">
          <w:rPr>
            <w:noProof/>
            <w:webHidden/>
          </w:rPr>
        </w:r>
        <w:r w:rsidR="00F34A48">
          <w:rPr>
            <w:noProof/>
            <w:webHidden/>
          </w:rPr>
          <w:fldChar w:fldCharType="separate"/>
        </w:r>
        <w:r w:rsidR="00F43806">
          <w:rPr>
            <w:noProof/>
            <w:webHidden/>
          </w:rPr>
          <w:t>32</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82" w:history="1">
        <w:r w:rsidR="00F43806" w:rsidRPr="00CC2609">
          <w:rPr>
            <w:rStyle w:val="Hyperlink"/>
            <w:noProof/>
          </w:rPr>
          <w:t>4.7.2 Controlled Subscription</w:t>
        </w:r>
        <w:r w:rsidR="00F43806">
          <w:rPr>
            <w:noProof/>
            <w:webHidden/>
          </w:rPr>
          <w:tab/>
        </w:r>
        <w:r w:rsidR="00F34A48">
          <w:rPr>
            <w:noProof/>
            <w:webHidden/>
          </w:rPr>
          <w:fldChar w:fldCharType="begin"/>
        </w:r>
        <w:r w:rsidR="00F43806">
          <w:rPr>
            <w:noProof/>
            <w:webHidden/>
          </w:rPr>
          <w:instrText xml:space="preserve"> PAGEREF _Toc352593982 \h </w:instrText>
        </w:r>
        <w:r w:rsidR="00F34A48">
          <w:rPr>
            <w:noProof/>
            <w:webHidden/>
          </w:rPr>
        </w:r>
        <w:r w:rsidR="00F34A48">
          <w:rPr>
            <w:noProof/>
            <w:webHidden/>
          </w:rPr>
          <w:fldChar w:fldCharType="separate"/>
        </w:r>
        <w:r w:rsidR="00F43806">
          <w:rPr>
            <w:noProof/>
            <w:webHidden/>
          </w:rPr>
          <w:t>33</w:t>
        </w:r>
        <w:r w:rsidR="00F34A48">
          <w:rPr>
            <w:noProof/>
            <w:webHidden/>
          </w:rPr>
          <w:fldChar w:fldCharType="end"/>
        </w:r>
      </w:hyperlink>
    </w:p>
    <w:p w:rsidR="00F43806" w:rsidRPr="00384978" w:rsidRDefault="007F28A2">
      <w:pPr>
        <w:pStyle w:val="TOC2"/>
        <w:rPr>
          <w:rFonts w:ascii="Calibri" w:hAnsi="Calibri"/>
          <w:noProof/>
        </w:rPr>
      </w:pPr>
      <w:hyperlink w:anchor="_Toc352593983" w:history="1">
        <w:r w:rsidR="00F43806" w:rsidRPr="00CC2609">
          <w:rPr>
            <w:rStyle w:val="Hyperlink"/>
            <w:noProof/>
          </w:rPr>
          <w:t>4.8 Online Documentation</w:t>
        </w:r>
        <w:r w:rsidR="00F43806">
          <w:rPr>
            <w:noProof/>
            <w:webHidden/>
          </w:rPr>
          <w:tab/>
        </w:r>
        <w:r w:rsidR="00F34A48">
          <w:rPr>
            <w:noProof/>
            <w:webHidden/>
          </w:rPr>
          <w:fldChar w:fldCharType="begin"/>
        </w:r>
        <w:r w:rsidR="00F43806">
          <w:rPr>
            <w:noProof/>
            <w:webHidden/>
          </w:rPr>
          <w:instrText xml:space="preserve"> PAGEREF _Toc352593983 \h </w:instrText>
        </w:r>
        <w:r w:rsidR="00F34A48">
          <w:rPr>
            <w:noProof/>
            <w:webHidden/>
          </w:rPr>
        </w:r>
        <w:r w:rsidR="00F34A48">
          <w:rPr>
            <w:noProof/>
            <w:webHidden/>
          </w:rPr>
          <w:fldChar w:fldCharType="separate"/>
        </w:r>
        <w:r w:rsidR="00F43806">
          <w:rPr>
            <w:noProof/>
            <w:webHidden/>
          </w:rPr>
          <w:t>34</w:t>
        </w:r>
        <w:r w:rsidR="00F34A48">
          <w:rPr>
            <w:noProof/>
            <w:webHidden/>
          </w:rPr>
          <w:fldChar w:fldCharType="end"/>
        </w:r>
      </w:hyperlink>
    </w:p>
    <w:p w:rsidR="00F43806" w:rsidRPr="00384978" w:rsidRDefault="007F28A2">
      <w:pPr>
        <w:pStyle w:val="TOC2"/>
        <w:rPr>
          <w:rFonts w:ascii="Calibri" w:hAnsi="Calibri"/>
          <w:noProof/>
        </w:rPr>
      </w:pPr>
      <w:hyperlink w:anchor="_Toc352593984" w:history="1">
        <w:r w:rsidR="00F43806" w:rsidRPr="00CC2609">
          <w:rPr>
            <w:rStyle w:val="Hyperlink"/>
            <w:noProof/>
          </w:rPr>
          <w:t>4.9 Check Sum Values for Routines</w:t>
        </w:r>
        <w:r w:rsidR="00F43806">
          <w:rPr>
            <w:noProof/>
            <w:webHidden/>
          </w:rPr>
          <w:tab/>
        </w:r>
        <w:r w:rsidR="00F34A48">
          <w:rPr>
            <w:noProof/>
            <w:webHidden/>
          </w:rPr>
          <w:fldChar w:fldCharType="begin"/>
        </w:r>
        <w:r w:rsidR="00F43806">
          <w:rPr>
            <w:noProof/>
            <w:webHidden/>
          </w:rPr>
          <w:instrText xml:space="preserve"> PAGEREF _Toc352593984 \h </w:instrText>
        </w:r>
        <w:r w:rsidR="00F34A48">
          <w:rPr>
            <w:noProof/>
            <w:webHidden/>
          </w:rPr>
        </w:r>
        <w:r w:rsidR="00F34A48">
          <w:rPr>
            <w:noProof/>
            <w:webHidden/>
          </w:rPr>
          <w:fldChar w:fldCharType="separate"/>
        </w:r>
        <w:r w:rsidR="00F43806">
          <w:rPr>
            <w:noProof/>
            <w:webHidden/>
          </w:rPr>
          <w:t>34</w:t>
        </w:r>
        <w:r w:rsidR="00F34A48">
          <w:rPr>
            <w:noProof/>
            <w:webHidden/>
          </w:rPr>
          <w:fldChar w:fldCharType="end"/>
        </w:r>
      </w:hyperlink>
    </w:p>
    <w:p w:rsidR="00F43806" w:rsidRPr="00384978" w:rsidRDefault="007F28A2">
      <w:pPr>
        <w:pStyle w:val="TOC2"/>
        <w:rPr>
          <w:rFonts w:ascii="Calibri" w:hAnsi="Calibri"/>
          <w:noProof/>
        </w:rPr>
      </w:pPr>
      <w:hyperlink w:anchor="_Toc352593985" w:history="1">
        <w:r w:rsidR="00F43806" w:rsidRPr="00CC2609">
          <w:rPr>
            <w:rStyle w:val="Hyperlink"/>
            <w:noProof/>
          </w:rPr>
          <w:t>4.10 Security and Keys</w:t>
        </w:r>
        <w:r w:rsidR="00F43806">
          <w:rPr>
            <w:noProof/>
            <w:webHidden/>
          </w:rPr>
          <w:tab/>
        </w:r>
        <w:r w:rsidR="00F34A48">
          <w:rPr>
            <w:noProof/>
            <w:webHidden/>
          </w:rPr>
          <w:fldChar w:fldCharType="begin"/>
        </w:r>
        <w:r w:rsidR="00F43806">
          <w:rPr>
            <w:noProof/>
            <w:webHidden/>
          </w:rPr>
          <w:instrText xml:space="preserve"> PAGEREF _Toc352593985 \h </w:instrText>
        </w:r>
        <w:r w:rsidR="00F34A48">
          <w:rPr>
            <w:noProof/>
            <w:webHidden/>
          </w:rPr>
        </w:r>
        <w:r w:rsidR="00F34A48">
          <w:rPr>
            <w:noProof/>
            <w:webHidden/>
          </w:rPr>
          <w:fldChar w:fldCharType="separate"/>
        </w:r>
        <w:r w:rsidR="00F43806">
          <w:rPr>
            <w:noProof/>
            <w:webHidden/>
          </w:rPr>
          <w:t>34</w:t>
        </w:r>
        <w:r w:rsidR="00F34A48">
          <w:rPr>
            <w:noProof/>
            <w:webHidden/>
          </w:rPr>
          <w:fldChar w:fldCharType="end"/>
        </w:r>
      </w:hyperlink>
    </w:p>
    <w:p w:rsidR="00F43806" w:rsidRPr="00384978" w:rsidRDefault="007F28A2">
      <w:pPr>
        <w:pStyle w:val="TOC1"/>
        <w:tabs>
          <w:tab w:val="right" w:leader="dot" w:pos="8630"/>
        </w:tabs>
        <w:rPr>
          <w:rFonts w:ascii="Calibri" w:hAnsi="Calibri" w:cs="Times New Roman"/>
          <w:b w:val="0"/>
          <w:noProof/>
        </w:rPr>
      </w:pPr>
      <w:hyperlink w:anchor="_Toc352593986" w:history="1">
        <w:r w:rsidR="00F43806" w:rsidRPr="00CC2609">
          <w:rPr>
            <w:rStyle w:val="Hyperlink"/>
            <w:noProof/>
          </w:rPr>
          <w:t>5.0 Database - Oracle</w:t>
        </w:r>
        <w:r w:rsidR="00F43806">
          <w:rPr>
            <w:noProof/>
            <w:webHidden/>
          </w:rPr>
          <w:tab/>
        </w:r>
        <w:r w:rsidR="00F34A48">
          <w:rPr>
            <w:noProof/>
            <w:webHidden/>
          </w:rPr>
          <w:fldChar w:fldCharType="begin"/>
        </w:r>
        <w:r w:rsidR="00F43806">
          <w:rPr>
            <w:noProof/>
            <w:webHidden/>
          </w:rPr>
          <w:instrText xml:space="preserve"> PAGEREF _Toc352593986 \h </w:instrText>
        </w:r>
        <w:r w:rsidR="00F34A48">
          <w:rPr>
            <w:noProof/>
            <w:webHidden/>
          </w:rPr>
        </w:r>
        <w:r w:rsidR="00F34A48">
          <w:rPr>
            <w:noProof/>
            <w:webHidden/>
          </w:rPr>
          <w:fldChar w:fldCharType="separate"/>
        </w:r>
        <w:r w:rsidR="00F43806">
          <w:rPr>
            <w:noProof/>
            <w:webHidden/>
          </w:rPr>
          <w:t>36</w:t>
        </w:r>
        <w:r w:rsidR="00F34A48">
          <w:rPr>
            <w:noProof/>
            <w:webHidden/>
          </w:rPr>
          <w:fldChar w:fldCharType="end"/>
        </w:r>
      </w:hyperlink>
    </w:p>
    <w:p w:rsidR="00F43806" w:rsidRPr="00384978" w:rsidRDefault="007F28A2">
      <w:pPr>
        <w:pStyle w:val="TOC2"/>
        <w:rPr>
          <w:rFonts w:ascii="Calibri" w:hAnsi="Calibri"/>
          <w:noProof/>
        </w:rPr>
      </w:pPr>
      <w:hyperlink w:anchor="_Toc352593987" w:history="1">
        <w:r w:rsidR="00F43806" w:rsidRPr="00CC2609">
          <w:rPr>
            <w:rStyle w:val="Hyperlink"/>
            <w:noProof/>
          </w:rPr>
          <w:t>5.1 Database</w:t>
        </w:r>
        <w:r w:rsidR="00F43806">
          <w:rPr>
            <w:noProof/>
            <w:webHidden/>
          </w:rPr>
          <w:tab/>
        </w:r>
        <w:r w:rsidR="00F34A48">
          <w:rPr>
            <w:noProof/>
            <w:webHidden/>
          </w:rPr>
          <w:fldChar w:fldCharType="begin"/>
        </w:r>
        <w:r w:rsidR="00F43806">
          <w:rPr>
            <w:noProof/>
            <w:webHidden/>
          </w:rPr>
          <w:instrText xml:space="preserve"> PAGEREF _Toc352593987 \h </w:instrText>
        </w:r>
        <w:r w:rsidR="00F34A48">
          <w:rPr>
            <w:noProof/>
            <w:webHidden/>
          </w:rPr>
        </w:r>
        <w:r w:rsidR="00F34A48">
          <w:rPr>
            <w:noProof/>
            <w:webHidden/>
          </w:rPr>
          <w:fldChar w:fldCharType="separate"/>
        </w:r>
        <w:r w:rsidR="00F43806">
          <w:rPr>
            <w:noProof/>
            <w:webHidden/>
          </w:rPr>
          <w:t>36</w:t>
        </w:r>
        <w:r w:rsidR="00F34A48">
          <w:rPr>
            <w:noProof/>
            <w:webHidden/>
          </w:rPr>
          <w:fldChar w:fldCharType="end"/>
        </w:r>
      </w:hyperlink>
    </w:p>
    <w:p w:rsidR="00F43806" w:rsidRPr="00384978" w:rsidRDefault="007F28A2">
      <w:pPr>
        <w:pStyle w:val="TOC2"/>
        <w:rPr>
          <w:rFonts w:ascii="Calibri" w:hAnsi="Calibri"/>
          <w:noProof/>
        </w:rPr>
      </w:pPr>
      <w:hyperlink w:anchor="_Toc352593988" w:history="1">
        <w:r w:rsidR="00F43806" w:rsidRPr="00CC2609">
          <w:rPr>
            <w:rStyle w:val="Hyperlink"/>
            <w:noProof/>
          </w:rPr>
          <w:t>5.2 Schemas</w:t>
        </w:r>
        <w:r w:rsidR="00F43806">
          <w:rPr>
            <w:noProof/>
            <w:webHidden/>
          </w:rPr>
          <w:tab/>
        </w:r>
        <w:r w:rsidR="00F34A48">
          <w:rPr>
            <w:noProof/>
            <w:webHidden/>
          </w:rPr>
          <w:fldChar w:fldCharType="begin"/>
        </w:r>
        <w:r w:rsidR="00F43806">
          <w:rPr>
            <w:noProof/>
            <w:webHidden/>
          </w:rPr>
          <w:instrText xml:space="preserve"> PAGEREF _Toc352593988 \h </w:instrText>
        </w:r>
        <w:r w:rsidR="00F34A48">
          <w:rPr>
            <w:noProof/>
            <w:webHidden/>
          </w:rPr>
        </w:r>
        <w:r w:rsidR="00F34A48">
          <w:rPr>
            <w:noProof/>
            <w:webHidden/>
          </w:rPr>
          <w:fldChar w:fldCharType="separate"/>
        </w:r>
        <w:r w:rsidR="00F43806">
          <w:rPr>
            <w:noProof/>
            <w:webHidden/>
          </w:rPr>
          <w:t>36</w:t>
        </w:r>
        <w:r w:rsidR="00F34A48">
          <w:rPr>
            <w:noProof/>
            <w:webHidden/>
          </w:rPr>
          <w:fldChar w:fldCharType="end"/>
        </w:r>
      </w:hyperlink>
    </w:p>
    <w:p w:rsidR="00F43806" w:rsidRPr="00384978" w:rsidRDefault="007F28A2">
      <w:pPr>
        <w:pStyle w:val="TOC2"/>
        <w:rPr>
          <w:rFonts w:ascii="Calibri" w:hAnsi="Calibri"/>
          <w:noProof/>
        </w:rPr>
      </w:pPr>
      <w:hyperlink w:anchor="_Toc352593989" w:history="1">
        <w:r w:rsidR="00F43806" w:rsidRPr="00CC2609">
          <w:rPr>
            <w:rStyle w:val="Hyperlink"/>
            <w:noProof/>
          </w:rPr>
          <w:t>5.3 Users</w:t>
        </w:r>
        <w:r w:rsidR="00F43806">
          <w:rPr>
            <w:noProof/>
            <w:webHidden/>
          </w:rPr>
          <w:tab/>
        </w:r>
        <w:r w:rsidR="00F34A48">
          <w:rPr>
            <w:noProof/>
            <w:webHidden/>
          </w:rPr>
          <w:fldChar w:fldCharType="begin"/>
        </w:r>
        <w:r w:rsidR="00F43806">
          <w:rPr>
            <w:noProof/>
            <w:webHidden/>
          </w:rPr>
          <w:instrText xml:space="preserve"> PAGEREF _Toc352593989 \h </w:instrText>
        </w:r>
        <w:r w:rsidR="00F34A48">
          <w:rPr>
            <w:noProof/>
            <w:webHidden/>
          </w:rPr>
        </w:r>
        <w:r w:rsidR="00F34A48">
          <w:rPr>
            <w:noProof/>
            <w:webHidden/>
          </w:rPr>
          <w:fldChar w:fldCharType="separate"/>
        </w:r>
        <w:r w:rsidR="00F43806">
          <w:rPr>
            <w:noProof/>
            <w:webHidden/>
          </w:rPr>
          <w:t>36</w:t>
        </w:r>
        <w:r w:rsidR="00F34A48">
          <w:rPr>
            <w:noProof/>
            <w:webHidden/>
          </w:rPr>
          <w:fldChar w:fldCharType="end"/>
        </w:r>
      </w:hyperlink>
    </w:p>
    <w:p w:rsidR="00F43806" w:rsidRPr="00384978" w:rsidRDefault="007F28A2">
      <w:pPr>
        <w:pStyle w:val="TOC2"/>
        <w:rPr>
          <w:rFonts w:ascii="Calibri" w:hAnsi="Calibri"/>
          <w:noProof/>
        </w:rPr>
      </w:pPr>
      <w:hyperlink w:anchor="_Toc352593990" w:history="1">
        <w:r w:rsidR="00F43806" w:rsidRPr="00CC2609">
          <w:rPr>
            <w:rStyle w:val="Hyperlink"/>
            <w:noProof/>
          </w:rPr>
          <w:t>5.4 Roles</w:t>
        </w:r>
        <w:r w:rsidR="00F43806">
          <w:rPr>
            <w:noProof/>
            <w:webHidden/>
          </w:rPr>
          <w:tab/>
        </w:r>
        <w:r w:rsidR="00F34A48">
          <w:rPr>
            <w:noProof/>
            <w:webHidden/>
          </w:rPr>
          <w:fldChar w:fldCharType="begin"/>
        </w:r>
        <w:r w:rsidR="00F43806">
          <w:rPr>
            <w:noProof/>
            <w:webHidden/>
          </w:rPr>
          <w:instrText xml:space="preserve"> PAGEREF _Toc352593990 \h </w:instrText>
        </w:r>
        <w:r w:rsidR="00F34A48">
          <w:rPr>
            <w:noProof/>
            <w:webHidden/>
          </w:rPr>
        </w:r>
        <w:r w:rsidR="00F34A48">
          <w:rPr>
            <w:noProof/>
            <w:webHidden/>
          </w:rPr>
          <w:fldChar w:fldCharType="separate"/>
        </w:r>
        <w:r w:rsidR="00F43806">
          <w:rPr>
            <w:noProof/>
            <w:webHidden/>
          </w:rPr>
          <w:t>37</w:t>
        </w:r>
        <w:r w:rsidR="00F34A48">
          <w:rPr>
            <w:noProof/>
            <w:webHidden/>
          </w:rPr>
          <w:fldChar w:fldCharType="end"/>
        </w:r>
      </w:hyperlink>
    </w:p>
    <w:p w:rsidR="00F43806" w:rsidRPr="00384978" w:rsidRDefault="007F28A2">
      <w:pPr>
        <w:pStyle w:val="TOC2"/>
        <w:rPr>
          <w:rFonts w:ascii="Calibri" w:hAnsi="Calibri"/>
          <w:noProof/>
        </w:rPr>
      </w:pPr>
      <w:hyperlink w:anchor="_Toc352593991" w:history="1">
        <w:r w:rsidR="00F43806" w:rsidRPr="00CC2609">
          <w:rPr>
            <w:rStyle w:val="Hyperlink"/>
            <w:noProof/>
          </w:rPr>
          <w:t>5.5 Tablespaces</w:t>
        </w:r>
        <w:r w:rsidR="00F43806">
          <w:rPr>
            <w:noProof/>
            <w:webHidden/>
          </w:rPr>
          <w:tab/>
        </w:r>
        <w:r w:rsidR="00F34A48">
          <w:rPr>
            <w:noProof/>
            <w:webHidden/>
          </w:rPr>
          <w:fldChar w:fldCharType="begin"/>
        </w:r>
        <w:r w:rsidR="00F43806">
          <w:rPr>
            <w:noProof/>
            <w:webHidden/>
          </w:rPr>
          <w:instrText xml:space="preserve"> PAGEREF _Toc352593991 \h </w:instrText>
        </w:r>
        <w:r w:rsidR="00F34A48">
          <w:rPr>
            <w:noProof/>
            <w:webHidden/>
          </w:rPr>
        </w:r>
        <w:r w:rsidR="00F34A48">
          <w:rPr>
            <w:noProof/>
            <w:webHidden/>
          </w:rPr>
          <w:fldChar w:fldCharType="separate"/>
        </w:r>
        <w:r w:rsidR="00F43806">
          <w:rPr>
            <w:noProof/>
            <w:webHidden/>
          </w:rPr>
          <w:t>37</w:t>
        </w:r>
        <w:r w:rsidR="00F34A48">
          <w:rPr>
            <w:noProof/>
            <w:webHidden/>
          </w:rPr>
          <w:fldChar w:fldCharType="end"/>
        </w:r>
      </w:hyperlink>
    </w:p>
    <w:p w:rsidR="00F43806" w:rsidRPr="00384978" w:rsidRDefault="007F28A2">
      <w:pPr>
        <w:pStyle w:val="TOC2"/>
        <w:rPr>
          <w:rFonts w:ascii="Calibri" w:hAnsi="Calibri"/>
          <w:noProof/>
        </w:rPr>
      </w:pPr>
      <w:hyperlink w:anchor="_Toc352593992" w:history="1">
        <w:r w:rsidR="00F43806" w:rsidRPr="00CC2609">
          <w:rPr>
            <w:rStyle w:val="Hyperlink"/>
            <w:noProof/>
          </w:rPr>
          <w:t>5.6 Tables</w:t>
        </w:r>
        <w:r w:rsidR="00F43806">
          <w:rPr>
            <w:noProof/>
            <w:webHidden/>
          </w:rPr>
          <w:tab/>
        </w:r>
        <w:r w:rsidR="00F34A48">
          <w:rPr>
            <w:noProof/>
            <w:webHidden/>
          </w:rPr>
          <w:fldChar w:fldCharType="begin"/>
        </w:r>
        <w:r w:rsidR="00F43806">
          <w:rPr>
            <w:noProof/>
            <w:webHidden/>
          </w:rPr>
          <w:instrText xml:space="preserve"> PAGEREF _Toc352593992 \h </w:instrText>
        </w:r>
        <w:r w:rsidR="00F34A48">
          <w:rPr>
            <w:noProof/>
            <w:webHidden/>
          </w:rPr>
        </w:r>
        <w:r w:rsidR="00F34A48">
          <w:rPr>
            <w:noProof/>
            <w:webHidden/>
          </w:rPr>
          <w:fldChar w:fldCharType="separate"/>
        </w:r>
        <w:r w:rsidR="00F43806">
          <w:rPr>
            <w:noProof/>
            <w:webHidden/>
          </w:rPr>
          <w:t>37</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93" w:history="1">
        <w:r w:rsidR="00F43806" w:rsidRPr="00CC2609">
          <w:rPr>
            <w:rStyle w:val="Hyperlink"/>
            <w:noProof/>
          </w:rPr>
          <w:t>5.6.1 PATS Schema</w:t>
        </w:r>
        <w:r w:rsidR="00F43806">
          <w:rPr>
            <w:noProof/>
            <w:webHidden/>
          </w:rPr>
          <w:tab/>
        </w:r>
        <w:r w:rsidR="00F34A48">
          <w:rPr>
            <w:noProof/>
            <w:webHidden/>
          </w:rPr>
          <w:fldChar w:fldCharType="begin"/>
        </w:r>
        <w:r w:rsidR="00F43806">
          <w:rPr>
            <w:noProof/>
            <w:webHidden/>
          </w:rPr>
          <w:instrText xml:space="preserve"> PAGEREF _Toc352593993 \h </w:instrText>
        </w:r>
        <w:r w:rsidR="00F34A48">
          <w:rPr>
            <w:noProof/>
            <w:webHidden/>
          </w:rPr>
        </w:r>
        <w:r w:rsidR="00F34A48">
          <w:rPr>
            <w:noProof/>
            <w:webHidden/>
          </w:rPr>
          <w:fldChar w:fldCharType="separate"/>
        </w:r>
        <w:r w:rsidR="00F43806">
          <w:rPr>
            <w:noProof/>
            <w:webHidden/>
          </w:rPr>
          <w:t>37</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94" w:history="1">
        <w:r w:rsidR="00F43806" w:rsidRPr="00CC2609">
          <w:rPr>
            <w:rStyle w:val="Hyperlink"/>
            <w:noProof/>
          </w:rPr>
          <w:t>5.6.2 PATSRPTS Schema</w:t>
        </w:r>
        <w:r w:rsidR="00F43806">
          <w:rPr>
            <w:noProof/>
            <w:webHidden/>
          </w:rPr>
          <w:tab/>
        </w:r>
        <w:r w:rsidR="00F34A48">
          <w:rPr>
            <w:noProof/>
            <w:webHidden/>
          </w:rPr>
          <w:fldChar w:fldCharType="begin"/>
        </w:r>
        <w:r w:rsidR="00F43806">
          <w:rPr>
            <w:noProof/>
            <w:webHidden/>
          </w:rPr>
          <w:instrText xml:space="preserve"> PAGEREF _Toc352593994 \h </w:instrText>
        </w:r>
        <w:r w:rsidR="00F34A48">
          <w:rPr>
            <w:noProof/>
            <w:webHidden/>
          </w:rPr>
        </w:r>
        <w:r w:rsidR="00F34A48">
          <w:rPr>
            <w:noProof/>
            <w:webHidden/>
          </w:rPr>
          <w:fldChar w:fldCharType="separate"/>
        </w:r>
        <w:r w:rsidR="00F43806">
          <w:rPr>
            <w:noProof/>
            <w:webHidden/>
          </w:rPr>
          <w:t>41</w:t>
        </w:r>
        <w:r w:rsidR="00F34A48">
          <w:rPr>
            <w:noProof/>
            <w:webHidden/>
          </w:rPr>
          <w:fldChar w:fldCharType="end"/>
        </w:r>
      </w:hyperlink>
    </w:p>
    <w:p w:rsidR="00F43806" w:rsidRPr="00384978" w:rsidRDefault="007F28A2">
      <w:pPr>
        <w:pStyle w:val="TOC2"/>
        <w:rPr>
          <w:rFonts w:ascii="Calibri" w:hAnsi="Calibri"/>
          <w:noProof/>
        </w:rPr>
      </w:pPr>
      <w:hyperlink w:anchor="_Toc352593995" w:history="1">
        <w:r w:rsidR="00F43806" w:rsidRPr="00CC2609">
          <w:rPr>
            <w:rStyle w:val="Hyperlink"/>
            <w:noProof/>
          </w:rPr>
          <w:t>5.7 Field Information</w:t>
        </w:r>
        <w:r w:rsidR="00F43806">
          <w:rPr>
            <w:noProof/>
            <w:webHidden/>
          </w:rPr>
          <w:tab/>
        </w:r>
        <w:r w:rsidR="00F34A48">
          <w:rPr>
            <w:noProof/>
            <w:webHidden/>
          </w:rPr>
          <w:fldChar w:fldCharType="begin"/>
        </w:r>
        <w:r w:rsidR="00F43806">
          <w:rPr>
            <w:noProof/>
            <w:webHidden/>
          </w:rPr>
          <w:instrText xml:space="preserve"> PAGEREF _Toc352593995 \h </w:instrText>
        </w:r>
        <w:r w:rsidR="00F34A48">
          <w:rPr>
            <w:noProof/>
            <w:webHidden/>
          </w:rPr>
        </w:r>
        <w:r w:rsidR="00F34A48">
          <w:rPr>
            <w:noProof/>
            <w:webHidden/>
          </w:rPr>
          <w:fldChar w:fldCharType="separate"/>
        </w:r>
        <w:r w:rsidR="00F43806">
          <w:rPr>
            <w:noProof/>
            <w:webHidden/>
          </w:rPr>
          <w:t>43</w:t>
        </w:r>
        <w:r w:rsidR="00F34A48">
          <w:rPr>
            <w:noProof/>
            <w:webHidden/>
          </w:rPr>
          <w:fldChar w:fldCharType="end"/>
        </w:r>
      </w:hyperlink>
    </w:p>
    <w:p w:rsidR="00F43806" w:rsidRPr="00384978" w:rsidRDefault="007F28A2">
      <w:pPr>
        <w:pStyle w:val="TOC2"/>
        <w:rPr>
          <w:rFonts w:ascii="Calibri" w:hAnsi="Calibri"/>
          <w:noProof/>
        </w:rPr>
      </w:pPr>
      <w:hyperlink w:anchor="_Toc352593996" w:history="1">
        <w:r w:rsidR="00F43806" w:rsidRPr="00CC2609">
          <w:rPr>
            <w:rStyle w:val="Hyperlink"/>
            <w:noProof/>
          </w:rPr>
          <w:t>5.8 Report Data Tables in PATSRPTS Schema</w:t>
        </w:r>
        <w:r w:rsidR="00F43806">
          <w:rPr>
            <w:noProof/>
            <w:webHidden/>
          </w:rPr>
          <w:tab/>
        </w:r>
        <w:r w:rsidR="00F34A48">
          <w:rPr>
            <w:noProof/>
            <w:webHidden/>
          </w:rPr>
          <w:fldChar w:fldCharType="begin"/>
        </w:r>
        <w:r w:rsidR="00F43806">
          <w:rPr>
            <w:noProof/>
            <w:webHidden/>
          </w:rPr>
          <w:instrText xml:space="preserve"> PAGEREF _Toc352593996 \h </w:instrText>
        </w:r>
        <w:r w:rsidR="00F34A48">
          <w:rPr>
            <w:noProof/>
            <w:webHidden/>
          </w:rPr>
        </w:r>
        <w:r w:rsidR="00F34A48">
          <w:rPr>
            <w:noProof/>
            <w:webHidden/>
          </w:rPr>
          <w:fldChar w:fldCharType="separate"/>
        </w:r>
        <w:r w:rsidR="00F43806">
          <w:rPr>
            <w:noProof/>
            <w:webHidden/>
          </w:rPr>
          <w:t>44</w:t>
        </w:r>
        <w:r w:rsidR="00F34A48">
          <w:rPr>
            <w:noProof/>
            <w:webHidden/>
          </w:rPr>
          <w:fldChar w:fldCharType="end"/>
        </w:r>
      </w:hyperlink>
    </w:p>
    <w:p w:rsidR="00F43806" w:rsidRPr="00384978" w:rsidRDefault="007F28A2">
      <w:pPr>
        <w:pStyle w:val="TOC2"/>
        <w:rPr>
          <w:rFonts w:ascii="Calibri" w:hAnsi="Calibri"/>
          <w:noProof/>
        </w:rPr>
      </w:pPr>
      <w:hyperlink w:anchor="_Toc352593997" w:history="1">
        <w:r w:rsidR="00F43806" w:rsidRPr="00CC2609">
          <w:rPr>
            <w:rStyle w:val="Hyperlink"/>
            <w:noProof/>
          </w:rPr>
          <w:t>5.9 Procedures</w:t>
        </w:r>
        <w:r w:rsidR="00F43806">
          <w:rPr>
            <w:noProof/>
            <w:webHidden/>
          </w:rPr>
          <w:tab/>
        </w:r>
        <w:r w:rsidR="00F34A48">
          <w:rPr>
            <w:noProof/>
            <w:webHidden/>
          </w:rPr>
          <w:fldChar w:fldCharType="begin"/>
        </w:r>
        <w:r w:rsidR="00F43806">
          <w:rPr>
            <w:noProof/>
            <w:webHidden/>
          </w:rPr>
          <w:instrText xml:space="preserve"> PAGEREF _Toc352593997 \h </w:instrText>
        </w:r>
        <w:r w:rsidR="00F34A48">
          <w:rPr>
            <w:noProof/>
            <w:webHidden/>
          </w:rPr>
        </w:r>
        <w:r w:rsidR="00F34A48">
          <w:rPr>
            <w:noProof/>
            <w:webHidden/>
          </w:rPr>
          <w:fldChar w:fldCharType="separate"/>
        </w:r>
        <w:r w:rsidR="00F43806">
          <w:rPr>
            <w:noProof/>
            <w:webHidden/>
          </w:rPr>
          <w:t>44</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98" w:history="1">
        <w:r w:rsidR="00F43806" w:rsidRPr="00CC2609">
          <w:rPr>
            <w:rStyle w:val="Hyperlink"/>
            <w:noProof/>
          </w:rPr>
          <w:t>5.9.1 PATS Schema</w:t>
        </w:r>
        <w:r w:rsidR="00F43806">
          <w:rPr>
            <w:noProof/>
            <w:webHidden/>
          </w:rPr>
          <w:tab/>
        </w:r>
        <w:r w:rsidR="00F34A48">
          <w:rPr>
            <w:noProof/>
            <w:webHidden/>
          </w:rPr>
          <w:fldChar w:fldCharType="begin"/>
        </w:r>
        <w:r w:rsidR="00F43806">
          <w:rPr>
            <w:noProof/>
            <w:webHidden/>
          </w:rPr>
          <w:instrText xml:space="preserve"> PAGEREF _Toc352593998 \h </w:instrText>
        </w:r>
        <w:r w:rsidR="00F34A48">
          <w:rPr>
            <w:noProof/>
            <w:webHidden/>
          </w:rPr>
        </w:r>
        <w:r w:rsidR="00F34A48">
          <w:rPr>
            <w:noProof/>
            <w:webHidden/>
          </w:rPr>
          <w:fldChar w:fldCharType="separate"/>
        </w:r>
        <w:r w:rsidR="00F43806">
          <w:rPr>
            <w:noProof/>
            <w:webHidden/>
          </w:rPr>
          <w:t>44</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3999" w:history="1">
        <w:r w:rsidR="00F43806" w:rsidRPr="00CC2609">
          <w:rPr>
            <w:rStyle w:val="Hyperlink"/>
            <w:noProof/>
          </w:rPr>
          <w:t>5.9.2 PATSRPTS Schema</w:t>
        </w:r>
        <w:r w:rsidR="00F43806">
          <w:rPr>
            <w:noProof/>
            <w:webHidden/>
          </w:rPr>
          <w:tab/>
        </w:r>
        <w:r w:rsidR="00F34A48">
          <w:rPr>
            <w:noProof/>
            <w:webHidden/>
          </w:rPr>
          <w:fldChar w:fldCharType="begin"/>
        </w:r>
        <w:r w:rsidR="00F43806">
          <w:rPr>
            <w:noProof/>
            <w:webHidden/>
          </w:rPr>
          <w:instrText xml:space="preserve"> PAGEREF _Toc352593999 \h </w:instrText>
        </w:r>
        <w:r w:rsidR="00F34A48">
          <w:rPr>
            <w:noProof/>
            <w:webHidden/>
          </w:rPr>
        </w:r>
        <w:r w:rsidR="00F34A48">
          <w:rPr>
            <w:noProof/>
            <w:webHidden/>
          </w:rPr>
          <w:fldChar w:fldCharType="separate"/>
        </w:r>
        <w:r w:rsidR="00F43806">
          <w:rPr>
            <w:noProof/>
            <w:webHidden/>
          </w:rPr>
          <w:t>50</w:t>
        </w:r>
        <w:r w:rsidR="00F34A48">
          <w:rPr>
            <w:noProof/>
            <w:webHidden/>
          </w:rPr>
          <w:fldChar w:fldCharType="end"/>
        </w:r>
      </w:hyperlink>
    </w:p>
    <w:p w:rsidR="00F43806" w:rsidRPr="00384978" w:rsidRDefault="007F28A2">
      <w:pPr>
        <w:pStyle w:val="TOC2"/>
        <w:rPr>
          <w:rFonts w:ascii="Calibri" w:hAnsi="Calibri"/>
          <w:noProof/>
        </w:rPr>
      </w:pPr>
      <w:hyperlink w:anchor="_Toc352594000" w:history="1">
        <w:r w:rsidR="00F43806" w:rsidRPr="00CC2609">
          <w:rPr>
            <w:rStyle w:val="Hyperlink"/>
            <w:noProof/>
          </w:rPr>
          <w:t>5.10 Techniques used in PATS Procedures</w:t>
        </w:r>
        <w:r w:rsidR="00F43806">
          <w:rPr>
            <w:noProof/>
            <w:webHidden/>
          </w:rPr>
          <w:tab/>
        </w:r>
        <w:r w:rsidR="00F34A48">
          <w:rPr>
            <w:noProof/>
            <w:webHidden/>
          </w:rPr>
          <w:fldChar w:fldCharType="begin"/>
        </w:r>
        <w:r w:rsidR="00F43806">
          <w:rPr>
            <w:noProof/>
            <w:webHidden/>
          </w:rPr>
          <w:instrText xml:space="preserve"> PAGEREF _Toc352594000 \h </w:instrText>
        </w:r>
        <w:r w:rsidR="00F34A48">
          <w:rPr>
            <w:noProof/>
            <w:webHidden/>
          </w:rPr>
        </w:r>
        <w:r w:rsidR="00F34A48">
          <w:rPr>
            <w:noProof/>
            <w:webHidden/>
          </w:rPr>
          <w:fldChar w:fldCharType="separate"/>
        </w:r>
        <w:r w:rsidR="00F43806">
          <w:rPr>
            <w:noProof/>
            <w:webHidden/>
          </w:rPr>
          <w:t>53</w:t>
        </w:r>
        <w:r w:rsidR="00F34A48">
          <w:rPr>
            <w:noProof/>
            <w:webHidden/>
          </w:rPr>
          <w:fldChar w:fldCharType="end"/>
        </w:r>
      </w:hyperlink>
    </w:p>
    <w:p w:rsidR="00F43806" w:rsidRPr="00384978" w:rsidRDefault="007F28A2">
      <w:pPr>
        <w:pStyle w:val="TOC2"/>
        <w:rPr>
          <w:rFonts w:ascii="Calibri" w:hAnsi="Calibri"/>
          <w:noProof/>
        </w:rPr>
      </w:pPr>
      <w:hyperlink w:anchor="_Toc352594001" w:history="1">
        <w:r w:rsidR="00F43806" w:rsidRPr="00CC2609">
          <w:rPr>
            <w:rStyle w:val="Hyperlink"/>
            <w:noProof/>
          </w:rPr>
          <w:t>5.11 Scheduled Jobs</w:t>
        </w:r>
        <w:r w:rsidR="00F43806">
          <w:rPr>
            <w:noProof/>
            <w:webHidden/>
          </w:rPr>
          <w:tab/>
        </w:r>
        <w:r w:rsidR="00F34A48">
          <w:rPr>
            <w:noProof/>
            <w:webHidden/>
          </w:rPr>
          <w:fldChar w:fldCharType="begin"/>
        </w:r>
        <w:r w:rsidR="00F43806">
          <w:rPr>
            <w:noProof/>
            <w:webHidden/>
          </w:rPr>
          <w:instrText xml:space="preserve"> PAGEREF _Toc352594001 \h </w:instrText>
        </w:r>
        <w:r w:rsidR="00F34A48">
          <w:rPr>
            <w:noProof/>
            <w:webHidden/>
          </w:rPr>
        </w:r>
        <w:r w:rsidR="00F34A48">
          <w:rPr>
            <w:noProof/>
            <w:webHidden/>
          </w:rPr>
          <w:fldChar w:fldCharType="separate"/>
        </w:r>
        <w:r w:rsidR="00F43806">
          <w:rPr>
            <w:noProof/>
            <w:webHidden/>
          </w:rPr>
          <w:t>54</w:t>
        </w:r>
        <w:r w:rsidR="00F34A48">
          <w:rPr>
            <w:noProof/>
            <w:webHidden/>
          </w:rPr>
          <w:fldChar w:fldCharType="end"/>
        </w:r>
      </w:hyperlink>
    </w:p>
    <w:p w:rsidR="00F43806" w:rsidRPr="00384978" w:rsidRDefault="007F28A2">
      <w:pPr>
        <w:pStyle w:val="TOC2"/>
        <w:rPr>
          <w:rFonts w:ascii="Calibri" w:hAnsi="Calibri"/>
          <w:noProof/>
        </w:rPr>
      </w:pPr>
      <w:hyperlink w:anchor="_Toc352594002" w:history="1">
        <w:r w:rsidR="00F43806" w:rsidRPr="00CC2609">
          <w:rPr>
            <w:rStyle w:val="Hyperlink"/>
            <w:noProof/>
          </w:rPr>
          <w:t>5.12 Developer Workstation Setup</w:t>
        </w:r>
        <w:r w:rsidR="00F43806">
          <w:rPr>
            <w:noProof/>
            <w:webHidden/>
          </w:rPr>
          <w:tab/>
        </w:r>
        <w:r w:rsidR="00F34A48">
          <w:rPr>
            <w:noProof/>
            <w:webHidden/>
          </w:rPr>
          <w:fldChar w:fldCharType="begin"/>
        </w:r>
        <w:r w:rsidR="00F43806">
          <w:rPr>
            <w:noProof/>
            <w:webHidden/>
          </w:rPr>
          <w:instrText xml:space="preserve"> PAGEREF _Toc352594002 \h </w:instrText>
        </w:r>
        <w:r w:rsidR="00F34A48">
          <w:rPr>
            <w:noProof/>
            <w:webHidden/>
          </w:rPr>
        </w:r>
        <w:r w:rsidR="00F34A48">
          <w:rPr>
            <w:noProof/>
            <w:webHidden/>
          </w:rPr>
          <w:fldChar w:fldCharType="separate"/>
        </w:r>
        <w:r w:rsidR="00F43806">
          <w:rPr>
            <w:noProof/>
            <w:webHidden/>
          </w:rPr>
          <w:t>54</w:t>
        </w:r>
        <w:r w:rsidR="00F34A48">
          <w:rPr>
            <w:noProof/>
            <w:webHidden/>
          </w:rPr>
          <w:fldChar w:fldCharType="end"/>
        </w:r>
      </w:hyperlink>
    </w:p>
    <w:p w:rsidR="00F43806" w:rsidRPr="00384978" w:rsidRDefault="007F28A2">
      <w:pPr>
        <w:pStyle w:val="TOC2"/>
        <w:rPr>
          <w:rFonts w:ascii="Calibri" w:hAnsi="Calibri"/>
          <w:noProof/>
        </w:rPr>
      </w:pPr>
      <w:hyperlink w:anchor="_Toc352594003" w:history="1">
        <w:r w:rsidR="00F43806" w:rsidRPr="00CC2609">
          <w:rPr>
            <w:rStyle w:val="Hyperlink"/>
            <w:noProof/>
          </w:rPr>
          <w:t>5.13 External Relations</w:t>
        </w:r>
        <w:r w:rsidR="00F43806">
          <w:rPr>
            <w:noProof/>
            <w:webHidden/>
          </w:rPr>
          <w:tab/>
        </w:r>
        <w:r w:rsidR="00F34A48">
          <w:rPr>
            <w:noProof/>
            <w:webHidden/>
          </w:rPr>
          <w:fldChar w:fldCharType="begin"/>
        </w:r>
        <w:r w:rsidR="00F43806">
          <w:rPr>
            <w:noProof/>
            <w:webHidden/>
          </w:rPr>
          <w:instrText xml:space="preserve"> PAGEREF _Toc352594003 \h </w:instrText>
        </w:r>
        <w:r w:rsidR="00F34A48">
          <w:rPr>
            <w:noProof/>
            <w:webHidden/>
          </w:rPr>
        </w:r>
        <w:r w:rsidR="00F34A48">
          <w:rPr>
            <w:noProof/>
            <w:webHidden/>
          </w:rPr>
          <w:fldChar w:fldCharType="separate"/>
        </w:r>
        <w:r w:rsidR="00F43806">
          <w:rPr>
            <w:noProof/>
            <w:webHidden/>
          </w:rPr>
          <w:t>56</w:t>
        </w:r>
        <w:r w:rsidR="00F34A48">
          <w:rPr>
            <w:noProof/>
            <w:webHidden/>
          </w:rPr>
          <w:fldChar w:fldCharType="end"/>
        </w:r>
      </w:hyperlink>
    </w:p>
    <w:p w:rsidR="00F43806" w:rsidRPr="00384978" w:rsidRDefault="007F28A2">
      <w:pPr>
        <w:pStyle w:val="TOC2"/>
        <w:rPr>
          <w:rFonts w:ascii="Calibri" w:hAnsi="Calibri"/>
          <w:noProof/>
        </w:rPr>
      </w:pPr>
      <w:hyperlink w:anchor="_Toc352594004" w:history="1">
        <w:r w:rsidR="00F43806" w:rsidRPr="00CC2609">
          <w:rPr>
            <w:rStyle w:val="Hyperlink"/>
            <w:noProof/>
          </w:rPr>
          <w:t>5.14 Database</w:t>
        </w:r>
        <w:r w:rsidR="00F43806" w:rsidRPr="00CC2609">
          <w:rPr>
            <w:rStyle w:val="Hyperlink"/>
            <w:rFonts w:ascii="Arial Bold" w:hAnsi="Arial Bold"/>
            <w:noProof/>
          </w:rPr>
          <w:t xml:space="preserve"> </w:t>
        </w:r>
        <w:r w:rsidR="00F43806" w:rsidRPr="00CC2609">
          <w:rPr>
            <w:rStyle w:val="Hyperlink"/>
            <w:noProof/>
          </w:rPr>
          <w:t>Integration Agreements</w:t>
        </w:r>
        <w:r w:rsidR="00F43806">
          <w:rPr>
            <w:noProof/>
            <w:webHidden/>
          </w:rPr>
          <w:tab/>
        </w:r>
        <w:r w:rsidR="00F34A48">
          <w:rPr>
            <w:noProof/>
            <w:webHidden/>
          </w:rPr>
          <w:fldChar w:fldCharType="begin"/>
        </w:r>
        <w:r w:rsidR="00F43806">
          <w:rPr>
            <w:noProof/>
            <w:webHidden/>
          </w:rPr>
          <w:instrText xml:space="preserve"> PAGEREF _Toc352594004 \h </w:instrText>
        </w:r>
        <w:r w:rsidR="00F34A48">
          <w:rPr>
            <w:noProof/>
            <w:webHidden/>
          </w:rPr>
        </w:r>
        <w:r w:rsidR="00F34A48">
          <w:rPr>
            <w:noProof/>
            <w:webHidden/>
          </w:rPr>
          <w:fldChar w:fldCharType="separate"/>
        </w:r>
        <w:r w:rsidR="00F43806">
          <w:rPr>
            <w:noProof/>
            <w:webHidden/>
          </w:rPr>
          <w:t>56</w:t>
        </w:r>
        <w:r w:rsidR="00F34A48">
          <w:rPr>
            <w:noProof/>
            <w:webHidden/>
          </w:rPr>
          <w:fldChar w:fldCharType="end"/>
        </w:r>
      </w:hyperlink>
    </w:p>
    <w:p w:rsidR="00F43806" w:rsidRPr="00384978" w:rsidRDefault="007F28A2">
      <w:pPr>
        <w:pStyle w:val="TOC1"/>
        <w:tabs>
          <w:tab w:val="right" w:leader="dot" w:pos="8630"/>
        </w:tabs>
        <w:rPr>
          <w:rFonts w:ascii="Calibri" w:hAnsi="Calibri" w:cs="Times New Roman"/>
          <w:b w:val="0"/>
          <w:noProof/>
        </w:rPr>
      </w:pPr>
      <w:hyperlink w:anchor="_Toc352594005" w:history="1">
        <w:r w:rsidR="00F43806" w:rsidRPr="00CC2609">
          <w:rPr>
            <w:rStyle w:val="Hyperlink"/>
            <w:noProof/>
          </w:rPr>
          <w:t>6.0 Business Objects XI</w:t>
        </w:r>
        <w:r w:rsidR="00F43806" w:rsidRPr="00CC2609">
          <w:rPr>
            <w:rStyle w:val="Hyperlink"/>
            <w:rFonts w:ascii="Arial Bold" w:hAnsi="Arial Bold"/>
            <w:noProof/>
          </w:rPr>
          <w:t xml:space="preserve"> </w:t>
        </w:r>
        <w:r w:rsidR="00F43806" w:rsidRPr="00CC2609">
          <w:rPr>
            <w:rStyle w:val="Hyperlink"/>
            <w:noProof/>
          </w:rPr>
          <w:t>(BOEXI)</w:t>
        </w:r>
        <w:r w:rsidR="00F43806">
          <w:rPr>
            <w:noProof/>
            <w:webHidden/>
          </w:rPr>
          <w:tab/>
        </w:r>
        <w:r w:rsidR="00F34A48">
          <w:rPr>
            <w:noProof/>
            <w:webHidden/>
          </w:rPr>
          <w:fldChar w:fldCharType="begin"/>
        </w:r>
        <w:r w:rsidR="00F43806">
          <w:rPr>
            <w:noProof/>
            <w:webHidden/>
          </w:rPr>
          <w:instrText xml:space="preserve"> PAGEREF _Toc352594005 \h </w:instrText>
        </w:r>
        <w:r w:rsidR="00F34A48">
          <w:rPr>
            <w:noProof/>
            <w:webHidden/>
          </w:rPr>
        </w:r>
        <w:r w:rsidR="00F34A48">
          <w:rPr>
            <w:noProof/>
            <w:webHidden/>
          </w:rPr>
          <w:fldChar w:fldCharType="separate"/>
        </w:r>
        <w:r w:rsidR="00F43806">
          <w:rPr>
            <w:noProof/>
            <w:webHidden/>
          </w:rPr>
          <w:t>57</w:t>
        </w:r>
        <w:r w:rsidR="00F34A48">
          <w:rPr>
            <w:noProof/>
            <w:webHidden/>
          </w:rPr>
          <w:fldChar w:fldCharType="end"/>
        </w:r>
      </w:hyperlink>
    </w:p>
    <w:p w:rsidR="00F43806" w:rsidRPr="00384978" w:rsidRDefault="007F28A2">
      <w:pPr>
        <w:pStyle w:val="TOC2"/>
        <w:rPr>
          <w:rFonts w:ascii="Calibri" w:hAnsi="Calibri"/>
          <w:noProof/>
        </w:rPr>
      </w:pPr>
      <w:hyperlink w:anchor="_Toc352594006" w:history="1">
        <w:r w:rsidR="00F43806" w:rsidRPr="00CC2609">
          <w:rPr>
            <w:rStyle w:val="Hyperlink"/>
            <w:noProof/>
          </w:rPr>
          <w:t>6.1 Repository and Central Management Console</w:t>
        </w:r>
        <w:r w:rsidR="00F43806">
          <w:rPr>
            <w:noProof/>
            <w:webHidden/>
          </w:rPr>
          <w:tab/>
        </w:r>
        <w:r w:rsidR="00F34A48">
          <w:rPr>
            <w:noProof/>
            <w:webHidden/>
          </w:rPr>
          <w:fldChar w:fldCharType="begin"/>
        </w:r>
        <w:r w:rsidR="00F43806">
          <w:rPr>
            <w:noProof/>
            <w:webHidden/>
          </w:rPr>
          <w:instrText xml:space="preserve"> PAGEREF _Toc352594006 \h </w:instrText>
        </w:r>
        <w:r w:rsidR="00F34A48">
          <w:rPr>
            <w:noProof/>
            <w:webHidden/>
          </w:rPr>
        </w:r>
        <w:r w:rsidR="00F34A48">
          <w:rPr>
            <w:noProof/>
            <w:webHidden/>
          </w:rPr>
          <w:fldChar w:fldCharType="separate"/>
        </w:r>
        <w:r w:rsidR="00F43806">
          <w:rPr>
            <w:noProof/>
            <w:webHidden/>
          </w:rPr>
          <w:t>57</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07" w:history="1">
        <w:r w:rsidR="00F43806" w:rsidRPr="00CC2609">
          <w:rPr>
            <w:rStyle w:val="Hyperlink"/>
            <w:noProof/>
          </w:rPr>
          <w:t>6.1.1 Report Folder Structure</w:t>
        </w:r>
        <w:r w:rsidR="00F43806">
          <w:rPr>
            <w:noProof/>
            <w:webHidden/>
          </w:rPr>
          <w:tab/>
        </w:r>
        <w:r w:rsidR="00F34A48">
          <w:rPr>
            <w:noProof/>
            <w:webHidden/>
          </w:rPr>
          <w:fldChar w:fldCharType="begin"/>
        </w:r>
        <w:r w:rsidR="00F43806">
          <w:rPr>
            <w:noProof/>
            <w:webHidden/>
          </w:rPr>
          <w:instrText xml:space="preserve"> PAGEREF _Toc352594007 \h </w:instrText>
        </w:r>
        <w:r w:rsidR="00F34A48">
          <w:rPr>
            <w:noProof/>
            <w:webHidden/>
          </w:rPr>
        </w:r>
        <w:r w:rsidR="00F34A48">
          <w:rPr>
            <w:noProof/>
            <w:webHidden/>
          </w:rPr>
          <w:fldChar w:fldCharType="separate"/>
        </w:r>
        <w:r w:rsidR="00F43806">
          <w:rPr>
            <w:noProof/>
            <w:webHidden/>
          </w:rPr>
          <w:t>57</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08" w:history="1">
        <w:r w:rsidR="00F43806" w:rsidRPr="00CC2609">
          <w:rPr>
            <w:rStyle w:val="Hyperlink"/>
            <w:noProof/>
          </w:rPr>
          <w:t>6.1.2 Standard Report Database Source</w:t>
        </w:r>
        <w:r w:rsidR="00F43806">
          <w:rPr>
            <w:noProof/>
            <w:webHidden/>
          </w:rPr>
          <w:tab/>
        </w:r>
        <w:r w:rsidR="00F34A48">
          <w:rPr>
            <w:noProof/>
            <w:webHidden/>
          </w:rPr>
          <w:fldChar w:fldCharType="begin"/>
        </w:r>
        <w:r w:rsidR="00F43806">
          <w:rPr>
            <w:noProof/>
            <w:webHidden/>
          </w:rPr>
          <w:instrText xml:space="preserve"> PAGEREF _Toc352594008 \h </w:instrText>
        </w:r>
        <w:r w:rsidR="00F34A48">
          <w:rPr>
            <w:noProof/>
            <w:webHidden/>
          </w:rPr>
        </w:r>
        <w:r w:rsidR="00F34A48">
          <w:rPr>
            <w:noProof/>
            <w:webHidden/>
          </w:rPr>
          <w:fldChar w:fldCharType="separate"/>
        </w:r>
        <w:r w:rsidR="00F43806">
          <w:rPr>
            <w:noProof/>
            <w:webHidden/>
          </w:rPr>
          <w:t>59</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09" w:history="1">
        <w:r w:rsidR="00F43806" w:rsidRPr="00CC2609">
          <w:rPr>
            <w:rStyle w:val="Hyperlink"/>
            <w:noProof/>
          </w:rPr>
          <w:t>6.1.3 Users</w:t>
        </w:r>
        <w:r w:rsidR="00F43806">
          <w:rPr>
            <w:noProof/>
            <w:webHidden/>
          </w:rPr>
          <w:tab/>
        </w:r>
        <w:r w:rsidR="00F34A48">
          <w:rPr>
            <w:noProof/>
            <w:webHidden/>
          </w:rPr>
          <w:fldChar w:fldCharType="begin"/>
        </w:r>
        <w:r w:rsidR="00F43806">
          <w:rPr>
            <w:noProof/>
            <w:webHidden/>
          </w:rPr>
          <w:instrText xml:space="preserve"> PAGEREF _Toc352594009 \h </w:instrText>
        </w:r>
        <w:r w:rsidR="00F34A48">
          <w:rPr>
            <w:noProof/>
            <w:webHidden/>
          </w:rPr>
        </w:r>
        <w:r w:rsidR="00F34A48">
          <w:rPr>
            <w:noProof/>
            <w:webHidden/>
          </w:rPr>
          <w:fldChar w:fldCharType="separate"/>
        </w:r>
        <w:r w:rsidR="00F43806">
          <w:rPr>
            <w:noProof/>
            <w:webHidden/>
          </w:rPr>
          <w:t>59</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10" w:history="1">
        <w:r w:rsidR="00F43806" w:rsidRPr="00CC2609">
          <w:rPr>
            <w:rStyle w:val="Hyperlink"/>
            <w:noProof/>
          </w:rPr>
          <w:t>6.1.4 Groups</w:t>
        </w:r>
        <w:r w:rsidR="00F43806">
          <w:rPr>
            <w:noProof/>
            <w:webHidden/>
          </w:rPr>
          <w:tab/>
        </w:r>
        <w:r w:rsidR="00F34A48">
          <w:rPr>
            <w:noProof/>
            <w:webHidden/>
          </w:rPr>
          <w:fldChar w:fldCharType="begin"/>
        </w:r>
        <w:r w:rsidR="00F43806">
          <w:rPr>
            <w:noProof/>
            <w:webHidden/>
          </w:rPr>
          <w:instrText xml:space="preserve"> PAGEREF _Toc352594010 \h </w:instrText>
        </w:r>
        <w:r w:rsidR="00F34A48">
          <w:rPr>
            <w:noProof/>
            <w:webHidden/>
          </w:rPr>
        </w:r>
        <w:r w:rsidR="00F34A48">
          <w:rPr>
            <w:noProof/>
            <w:webHidden/>
          </w:rPr>
          <w:fldChar w:fldCharType="separate"/>
        </w:r>
        <w:r w:rsidR="00F43806">
          <w:rPr>
            <w:noProof/>
            <w:webHidden/>
          </w:rPr>
          <w:t>60</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11" w:history="1">
        <w:r w:rsidR="00F43806" w:rsidRPr="00CC2609">
          <w:rPr>
            <w:rStyle w:val="Hyperlink"/>
            <w:noProof/>
          </w:rPr>
          <w:t>6.1.5 Instance Limits</w:t>
        </w:r>
        <w:r w:rsidR="00F43806">
          <w:rPr>
            <w:noProof/>
            <w:webHidden/>
          </w:rPr>
          <w:tab/>
        </w:r>
        <w:r w:rsidR="00F34A48">
          <w:rPr>
            <w:noProof/>
            <w:webHidden/>
          </w:rPr>
          <w:fldChar w:fldCharType="begin"/>
        </w:r>
        <w:r w:rsidR="00F43806">
          <w:rPr>
            <w:noProof/>
            <w:webHidden/>
          </w:rPr>
          <w:instrText xml:space="preserve"> PAGEREF _Toc352594011 \h </w:instrText>
        </w:r>
        <w:r w:rsidR="00F34A48">
          <w:rPr>
            <w:noProof/>
            <w:webHidden/>
          </w:rPr>
        </w:r>
        <w:r w:rsidR="00F34A48">
          <w:rPr>
            <w:noProof/>
            <w:webHidden/>
          </w:rPr>
          <w:fldChar w:fldCharType="separate"/>
        </w:r>
        <w:r w:rsidR="00F43806">
          <w:rPr>
            <w:noProof/>
            <w:webHidden/>
          </w:rPr>
          <w:t>60</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12" w:history="1">
        <w:r w:rsidR="00F43806" w:rsidRPr="00CC2609">
          <w:rPr>
            <w:rStyle w:val="Hyperlink"/>
            <w:noProof/>
          </w:rPr>
          <w:t>6.1.6 Security</w:t>
        </w:r>
        <w:r w:rsidR="00F43806">
          <w:rPr>
            <w:noProof/>
            <w:webHidden/>
          </w:rPr>
          <w:tab/>
        </w:r>
        <w:r w:rsidR="00F34A48">
          <w:rPr>
            <w:noProof/>
            <w:webHidden/>
          </w:rPr>
          <w:fldChar w:fldCharType="begin"/>
        </w:r>
        <w:r w:rsidR="00F43806">
          <w:rPr>
            <w:noProof/>
            <w:webHidden/>
          </w:rPr>
          <w:instrText xml:space="preserve"> PAGEREF _Toc352594012 \h </w:instrText>
        </w:r>
        <w:r w:rsidR="00F34A48">
          <w:rPr>
            <w:noProof/>
            <w:webHidden/>
          </w:rPr>
        </w:r>
        <w:r w:rsidR="00F34A48">
          <w:rPr>
            <w:noProof/>
            <w:webHidden/>
          </w:rPr>
          <w:fldChar w:fldCharType="separate"/>
        </w:r>
        <w:r w:rsidR="00F43806">
          <w:rPr>
            <w:noProof/>
            <w:webHidden/>
          </w:rPr>
          <w:t>60</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13" w:history="1">
        <w:r w:rsidR="00F43806" w:rsidRPr="00CC2609">
          <w:rPr>
            <w:rStyle w:val="Hyperlink"/>
            <w:noProof/>
          </w:rPr>
          <w:t>6.1.7 Universe Connections</w:t>
        </w:r>
        <w:r w:rsidR="00F43806">
          <w:rPr>
            <w:noProof/>
            <w:webHidden/>
          </w:rPr>
          <w:tab/>
        </w:r>
        <w:r w:rsidR="00F34A48">
          <w:rPr>
            <w:noProof/>
            <w:webHidden/>
          </w:rPr>
          <w:fldChar w:fldCharType="begin"/>
        </w:r>
        <w:r w:rsidR="00F43806">
          <w:rPr>
            <w:noProof/>
            <w:webHidden/>
          </w:rPr>
          <w:instrText xml:space="preserve"> PAGEREF _Toc352594013 \h </w:instrText>
        </w:r>
        <w:r w:rsidR="00F34A48">
          <w:rPr>
            <w:noProof/>
            <w:webHidden/>
          </w:rPr>
        </w:r>
        <w:r w:rsidR="00F34A48">
          <w:rPr>
            <w:noProof/>
            <w:webHidden/>
          </w:rPr>
          <w:fldChar w:fldCharType="separate"/>
        </w:r>
        <w:r w:rsidR="00F43806">
          <w:rPr>
            <w:noProof/>
            <w:webHidden/>
          </w:rPr>
          <w:t>63</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14" w:history="1">
        <w:r w:rsidR="00F43806" w:rsidRPr="00CC2609">
          <w:rPr>
            <w:rStyle w:val="Hyperlink"/>
            <w:noProof/>
          </w:rPr>
          <w:t>6.1.8 Universes</w:t>
        </w:r>
        <w:r w:rsidR="00F43806">
          <w:rPr>
            <w:noProof/>
            <w:webHidden/>
          </w:rPr>
          <w:tab/>
        </w:r>
        <w:r w:rsidR="00F34A48">
          <w:rPr>
            <w:noProof/>
            <w:webHidden/>
          </w:rPr>
          <w:fldChar w:fldCharType="begin"/>
        </w:r>
        <w:r w:rsidR="00F43806">
          <w:rPr>
            <w:noProof/>
            <w:webHidden/>
          </w:rPr>
          <w:instrText xml:space="preserve"> PAGEREF _Toc352594014 \h </w:instrText>
        </w:r>
        <w:r w:rsidR="00F34A48">
          <w:rPr>
            <w:noProof/>
            <w:webHidden/>
          </w:rPr>
        </w:r>
        <w:r w:rsidR="00F34A48">
          <w:rPr>
            <w:noProof/>
            <w:webHidden/>
          </w:rPr>
          <w:fldChar w:fldCharType="separate"/>
        </w:r>
        <w:r w:rsidR="00F43806">
          <w:rPr>
            <w:noProof/>
            <w:webHidden/>
          </w:rPr>
          <w:t>63</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15" w:history="1">
        <w:r w:rsidR="00F43806" w:rsidRPr="00CC2609">
          <w:rPr>
            <w:rStyle w:val="Hyperlink"/>
            <w:noProof/>
          </w:rPr>
          <w:t>6.1.9 Licensing</w:t>
        </w:r>
        <w:r w:rsidR="00F43806">
          <w:rPr>
            <w:noProof/>
            <w:webHidden/>
          </w:rPr>
          <w:tab/>
        </w:r>
        <w:r w:rsidR="00F34A48">
          <w:rPr>
            <w:noProof/>
            <w:webHidden/>
          </w:rPr>
          <w:fldChar w:fldCharType="begin"/>
        </w:r>
        <w:r w:rsidR="00F43806">
          <w:rPr>
            <w:noProof/>
            <w:webHidden/>
          </w:rPr>
          <w:instrText xml:space="preserve"> PAGEREF _Toc352594015 \h </w:instrText>
        </w:r>
        <w:r w:rsidR="00F34A48">
          <w:rPr>
            <w:noProof/>
            <w:webHidden/>
          </w:rPr>
        </w:r>
        <w:r w:rsidR="00F34A48">
          <w:rPr>
            <w:noProof/>
            <w:webHidden/>
          </w:rPr>
          <w:fldChar w:fldCharType="separate"/>
        </w:r>
        <w:r w:rsidR="00F43806">
          <w:rPr>
            <w:noProof/>
            <w:webHidden/>
          </w:rPr>
          <w:t>63</w:t>
        </w:r>
        <w:r w:rsidR="00F34A48">
          <w:rPr>
            <w:noProof/>
            <w:webHidden/>
          </w:rPr>
          <w:fldChar w:fldCharType="end"/>
        </w:r>
      </w:hyperlink>
    </w:p>
    <w:p w:rsidR="00F43806" w:rsidRPr="00384978" w:rsidRDefault="007F28A2">
      <w:pPr>
        <w:pStyle w:val="TOC2"/>
        <w:rPr>
          <w:rFonts w:ascii="Calibri" w:hAnsi="Calibri"/>
          <w:noProof/>
        </w:rPr>
      </w:pPr>
      <w:hyperlink w:anchor="_Toc352594016" w:history="1">
        <w:r w:rsidR="00F43806" w:rsidRPr="00CC2609">
          <w:rPr>
            <w:rStyle w:val="Hyperlink"/>
            <w:noProof/>
          </w:rPr>
          <w:t>6.2 WebIntelligence</w:t>
        </w:r>
        <w:r w:rsidR="00F43806">
          <w:rPr>
            <w:noProof/>
            <w:webHidden/>
          </w:rPr>
          <w:tab/>
        </w:r>
        <w:r w:rsidR="00F34A48">
          <w:rPr>
            <w:noProof/>
            <w:webHidden/>
          </w:rPr>
          <w:fldChar w:fldCharType="begin"/>
        </w:r>
        <w:r w:rsidR="00F43806">
          <w:rPr>
            <w:noProof/>
            <w:webHidden/>
          </w:rPr>
          <w:instrText xml:space="preserve"> PAGEREF _Toc352594016 \h </w:instrText>
        </w:r>
        <w:r w:rsidR="00F34A48">
          <w:rPr>
            <w:noProof/>
            <w:webHidden/>
          </w:rPr>
        </w:r>
        <w:r w:rsidR="00F34A48">
          <w:rPr>
            <w:noProof/>
            <w:webHidden/>
          </w:rPr>
          <w:fldChar w:fldCharType="separate"/>
        </w:r>
        <w:r w:rsidR="00F43806">
          <w:rPr>
            <w:noProof/>
            <w:webHidden/>
          </w:rPr>
          <w:t>64</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17" w:history="1">
        <w:r w:rsidR="00F43806" w:rsidRPr="00CC2609">
          <w:rPr>
            <w:rStyle w:val="Hyperlink"/>
            <w:noProof/>
          </w:rPr>
          <w:t>6.2.1 PATS/WebLogic – WebIntelligence/Tomcat integration notes</w:t>
        </w:r>
        <w:r w:rsidR="00F43806">
          <w:rPr>
            <w:noProof/>
            <w:webHidden/>
          </w:rPr>
          <w:tab/>
        </w:r>
        <w:r w:rsidR="00F34A48">
          <w:rPr>
            <w:noProof/>
            <w:webHidden/>
          </w:rPr>
          <w:fldChar w:fldCharType="begin"/>
        </w:r>
        <w:r w:rsidR="00F43806">
          <w:rPr>
            <w:noProof/>
            <w:webHidden/>
          </w:rPr>
          <w:instrText xml:space="preserve"> PAGEREF _Toc352594017 \h </w:instrText>
        </w:r>
        <w:r w:rsidR="00F34A48">
          <w:rPr>
            <w:noProof/>
            <w:webHidden/>
          </w:rPr>
        </w:r>
        <w:r w:rsidR="00F34A48">
          <w:rPr>
            <w:noProof/>
            <w:webHidden/>
          </w:rPr>
          <w:fldChar w:fldCharType="separate"/>
        </w:r>
        <w:r w:rsidR="00F43806">
          <w:rPr>
            <w:noProof/>
            <w:webHidden/>
          </w:rPr>
          <w:t>64</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18" w:history="1">
        <w:r w:rsidR="00F43806" w:rsidRPr="00CC2609">
          <w:rPr>
            <w:rStyle w:val="Hyperlink"/>
            <w:noProof/>
          </w:rPr>
          <w:t>6.2.2 Universe Connection</w:t>
        </w:r>
        <w:r w:rsidR="00F43806">
          <w:rPr>
            <w:noProof/>
            <w:webHidden/>
          </w:rPr>
          <w:tab/>
        </w:r>
        <w:r w:rsidR="00F34A48">
          <w:rPr>
            <w:noProof/>
            <w:webHidden/>
          </w:rPr>
          <w:fldChar w:fldCharType="begin"/>
        </w:r>
        <w:r w:rsidR="00F43806">
          <w:rPr>
            <w:noProof/>
            <w:webHidden/>
          </w:rPr>
          <w:instrText xml:space="preserve"> PAGEREF _Toc352594018 \h </w:instrText>
        </w:r>
        <w:r w:rsidR="00F34A48">
          <w:rPr>
            <w:noProof/>
            <w:webHidden/>
          </w:rPr>
        </w:r>
        <w:r w:rsidR="00F34A48">
          <w:rPr>
            <w:noProof/>
            <w:webHidden/>
          </w:rPr>
          <w:fldChar w:fldCharType="separate"/>
        </w:r>
        <w:r w:rsidR="00F43806">
          <w:rPr>
            <w:noProof/>
            <w:webHidden/>
          </w:rPr>
          <w:t>64</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19" w:history="1">
        <w:r w:rsidR="00F43806" w:rsidRPr="00CC2609">
          <w:rPr>
            <w:rStyle w:val="Hyperlink"/>
            <w:noProof/>
          </w:rPr>
          <w:t>6.2.3 Universe</w:t>
        </w:r>
        <w:r w:rsidR="00F43806">
          <w:rPr>
            <w:noProof/>
            <w:webHidden/>
          </w:rPr>
          <w:tab/>
        </w:r>
        <w:r w:rsidR="00F34A48">
          <w:rPr>
            <w:noProof/>
            <w:webHidden/>
          </w:rPr>
          <w:fldChar w:fldCharType="begin"/>
        </w:r>
        <w:r w:rsidR="00F43806">
          <w:rPr>
            <w:noProof/>
            <w:webHidden/>
          </w:rPr>
          <w:instrText xml:space="preserve"> PAGEREF _Toc352594019 \h </w:instrText>
        </w:r>
        <w:r w:rsidR="00F34A48">
          <w:rPr>
            <w:noProof/>
            <w:webHidden/>
          </w:rPr>
        </w:r>
        <w:r w:rsidR="00F34A48">
          <w:rPr>
            <w:noProof/>
            <w:webHidden/>
          </w:rPr>
          <w:fldChar w:fldCharType="separate"/>
        </w:r>
        <w:r w:rsidR="00F43806">
          <w:rPr>
            <w:noProof/>
            <w:webHidden/>
          </w:rPr>
          <w:t>65</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20" w:history="1">
        <w:r w:rsidR="00F43806" w:rsidRPr="00CC2609">
          <w:rPr>
            <w:rStyle w:val="Hyperlink"/>
            <w:noProof/>
          </w:rPr>
          <w:t>6.2.4 Universe Data Filtering</w:t>
        </w:r>
        <w:r w:rsidR="00F43806">
          <w:rPr>
            <w:noProof/>
            <w:webHidden/>
          </w:rPr>
          <w:tab/>
        </w:r>
        <w:r w:rsidR="00F34A48">
          <w:rPr>
            <w:noProof/>
            <w:webHidden/>
          </w:rPr>
          <w:fldChar w:fldCharType="begin"/>
        </w:r>
        <w:r w:rsidR="00F43806">
          <w:rPr>
            <w:noProof/>
            <w:webHidden/>
          </w:rPr>
          <w:instrText xml:space="preserve"> PAGEREF _Toc352594020 \h </w:instrText>
        </w:r>
        <w:r w:rsidR="00F34A48">
          <w:rPr>
            <w:noProof/>
            <w:webHidden/>
          </w:rPr>
        </w:r>
        <w:r w:rsidR="00F34A48">
          <w:rPr>
            <w:noProof/>
            <w:webHidden/>
          </w:rPr>
          <w:fldChar w:fldCharType="separate"/>
        </w:r>
        <w:r w:rsidR="00F43806">
          <w:rPr>
            <w:noProof/>
            <w:webHidden/>
          </w:rPr>
          <w:t>66</w:t>
        </w:r>
        <w:r w:rsidR="00F34A48">
          <w:rPr>
            <w:noProof/>
            <w:webHidden/>
          </w:rPr>
          <w:fldChar w:fldCharType="end"/>
        </w:r>
      </w:hyperlink>
    </w:p>
    <w:p w:rsidR="00F43806" w:rsidRPr="00384978" w:rsidRDefault="007F28A2">
      <w:pPr>
        <w:pStyle w:val="TOC2"/>
        <w:rPr>
          <w:rFonts w:ascii="Calibri" w:hAnsi="Calibri"/>
          <w:noProof/>
        </w:rPr>
      </w:pPr>
      <w:hyperlink w:anchor="_Toc352594021" w:history="1">
        <w:r w:rsidR="00F43806" w:rsidRPr="00CC2609">
          <w:rPr>
            <w:rStyle w:val="Hyperlink"/>
            <w:noProof/>
          </w:rPr>
          <w:t>6.3 Business Objects Software</w:t>
        </w:r>
        <w:r w:rsidR="00F43806">
          <w:rPr>
            <w:noProof/>
            <w:webHidden/>
          </w:rPr>
          <w:tab/>
        </w:r>
        <w:r w:rsidR="00F34A48">
          <w:rPr>
            <w:noProof/>
            <w:webHidden/>
          </w:rPr>
          <w:fldChar w:fldCharType="begin"/>
        </w:r>
        <w:r w:rsidR="00F43806">
          <w:rPr>
            <w:noProof/>
            <w:webHidden/>
          </w:rPr>
          <w:instrText xml:space="preserve"> PAGEREF _Toc352594021 \h </w:instrText>
        </w:r>
        <w:r w:rsidR="00F34A48">
          <w:rPr>
            <w:noProof/>
            <w:webHidden/>
          </w:rPr>
        </w:r>
        <w:r w:rsidR="00F34A48">
          <w:rPr>
            <w:noProof/>
            <w:webHidden/>
          </w:rPr>
          <w:fldChar w:fldCharType="separate"/>
        </w:r>
        <w:r w:rsidR="00F43806">
          <w:rPr>
            <w:noProof/>
            <w:webHidden/>
          </w:rPr>
          <w:t>67</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22" w:history="1">
        <w:r w:rsidR="00F43806" w:rsidRPr="00CC2609">
          <w:rPr>
            <w:rStyle w:val="Hyperlink"/>
            <w:noProof/>
          </w:rPr>
          <w:t>6.3.1 Crystal Reports XI</w:t>
        </w:r>
        <w:r w:rsidR="00F43806">
          <w:rPr>
            <w:noProof/>
            <w:webHidden/>
          </w:rPr>
          <w:tab/>
        </w:r>
        <w:r w:rsidR="00F34A48">
          <w:rPr>
            <w:noProof/>
            <w:webHidden/>
          </w:rPr>
          <w:fldChar w:fldCharType="begin"/>
        </w:r>
        <w:r w:rsidR="00F43806">
          <w:rPr>
            <w:noProof/>
            <w:webHidden/>
          </w:rPr>
          <w:instrText xml:space="preserve"> PAGEREF _Toc352594022 \h </w:instrText>
        </w:r>
        <w:r w:rsidR="00F34A48">
          <w:rPr>
            <w:noProof/>
            <w:webHidden/>
          </w:rPr>
        </w:r>
        <w:r w:rsidR="00F34A48">
          <w:rPr>
            <w:noProof/>
            <w:webHidden/>
          </w:rPr>
          <w:fldChar w:fldCharType="separate"/>
        </w:r>
        <w:r w:rsidR="00F43806">
          <w:rPr>
            <w:noProof/>
            <w:webHidden/>
          </w:rPr>
          <w:t>67</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23" w:history="1">
        <w:r w:rsidR="00F43806" w:rsidRPr="00CC2609">
          <w:rPr>
            <w:rStyle w:val="Hyperlink"/>
            <w:noProof/>
          </w:rPr>
          <w:t>6.3.2 WebI Universe Designer XI</w:t>
        </w:r>
        <w:r w:rsidR="00F43806">
          <w:rPr>
            <w:noProof/>
            <w:webHidden/>
          </w:rPr>
          <w:tab/>
        </w:r>
        <w:r w:rsidR="00F34A48">
          <w:rPr>
            <w:noProof/>
            <w:webHidden/>
          </w:rPr>
          <w:fldChar w:fldCharType="begin"/>
        </w:r>
        <w:r w:rsidR="00F43806">
          <w:rPr>
            <w:noProof/>
            <w:webHidden/>
          </w:rPr>
          <w:instrText xml:space="preserve"> PAGEREF _Toc352594023 \h </w:instrText>
        </w:r>
        <w:r w:rsidR="00F34A48">
          <w:rPr>
            <w:noProof/>
            <w:webHidden/>
          </w:rPr>
        </w:r>
        <w:r w:rsidR="00F34A48">
          <w:rPr>
            <w:noProof/>
            <w:webHidden/>
          </w:rPr>
          <w:fldChar w:fldCharType="separate"/>
        </w:r>
        <w:r w:rsidR="00F43806">
          <w:rPr>
            <w:noProof/>
            <w:webHidden/>
          </w:rPr>
          <w:t>67</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24" w:history="1">
        <w:r w:rsidR="00F43806" w:rsidRPr="00CC2609">
          <w:rPr>
            <w:rStyle w:val="Hyperlink"/>
            <w:noProof/>
          </w:rPr>
          <w:t>6.3.3 Central Management Console</w:t>
        </w:r>
        <w:r w:rsidR="00F43806">
          <w:rPr>
            <w:noProof/>
            <w:webHidden/>
          </w:rPr>
          <w:tab/>
        </w:r>
        <w:r w:rsidR="00F34A48">
          <w:rPr>
            <w:noProof/>
            <w:webHidden/>
          </w:rPr>
          <w:fldChar w:fldCharType="begin"/>
        </w:r>
        <w:r w:rsidR="00F43806">
          <w:rPr>
            <w:noProof/>
            <w:webHidden/>
          </w:rPr>
          <w:instrText xml:space="preserve"> PAGEREF _Toc352594024 \h </w:instrText>
        </w:r>
        <w:r w:rsidR="00F34A48">
          <w:rPr>
            <w:noProof/>
            <w:webHidden/>
          </w:rPr>
        </w:r>
        <w:r w:rsidR="00F34A48">
          <w:rPr>
            <w:noProof/>
            <w:webHidden/>
          </w:rPr>
          <w:fldChar w:fldCharType="separate"/>
        </w:r>
        <w:r w:rsidR="00F43806">
          <w:rPr>
            <w:noProof/>
            <w:webHidden/>
          </w:rPr>
          <w:t>68</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25" w:history="1">
        <w:r w:rsidR="00F43806" w:rsidRPr="00CC2609">
          <w:rPr>
            <w:rStyle w:val="Hyperlink"/>
            <w:noProof/>
          </w:rPr>
          <w:t>6.3.4 InfoView</w:t>
        </w:r>
        <w:r w:rsidR="00F43806">
          <w:rPr>
            <w:noProof/>
            <w:webHidden/>
          </w:rPr>
          <w:tab/>
        </w:r>
        <w:r w:rsidR="00F34A48">
          <w:rPr>
            <w:noProof/>
            <w:webHidden/>
          </w:rPr>
          <w:fldChar w:fldCharType="begin"/>
        </w:r>
        <w:r w:rsidR="00F43806">
          <w:rPr>
            <w:noProof/>
            <w:webHidden/>
          </w:rPr>
          <w:instrText xml:space="preserve"> PAGEREF _Toc352594025 \h </w:instrText>
        </w:r>
        <w:r w:rsidR="00F34A48">
          <w:rPr>
            <w:noProof/>
            <w:webHidden/>
          </w:rPr>
        </w:r>
        <w:r w:rsidR="00F34A48">
          <w:rPr>
            <w:noProof/>
            <w:webHidden/>
          </w:rPr>
          <w:fldChar w:fldCharType="separate"/>
        </w:r>
        <w:r w:rsidR="00F43806">
          <w:rPr>
            <w:noProof/>
            <w:webHidden/>
          </w:rPr>
          <w:t>68</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26" w:history="1">
        <w:r w:rsidR="00F43806" w:rsidRPr="00CC2609">
          <w:rPr>
            <w:rStyle w:val="Hyperlink"/>
            <w:noProof/>
          </w:rPr>
          <w:t>6.3.5 Web Intelligence</w:t>
        </w:r>
        <w:r w:rsidR="00F43806">
          <w:rPr>
            <w:noProof/>
            <w:webHidden/>
          </w:rPr>
          <w:tab/>
        </w:r>
        <w:r w:rsidR="00F34A48">
          <w:rPr>
            <w:noProof/>
            <w:webHidden/>
          </w:rPr>
          <w:fldChar w:fldCharType="begin"/>
        </w:r>
        <w:r w:rsidR="00F43806">
          <w:rPr>
            <w:noProof/>
            <w:webHidden/>
          </w:rPr>
          <w:instrText xml:space="preserve"> PAGEREF _Toc352594026 \h </w:instrText>
        </w:r>
        <w:r w:rsidR="00F34A48">
          <w:rPr>
            <w:noProof/>
            <w:webHidden/>
          </w:rPr>
        </w:r>
        <w:r w:rsidR="00F34A48">
          <w:rPr>
            <w:noProof/>
            <w:webHidden/>
          </w:rPr>
          <w:fldChar w:fldCharType="separate"/>
        </w:r>
        <w:r w:rsidR="00F43806">
          <w:rPr>
            <w:noProof/>
            <w:webHidden/>
          </w:rPr>
          <w:t>68</w:t>
        </w:r>
        <w:r w:rsidR="00F34A48">
          <w:rPr>
            <w:noProof/>
            <w:webHidden/>
          </w:rPr>
          <w:fldChar w:fldCharType="end"/>
        </w:r>
      </w:hyperlink>
    </w:p>
    <w:p w:rsidR="00F43806" w:rsidRPr="00384978" w:rsidRDefault="007F28A2">
      <w:pPr>
        <w:pStyle w:val="TOC2"/>
        <w:rPr>
          <w:rFonts w:ascii="Calibri" w:hAnsi="Calibri"/>
          <w:noProof/>
        </w:rPr>
      </w:pPr>
      <w:hyperlink w:anchor="_Toc352594027" w:history="1">
        <w:r w:rsidR="00F43806" w:rsidRPr="00CC2609">
          <w:rPr>
            <w:rStyle w:val="Hyperlink"/>
            <w:noProof/>
          </w:rPr>
          <w:t>6.4 Multiple PATS Instances Sharing the Same BOEXI Repository</w:t>
        </w:r>
        <w:r w:rsidR="00F43806">
          <w:rPr>
            <w:noProof/>
            <w:webHidden/>
          </w:rPr>
          <w:tab/>
        </w:r>
        <w:r w:rsidR="00F34A48">
          <w:rPr>
            <w:noProof/>
            <w:webHidden/>
          </w:rPr>
          <w:fldChar w:fldCharType="begin"/>
        </w:r>
        <w:r w:rsidR="00F43806">
          <w:rPr>
            <w:noProof/>
            <w:webHidden/>
          </w:rPr>
          <w:instrText xml:space="preserve"> PAGEREF _Toc352594027 \h </w:instrText>
        </w:r>
        <w:r w:rsidR="00F34A48">
          <w:rPr>
            <w:noProof/>
            <w:webHidden/>
          </w:rPr>
        </w:r>
        <w:r w:rsidR="00F34A48">
          <w:rPr>
            <w:noProof/>
            <w:webHidden/>
          </w:rPr>
          <w:fldChar w:fldCharType="separate"/>
        </w:r>
        <w:r w:rsidR="00F43806">
          <w:rPr>
            <w:noProof/>
            <w:webHidden/>
          </w:rPr>
          <w:t>68</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28" w:history="1">
        <w:r w:rsidR="00F43806" w:rsidRPr="00CC2609">
          <w:rPr>
            <w:rStyle w:val="Hyperlink"/>
            <w:noProof/>
          </w:rPr>
          <w:t>6.4.1 Standard Reports</w:t>
        </w:r>
        <w:r w:rsidR="00F43806">
          <w:rPr>
            <w:noProof/>
            <w:webHidden/>
          </w:rPr>
          <w:tab/>
        </w:r>
        <w:r w:rsidR="00F34A48">
          <w:rPr>
            <w:noProof/>
            <w:webHidden/>
          </w:rPr>
          <w:fldChar w:fldCharType="begin"/>
        </w:r>
        <w:r w:rsidR="00F43806">
          <w:rPr>
            <w:noProof/>
            <w:webHidden/>
          </w:rPr>
          <w:instrText xml:space="preserve"> PAGEREF _Toc352594028 \h </w:instrText>
        </w:r>
        <w:r w:rsidR="00F34A48">
          <w:rPr>
            <w:noProof/>
            <w:webHidden/>
          </w:rPr>
        </w:r>
        <w:r w:rsidR="00F34A48">
          <w:rPr>
            <w:noProof/>
            <w:webHidden/>
          </w:rPr>
          <w:fldChar w:fldCharType="separate"/>
        </w:r>
        <w:r w:rsidR="00F43806">
          <w:rPr>
            <w:noProof/>
            <w:webHidden/>
          </w:rPr>
          <w:t>69</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29" w:history="1">
        <w:r w:rsidR="00F43806" w:rsidRPr="00CC2609">
          <w:rPr>
            <w:rStyle w:val="Hyperlink"/>
            <w:noProof/>
          </w:rPr>
          <w:t>6.4.2 Ad Hoc Reports</w:t>
        </w:r>
        <w:r w:rsidR="00F43806">
          <w:rPr>
            <w:noProof/>
            <w:webHidden/>
          </w:rPr>
          <w:tab/>
        </w:r>
        <w:r w:rsidR="00F34A48">
          <w:rPr>
            <w:noProof/>
            <w:webHidden/>
          </w:rPr>
          <w:fldChar w:fldCharType="begin"/>
        </w:r>
        <w:r w:rsidR="00F43806">
          <w:rPr>
            <w:noProof/>
            <w:webHidden/>
          </w:rPr>
          <w:instrText xml:space="preserve"> PAGEREF _Toc352594029 \h </w:instrText>
        </w:r>
        <w:r w:rsidR="00F34A48">
          <w:rPr>
            <w:noProof/>
            <w:webHidden/>
          </w:rPr>
        </w:r>
        <w:r w:rsidR="00F34A48">
          <w:rPr>
            <w:noProof/>
            <w:webHidden/>
          </w:rPr>
          <w:fldChar w:fldCharType="separate"/>
        </w:r>
        <w:r w:rsidR="00F43806">
          <w:rPr>
            <w:noProof/>
            <w:webHidden/>
          </w:rPr>
          <w:t>69</w:t>
        </w:r>
        <w:r w:rsidR="00F34A48">
          <w:rPr>
            <w:noProof/>
            <w:webHidden/>
          </w:rPr>
          <w:fldChar w:fldCharType="end"/>
        </w:r>
      </w:hyperlink>
    </w:p>
    <w:p w:rsidR="00F43806" w:rsidRPr="00384978" w:rsidRDefault="007F28A2">
      <w:pPr>
        <w:pStyle w:val="TOC1"/>
        <w:tabs>
          <w:tab w:val="right" w:leader="dot" w:pos="8630"/>
        </w:tabs>
        <w:rPr>
          <w:rFonts w:ascii="Calibri" w:hAnsi="Calibri" w:cs="Times New Roman"/>
          <w:b w:val="0"/>
          <w:noProof/>
        </w:rPr>
      </w:pPr>
      <w:hyperlink w:anchor="_Toc352594030" w:history="1">
        <w:r w:rsidR="00F43806" w:rsidRPr="00CC2609">
          <w:rPr>
            <w:rStyle w:val="Hyperlink"/>
            <w:noProof/>
          </w:rPr>
          <w:t>7.0 Rollup PATS Data to VSSC</w:t>
        </w:r>
        <w:r w:rsidR="00F43806">
          <w:rPr>
            <w:noProof/>
            <w:webHidden/>
          </w:rPr>
          <w:tab/>
        </w:r>
        <w:r w:rsidR="00F34A48">
          <w:rPr>
            <w:noProof/>
            <w:webHidden/>
          </w:rPr>
          <w:fldChar w:fldCharType="begin"/>
        </w:r>
        <w:r w:rsidR="00F43806">
          <w:rPr>
            <w:noProof/>
            <w:webHidden/>
          </w:rPr>
          <w:instrText xml:space="preserve"> PAGEREF _Toc352594030 \h </w:instrText>
        </w:r>
        <w:r w:rsidR="00F34A48">
          <w:rPr>
            <w:noProof/>
            <w:webHidden/>
          </w:rPr>
        </w:r>
        <w:r w:rsidR="00F34A48">
          <w:rPr>
            <w:noProof/>
            <w:webHidden/>
          </w:rPr>
          <w:fldChar w:fldCharType="separate"/>
        </w:r>
        <w:r w:rsidR="00F43806">
          <w:rPr>
            <w:noProof/>
            <w:webHidden/>
          </w:rPr>
          <w:t>71</w:t>
        </w:r>
        <w:r w:rsidR="00F34A48">
          <w:rPr>
            <w:noProof/>
            <w:webHidden/>
          </w:rPr>
          <w:fldChar w:fldCharType="end"/>
        </w:r>
      </w:hyperlink>
    </w:p>
    <w:p w:rsidR="00F43806" w:rsidRPr="00384978" w:rsidRDefault="007F28A2">
      <w:pPr>
        <w:pStyle w:val="TOC2"/>
        <w:rPr>
          <w:rFonts w:ascii="Calibri" w:hAnsi="Calibri"/>
          <w:noProof/>
        </w:rPr>
      </w:pPr>
      <w:hyperlink w:anchor="_Toc352594031" w:history="1">
        <w:r w:rsidR="00F43806" w:rsidRPr="00CC2609">
          <w:rPr>
            <w:rStyle w:val="Hyperlink"/>
            <w:noProof/>
          </w:rPr>
          <w:t>7.1 Scheduled Job to Build Rollup Data</w:t>
        </w:r>
        <w:r w:rsidR="00F43806">
          <w:rPr>
            <w:noProof/>
            <w:webHidden/>
          </w:rPr>
          <w:tab/>
        </w:r>
        <w:r w:rsidR="00F34A48">
          <w:rPr>
            <w:noProof/>
            <w:webHidden/>
          </w:rPr>
          <w:fldChar w:fldCharType="begin"/>
        </w:r>
        <w:r w:rsidR="00F43806">
          <w:rPr>
            <w:noProof/>
            <w:webHidden/>
          </w:rPr>
          <w:instrText xml:space="preserve"> PAGEREF _Toc352594031 \h </w:instrText>
        </w:r>
        <w:r w:rsidR="00F34A48">
          <w:rPr>
            <w:noProof/>
            <w:webHidden/>
          </w:rPr>
        </w:r>
        <w:r w:rsidR="00F34A48">
          <w:rPr>
            <w:noProof/>
            <w:webHidden/>
          </w:rPr>
          <w:fldChar w:fldCharType="separate"/>
        </w:r>
        <w:r w:rsidR="00F43806">
          <w:rPr>
            <w:noProof/>
            <w:webHidden/>
          </w:rPr>
          <w:t>71</w:t>
        </w:r>
        <w:r w:rsidR="00F34A48">
          <w:rPr>
            <w:noProof/>
            <w:webHidden/>
          </w:rPr>
          <w:fldChar w:fldCharType="end"/>
        </w:r>
      </w:hyperlink>
    </w:p>
    <w:p w:rsidR="00F43806" w:rsidRPr="00384978" w:rsidRDefault="007F28A2">
      <w:pPr>
        <w:pStyle w:val="TOC2"/>
        <w:rPr>
          <w:rFonts w:ascii="Calibri" w:hAnsi="Calibri"/>
          <w:noProof/>
        </w:rPr>
      </w:pPr>
      <w:hyperlink w:anchor="_Toc352594032" w:history="1">
        <w:r w:rsidR="00F43806" w:rsidRPr="00CC2609">
          <w:rPr>
            <w:rStyle w:val="Hyperlink"/>
            <w:noProof/>
          </w:rPr>
          <w:t>7.2 VSSC Fetches Rollup Data</w:t>
        </w:r>
        <w:r w:rsidR="00F43806">
          <w:rPr>
            <w:noProof/>
            <w:webHidden/>
          </w:rPr>
          <w:tab/>
        </w:r>
        <w:r w:rsidR="00F34A48">
          <w:rPr>
            <w:noProof/>
            <w:webHidden/>
          </w:rPr>
          <w:fldChar w:fldCharType="begin"/>
        </w:r>
        <w:r w:rsidR="00F43806">
          <w:rPr>
            <w:noProof/>
            <w:webHidden/>
          </w:rPr>
          <w:instrText xml:space="preserve"> PAGEREF _Toc352594032 \h </w:instrText>
        </w:r>
        <w:r w:rsidR="00F34A48">
          <w:rPr>
            <w:noProof/>
            <w:webHidden/>
          </w:rPr>
        </w:r>
        <w:r w:rsidR="00F34A48">
          <w:rPr>
            <w:noProof/>
            <w:webHidden/>
          </w:rPr>
          <w:fldChar w:fldCharType="separate"/>
        </w:r>
        <w:r w:rsidR="00F43806">
          <w:rPr>
            <w:noProof/>
            <w:webHidden/>
          </w:rPr>
          <w:t>71</w:t>
        </w:r>
        <w:r w:rsidR="00F34A48">
          <w:rPr>
            <w:noProof/>
            <w:webHidden/>
          </w:rPr>
          <w:fldChar w:fldCharType="end"/>
        </w:r>
      </w:hyperlink>
    </w:p>
    <w:p w:rsidR="00F43806" w:rsidRPr="00384978" w:rsidRDefault="007F28A2">
      <w:pPr>
        <w:pStyle w:val="TOC2"/>
        <w:rPr>
          <w:rFonts w:ascii="Calibri" w:hAnsi="Calibri"/>
          <w:noProof/>
        </w:rPr>
      </w:pPr>
      <w:hyperlink w:anchor="_Toc352594033" w:history="1">
        <w:r w:rsidR="00F43806" w:rsidRPr="00CC2609">
          <w:rPr>
            <w:rStyle w:val="Hyperlink"/>
            <w:noProof/>
          </w:rPr>
          <w:t>7.3 Format of Rollup Data Records</w:t>
        </w:r>
        <w:r w:rsidR="00F43806">
          <w:rPr>
            <w:noProof/>
            <w:webHidden/>
          </w:rPr>
          <w:tab/>
        </w:r>
        <w:r w:rsidR="00F34A48">
          <w:rPr>
            <w:noProof/>
            <w:webHidden/>
          </w:rPr>
          <w:fldChar w:fldCharType="begin"/>
        </w:r>
        <w:r w:rsidR="00F43806">
          <w:rPr>
            <w:noProof/>
            <w:webHidden/>
          </w:rPr>
          <w:instrText xml:space="preserve"> PAGEREF _Toc352594033 \h </w:instrText>
        </w:r>
        <w:r w:rsidR="00F34A48">
          <w:rPr>
            <w:noProof/>
            <w:webHidden/>
          </w:rPr>
        </w:r>
        <w:r w:rsidR="00F34A48">
          <w:rPr>
            <w:noProof/>
            <w:webHidden/>
          </w:rPr>
          <w:fldChar w:fldCharType="separate"/>
        </w:r>
        <w:r w:rsidR="00F43806">
          <w:rPr>
            <w:noProof/>
            <w:webHidden/>
          </w:rPr>
          <w:t>71</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34" w:history="1">
        <w:r w:rsidR="00F43806" w:rsidRPr="00CC2609">
          <w:rPr>
            <w:rStyle w:val="Hyperlink"/>
            <w:noProof/>
          </w:rPr>
          <w:t>7.3.1 ROC Main Data Records</w:t>
        </w:r>
        <w:r w:rsidR="00F43806">
          <w:rPr>
            <w:noProof/>
            <w:webHidden/>
          </w:rPr>
          <w:tab/>
        </w:r>
        <w:r w:rsidR="00F34A48">
          <w:rPr>
            <w:noProof/>
            <w:webHidden/>
          </w:rPr>
          <w:fldChar w:fldCharType="begin"/>
        </w:r>
        <w:r w:rsidR="00F43806">
          <w:rPr>
            <w:noProof/>
            <w:webHidden/>
          </w:rPr>
          <w:instrText xml:space="preserve"> PAGEREF _Toc352594034 \h </w:instrText>
        </w:r>
        <w:r w:rsidR="00F34A48">
          <w:rPr>
            <w:noProof/>
            <w:webHidden/>
          </w:rPr>
        </w:r>
        <w:r w:rsidR="00F34A48">
          <w:rPr>
            <w:noProof/>
            <w:webHidden/>
          </w:rPr>
          <w:fldChar w:fldCharType="separate"/>
        </w:r>
        <w:r w:rsidR="00F43806">
          <w:rPr>
            <w:noProof/>
            <w:webHidden/>
          </w:rPr>
          <w:t>71</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35" w:history="1">
        <w:r w:rsidR="00F43806" w:rsidRPr="00CC2609">
          <w:rPr>
            <w:rStyle w:val="Hyperlink"/>
            <w:noProof/>
          </w:rPr>
          <w:t>7.3.2 Patient Data Records</w:t>
        </w:r>
        <w:r w:rsidR="00F43806">
          <w:rPr>
            <w:noProof/>
            <w:webHidden/>
          </w:rPr>
          <w:tab/>
        </w:r>
        <w:r w:rsidR="00F34A48">
          <w:rPr>
            <w:noProof/>
            <w:webHidden/>
          </w:rPr>
          <w:fldChar w:fldCharType="begin"/>
        </w:r>
        <w:r w:rsidR="00F43806">
          <w:rPr>
            <w:noProof/>
            <w:webHidden/>
          </w:rPr>
          <w:instrText xml:space="preserve"> PAGEREF _Toc352594035 \h </w:instrText>
        </w:r>
        <w:r w:rsidR="00F34A48">
          <w:rPr>
            <w:noProof/>
            <w:webHidden/>
          </w:rPr>
        </w:r>
        <w:r w:rsidR="00F34A48">
          <w:rPr>
            <w:noProof/>
            <w:webHidden/>
          </w:rPr>
          <w:fldChar w:fldCharType="separate"/>
        </w:r>
        <w:r w:rsidR="00F43806">
          <w:rPr>
            <w:noProof/>
            <w:webHidden/>
          </w:rPr>
          <w:t>72</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36" w:history="1">
        <w:r w:rsidR="00F43806" w:rsidRPr="00CC2609">
          <w:rPr>
            <w:rStyle w:val="Hyperlink"/>
            <w:noProof/>
          </w:rPr>
          <w:t>7.3.3 Issue Multiple Records</w:t>
        </w:r>
        <w:r w:rsidR="00F43806">
          <w:rPr>
            <w:noProof/>
            <w:webHidden/>
          </w:rPr>
          <w:tab/>
        </w:r>
        <w:r w:rsidR="00F34A48">
          <w:rPr>
            <w:noProof/>
            <w:webHidden/>
          </w:rPr>
          <w:fldChar w:fldCharType="begin"/>
        </w:r>
        <w:r w:rsidR="00F43806">
          <w:rPr>
            <w:noProof/>
            <w:webHidden/>
          </w:rPr>
          <w:instrText xml:space="preserve"> PAGEREF _Toc352594036 \h </w:instrText>
        </w:r>
        <w:r w:rsidR="00F34A48">
          <w:rPr>
            <w:noProof/>
            <w:webHidden/>
          </w:rPr>
        </w:r>
        <w:r w:rsidR="00F34A48">
          <w:rPr>
            <w:noProof/>
            <w:webHidden/>
          </w:rPr>
          <w:fldChar w:fldCharType="separate"/>
        </w:r>
        <w:r w:rsidR="00F43806">
          <w:rPr>
            <w:noProof/>
            <w:webHidden/>
          </w:rPr>
          <w:t>73</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37" w:history="1">
        <w:r w:rsidR="00F43806" w:rsidRPr="00CC2609">
          <w:rPr>
            <w:rStyle w:val="Hyperlink"/>
            <w:noProof/>
          </w:rPr>
          <w:t>7.3.4 Contacting Entity Records</w:t>
        </w:r>
        <w:r w:rsidR="00F43806">
          <w:rPr>
            <w:noProof/>
            <w:webHidden/>
          </w:rPr>
          <w:tab/>
        </w:r>
        <w:r w:rsidR="00F34A48">
          <w:rPr>
            <w:noProof/>
            <w:webHidden/>
          </w:rPr>
          <w:fldChar w:fldCharType="begin"/>
        </w:r>
        <w:r w:rsidR="00F43806">
          <w:rPr>
            <w:noProof/>
            <w:webHidden/>
          </w:rPr>
          <w:instrText xml:space="preserve"> PAGEREF _Toc352594037 \h </w:instrText>
        </w:r>
        <w:r w:rsidR="00F34A48">
          <w:rPr>
            <w:noProof/>
            <w:webHidden/>
          </w:rPr>
        </w:r>
        <w:r w:rsidR="00F34A48">
          <w:rPr>
            <w:noProof/>
            <w:webHidden/>
          </w:rPr>
          <w:fldChar w:fldCharType="separate"/>
        </w:r>
        <w:r w:rsidR="00F43806">
          <w:rPr>
            <w:noProof/>
            <w:webHidden/>
          </w:rPr>
          <w:t>73</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38" w:history="1">
        <w:r w:rsidR="00F43806" w:rsidRPr="00CC2609">
          <w:rPr>
            <w:rStyle w:val="Hyperlink"/>
            <w:noProof/>
          </w:rPr>
          <w:t>7.3.5 Method of Contact Records</w:t>
        </w:r>
        <w:r w:rsidR="00F43806">
          <w:rPr>
            <w:noProof/>
            <w:webHidden/>
          </w:rPr>
          <w:tab/>
        </w:r>
        <w:r w:rsidR="00F34A48">
          <w:rPr>
            <w:noProof/>
            <w:webHidden/>
          </w:rPr>
          <w:fldChar w:fldCharType="begin"/>
        </w:r>
        <w:r w:rsidR="00F43806">
          <w:rPr>
            <w:noProof/>
            <w:webHidden/>
          </w:rPr>
          <w:instrText xml:space="preserve"> PAGEREF _Toc352594038 \h </w:instrText>
        </w:r>
        <w:r w:rsidR="00F34A48">
          <w:rPr>
            <w:noProof/>
            <w:webHidden/>
          </w:rPr>
        </w:r>
        <w:r w:rsidR="00F34A48">
          <w:rPr>
            <w:noProof/>
            <w:webHidden/>
          </w:rPr>
          <w:fldChar w:fldCharType="separate"/>
        </w:r>
        <w:r w:rsidR="00F43806">
          <w:rPr>
            <w:noProof/>
            <w:webHidden/>
          </w:rPr>
          <w:t>74</w:t>
        </w:r>
        <w:r w:rsidR="00F34A48">
          <w:rPr>
            <w:noProof/>
            <w:webHidden/>
          </w:rPr>
          <w:fldChar w:fldCharType="end"/>
        </w:r>
      </w:hyperlink>
    </w:p>
    <w:p w:rsidR="00F43806" w:rsidRPr="00384978" w:rsidRDefault="007F28A2">
      <w:pPr>
        <w:pStyle w:val="TOC3"/>
        <w:tabs>
          <w:tab w:val="right" w:leader="dot" w:pos="8630"/>
        </w:tabs>
        <w:rPr>
          <w:rFonts w:ascii="Calibri" w:hAnsi="Calibri"/>
          <w:iCs w:val="0"/>
          <w:noProof/>
        </w:rPr>
      </w:pPr>
      <w:hyperlink w:anchor="_Toc352594039" w:history="1">
        <w:r w:rsidR="00F43806" w:rsidRPr="00CC2609">
          <w:rPr>
            <w:rStyle w:val="Hyperlink"/>
            <w:noProof/>
          </w:rPr>
          <w:t>7.3.6 Patient Race Records</w:t>
        </w:r>
        <w:r w:rsidR="00F43806">
          <w:rPr>
            <w:noProof/>
            <w:webHidden/>
          </w:rPr>
          <w:tab/>
        </w:r>
        <w:r w:rsidR="00F34A48">
          <w:rPr>
            <w:noProof/>
            <w:webHidden/>
          </w:rPr>
          <w:fldChar w:fldCharType="begin"/>
        </w:r>
        <w:r w:rsidR="00F43806">
          <w:rPr>
            <w:noProof/>
            <w:webHidden/>
          </w:rPr>
          <w:instrText xml:space="preserve"> PAGEREF _Toc352594039 \h </w:instrText>
        </w:r>
        <w:r w:rsidR="00F34A48">
          <w:rPr>
            <w:noProof/>
            <w:webHidden/>
          </w:rPr>
        </w:r>
        <w:r w:rsidR="00F34A48">
          <w:rPr>
            <w:noProof/>
            <w:webHidden/>
          </w:rPr>
          <w:fldChar w:fldCharType="separate"/>
        </w:r>
        <w:r w:rsidR="00F43806">
          <w:rPr>
            <w:noProof/>
            <w:webHidden/>
          </w:rPr>
          <w:t>74</w:t>
        </w:r>
        <w:r w:rsidR="00F34A48">
          <w:rPr>
            <w:noProof/>
            <w:webHidden/>
          </w:rPr>
          <w:fldChar w:fldCharType="end"/>
        </w:r>
      </w:hyperlink>
    </w:p>
    <w:p w:rsidR="00F43806" w:rsidRPr="00384978" w:rsidRDefault="007F28A2">
      <w:pPr>
        <w:pStyle w:val="TOC1"/>
        <w:tabs>
          <w:tab w:val="right" w:leader="dot" w:pos="8630"/>
        </w:tabs>
        <w:rPr>
          <w:rFonts w:ascii="Calibri" w:hAnsi="Calibri" w:cs="Times New Roman"/>
          <w:b w:val="0"/>
          <w:noProof/>
        </w:rPr>
      </w:pPr>
      <w:hyperlink w:anchor="_Toc352594040" w:history="1">
        <w:r w:rsidR="00F43806" w:rsidRPr="00CC2609">
          <w:rPr>
            <w:rStyle w:val="Hyperlink"/>
            <w:noProof/>
          </w:rPr>
          <w:t>8.0 Troubleshooting PATS Reports</w:t>
        </w:r>
        <w:r w:rsidR="00F43806">
          <w:rPr>
            <w:noProof/>
            <w:webHidden/>
          </w:rPr>
          <w:tab/>
        </w:r>
        <w:r w:rsidR="00F34A48">
          <w:rPr>
            <w:noProof/>
            <w:webHidden/>
          </w:rPr>
          <w:fldChar w:fldCharType="begin"/>
        </w:r>
        <w:r w:rsidR="00F43806">
          <w:rPr>
            <w:noProof/>
            <w:webHidden/>
          </w:rPr>
          <w:instrText xml:space="preserve"> PAGEREF _Toc352594040 \h </w:instrText>
        </w:r>
        <w:r w:rsidR="00F34A48">
          <w:rPr>
            <w:noProof/>
            <w:webHidden/>
          </w:rPr>
        </w:r>
        <w:r w:rsidR="00F34A48">
          <w:rPr>
            <w:noProof/>
            <w:webHidden/>
          </w:rPr>
          <w:fldChar w:fldCharType="separate"/>
        </w:r>
        <w:r w:rsidR="00F43806">
          <w:rPr>
            <w:noProof/>
            <w:webHidden/>
          </w:rPr>
          <w:t>75</w:t>
        </w:r>
        <w:r w:rsidR="00F34A48">
          <w:rPr>
            <w:noProof/>
            <w:webHidden/>
          </w:rPr>
          <w:fldChar w:fldCharType="end"/>
        </w:r>
      </w:hyperlink>
    </w:p>
    <w:p w:rsidR="00415C04" w:rsidRPr="00CF03C9" w:rsidRDefault="00F34A48" w:rsidP="004951F2">
      <w:pPr>
        <w:pStyle w:val="Normal-2"/>
        <w:rPr>
          <w:sz w:val="20"/>
          <w:lang w:val="fr-FR"/>
        </w:rPr>
      </w:pPr>
      <w:r>
        <w:rPr>
          <w:rFonts w:ascii="Times New Roman Bold" w:hAnsi="Times New Roman Bold" w:cs="Arial"/>
          <w:b/>
          <w:bCs w:val="0"/>
          <w:i/>
          <w:iCs/>
          <w:szCs w:val="22"/>
        </w:rPr>
        <w:fldChar w:fldCharType="end"/>
      </w:r>
      <w:r w:rsidR="002E369B" w:rsidRPr="00CF03C9">
        <w:rPr>
          <w:rFonts w:cs="Arial"/>
          <w:b/>
          <w:szCs w:val="22"/>
          <w:lang w:val="fr-FR"/>
        </w:rPr>
        <w:br w:type="page"/>
      </w:r>
    </w:p>
    <w:p w:rsidR="00415C04" w:rsidRPr="00CF03C9" w:rsidRDefault="00415C04">
      <w:pPr>
        <w:pStyle w:val="Normal-2"/>
        <w:ind w:left="360"/>
        <w:rPr>
          <w:sz w:val="20"/>
          <w:lang w:val="fr-FR"/>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Default="00185DF1" w:rsidP="00185DF1">
      <w:pPr>
        <w:autoSpaceDE w:val="0"/>
        <w:autoSpaceDN w:val="0"/>
        <w:adjustRightInd w:val="0"/>
        <w:jc w:val="center"/>
        <w:rPr>
          <w:bCs/>
          <w:i/>
          <w:noProof/>
          <w:sz w:val="24"/>
        </w:rPr>
      </w:pPr>
    </w:p>
    <w:p w:rsidR="00185DF1" w:rsidRPr="003515F6" w:rsidRDefault="00185DF1" w:rsidP="00185DF1">
      <w:pPr>
        <w:autoSpaceDE w:val="0"/>
        <w:autoSpaceDN w:val="0"/>
        <w:adjustRightInd w:val="0"/>
        <w:jc w:val="center"/>
        <w:rPr>
          <w:rFonts w:ascii="Arial" w:hAnsi="Arial"/>
          <w:sz w:val="32"/>
          <w:szCs w:val="32"/>
        </w:rPr>
      </w:pPr>
      <w:r w:rsidRPr="003515F6">
        <w:rPr>
          <w:bCs/>
          <w:i/>
          <w:noProof/>
          <w:sz w:val="24"/>
        </w:rPr>
        <w:t>This page is left blank intentionally</w:t>
      </w:r>
    </w:p>
    <w:p w:rsidR="00415C04" w:rsidRPr="00CF03C9" w:rsidRDefault="00415C04" w:rsidP="007E413C">
      <w:pPr>
        <w:rPr>
          <w:lang w:val="fr-FR"/>
        </w:rPr>
        <w:sectPr w:rsidR="00415C04" w:rsidRPr="00CF03C9" w:rsidSect="00185DF1">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008" w:left="1800" w:header="720" w:footer="720" w:gutter="0"/>
          <w:pgNumType w:fmt="lowerRoman" w:start="1"/>
          <w:cols w:space="720"/>
          <w:titlePg/>
          <w:docGrid w:linePitch="360"/>
        </w:sectPr>
      </w:pPr>
    </w:p>
    <w:p w:rsidR="003766AE" w:rsidRDefault="003766AE" w:rsidP="007E413C">
      <w:pPr>
        <w:pStyle w:val="Heading1"/>
      </w:pPr>
      <w:bookmarkStart w:id="1" w:name="_Toc352593932"/>
      <w:r w:rsidRPr="00623977">
        <w:lastRenderedPageBreak/>
        <w:t>Introduction</w:t>
      </w:r>
      <w:bookmarkEnd w:id="1"/>
    </w:p>
    <w:p w:rsidR="003766AE" w:rsidRPr="003766AE" w:rsidRDefault="003766AE" w:rsidP="003766AE"/>
    <w:p w:rsidR="003766AE" w:rsidRDefault="003766AE" w:rsidP="003766AE">
      <w:r>
        <w:t>The Patient Advocate Tracking System (PATS) provides a way of documenting, tracking and communicating patient-related issues.</w:t>
      </w:r>
    </w:p>
    <w:p w:rsidR="003766AE" w:rsidRDefault="003766AE" w:rsidP="003766AE"/>
    <w:p w:rsidR="003766AE" w:rsidRDefault="003766AE" w:rsidP="003766AE">
      <w:r>
        <w:t xml:space="preserve">The </w:t>
      </w:r>
      <w:r w:rsidRPr="002428D1">
        <w:rPr>
          <w:i/>
        </w:rPr>
        <w:t xml:space="preserve">PATS </w:t>
      </w:r>
      <w:r w:rsidR="002428D1" w:rsidRPr="002428D1">
        <w:rPr>
          <w:i/>
        </w:rPr>
        <w:t>Systems Management</w:t>
      </w:r>
      <w:r w:rsidR="00280020">
        <w:t xml:space="preserve"> </w:t>
      </w:r>
      <w:r w:rsidRPr="002428D1">
        <w:rPr>
          <w:i/>
        </w:rPr>
        <w:t xml:space="preserve">Guide </w:t>
      </w:r>
      <w:r w:rsidR="00280020">
        <w:t>gives a</w:t>
      </w:r>
      <w:r>
        <w:t xml:space="preserve"> </w:t>
      </w:r>
      <w:r w:rsidR="00280020">
        <w:t>technical description of PATS for supporting and maintaining the application. The int</w:t>
      </w:r>
      <w:r w:rsidR="002428D1">
        <w:t>ended audience of this guide is</w:t>
      </w:r>
      <w:r w:rsidR="00280020">
        <w:t xml:space="preserve"> IRM, </w:t>
      </w:r>
      <w:r w:rsidR="0069127E">
        <w:t>HSI</w:t>
      </w:r>
      <w:r w:rsidR="00280020">
        <w:t xml:space="preserve">, </w:t>
      </w:r>
      <w:r w:rsidR="003739D2">
        <w:t>Product Support</w:t>
      </w:r>
      <w:r w:rsidR="00280020">
        <w:t xml:space="preserve">, and </w:t>
      </w:r>
      <w:r w:rsidR="00D21E2C">
        <w:t>PIMS</w:t>
      </w:r>
      <w:r w:rsidR="00280020">
        <w:t>.</w:t>
      </w:r>
    </w:p>
    <w:p w:rsidR="003766AE" w:rsidRDefault="003766AE" w:rsidP="003766AE"/>
    <w:p w:rsidR="003766AE" w:rsidRDefault="003766AE" w:rsidP="003766AE">
      <w:r>
        <w:t xml:space="preserve">PATS is a web based application. Both the PATS application and the database are maintained at the </w:t>
      </w:r>
      <w:r w:rsidR="0069127E">
        <w:t>HSI</w:t>
      </w:r>
      <w:r>
        <w:t xml:space="preserve"> </w:t>
      </w:r>
      <w:r w:rsidR="0069127E">
        <w:t xml:space="preserve">Data Center </w:t>
      </w:r>
      <w:r>
        <w:t xml:space="preserve">in </w:t>
      </w:r>
      <w:r w:rsidR="0069127E">
        <w:t>Martinsburg</w:t>
      </w:r>
      <w:r>
        <w:t>.</w:t>
      </w:r>
    </w:p>
    <w:p w:rsidR="003766AE" w:rsidRDefault="003766AE" w:rsidP="003766AE"/>
    <w:p w:rsidR="003E68CB" w:rsidRDefault="003E68CB" w:rsidP="003766AE"/>
    <w:p w:rsidR="003E68CB" w:rsidRPr="003F75D6" w:rsidRDefault="003E68CB" w:rsidP="003F75D6">
      <w:pPr>
        <w:pStyle w:val="BodyText"/>
        <w:rPr>
          <w:rFonts w:ascii="Arial" w:hAnsi="Arial" w:cs="Arial"/>
          <w:b/>
          <w:i/>
          <w:sz w:val="28"/>
          <w:szCs w:val="28"/>
        </w:rPr>
      </w:pPr>
      <w:bookmarkStart w:id="2" w:name="_Toc84823485"/>
      <w:r w:rsidRPr="003F75D6">
        <w:rPr>
          <w:rFonts w:ascii="Arial" w:hAnsi="Arial" w:cs="Arial"/>
          <w:b/>
          <w:i/>
          <w:sz w:val="28"/>
          <w:szCs w:val="28"/>
        </w:rPr>
        <w:t xml:space="preserve">Chapter </w:t>
      </w:r>
      <w:bookmarkEnd w:id="2"/>
      <w:r w:rsidR="004D4446" w:rsidRPr="003F75D6">
        <w:rPr>
          <w:rFonts w:ascii="Arial" w:hAnsi="Arial" w:cs="Arial"/>
          <w:b/>
          <w:i/>
          <w:sz w:val="28"/>
          <w:szCs w:val="28"/>
        </w:rPr>
        <w:t>Descriptions and Roles</w:t>
      </w:r>
    </w:p>
    <w:p w:rsidR="003E68CB" w:rsidRPr="00FA0D45" w:rsidRDefault="003E68CB" w:rsidP="003E68CB">
      <w:r>
        <w:t>The guide is divided into the following sectio</w:t>
      </w:r>
      <w:r w:rsidRPr="00FA0D45">
        <w:t>ns:</w:t>
      </w:r>
    </w:p>
    <w:p w:rsidR="003E68CB" w:rsidRDefault="003E68CB" w:rsidP="003E68CB"/>
    <w:tbl>
      <w:tblPr>
        <w:tblW w:w="500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4182"/>
        <w:gridCol w:w="3546"/>
      </w:tblGrid>
      <w:tr w:rsidR="003E68CB">
        <w:tc>
          <w:tcPr>
            <w:tcW w:w="1128" w:type="dxa"/>
            <w:tcBorders>
              <w:bottom w:val="single" w:sz="12" w:space="0" w:color="auto"/>
            </w:tcBorders>
            <w:shd w:val="clear" w:color="auto" w:fill="auto"/>
          </w:tcPr>
          <w:p w:rsidR="003E68CB" w:rsidRPr="003F75D6" w:rsidRDefault="003F75D6" w:rsidP="003F75D6">
            <w:pPr>
              <w:pStyle w:val="BodyText"/>
              <w:spacing w:before="240"/>
              <w:jc w:val="center"/>
              <w:rPr>
                <w:rFonts w:ascii="Arial" w:hAnsi="Arial" w:cs="Arial"/>
                <w:b/>
              </w:rPr>
            </w:pPr>
            <w:r>
              <w:rPr>
                <w:rFonts w:ascii="Arial" w:hAnsi="Arial" w:cs="Arial"/>
                <w:b/>
              </w:rPr>
              <w:t>Chapter</w:t>
            </w:r>
          </w:p>
        </w:tc>
        <w:tc>
          <w:tcPr>
            <w:tcW w:w="4182" w:type="dxa"/>
            <w:tcBorders>
              <w:bottom w:val="single" w:sz="12" w:space="0" w:color="auto"/>
            </w:tcBorders>
            <w:shd w:val="clear" w:color="auto" w:fill="auto"/>
          </w:tcPr>
          <w:p w:rsidR="003E68CB" w:rsidRPr="00DA54A4" w:rsidRDefault="003E68CB" w:rsidP="003F75D6">
            <w:pPr>
              <w:autoSpaceDE w:val="0"/>
              <w:autoSpaceDN w:val="0"/>
              <w:adjustRightInd w:val="0"/>
              <w:spacing w:before="240" w:after="120"/>
              <w:jc w:val="center"/>
              <w:rPr>
                <w:rFonts w:ascii="Arial" w:hAnsi="Arial" w:cs="Arial"/>
                <w:b/>
                <w:bCs/>
                <w:strike/>
                <w:szCs w:val="22"/>
              </w:rPr>
            </w:pPr>
            <w:r>
              <w:rPr>
                <w:rFonts w:ascii="Arial" w:hAnsi="Arial" w:cs="Arial"/>
                <w:b/>
                <w:bCs/>
                <w:szCs w:val="22"/>
              </w:rPr>
              <w:t>Chapter</w:t>
            </w:r>
            <w:r w:rsidR="00D96416">
              <w:rPr>
                <w:rFonts w:ascii="Arial" w:hAnsi="Arial" w:cs="Arial"/>
                <w:b/>
                <w:bCs/>
                <w:szCs w:val="22"/>
              </w:rPr>
              <w:t xml:space="preserve"> Name</w:t>
            </w:r>
          </w:p>
        </w:tc>
        <w:tc>
          <w:tcPr>
            <w:tcW w:w="3546" w:type="dxa"/>
            <w:tcBorders>
              <w:bottom w:val="single" w:sz="12" w:space="0" w:color="auto"/>
            </w:tcBorders>
            <w:shd w:val="clear" w:color="auto" w:fill="auto"/>
          </w:tcPr>
          <w:p w:rsidR="003E68CB" w:rsidRDefault="003E68CB" w:rsidP="00833BED">
            <w:pPr>
              <w:autoSpaceDE w:val="0"/>
              <w:autoSpaceDN w:val="0"/>
              <w:adjustRightInd w:val="0"/>
              <w:spacing w:before="240" w:after="120"/>
              <w:jc w:val="center"/>
              <w:rPr>
                <w:rFonts w:ascii="Arial" w:hAnsi="Arial" w:cs="Arial"/>
                <w:b/>
                <w:bCs/>
                <w:szCs w:val="22"/>
              </w:rPr>
            </w:pPr>
            <w:r>
              <w:rPr>
                <w:rFonts w:ascii="Arial" w:hAnsi="Arial" w:cs="Arial"/>
                <w:b/>
                <w:bCs/>
                <w:szCs w:val="22"/>
              </w:rPr>
              <w:t>Intended Audience</w:t>
            </w:r>
          </w:p>
        </w:tc>
      </w:tr>
      <w:tr w:rsidR="00D21E2C">
        <w:tc>
          <w:tcPr>
            <w:tcW w:w="1128" w:type="dxa"/>
            <w:tcBorders>
              <w:top w:val="single" w:sz="12" w:space="0" w:color="auto"/>
            </w:tcBorders>
          </w:tcPr>
          <w:p w:rsidR="00D21E2C" w:rsidRDefault="00D21E2C" w:rsidP="00833BED">
            <w:pPr>
              <w:spacing w:before="100" w:after="100"/>
              <w:jc w:val="center"/>
              <w:rPr>
                <w:rFonts w:ascii="Arial" w:hAnsi="Arial" w:cs="Arial"/>
                <w:sz w:val="18"/>
              </w:rPr>
            </w:pPr>
            <w:r>
              <w:rPr>
                <w:rFonts w:ascii="Arial" w:hAnsi="Arial" w:cs="Arial"/>
                <w:sz w:val="18"/>
              </w:rPr>
              <w:t>1</w:t>
            </w:r>
          </w:p>
        </w:tc>
        <w:tc>
          <w:tcPr>
            <w:tcW w:w="4182" w:type="dxa"/>
            <w:tcBorders>
              <w:top w:val="single" w:sz="12" w:space="0" w:color="auto"/>
            </w:tcBorders>
          </w:tcPr>
          <w:p w:rsidR="00D21E2C" w:rsidRDefault="00D21E2C" w:rsidP="00833BED">
            <w:pPr>
              <w:pStyle w:val="ShortReturnAddress"/>
              <w:spacing w:before="100" w:after="100"/>
              <w:rPr>
                <w:rFonts w:ascii="Arial" w:hAnsi="Arial" w:cs="Arial"/>
                <w:sz w:val="18"/>
              </w:rPr>
            </w:pPr>
            <w:r>
              <w:rPr>
                <w:rFonts w:ascii="Arial" w:hAnsi="Arial" w:cs="Arial"/>
                <w:sz w:val="18"/>
              </w:rPr>
              <w:t>PATS Application</w:t>
            </w:r>
          </w:p>
        </w:tc>
        <w:tc>
          <w:tcPr>
            <w:tcW w:w="3546" w:type="dxa"/>
            <w:tcBorders>
              <w:top w:val="single" w:sz="12" w:space="0" w:color="auto"/>
            </w:tcBorders>
          </w:tcPr>
          <w:p w:rsidR="00D21E2C" w:rsidRDefault="00D21E2C" w:rsidP="00861DC5">
            <w:pPr>
              <w:spacing w:before="100" w:after="100"/>
              <w:rPr>
                <w:rFonts w:ascii="Arial" w:hAnsi="Arial" w:cs="Arial"/>
                <w:sz w:val="18"/>
                <w:szCs w:val="22"/>
              </w:rPr>
            </w:pPr>
            <w:r>
              <w:rPr>
                <w:rFonts w:ascii="Arial" w:hAnsi="Arial" w:cs="Arial"/>
                <w:sz w:val="18"/>
                <w:szCs w:val="22"/>
              </w:rPr>
              <w:t>Java developers and System Admin</w:t>
            </w:r>
          </w:p>
        </w:tc>
      </w:tr>
      <w:tr w:rsidR="00D21E2C">
        <w:tc>
          <w:tcPr>
            <w:tcW w:w="1128" w:type="dxa"/>
          </w:tcPr>
          <w:p w:rsidR="00D21E2C" w:rsidRDefault="00D21E2C" w:rsidP="00833BED">
            <w:pPr>
              <w:spacing w:before="100" w:after="100"/>
              <w:jc w:val="center"/>
              <w:rPr>
                <w:rFonts w:ascii="Arial" w:hAnsi="Arial" w:cs="Arial"/>
                <w:sz w:val="18"/>
                <w:szCs w:val="22"/>
              </w:rPr>
            </w:pPr>
            <w:r>
              <w:rPr>
                <w:rFonts w:ascii="Arial" w:hAnsi="Arial" w:cs="Arial"/>
                <w:sz w:val="18"/>
                <w:szCs w:val="22"/>
              </w:rPr>
              <w:t>2</w:t>
            </w:r>
          </w:p>
        </w:tc>
        <w:tc>
          <w:tcPr>
            <w:tcW w:w="4182" w:type="dxa"/>
          </w:tcPr>
          <w:p w:rsidR="00D21E2C" w:rsidRDefault="00D21E2C" w:rsidP="00833BED">
            <w:pPr>
              <w:spacing w:before="100" w:after="100"/>
              <w:rPr>
                <w:rFonts w:ascii="Arial" w:hAnsi="Arial" w:cs="Arial"/>
                <w:sz w:val="18"/>
                <w:szCs w:val="22"/>
              </w:rPr>
            </w:pPr>
            <w:r>
              <w:rPr>
                <w:rFonts w:ascii="Arial" w:hAnsi="Arial" w:cs="Arial"/>
                <w:sz w:val="18"/>
                <w:szCs w:val="22"/>
              </w:rPr>
              <w:t xml:space="preserve">Java </w:t>
            </w:r>
            <w:smartTag w:uri="urn:schemas-microsoft-com:office:smarttags" w:element="place">
              <w:smartTag w:uri="urn:schemas-microsoft-com:office:smarttags" w:element="City">
                <w:r>
                  <w:rPr>
                    <w:rFonts w:ascii="Arial" w:hAnsi="Arial" w:cs="Arial"/>
                    <w:sz w:val="18"/>
                    <w:szCs w:val="22"/>
                  </w:rPr>
                  <w:t>Enterprise</w:t>
                </w:r>
              </w:smartTag>
            </w:smartTag>
            <w:r>
              <w:rPr>
                <w:rFonts w:ascii="Arial" w:hAnsi="Arial" w:cs="Arial"/>
                <w:sz w:val="18"/>
                <w:szCs w:val="22"/>
              </w:rPr>
              <w:t xml:space="preserve"> Developer Workstation</w:t>
            </w:r>
          </w:p>
        </w:tc>
        <w:tc>
          <w:tcPr>
            <w:tcW w:w="3546" w:type="dxa"/>
          </w:tcPr>
          <w:p w:rsidR="00D21E2C" w:rsidRDefault="00D21E2C" w:rsidP="00861DC5">
            <w:pPr>
              <w:spacing w:before="100" w:after="100"/>
              <w:rPr>
                <w:rFonts w:ascii="Arial" w:hAnsi="Arial" w:cs="Arial"/>
                <w:sz w:val="18"/>
                <w:szCs w:val="22"/>
              </w:rPr>
            </w:pPr>
            <w:r>
              <w:rPr>
                <w:rFonts w:ascii="Arial" w:hAnsi="Arial" w:cs="Arial"/>
                <w:sz w:val="18"/>
                <w:szCs w:val="22"/>
              </w:rPr>
              <w:t>Java developers and System Admin</w:t>
            </w:r>
          </w:p>
        </w:tc>
      </w:tr>
      <w:tr w:rsidR="003E68CB">
        <w:tc>
          <w:tcPr>
            <w:tcW w:w="1128" w:type="dxa"/>
          </w:tcPr>
          <w:p w:rsidR="003E68CB" w:rsidRDefault="003E68CB" w:rsidP="00833BED">
            <w:pPr>
              <w:spacing w:before="100" w:after="100"/>
              <w:jc w:val="center"/>
              <w:rPr>
                <w:rFonts w:ascii="Arial" w:hAnsi="Arial" w:cs="Arial"/>
                <w:sz w:val="18"/>
                <w:szCs w:val="22"/>
              </w:rPr>
            </w:pPr>
            <w:r>
              <w:rPr>
                <w:rFonts w:ascii="Arial" w:hAnsi="Arial" w:cs="Arial"/>
                <w:sz w:val="18"/>
                <w:szCs w:val="22"/>
              </w:rPr>
              <w:t>3</w:t>
            </w:r>
          </w:p>
        </w:tc>
        <w:tc>
          <w:tcPr>
            <w:tcW w:w="4182" w:type="dxa"/>
          </w:tcPr>
          <w:p w:rsidR="003E68CB" w:rsidRDefault="004D4446" w:rsidP="00833BED">
            <w:pPr>
              <w:spacing w:before="100" w:after="100"/>
              <w:rPr>
                <w:rFonts w:ascii="Arial" w:hAnsi="Arial" w:cs="Arial"/>
                <w:sz w:val="18"/>
                <w:szCs w:val="22"/>
              </w:rPr>
            </w:pPr>
            <w:r>
              <w:rPr>
                <w:rFonts w:ascii="Arial" w:hAnsi="Arial" w:cs="Arial"/>
                <w:sz w:val="18"/>
                <w:szCs w:val="22"/>
              </w:rPr>
              <w:t>Business Rules</w:t>
            </w:r>
          </w:p>
        </w:tc>
        <w:tc>
          <w:tcPr>
            <w:tcW w:w="3546" w:type="dxa"/>
          </w:tcPr>
          <w:p w:rsidR="003E68CB" w:rsidRDefault="00E04EE9" w:rsidP="00CE3CFE">
            <w:pPr>
              <w:spacing w:before="100" w:after="100"/>
              <w:rPr>
                <w:rFonts w:ascii="Arial" w:hAnsi="Arial" w:cs="Arial"/>
                <w:sz w:val="18"/>
                <w:szCs w:val="22"/>
              </w:rPr>
            </w:pPr>
            <w:r>
              <w:rPr>
                <w:rFonts w:ascii="Arial" w:hAnsi="Arial" w:cs="Arial"/>
                <w:sz w:val="18"/>
                <w:szCs w:val="22"/>
              </w:rPr>
              <w:t>Business layer developer</w:t>
            </w:r>
            <w:r w:rsidR="00B33A43">
              <w:rPr>
                <w:rFonts w:ascii="Arial" w:hAnsi="Arial" w:cs="Arial"/>
                <w:sz w:val="18"/>
                <w:szCs w:val="22"/>
              </w:rPr>
              <w:t xml:space="preserve"> at </w:t>
            </w:r>
            <w:r w:rsidR="0069127E">
              <w:rPr>
                <w:rFonts w:ascii="Arial" w:hAnsi="Arial" w:cs="Arial"/>
                <w:sz w:val="18"/>
                <w:szCs w:val="22"/>
              </w:rPr>
              <w:t>HSI</w:t>
            </w:r>
            <w:r w:rsidR="00B33A43">
              <w:rPr>
                <w:rFonts w:ascii="Arial" w:hAnsi="Arial" w:cs="Arial"/>
                <w:sz w:val="18"/>
                <w:szCs w:val="22"/>
              </w:rPr>
              <w:t xml:space="preserve">, Maintenance and </w:t>
            </w:r>
            <w:r w:rsidR="003739D2">
              <w:rPr>
                <w:rFonts w:ascii="Arial" w:hAnsi="Arial" w:cs="Arial"/>
                <w:sz w:val="18"/>
                <w:szCs w:val="22"/>
              </w:rPr>
              <w:t>Product Support</w:t>
            </w:r>
          </w:p>
        </w:tc>
      </w:tr>
      <w:tr w:rsidR="003E68CB">
        <w:tc>
          <w:tcPr>
            <w:tcW w:w="1128" w:type="dxa"/>
          </w:tcPr>
          <w:p w:rsidR="003E68CB" w:rsidRDefault="003E68CB" w:rsidP="00833BED">
            <w:pPr>
              <w:spacing w:before="100" w:after="100"/>
              <w:jc w:val="center"/>
              <w:rPr>
                <w:rFonts w:ascii="Arial" w:hAnsi="Arial" w:cs="Arial"/>
                <w:sz w:val="18"/>
                <w:szCs w:val="22"/>
              </w:rPr>
            </w:pPr>
            <w:r>
              <w:rPr>
                <w:rFonts w:ascii="Arial" w:hAnsi="Arial" w:cs="Arial"/>
                <w:sz w:val="18"/>
                <w:szCs w:val="22"/>
              </w:rPr>
              <w:t>4</w:t>
            </w:r>
          </w:p>
        </w:tc>
        <w:tc>
          <w:tcPr>
            <w:tcW w:w="4182" w:type="dxa"/>
          </w:tcPr>
          <w:p w:rsidR="003E68CB" w:rsidRPr="00063064" w:rsidRDefault="004D4446" w:rsidP="00833BED">
            <w:pPr>
              <w:spacing w:before="100" w:after="100"/>
              <w:rPr>
                <w:rFonts w:ascii="Arial" w:hAnsi="Arial" w:cs="Arial"/>
                <w:sz w:val="18"/>
                <w:szCs w:val="18"/>
              </w:rPr>
            </w:pPr>
            <w:r>
              <w:rPr>
                <w:rFonts w:ascii="Arial" w:hAnsi="Arial" w:cs="Arial"/>
                <w:sz w:val="18"/>
                <w:szCs w:val="18"/>
              </w:rPr>
              <w:t xml:space="preserve">Database – M </w:t>
            </w:r>
            <w:smartTag w:uri="urn:schemas-microsoft-com:office:smarttags" w:element="place">
              <w:r>
                <w:rPr>
                  <w:rFonts w:ascii="Arial" w:hAnsi="Arial" w:cs="Arial"/>
                  <w:sz w:val="18"/>
                  <w:szCs w:val="18"/>
                </w:rPr>
                <w:t>VistA</w:t>
              </w:r>
            </w:smartTag>
          </w:p>
        </w:tc>
        <w:tc>
          <w:tcPr>
            <w:tcW w:w="3546" w:type="dxa"/>
          </w:tcPr>
          <w:p w:rsidR="003E68CB" w:rsidRDefault="00E04EE9" w:rsidP="00CE3CFE">
            <w:pPr>
              <w:spacing w:before="100" w:after="100"/>
              <w:rPr>
                <w:rFonts w:ascii="Arial" w:hAnsi="Arial" w:cs="Arial"/>
                <w:sz w:val="18"/>
                <w:szCs w:val="22"/>
              </w:rPr>
            </w:pPr>
            <w:r>
              <w:rPr>
                <w:rFonts w:ascii="Arial" w:hAnsi="Arial" w:cs="Arial"/>
                <w:sz w:val="18"/>
                <w:szCs w:val="22"/>
              </w:rPr>
              <w:t xml:space="preserve">IRM staff, Maintenance, and </w:t>
            </w:r>
            <w:r w:rsidR="003739D2">
              <w:rPr>
                <w:rFonts w:ascii="Arial" w:hAnsi="Arial" w:cs="Arial"/>
                <w:sz w:val="18"/>
                <w:szCs w:val="22"/>
              </w:rPr>
              <w:t>Product Support</w:t>
            </w:r>
          </w:p>
        </w:tc>
      </w:tr>
      <w:tr w:rsidR="004D4446">
        <w:tc>
          <w:tcPr>
            <w:tcW w:w="1128" w:type="dxa"/>
          </w:tcPr>
          <w:p w:rsidR="004D4446" w:rsidRDefault="004D4446" w:rsidP="00833BED">
            <w:pPr>
              <w:spacing w:before="100" w:after="100"/>
              <w:jc w:val="center"/>
              <w:rPr>
                <w:rFonts w:ascii="Arial" w:hAnsi="Arial" w:cs="Arial"/>
                <w:sz w:val="18"/>
                <w:szCs w:val="22"/>
              </w:rPr>
            </w:pPr>
            <w:r>
              <w:rPr>
                <w:rFonts w:ascii="Arial" w:hAnsi="Arial" w:cs="Arial"/>
                <w:sz w:val="18"/>
                <w:szCs w:val="22"/>
              </w:rPr>
              <w:t>5</w:t>
            </w:r>
          </w:p>
        </w:tc>
        <w:tc>
          <w:tcPr>
            <w:tcW w:w="4182" w:type="dxa"/>
          </w:tcPr>
          <w:p w:rsidR="004D4446" w:rsidRDefault="004D4446" w:rsidP="00833BED">
            <w:pPr>
              <w:spacing w:before="100" w:after="100"/>
              <w:rPr>
                <w:rFonts w:ascii="Arial" w:hAnsi="Arial" w:cs="Arial"/>
                <w:sz w:val="18"/>
                <w:szCs w:val="18"/>
              </w:rPr>
            </w:pPr>
            <w:r>
              <w:rPr>
                <w:rFonts w:ascii="Arial" w:hAnsi="Arial" w:cs="Arial"/>
                <w:sz w:val="18"/>
                <w:szCs w:val="18"/>
              </w:rPr>
              <w:t>Database – Oracle</w:t>
            </w:r>
          </w:p>
        </w:tc>
        <w:tc>
          <w:tcPr>
            <w:tcW w:w="3546" w:type="dxa"/>
          </w:tcPr>
          <w:p w:rsidR="004D4446" w:rsidRDefault="00E04EE9" w:rsidP="00833BED">
            <w:pPr>
              <w:spacing w:before="100" w:after="100"/>
              <w:rPr>
                <w:rFonts w:ascii="Arial" w:hAnsi="Arial" w:cs="Arial"/>
                <w:sz w:val="18"/>
                <w:szCs w:val="22"/>
              </w:rPr>
            </w:pPr>
            <w:r>
              <w:rPr>
                <w:rFonts w:ascii="Arial" w:hAnsi="Arial" w:cs="Arial"/>
                <w:sz w:val="18"/>
                <w:szCs w:val="22"/>
              </w:rPr>
              <w:t xml:space="preserve">DBA at the </w:t>
            </w:r>
            <w:r w:rsidR="0069127E">
              <w:rPr>
                <w:rFonts w:ascii="Arial" w:hAnsi="Arial" w:cs="Arial"/>
                <w:sz w:val="18"/>
                <w:szCs w:val="22"/>
              </w:rPr>
              <w:t>HSI</w:t>
            </w:r>
            <w:r>
              <w:rPr>
                <w:rFonts w:ascii="Arial" w:hAnsi="Arial" w:cs="Arial"/>
                <w:sz w:val="18"/>
                <w:szCs w:val="22"/>
              </w:rPr>
              <w:t xml:space="preserve">, Maintenance, and </w:t>
            </w:r>
            <w:r w:rsidR="003739D2">
              <w:rPr>
                <w:rFonts w:ascii="Arial" w:hAnsi="Arial" w:cs="Arial"/>
                <w:sz w:val="18"/>
                <w:szCs w:val="22"/>
              </w:rPr>
              <w:t>Product Support</w:t>
            </w:r>
          </w:p>
        </w:tc>
      </w:tr>
      <w:tr w:rsidR="004D4446">
        <w:tc>
          <w:tcPr>
            <w:tcW w:w="1128" w:type="dxa"/>
          </w:tcPr>
          <w:p w:rsidR="004D4446" w:rsidRDefault="004D4446" w:rsidP="00833BED">
            <w:pPr>
              <w:spacing w:before="100" w:after="100"/>
              <w:jc w:val="center"/>
              <w:rPr>
                <w:rFonts w:ascii="Arial" w:hAnsi="Arial" w:cs="Arial"/>
                <w:sz w:val="18"/>
                <w:szCs w:val="22"/>
              </w:rPr>
            </w:pPr>
            <w:r>
              <w:rPr>
                <w:rFonts w:ascii="Arial" w:hAnsi="Arial" w:cs="Arial"/>
                <w:sz w:val="18"/>
                <w:szCs w:val="22"/>
              </w:rPr>
              <w:t>6</w:t>
            </w:r>
          </w:p>
        </w:tc>
        <w:tc>
          <w:tcPr>
            <w:tcW w:w="4182" w:type="dxa"/>
          </w:tcPr>
          <w:p w:rsidR="004D4446" w:rsidRDefault="004D4446" w:rsidP="00833BED">
            <w:pPr>
              <w:spacing w:before="100" w:after="100"/>
              <w:rPr>
                <w:rFonts w:ascii="Arial" w:hAnsi="Arial" w:cs="Arial"/>
                <w:sz w:val="18"/>
                <w:szCs w:val="18"/>
              </w:rPr>
            </w:pPr>
            <w:r>
              <w:rPr>
                <w:rFonts w:ascii="Arial" w:hAnsi="Arial" w:cs="Arial"/>
                <w:sz w:val="18"/>
                <w:szCs w:val="18"/>
              </w:rPr>
              <w:t>Business Objects XI</w:t>
            </w:r>
          </w:p>
        </w:tc>
        <w:tc>
          <w:tcPr>
            <w:tcW w:w="3546" w:type="dxa"/>
          </w:tcPr>
          <w:p w:rsidR="004D4446" w:rsidRDefault="0069127E" w:rsidP="00833BED">
            <w:pPr>
              <w:spacing w:before="100" w:after="100"/>
              <w:rPr>
                <w:rFonts w:ascii="Arial" w:hAnsi="Arial" w:cs="Arial"/>
                <w:sz w:val="18"/>
                <w:szCs w:val="22"/>
              </w:rPr>
            </w:pPr>
            <w:r>
              <w:rPr>
                <w:rFonts w:ascii="Arial" w:hAnsi="Arial" w:cs="Arial"/>
                <w:sz w:val="18"/>
                <w:szCs w:val="22"/>
              </w:rPr>
              <w:t>HSI</w:t>
            </w:r>
            <w:r w:rsidR="00B33A43">
              <w:rPr>
                <w:rFonts w:ascii="Arial" w:hAnsi="Arial" w:cs="Arial"/>
                <w:sz w:val="18"/>
                <w:szCs w:val="22"/>
              </w:rPr>
              <w:t xml:space="preserve">, Maintenance, and </w:t>
            </w:r>
            <w:r w:rsidR="003739D2">
              <w:rPr>
                <w:rFonts w:ascii="Arial" w:hAnsi="Arial" w:cs="Arial"/>
                <w:sz w:val="18"/>
                <w:szCs w:val="22"/>
              </w:rPr>
              <w:t>Product Support</w:t>
            </w:r>
          </w:p>
        </w:tc>
      </w:tr>
      <w:tr w:rsidR="004D4446">
        <w:tc>
          <w:tcPr>
            <w:tcW w:w="1128" w:type="dxa"/>
          </w:tcPr>
          <w:p w:rsidR="004D4446" w:rsidRDefault="004D4446" w:rsidP="00833BED">
            <w:pPr>
              <w:spacing w:before="100" w:after="100"/>
              <w:jc w:val="center"/>
              <w:rPr>
                <w:rFonts w:ascii="Arial" w:hAnsi="Arial" w:cs="Arial"/>
                <w:sz w:val="18"/>
                <w:szCs w:val="22"/>
              </w:rPr>
            </w:pPr>
            <w:r>
              <w:rPr>
                <w:rFonts w:ascii="Arial" w:hAnsi="Arial" w:cs="Arial"/>
                <w:sz w:val="18"/>
                <w:szCs w:val="22"/>
              </w:rPr>
              <w:t>7</w:t>
            </w:r>
          </w:p>
        </w:tc>
        <w:tc>
          <w:tcPr>
            <w:tcW w:w="4182" w:type="dxa"/>
          </w:tcPr>
          <w:p w:rsidR="004D4446" w:rsidRDefault="004D4446" w:rsidP="00833BED">
            <w:pPr>
              <w:spacing w:before="100" w:after="100"/>
              <w:rPr>
                <w:rFonts w:ascii="Arial" w:hAnsi="Arial" w:cs="Arial"/>
                <w:sz w:val="18"/>
                <w:szCs w:val="18"/>
              </w:rPr>
            </w:pPr>
            <w:r>
              <w:rPr>
                <w:rFonts w:ascii="Arial" w:hAnsi="Arial" w:cs="Arial"/>
                <w:sz w:val="18"/>
                <w:szCs w:val="18"/>
              </w:rPr>
              <w:t>Troubleshooting PATS Reports</w:t>
            </w:r>
          </w:p>
        </w:tc>
        <w:tc>
          <w:tcPr>
            <w:tcW w:w="3546" w:type="dxa"/>
          </w:tcPr>
          <w:p w:rsidR="004D4446" w:rsidRDefault="0069127E" w:rsidP="00833BED">
            <w:pPr>
              <w:spacing w:before="100" w:after="100"/>
              <w:rPr>
                <w:rFonts w:ascii="Arial" w:hAnsi="Arial" w:cs="Arial"/>
                <w:sz w:val="18"/>
                <w:szCs w:val="22"/>
              </w:rPr>
            </w:pPr>
            <w:r>
              <w:rPr>
                <w:rFonts w:ascii="Arial" w:hAnsi="Arial" w:cs="Arial"/>
                <w:sz w:val="18"/>
                <w:szCs w:val="22"/>
              </w:rPr>
              <w:t>HSI</w:t>
            </w:r>
            <w:r w:rsidR="00B33A43">
              <w:rPr>
                <w:rFonts w:ascii="Arial" w:hAnsi="Arial" w:cs="Arial"/>
                <w:sz w:val="18"/>
                <w:szCs w:val="22"/>
              </w:rPr>
              <w:t xml:space="preserve"> and </w:t>
            </w:r>
            <w:r w:rsidR="003739D2">
              <w:rPr>
                <w:rFonts w:ascii="Arial" w:hAnsi="Arial" w:cs="Arial"/>
                <w:sz w:val="18"/>
                <w:szCs w:val="22"/>
              </w:rPr>
              <w:t>Product Support</w:t>
            </w:r>
          </w:p>
        </w:tc>
      </w:tr>
    </w:tbl>
    <w:p w:rsidR="003E68CB" w:rsidRDefault="003E68CB" w:rsidP="003766AE"/>
    <w:p w:rsidR="00185DF1" w:rsidRDefault="00FA0D45" w:rsidP="00185DF1">
      <w:pPr>
        <w:autoSpaceDE w:val="0"/>
        <w:autoSpaceDN w:val="0"/>
        <w:adjustRightInd w:val="0"/>
        <w:jc w:val="center"/>
      </w:pPr>
      <w:r w:rsidRPr="007E413C">
        <w:br w:type="page"/>
      </w: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Default="00185DF1" w:rsidP="00185DF1">
      <w:pPr>
        <w:autoSpaceDE w:val="0"/>
        <w:autoSpaceDN w:val="0"/>
        <w:adjustRightInd w:val="0"/>
        <w:jc w:val="center"/>
      </w:pPr>
    </w:p>
    <w:p w:rsidR="00185DF1" w:rsidRPr="003515F6" w:rsidRDefault="00185DF1" w:rsidP="00185DF1">
      <w:pPr>
        <w:autoSpaceDE w:val="0"/>
        <w:autoSpaceDN w:val="0"/>
        <w:adjustRightInd w:val="0"/>
        <w:jc w:val="center"/>
        <w:rPr>
          <w:rFonts w:ascii="Arial" w:hAnsi="Arial"/>
          <w:sz w:val="32"/>
          <w:szCs w:val="32"/>
        </w:rPr>
      </w:pPr>
      <w:r w:rsidRPr="003515F6">
        <w:rPr>
          <w:bCs/>
          <w:i/>
          <w:noProof/>
          <w:sz w:val="24"/>
        </w:rPr>
        <w:t>This page is left blank intentionally</w:t>
      </w:r>
    </w:p>
    <w:p w:rsidR="007E413C" w:rsidRPr="005014B2" w:rsidRDefault="003766AE" w:rsidP="007E413C">
      <w:pPr>
        <w:pStyle w:val="Normal-2"/>
        <w:rPr>
          <w:sz w:val="2"/>
          <w:szCs w:val="2"/>
        </w:rPr>
      </w:pPr>
      <w:r w:rsidRPr="007E413C">
        <w:br w:type="page"/>
      </w:r>
    </w:p>
    <w:p w:rsidR="00CF03C9" w:rsidRDefault="00CF03C9" w:rsidP="005014B2">
      <w:pPr>
        <w:pStyle w:val="Heading1"/>
      </w:pPr>
      <w:bookmarkStart w:id="3" w:name="_Toc352593933"/>
      <w:r>
        <w:t>1.0 PATS Application</w:t>
      </w:r>
      <w:bookmarkEnd w:id="3"/>
    </w:p>
    <w:p w:rsidR="003F75D6" w:rsidRDefault="003F75D6" w:rsidP="003F75D6">
      <w:pPr>
        <w:pStyle w:val="BodyText"/>
      </w:pPr>
    </w:p>
    <w:p w:rsidR="003F75D6" w:rsidRDefault="00673640" w:rsidP="003F75D6">
      <w:pPr>
        <w:pStyle w:val="BodyText"/>
      </w:pPr>
      <w:r>
        <w:t>PATS is designed to run on a J2EE 1.3 compliant applicatio</w:t>
      </w:r>
      <w:r w:rsidR="0080663E">
        <w:t>n server running on a 1.4 JVM.</w:t>
      </w:r>
    </w:p>
    <w:p w:rsidR="002931D6" w:rsidRDefault="002931D6" w:rsidP="002931D6">
      <w:pPr>
        <w:pStyle w:val="BodyText"/>
      </w:pPr>
    </w:p>
    <w:p w:rsidR="00CF03C9" w:rsidRDefault="00CF03C9" w:rsidP="00CF03C9">
      <w:pPr>
        <w:pStyle w:val="Heading2"/>
      </w:pPr>
      <w:bookmarkStart w:id="4" w:name="_Toc352593934"/>
      <w:r>
        <w:t xml:space="preserve">1.1 </w:t>
      </w:r>
      <w:smartTag w:uri="urn:schemas-microsoft-com:office:smarttags" w:element="place">
        <w:smartTag w:uri="urn:schemas-microsoft-com:office:smarttags" w:element="City">
          <w:r>
            <w:t>Enterprise</w:t>
          </w:r>
        </w:smartTag>
      </w:smartTag>
      <w:r>
        <w:t xml:space="preserve"> Archive</w:t>
      </w:r>
      <w:bookmarkEnd w:id="4"/>
    </w:p>
    <w:p w:rsidR="00CF03C9" w:rsidRDefault="008B192A" w:rsidP="00E34C27">
      <w:pPr>
        <w:pStyle w:val="BodyText"/>
        <w:ind w:right="-1080"/>
      </w:pPr>
      <w:r>
        <w:t>PATS d</w:t>
      </w:r>
      <w:r w:rsidR="000727AC">
        <w:t>eploys</w:t>
      </w:r>
      <w:r w:rsidR="00673640">
        <w:t xml:space="preserve"> as a </w:t>
      </w:r>
      <w:r w:rsidR="00F17A8D">
        <w:t>Java</w:t>
      </w:r>
      <w:r w:rsidR="00673640">
        <w:t xml:space="preserve"> enterprise</w:t>
      </w:r>
      <w:r>
        <w:t xml:space="preserve"> archive named PATS-APP-</w:t>
      </w:r>
      <w:proofErr w:type="spellStart"/>
      <w:r>
        <w:rPr>
          <w:i/>
        </w:rPr>
        <w:t>major.minor.revision.buildnumber</w:t>
      </w:r>
      <w:r w:rsidR="00E34C27">
        <w:t>.ear</w:t>
      </w:r>
      <w:proofErr w:type="spellEnd"/>
      <w:r w:rsidR="00673640">
        <w:t xml:space="preserve"> containing the following elements.</w:t>
      </w:r>
    </w:p>
    <w:p w:rsidR="00CF03C9" w:rsidRDefault="00CF03C9" w:rsidP="000D33F5">
      <w:pPr>
        <w:pStyle w:val="Heading3"/>
      </w:pPr>
      <w:bookmarkStart w:id="5" w:name="_Toc352593935"/>
      <w:r>
        <w:t>1.1.1 Application.xml</w:t>
      </w:r>
      <w:bookmarkEnd w:id="5"/>
    </w:p>
    <w:p w:rsidR="00F13CBD" w:rsidRDefault="008B192A" w:rsidP="003E38EE">
      <w:pPr>
        <w:pStyle w:val="BodyText"/>
        <w:ind w:left="720"/>
      </w:pPr>
      <w:r>
        <w:t xml:space="preserve">This file exists </w:t>
      </w:r>
      <w:r w:rsidR="000727AC">
        <w:t xml:space="preserve">in </w:t>
      </w:r>
      <w:r>
        <w:t xml:space="preserve">the META-INF directory per the </w:t>
      </w:r>
      <w:r w:rsidR="00F17A8D">
        <w:t>Java</w:t>
      </w:r>
      <w:r>
        <w:t xml:space="preserve"> enterprise 1.3 </w:t>
      </w:r>
      <w:r w:rsidR="00FC46DF">
        <w:t>specifications</w:t>
      </w:r>
      <w:r>
        <w:t>. The contents are the modules and logical security roles of the PATS application</w:t>
      </w:r>
      <w:r w:rsidR="006430AA">
        <w:t>.</w:t>
      </w:r>
    </w:p>
    <w:p w:rsidR="005D7855" w:rsidRDefault="007F28A2" w:rsidP="003E38EE">
      <w:pPr>
        <w:pStyle w:val="BodyText"/>
        <w:ind w:left="72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9pt;margin-top:2.05pt;width:396.3pt;height:54.8pt;z-index:251657728;mso-width-relative:margin;mso-height-relative:margin">
            <v:textbox>
              <w:txbxContent>
                <w:p w:rsidR="0069127E" w:rsidRDefault="0069127E" w:rsidP="005D7855">
                  <w:r>
                    <w:t>Context-root ‘</w:t>
                  </w:r>
                  <w:r>
                    <w:rPr>
                      <w:b/>
                    </w:rPr>
                    <w:t>/PATS</w:t>
                  </w:r>
                  <w:r w:rsidRPr="00225175">
                    <w:rPr>
                      <w:b/>
                    </w:rPr>
                    <w:t>’</w:t>
                  </w:r>
                  <w:r>
                    <w:t xml:space="preserve"> in the META-INF/application.xml is the default context root specifier for the PATS application. This entry in the deployment descriptor can be updated appropriately based on the server context root requirements</w:t>
                  </w:r>
                </w:p>
                <w:p w:rsidR="0069127E" w:rsidRDefault="0069127E"/>
              </w:txbxContent>
            </v:textbox>
          </v:shape>
        </w:pict>
      </w:r>
    </w:p>
    <w:p w:rsidR="005D7855" w:rsidRDefault="005D7855" w:rsidP="003E38EE">
      <w:pPr>
        <w:pStyle w:val="BodyText"/>
        <w:ind w:left="720"/>
      </w:pPr>
    </w:p>
    <w:p w:rsidR="005D7855" w:rsidRDefault="005D7855" w:rsidP="000D33F5">
      <w:pPr>
        <w:pStyle w:val="Heading3"/>
      </w:pPr>
    </w:p>
    <w:p w:rsidR="000727AC" w:rsidRPr="00F13CBD" w:rsidRDefault="004C10D6" w:rsidP="000D33F5">
      <w:pPr>
        <w:pStyle w:val="Heading3"/>
      </w:pPr>
      <w:bookmarkStart w:id="6" w:name="_Toc352593936"/>
      <w:r>
        <w:t>1.1.2 W</w:t>
      </w:r>
      <w:r w:rsidR="000727AC" w:rsidRPr="00F13CBD">
        <w:t>eblogic-application.xml</w:t>
      </w:r>
      <w:bookmarkEnd w:id="6"/>
    </w:p>
    <w:p w:rsidR="00F13CBD" w:rsidRDefault="000727AC" w:rsidP="00E12481">
      <w:pPr>
        <w:pStyle w:val="BodyText"/>
        <w:widowControl w:val="0"/>
        <w:ind w:left="720"/>
      </w:pPr>
      <w:r>
        <w:t xml:space="preserve">No special settings </w:t>
      </w:r>
      <w:r w:rsidR="00B90464">
        <w:t xml:space="preserve">used </w:t>
      </w:r>
      <w:r>
        <w:t>in this deployment descriptor</w:t>
      </w:r>
      <w:r w:rsidR="00B90464">
        <w:t>.</w:t>
      </w:r>
    </w:p>
    <w:p w:rsidR="004E3396" w:rsidRDefault="000727AC" w:rsidP="000D33F5">
      <w:pPr>
        <w:pStyle w:val="Heading3"/>
      </w:pPr>
      <w:bookmarkStart w:id="7" w:name="_Toc352593937"/>
      <w:r>
        <w:t>1.1.3</w:t>
      </w:r>
      <w:r w:rsidR="004E3396">
        <w:t xml:space="preserve"> APP-INF</w:t>
      </w:r>
      <w:bookmarkEnd w:id="7"/>
    </w:p>
    <w:p w:rsidR="004E3396" w:rsidRDefault="0084639A" w:rsidP="008B192A">
      <w:pPr>
        <w:pStyle w:val="BodyText"/>
        <w:ind w:left="720"/>
      </w:pPr>
      <w:r>
        <w:t>The c</w:t>
      </w:r>
      <w:r w:rsidR="004E3396">
        <w:t>lasses directory contains configuration files updated at development time</w:t>
      </w:r>
      <w:r w:rsidR="00B90464">
        <w:t xml:space="preserve"> (see section 1.1.4</w:t>
      </w:r>
      <w:r w:rsidR="00E24462">
        <w:t>.3 for a description)</w:t>
      </w:r>
      <w:r w:rsidR="004E3396">
        <w:t xml:space="preserve">: </w:t>
      </w:r>
    </w:p>
    <w:p w:rsidR="00324EAA" w:rsidRPr="00B47851" w:rsidRDefault="00324EAA" w:rsidP="00141258">
      <w:pPr>
        <w:pStyle w:val="BodyText"/>
        <w:numPr>
          <w:ilvl w:val="0"/>
          <w:numId w:val="25"/>
        </w:numPr>
        <w:tabs>
          <w:tab w:val="clear" w:pos="720"/>
        </w:tabs>
        <w:ind w:left="1440"/>
      </w:pPr>
      <w:proofErr w:type="spellStart"/>
      <w:r w:rsidRPr="00B47851">
        <w:t>application.properties</w:t>
      </w:r>
      <w:proofErr w:type="spellEnd"/>
    </w:p>
    <w:p w:rsidR="00324EAA" w:rsidRPr="00B47851" w:rsidRDefault="00324EAA" w:rsidP="00141258">
      <w:pPr>
        <w:pStyle w:val="BodyText"/>
        <w:numPr>
          <w:ilvl w:val="0"/>
          <w:numId w:val="25"/>
        </w:numPr>
        <w:tabs>
          <w:tab w:val="clear" w:pos="720"/>
        </w:tabs>
        <w:ind w:left="1440"/>
      </w:pPr>
      <w:proofErr w:type="spellStart"/>
      <w:r w:rsidRPr="00B47851">
        <w:t>ApplicationResources.properties</w:t>
      </w:r>
      <w:proofErr w:type="spellEnd"/>
    </w:p>
    <w:p w:rsidR="00324EAA" w:rsidRPr="00B47851" w:rsidRDefault="00324EAA" w:rsidP="00141258">
      <w:pPr>
        <w:pStyle w:val="BodyText"/>
        <w:numPr>
          <w:ilvl w:val="0"/>
          <w:numId w:val="25"/>
        </w:numPr>
        <w:tabs>
          <w:tab w:val="clear" w:pos="720"/>
        </w:tabs>
        <w:ind w:left="1440"/>
      </w:pPr>
      <w:proofErr w:type="spellStart"/>
      <w:r w:rsidRPr="00B47851">
        <w:t>buildnumber.properties</w:t>
      </w:r>
      <w:proofErr w:type="spellEnd"/>
    </w:p>
    <w:p w:rsidR="00324EAA" w:rsidRPr="00B47851" w:rsidRDefault="00324EAA" w:rsidP="00141258">
      <w:pPr>
        <w:pStyle w:val="BodyText"/>
        <w:numPr>
          <w:ilvl w:val="0"/>
          <w:numId w:val="25"/>
        </w:numPr>
        <w:tabs>
          <w:tab w:val="clear" w:pos="720"/>
        </w:tabs>
        <w:ind w:left="1440"/>
      </w:pPr>
      <w:r w:rsidRPr="00B47851">
        <w:t>caipConfig.xml</w:t>
      </w:r>
    </w:p>
    <w:p w:rsidR="004E3396" w:rsidRDefault="004E3396" w:rsidP="00141258">
      <w:pPr>
        <w:pStyle w:val="BodyText"/>
        <w:numPr>
          <w:ilvl w:val="0"/>
          <w:numId w:val="25"/>
        </w:numPr>
        <w:tabs>
          <w:tab w:val="clear" w:pos="720"/>
        </w:tabs>
        <w:ind w:left="1440"/>
      </w:pPr>
      <w:proofErr w:type="spellStart"/>
      <w:r>
        <w:t>commands.properties</w:t>
      </w:r>
      <w:proofErr w:type="spellEnd"/>
    </w:p>
    <w:p w:rsidR="004E3396" w:rsidRDefault="004E3396" w:rsidP="00141258">
      <w:pPr>
        <w:pStyle w:val="BodyText"/>
        <w:numPr>
          <w:ilvl w:val="0"/>
          <w:numId w:val="25"/>
        </w:numPr>
        <w:tabs>
          <w:tab w:val="clear" w:pos="720"/>
        </w:tabs>
        <w:ind w:left="1440"/>
      </w:pPr>
      <w:proofErr w:type="spellStart"/>
      <w:r>
        <w:t>pagenumber.properties</w:t>
      </w:r>
      <w:proofErr w:type="spellEnd"/>
    </w:p>
    <w:p w:rsidR="004E3396" w:rsidRDefault="0084639A" w:rsidP="00141258">
      <w:pPr>
        <w:pStyle w:val="BodyText"/>
        <w:numPr>
          <w:ilvl w:val="0"/>
          <w:numId w:val="25"/>
        </w:numPr>
        <w:tabs>
          <w:tab w:val="clear" w:pos="720"/>
        </w:tabs>
        <w:ind w:left="1440"/>
      </w:pPr>
      <w:r>
        <w:t>p</w:t>
      </w:r>
      <w:r w:rsidR="004E3396">
        <w:t>atsweb.properties</w:t>
      </w:r>
    </w:p>
    <w:p w:rsidR="00324EAA" w:rsidRPr="00B47851" w:rsidRDefault="00324EAA" w:rsidP="00141258">
      <w:pPr>
        <w:pStyle w:val="BodyText"/>
        <w:numPr>
          <w:ilvl w:val="0"/>
          <w:numId w:val="25"/>
        </w:numPr>
        <w:tabs>
          <w:tab w:val="clear" w:pos="720"/>
        </w:tabs>
        <w:ind w:left="1440"/>
      </w:pPr>
      <w:proofErr w:type="spellStart"/>
      <w:r w:rsidRPr="00B47851">
        <w:t>PersonLookupResources.properties</w:t>
      </w:r>
      <w:proofErr w:type="spellEnd"/>
    </w:p>
    <w:p w:rsidR="0084639A" w:rsidRPr="00B47851" w:rsidRDefault="0084639A" w:rsidP="00141258">
      <w:pPr>
        <w:pStyle w:val="BodyText"/>
        <w:numPr>
          <w:ilvl w:val="0"/>
          <w:numId w:val="25"/>
        </w:numPr>
        <w:tabs>
          <w:tab w:val="clear" w:pos="720"/>
        </w:tabs>
        <w:ind w:left="1440"/>
      </w:pPr>
      <w:proofErr w:type="spellStart"/>
      <w:r w:rsidRPr="00B47851">
        <w:t>URL.properties</w:t>
      </w:r>
      <w:proofErr w:type="spellEnd"/>
    </w:p>
    <w:p w:rsidR="004E3396" w:rsidRPr="00B47851" w:rsidRDefault="0084639A" w:rsidP="008B192A">
      <w:pPr>
        <w:pStyle w:val="BodyText"/>
        <w:ind w:left="720"/>
      </w:pPr>
      <w:r w:rsidRPr="00B47851">
        <w:t>The l</w:t>
      </w:r>
      <w:r w:rsidR="004E3396" w:rsidRPr="00B47851">
        <w:t xml:space="preserve">ib directory contains jar files for the PATS enterprise application: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140"/>
      </w:tblGrid>
      <w:tr w:rsidR="002B08E4" w:rsidRPr="00B47851" w:rsidTr="005D7855">
        <w:tc>
          <w:tcPr>
            <w:tcW w:w="3600" w:type="dxa"/>
          </w:tcPr>
          <w:p w:rsidR="002B08E4" w:rsidRPr="005D7855" w:rsidRDefault="002B08E4" w:rsidP="00983B6F">
            <w:pPr>
              <w:spacing w:beforeLines="60" w:before="144" w:afterLines="60" w:after="144"/>
              <w:rPr>
                <w:rFonts w:ascii="Arial" w:hAnsi="Arial" w:cs="Arial"/>
                <w:b/>
                <w:sz w:val="20"/>
                <w:szCs w:val="20"/>
              </w:rPr>
            </w:pPr>
            <w:r w:rsidRPr="005D7855">
              <w:rPr>
                <w:rFonts w:ascii="Arial" w:hAnsi="Arial" w:cs="Arial"/>
                <w:b/>
                <w:sz w:val="20"/>
                <w:szCs w:val="20"/>
              </w:rPr>
              <w:t>Directory Name</w:t>
            </w:r>
          </w:p>
        </w:tc>
        <w:tc>
          <w:tcPr>
            <w:tcW w:w="4140" w:type="dxa"/>
          </w:tcPr>
          <w:p w:rsidR="002B08E4" w:rsidRPr="005D7855" w:rsidRDefault="002B08E4" w:rsidP="00983B6F">
            <w:pPr>
              <w:spacing w:beforeLines="60" w:before="144" w:afterLines="60" w:after="144"/>
              <w:rPr>
                <w:rFonts w:ascii="Arial" w:hAnsi="Arial" w:cs="Arial"/>
                <w:b/>
                <w:sz w:val="20"/>
                <w:szCs w:val="20"/>
              </w:rPr>
            </w:pPr>
            <w:r w:rsidRPr="005D7855">
              <w:rPr>
                <w:rFonts w:ascii="Arial" w:hAnsi="Arial" w:cs="Arial"/>
                <w:b/>
                <w:sz w:val="20"/>
                <w:szCs w:val="20"/>
              </w:rPr>
              <w:t>Description</w:t>
            </w:r>
          </w:p>
        </w:tc>
      </w:tr>
      <w:tr w:rsidR="00324EAA" w:rsidRPr="00B47851" w:rsidTr="005D7855">
        <w:tc>
          <w:tcPr>
            <w:tcW w:w="3600" w:type="dxa"/>
          </w:tcPr>
          <w:p w:rsidR="00324EAA" w:rsidRPr="00B47851" w:rsidRDefault="00324EAA" w:rsidP="00983B6F">
            <w:pPr>
              <w:spacing w:beforeLines="60" w:before="144" w:afterLines="60" w:after="144"/>
            </w:pPr>
            <w:r w:rsidRPr="00B47851">
              <w:t>boconfig.jar</w:t>
            </w:r>
          </w:p>
        </w:tc>
        <w:tc>
          <w:tcPr>
            <w:tcW w:w="4140" w:type="dxa"/>
          </w:tcPr>
          <w:p w:rsidR="00324EAA" w:rsidRPr="00B47851" w:rsidRDefault="00324EAA" w:rsidP="00983B6F">
            <w:pPr>
              <w:spacing w:beforeLines="60" w:before="144" w:afterLines="60" w:after="144"/>
            </w:pPr>
            <w:r w:rsidRPr="00B47851">
              <w:t>BOEXI</w:t>
            </w:r>
          </w:p>
        </w:tc>
      </w:tr>
      <w:tr w:rsidR="002B08E4" w:rsidTr="005D7855">
        <w:tc>
          <w:tcPr>
            <w:tcW w:w="3600" w:type="dxa"/>
          </w:tcPr>
          <w:p w:rsidR="002B08E4" w:rsidRPr="005D7855" w:rsidRDefault="002B08E4" w:rsidP="00983B6F">
            <w:pPr>
              <w:spacing w:beforeLines="60" w:before="144" w:afterLines="60" w:after="144"/>
              <w:rPr>
                <w:rFonts w:ascii="Arial" w:hAnsi="Arial" w:cs="Arial"/>
                <w:b/>
                <w:sz w:val="20"/>
                <w:szCs w:val="20"/>
              </w:rPr>
            </w:pPr>
            <w:r>
              <w:t>CAIP.jar</w:t>
            </w:r>
          </w:p>
        </w:tc>
        <w:tc>
          <w:tcPr>
            <w:tcW w:w="4140" w:type="dxa"/>
          </w:tcPr>
          <w:p w:rsidR="002B08E4" w:rsidRPr="00E55638" w:rsidRDefault="002405CC" w:rsidP="00983B6F">
            <w:pPr>
              <w:spacing w:beforeLines="60" w:before="144" w:afterLines="60" w:after="144"/>
            </w:pPr>
            <w:r w:rsidRPr="00E55638">
              <w:t>CAIP archive</w:t>
            </w:r>
          </w:p>
        </w:tc>
      </w:tr>
      <w:tr w:rsidR="002405CC" w:rsidTr="005D7855">
        <w:tc>
          <w:tcPr>
            <w:tcW w:w="3600" w:type="dxa"/>
          </w:tcPr>
          <w:p w:rsidR="002405CC" w:rsidRDefault="002405CC" w:rsidP="00983B6F">
            <w:pPr>
              <w:spacing w:beforeLines="60" w:before="144" w:afterLines="60" w:after="144"/>
            </w:pPr>
            <w:r>
              <w:lastRenderedPageBreak/>
              <w:t>cecore.jar</w:t>
            </w:r>
          </w:p>
        </w:tc>
        <w:tc>
          <w:tcPr>
            <w:tcW w:w="4140" w:type="dxa"/>
          </w:tcPr>
          <w:p w:rsidR="002405CC" w:rsidRPr="00E55638" w:rsidRDefault="002405CC" w:rsidP="00983B6F">
            <w:pPr>
              <w:spacing w:beforeLines="60" w:before="144" w:afterLines="60" w:after="144"/>
            </w:pPr>
            <w:r w:rsidRPr="00E55638">
              <w:t>BOEXI</w:t>
            </w:r>
          </w:p>
        </w:tc>
      </w:tr>
      <w:tr w:rsidR="002405CC" w:rsidTr="005D7855">
        <w:tc>
          <w:tcPr>
            <w:tcW w:w="3600" w:type="dxa"/>
          </w:tcPr>
          <w:p w:rsidR="002405CC" w:rsidRDefault="002405CC" w:rsidP="00983B6F">
            <w:pPr>
              <w:spacing w:beforeLines="60" w:before="144" w:afterLines="60" w:after="144"/>
            </w:pPr>
            <w:r>
              <w:t>celib.jar</w:t>
            </w:r>
          </w:p>
        </w:tc>
        <w:tc>
          <w:tcPr>
            <w:tcW w:w="4140" w:type="dxa"/>
          </w:tcPr>
          <w:p w:rsidR="002405CC" w:rsidRPr="00E55638" w:rsidRDefault="002405CC" w:rsidP="00983B6F">
            <w:pPr>
              <w:spacing w:beforeLines="60" w:before="144" w:afterLines="60" w:after="144"/>
            </w:pPr>
            <w:r w:rsidRPr="00E55638">
              <w:t>BOEXI</w:t>
            </w:r>
          </w:p>
        </w:tc>
      </w:tr>
      <w:tr w:rsidR="002405CC" w:rsidTr="005D7855">
        <w:tc>
          <w:tcPr>
            <w:tcW w:w="3600" w:type="dxa"/>
          </w:tcPr>
          <w:p w:rsidR="002405CC" w:rsidRDefault="002405CC" w:rsidP="00983B6F">
            <w:pPr>
              <w:spacing w:beforeLines="60" w:before="144" w:afterLines="60" w:after="144"/>
            </w:pPr>
            <w:r>
              <w:t>ceplugins.jar</w:t>
            </w:r>
          </w:p>
        </w:tc>
        <w:tc>
          <w:tcPr>
            <w:tcW w:w="4140" w:type="dxa"/>
          </w:tcPr>
          <w:p w:rsidR="002405CC" w:rsidRPr="00E55638" w:rsidRDefault="002405CC" w:rsidP="00983B6F">
            <w:pPr>
              <w:spacing w:beforeLines="60" w:before="144" w:afterLines="60" w:after="144"/>
            </w:pPr>
            <w:r w:rsidRPr="00E55638">
              <w:t>BOEXI</w:t>
            </w:r>
          </w:p>
        </w:tc>
      </w:tr>
      <w:tr w:rsidR="00B47851" w:rsidRPr="005D7855" w:rsidTr="005D7855">
        <w:tc>
          <w:tcPr>
            <w:tcW w:w="3600" w:type="dxa"/>
          </w:tcPr>
          <w:p w:rsidR="00B47851" w:rsidRPr="005D7855" w:rsidRDefault="00B47851" w:rsidP="00983B6F">
            <w:pPr>
              <w:spacing w:beforeLines="60" w:before="144" w:afterLines="60" w:after="144"/>
              <w:rPr>
                <w:rFonts w:ascii="Arial Bold" w:hAnsi="Arial Bold" w:cs="Arial"/>
                <w:b/>
                <w:sz w:val="20"/>
                <w:szCs w:val="20"/>
              </w:rPr>
            </w:pPr>
            <w:r w:rsidRPr="005D7855">
              <w:rPr>
                <w:rFonts w:ascii="Arial Bold" w:hAnsi="Arial Bold" w:cs="Arial"/>
                <w:b/>
                <w:sz w:val="20"/>
                <w:szCs w:val="20"/>
              </w:rPr>
              <w:t>Directory Name</w:t>
            </w:r>
          </w:p>
        </w:tc>
        <w:tc>
          <w:tcPr>
            <w:tcW w:w="4140" w:type="dxa"/>
          </w:tcPr>
          <w:p w:rsidR="00B47851" w:rsidRPr="005D7855" w:rsidRDefault="00B47851" w:rsidP="00983B6F">
            <w:pPr>
              <w:spacing w:beforeLines="60" w:before="144" w:afterLines="60" w:after="144"/>
              <w:rPr>
                <w:rFonts w:ascii="Arial Bold" w:hAnsi="Arial Bold"/>
              </w:rPr>
            </w:pPr>
            <w:r w:rsidRPr="005D7855">
              <w:rPr>
                <w:rFonts w:ascii="Arial Bold" w:hAnsi="Arial Bold" w:cs="Arial"/>
                <w:b/>
                <w:sz w:val="20"/>
                <w:szCs w:val="20"/>
              </w:rPr>
              <w:t>Description</w:t>
            </w:r>
          </w:p>
        </w:tc>
      </w:tr>
      <w:tr w:rsidR="002405CC" w:rsidTr="005D7855">
        <w:tc>
          <w:tcPr>
            <w:tcW w:w="3600" w:type="dxa"/>
          </w:tcPr>
          <w:p w:rsidR="002405CC" w:rsidRDefault="002405CC" w:rsidP="00983B6F">
            <w:pPr>
              <w:spacing w:beforeLines="60" w:before="144" w:afterLines="60" w:after="144"/>
            </w:pPr>
            <w:r>
              <w:t>cereports.jar</w:t>
            </w:r>
          </w:p>
        </w:tc>
        <w:tc>
          <w:tcPr>
            <w:tcW w:w="4140" w:type="dxa"/>
          </w:tcPr>
          <w:p w:rsidR="002405CC" w:rsidRPr="00E55638" w:rsidRDefault="002405CC" w:rsidP="00983B6F">
            <w:pPr>
              <w:spacing w:beforeLines="60" w:before="144" w:afterLines="60" w:after="144"/>
            </w:pPr>
            <w:r w:rsidRPr="00E55638">
              <w:t>BOEXI</w:t>
            </w:r>
          </w:p>
        </w:tc>
      </w:tr>
      <w:tr w:rsidR="002405CC" w:rsidTr="005D7855">
        <w:tc>
          <w:tcPr>
            <w:tcW w:w="3600" w:type="dxa"/>
          </w:tcPr>
          <w:p w:rsidR="002405CC" w:rsidRDefault="002405CC" w:rsidP="00983B6F">
            <w:pPr>
              <w:spacing w:beforeLines="60" w:before="144" w:afterLines="60" w:after="144"/>
            </w:pPr>
            <w:r>
              <w:t>c</w:t>
            </w:r>
            <w:r w:rsidR="0069127E">
              <w:t>HSI</w:t>
            </w:r>
            <w:r>
              <w:t>ssion.jar</w:t>
            </w:r>
          </w:p>
        </w:tc>
        <w:tc>
          <w:tcPr>
            <w:tcW w:w="4140" w:type="dxa"/>
          </w:tcPr>
          <w:p w:rsidR="002405CC" w:rsidRPr="00E55638" w:rsidRDefault="002405CC" w:rsidP="00983B6F">
            <w:pPr>
              <w:spacing w:beforeLines="60" w:before="144" w:afterLines="60" w:after="144"/>
            </w:pPr>
            <w:r w:rsidRPr="00E55638">
              <w:t>BOEXI</w:t>
            </w:r>
          </w:p>
        </w:tc>
      </w:tr>
      <w:tr w:rsidR="002405CC" w:rsidTr="005D7855">
        <w:tc>
          <w:tcPr>
            <w:tcW w:w="3600" w:type="dxa"/>
          </w:tcPr>
          <w:p w:rsidR="002405CC" w:rsidRDefault="002405CC" w:rsidP="00983B6F">
            <w:pPr>
              <w:spacing w:beforeLines="60" w:before="144" w:afterLines="60" w:after="144"/>
            </w:pPr>
            <w:r>
              <w:t>ceutils.jar</w:t>
            </w:r>
          </w:p>
        </w:tc>
        <w:tc>
          <w:tcPr>
            <w:tcW w:w="4140" w:type="dxa"/>
          </w:tcPr>
          <w:p w:rsidR="002405CC" w:rsidRPr="00E55638" w:rsidRDefault="002405CC" w:rsidP="00983B6F">
            <w:pPr>
              <w:spacing w:beforeLines="60" w:before="144" w:afterLines="60" w:after="144"/>
            </w:pPr>
            <w:r w:rsidRPr="00E55638">
              <w:t>BOEXI</w:t>
            </w:r>
          </w:p>
        </w:tc>
      </w:tr>
      <w:tr w:rsidR="002405CC" w:rsidTr="005D7855">
        <w:tc>
          <w:tcPr>
            <w:tcW w:w="3600" w:type="dxa"/>
          </w:tcPr>
          <w:p w:rsidR="002405CC" w:rsidRDefault="002405CC" w:rsidP="00983B6F">
            <w:pPr>
              <w:spacing w:beforeLines="60" w:before="144" w:afterLines="60" w:after="144"/>
            </w:pPr>
            <w:r>
              <w:t>cexsd.jar</w:t>
            </w:r>
          </w:p>
        </w:tc>
        <w:tc>
          <w:tcPr>
            <w:tcW w:w="4140" w:type="dxa"/>
          </w:tcPr>
          <w:p w:rsidR="002405CC" w:rsidRPr="00E55638" w:rsidRDefault="002405CC" w:rsidP="00983B6F">
            <w:pPr>
              <w:spacing w:beforeLines="60" w:before="144" w:afterLines="60" w:after="144"/>
            </w:pPr>
            <w:r w:rsidRPr="00E55638">
              <w:t>BOEXI</w:t>
            </w:r>
          </w:p>
        </w:tc>
      </w:tr>
      <w:tr w:rsidR="002B08E4" w:rsidTr="005D7855">
        <w:tc>
          <w:tcPr>
            <w:tcW w:w="3600" w:type="dxa"/>
          </w:tcPr>
          <w:p w:rsidR="002B08E4" w:rsidRPr="005D7855" w:rsidRDefault="002B08E4" w:rsidP="00983B6F">
            <w:pPr>
              <w:spacing w:beforeLines="60" w:before="144" w:afterLines="60" w:after="144"/>
              <w:rPr>
                <w:rFonts w:ascii="Arial" w:hAnsi="Arial" w:cs="Arial"/>
                <w:b/>
                <w:sz w:val="20"/>
                <w:szCs w:val="20"/>
              </w:rPr>
            </w:pPr>
            <w:r>
              <w:t>commons-beanutils.jar</w:t>
            </w:r>
          </w:p>
        </w:tc>
        <w:tc>
          <w:tcPr>
            <w:tcW w:w="4140" w:type="dxa"/>
          </w:tcPr>
          <w:p w:rsidR="002B08E4" w:rsidRPr="00E55638" w:rsidRDefault="002405CC" w:rsidP="00983B6F">
            <w:pPr>
              <w:spacing w:beforeLines="60" w:before="144" w:afterLines="60" w:after="144"/>
            </w:pPr>
            <w:r w:rsidRPr="00E55638">
              <w:t>Apache Jakarta Commons</w:t>
            </w:r>
          </w:p>
        </w:tc>
      </w:tr>
      <w:tr w:rsidR="002B08E4" w:rsidTr="005D7855">
        <w:tc>
          <w:tcPr>
            <w:tcW w:w="3600" w:type="dxa"/>
          </w:tcPr>
          <w:p w:rsidR="002B08E4" w:rsidRPr="005D7855" w:rsidRDefault="002B08E4" w:rsidP="00983B6F">
            <w:pPr>
              <w:spacing w:beforeLines="60" w:before="144" w:afterLines="60" w:after="144"/>
              <w:rPr>
                <w:rFonts w:ascii="Arial" w:hAnsi="Arial" w:cs="Arial"/>
                <w:b/>
                <w:sz w:val="20"/>
                <w:szCs w:val="20"/>
              </w:rPr>
            </w:pPr>
            <w:r>
              <w:t>commons-collections-3.0.jar</w:t>
            </w:r>
          </w:p>
        </w:tc>
        <w:tc>
          <w:tcPr>
            <w:tcW w:w="4140" w:type="dxa"/>
          </w:tcPr>
          <w:p w:rsidR="002B08E4" w:rsidRPr="00E55638" w:rsidRDefault="002405CC" w:rsidP="00983B6F">
            <w:pPr>
              <w:spacing w:beforeLines="60" w:before="144" w:afterLines="60" w:after="144"/>
            </w:pPr>
            <w:r w:rsidRPr="00E55638">
              <w:t>Apache Jakarta Commons</w:t>
            </w:r>
          </w:p>
        </w:tc>
      </w:tr>
      <w:tr w:rsidR="002B08E4" w:rsidTr="005D7855">
        <w:tc>
          <w:tcPr>
            <w:tcW w:w="3600" w:type="dxa"/>
          </w:tcPr>
          <w:p w:rsidR="002B08E4" w:rsidRDefault="002B08E4" w:rsidP="00983B6F">
            <w:pPr>
              <w:spacing w:beforeLines="60" w:before="144" w:afterLines="60" w:after="144"/>
            </w:pPr>
            <w:r>
              <w:t>commons-digester.jar</w:t>
            </w:r>
          </w:p>
        </w:tc>
        <w:tc>
          <w:tcPr>
            <w:tcW w:w="4140" w:type="dxa"/>
          </w:tcPr>
          <w:p w:rsidR="002B08E4" w:rsidRPr="00E55638" w:rsidRDefault="002405CC" w:rsidP="00983B6F">
            <w:pPr>
              <w:spacing w:beforeLines="60" w:before="144" w:afterLines="60" w:after="144"/>
            </w:pPr>
            <w:r w:rsidRPr="00E55638">
              <w:t>Apache Jakarta Commons</w:t>
            </w:r>
          </w:p>
        </w:tc>
      </w:tr>
      <w:tr w:rsidR="002B08E4" w:rsidTr="005D7855">
        <w:tc>
          <w:tcPr>
            <w:tcW w:w="3600" w:type="dxa"/>
          </w:tcPr>
          <w:p w:rsidR="002B08E4" w:rsidRDefault="002B08E4" w:rsidP="00983B6F">
            <w:pPr>
              <w:spacing w:beforeLines="60" w:before="144" w:afterLines="60" w:after="144"/>
            </w:pPr>
            <w:r>
              <w:t>commons-discovery.jar</w:t>
            </w:r>
          </w:p>
        </w:tc>
        <w:tc>
          <w:tcPr>
            <w:tcW w:w="4140" w:type="dxa"/>
          </w:tcPr>
          <w:p w:rsidR="002B08E4" w:rsidRPr="00E55638" w:rsidRDefault="002405CC" w:rsidP="00983B6F">
            <w:pPr>
              <w:spacing w:beforeLines="60" w:before="144" w:afterLines="60" w:after="144"/>
            </w:pPr>
            <w:r w:rsidRPr="00E55638">
              <w:t>Apache Jakarta Commons</w:t>
            </w:r>
          </w:p>
        </w:tc>
      </w:tr>
      <w:tr w:rsidR="002B08E4" w:rsidTr="005D7855">
        <w:tc>
          <w:tcPr>
            <w:tcW w:w="3600" w:type="dxa"/>
          </w:tcPr>
          <w:p w:rsidR="002B08E4" w:rsidRDefault="002B08E4" w:rsidP="00983B6F">
            <w:pPr>
              <w:spacing w:beforeLines="60" w:before="144" w:afterLines="60" w:after="144"/>
            </w:pPr>
            <w:r>
              <w:t>commons-httpclient-2.0.1.jar</w:t>
            </w:r>
          </w:p>
        </w:tc>
        <w:tc>
          <w:tcPr>
            <w:tcW w:w="4140" w:type="dxa"/>
          </w:tcPr>
          <w:p w:rsidR="002B08E4" w:rsidRPr="00E55638" w:rsidRDefault="002405CC" w:rsidP="00983B6F">
            <w:pPr>
              <w:spacing w:beforeLines="60" w:before="144" w:afterLines="60" w:after="144"/>
            </w:pPr>
            <w:r w:rsidRPr="00E55638">
              <w:t>Apache Jakarta Commons</w:t>
            </w:r>
          </w:p>
        </w:tc>
      </w:tr>
      <w:tr w:rsidR="001744F8" w:rsidTr="005D7855">
        <w:tc>
          <w:tcPr>
            <w:tcW w:w="3600" w:type="dxa"/>
          </w:tcPr>
          <w:p w:rsidR="001744F8" w:rsidRDefault="001744F8" w:rsidP="00983B6F">
            <w:pPr>
              <w:spacing w:beforeLines="60" w:before="144" w:afterLines="60" w:after="144"/>
            </w:pPr>
            <w:r>
              <w:t>commons-logging-1.0.3.jar</w:t>
            </w:r>
          </w:p>
        </w:tc>
        <w:tc>
          <w:tcPr>
            <w:tcW w:w="4140" w:type="dxa"/>
          </w:tcPr>
          <w:p w:rsidR="001744F8" w:rsidRPr="00E55638" w:rsidRDefault="001744F8" w:rsidP="00983B6F">
            <w:pPr>
              <w:spacing w:beforeLines="60" w:before="144" w:afterLines="60" w:after="144"/>
            </w:pPr>
            <w:r w:rsidRPr="00E55638">
              <w:t>Apache Jakarta Commons</w:t>
            </w:r>
          </w:p>
        </w:tc>
      </w:tr>
      <w:tr w:rsidR="002B08E4" w:rsidTr="005D7855">
        <w:tc>
          <w:tcPr>
            <w:tcW w:w="3600" w:type="dxa"/>
          </w:tcPr>
          <w:p w:rsidR="002B08E4" w:rsidRDefault="002B08E4" w:rsidP="00983B6F">
            <w:pPr>
              <w:spacing w:beforeLines="60" w:before="144" w:afterLines="60" w:after="144"/>
            </w:pPr>
            <w:r>
              <w:t>commons-resources.jar</w:t>
            </w:r>
          </w:p>
        </w:tc>
        <w:tc>
          <w:tcPr>
            <w:tcW w:w="4140" w:type="dxa"/>
          </w:tcPr>
          <w:p w:rsidR="002B08E4" w:rsidRPr="00E55638" w:rsidRDefault="002405CC" w:rsidP="00983B6F">
            <w:pPr>
              <w:spacing w:beforeLines="60" w:before="144" w:afterLines="60" w:after="144"/>
            </w:pPr>
            <w:r w:rsidRPr="00E55638">
              <w:t>Apache Jakarta Commons</w:t>
            </w:r>
          </w:p>
        </w:tc>
      </w:tr>
      <w:tr w:rsidR="002B08E4" w:rsidTr="005D7855">
        <w:tc>
          <w:tcPr>
            <w:tcW w:w="3600" w:type="dxa"/>
          </w:tcPr>
          <w:p w:rsidR="002B08E4" w:rsidRDefault="002B08E4" w:rsidP="00983B6F">
            <w:pPr>
              <w:spacing w:beforeLines="60" w:before="144" w:afterLines="60" w:after="144"/>
            </w:pPr>
            <w:r>
              <w:t>commons-validator.jar</w:t>
            </w:r>
          </w:p>
        </w:tc>
        <w:tc>
          <w:tcPr>
            <w:tcW w:w="4140" w:type="dxa"/>
          </w:tcPr>
          <w:p w:rsidR="002B08E4" w:rsidRPr="00E55638" w:rsidRDefault="002405CC" w:rsidP="00983B6F">
            <w:pPr>
              <w:spacing w:beforeLines="60" w:before="144" w:afterLines="60" w:after="144"/>
            </w:pPr>
            <w:r w:rsidRPr="00E55638">
              <w:t>Apache Jakarta Commons</w:t>
            </w:r>
          </w:p>
        </w:tc>
      </w:tr>
      <w:tr w:rsidR="002B08E4" w:rsidTr="005D7855">
        <w:tc>
          <w:tcPr>
            <w:tcW w:w="3600" w:type="dxa"/>
          </w:tcPr>
          <w:p w:rsidR="002B08E4" w:rsidRDefault="002405CC" w:rsidP="00983B6F">
            <w:pPr>
              <w:spacing w:beforeLines="60" w:before="144" w:afterLines="60" w:after="144"/>
            </w:pPr>
            <w:r>
              <w:t>CorbaIDL.jar</w:t>
            </w:r>
          </w:p>
        </w:tc>
        <w:tc>
          <w:tcPr>
            <w:tcW w:w="4140" w:type="dxa"/>
          </w:tcPr>
          <w:p w:rsidR="002B08E4" w:rsidRPr="00E55638" w:rsidRDefault="002405CC" w:rsidP="00983B6F">
            <w:pPr>
              <w:spacing w:beforeLines="60" w:before="144" w:afterLines="60" w:after="144"/>
            </w:pPr>
            <w:r w:rsidRPr="00E55638">
              <w:t>BOEXI</w:t>
            </w:r>
          </w:p>
        </w:tc>
      </w:tr>
      <w:tr w:rsidR="002405CC" w:rsidTr="005D7855">
        <w:tc>
          <w:tcPr>
            <w:tcW w:w="3600" w:type="dxa"/>
          </w:tcPr>
          <w:p w:rsidR="002405CC" w:rsidRDefault="002405CC" w:rsidP="00983B6F">
            <w:pPr>
              <w:spacing w:beforeLines="60" w:before="144" w:afterLines="60" w:after="144"/>
            </w:pPr>
            <w:r>
              <w:t>ebus405.jar</w:t>
            </w:r>
          </w:p>
        </w:tc>
        <w:tc>
          <w:tcPr>
            <w:tcW w:w="4140" w:type="dxa"/>
          </w:tcPr>
          <w:p w:rsidR="002405CC" w:rsidRPr="00E55638" w:rsidRDefault="002405CC" w:rsidP="00983B6F">
            <w:pPr>
              <w:spacing w:beforeLines="60" w:before="144" w:afterLines="60" w:after="144"/>
            </w:pPr>
            <w:r w:rsidRPr="00E55638">
              <w:t>BOEXI</w:t>
            </w:r>
          </w:p>
        </w:tc>
      </w:tr>
      <w:tr w:rsidR="00324EAA" w:rsidTr="005D7855">
        <w:tc>
          <w:tcPr>
            <w:tcW w:w="3600" w:type="dxa"/>
          </w:tcPr>
          <w:p w:rsidR="00324EAA" w:rsidRPr="00F476F0" w:rsidRDefault="00B57C2B" w:rsidP="00983B6F">
            <w:pPr>
              <w:spacing w:beforeLines="60" w:before="144" w:afterLines="60" w:after="144"/>
            </w:pPr>
            <w:r>
              <w:t>REDACTED</w:t>
            </w:r>
            <w:r w:rsidR="00324EAA" w:rsidRPr="00F476F0">
              <w:t>.pats.common.jar</w:t>
            </w:r>
          </w:p>
        </w:tc>
        <w:tc>
          <w:tcPr>
            <w:tcW w:w="4140" w:type="dxa"/>
          </w:tcPr>
          <w:p w:rsidR="00324EAA" w:rsidRPr="00F476F0" w:rsidRDefault="00251D5B" w:rsidP="00983B6F">
            <w:pPr>
              <w:spacing w:beforeLines="60" w:before="144" w:afterLines="60" w:after="144"/>
            </w:pPr>
            <w:r w:rsidRPr="00F476F0">
              <w:t>PATS</w:t>
            </w:r>
          </w:p>
        </w:tc>
      </w:tr>
      <w:tr w:rsidR="00324EAA" w:rsidTr="005D7855">
        <w:tc>
          <w:tcPr>
            <w:tcW w:w="3600" w:type="dxa"/>
          </w:tcPr>
          <w:p w:rsidR="00324EAA" w:rsidRPr="00F476F0" w:rsidRDefault="00B57C2B" w:rsidP="00983B6F">
            <w:pPr>
              <w:spacing w:beforeLines="60" w:before="144" w:afterLines="60" w:after="144"/>
            </w:pPr>
            <w:r>
              <w:t>REDACTED</w:t>
            </w:r>
            <w:r w:rsidR="00324EAA" w:rsidRPr="00F476F0">
              <w:t>.pats.dao.jar</w:t>
            </w:r>
          </w:p>
        </w:tc>
        <w:tc>
          <w:tcPr>
            <w:tcW w:w="4140" w:type="dxa"/>
          </w:tcPr>
          <w:p w:rsidR="00324EAA" w:rsidRPr="00F476F0" w:rsidRDefault="00251D5B" w:rsidP="00983B6F">
            <w:pPr>
              <w:spacing w:beforeLines="60" w:before="144" w:afterLines="60" w:after="144"/>
            </w:pPr>
            <w:r w:rsidRPr="00F476F0">
              <w:t>PATS</w:t>
            </w:r>
          </w:p>
        </w:tc>
      </w:tr>
      <w:tr w:rsidR="00324EAA" w:rsidTr="005D7855">
        <w:tc>
          <w:tcPr>
            <w:tcW w:w="3600" w:type="dxa"/>
          </w:tcPr>
          <w:p w:rsidR="00324EAA" w:rsidRPr="00F476F0" w:rsidRDefault="00B57C2B" w:rsidP="00983B6F">
            <w:pPr>
              <w:spacing w:beforeLines="60" w:before="144" w:afterLines="60" w:after="144"/>
            </w:pPr>
            <w:r>
              <w:t>REDACTED</w:t>
            </w:r>
            <w:r w:rsidR="00324EAA" w:rsidRPr="00F476F0">
              <w:t>.pats.delegate.jar</w:t>
            </w:r>
          </w:p>
        </w:tc>
        <w:tc>
          <w:tcPr>
            <w:tcW w:w="4140" w:type="dxa"/>
          </w:tcPr>
          <w:p w:rsidR="00324EAA" w:rsidRPr="00F476F0" w:rsidRDefault="00251D5B" w:rsidP="00983B6F">
            <w:pPr>
              <w:spacing w:beforeLines="60" w:before="144" w:afterLines="60" w:after="144"/>
            </w:pPr>
            <w:r w:rsidRPr="00F476F0">
              <w:t>PATS</w:t>
            </w:r>
          </w:p>
        </w:tc>
      </w:tr>
      <w:tr w:rsidR="00324EAA" w:rsidTr="005D7855">
        <w:tc>
          <w:tcPr>
            <w:tcW w:w="3600" w:type="dxa"/>
          </w:tcPr>
          <w:p w:rsidR="00324EAA" w:rsidRPr="00F476F0" w:rsidRDefault="00B57C2B" w:rsidP="00983B6F">
            <w:pPr>
              <w:spacing w:beforeLines="60" w:before="144" w:afterLines="60" w:after="144"/>
            </w:pPr>
            <w:r>
              <w:t>REDACTED</w:t>
            </w:r>
            <w:r w:rsidR="00324EAA" w:rsidRPr="00F476F0">
              <w:t>.pats.report.jar</w:t>
            </w:r>
          </w:p>
        </w:tc>
        <w:tc>
          <w:tcPr>
            <w:tcW w:w="4140" w:type="dxa"/>
          </w:tcPr>
          <w:p w:rsidR="00324EAA" w:rsidRPr="00F476F0" w:rsidRDefault="00251D5B" w:rsidP="00983B6F">
            <w:pPr>
              <w:spacing w:beforeLines="60" w:before="144" w:afterLines="60" w:after="144"/>
            </w:pPr>
            <w:r w:rsidRPr="00F476F0">
              <w:t>PATS</w:t>
            </w:r>
          </w:p>
        </w:tc>
      </w:tr>
      <w:tr w:rsidR="002405CC" w:rsidTr="005D7855">
        <w:tc>
          <w:tcPr>
            <w:tcW w:w="3600" w:type="dxa"/>
          </w:tcPr>
          <w:p w:rsidR="002405CC" w:rsidRPr="00F476F0" w:rsidRDefault="002405CC" w:rsidP="00983B6F">
            <w:pPr>
              <w:spacing w:beforeLines="60" w:before="144" w:afterLines="60" w:after="144"/>
            </w:pPr>
            <w:r w:rsidRPr="00F476F0">
              <w:t>hivemind-1.1.</w:t>
            </w:r>
            <w:r w:rsidR="003B226A" w:rsidRPr="00F476F0">
              <w:t>1.jar</w:t>
            </w:r>
          </w:p>
        </w:tc>
        <w:tc>
          <w:tcPr>
            <w:tcW w:w="4140" w:type="dxa"/>
          </w:tcPr>
          <w:p w:rsidR="002405CC" w:rsidRPr="00F476F0" w:rsidRDefault="002405CC" w:rsidP="00983B6F">
            <w:pPr>
              <w:spacing w:beforeLines="60" w:before="144" w:afterLines="60" w:after="144"/>
            </w:pPr>
            <w:r w:rsidRPr="00F476F0">
              <w:t xml:space="preserve">Apache </w:t>
            </w:r>
            <w:smartTag w:uri="urn:schemas-microsoft-com:office:smarttags" w:element="place">
              <w:smartTag w:uri="urn:schemas-microsoft-com:office:smarttags" w:element="City">
                <w:r w:rsidRPr="00F476F0">
                  <w:t>Jakarta</w:t>
                </w:r>
              </w:smartTag>
            </w:smartTag>
            <w:r w:rsidRPr="00F476F0">
              <w:t xml:space="preserve"> </w:t>
            </w:r>
            <w:proofErr w:type="spellStart"/>
            <w:r w:rsidRPr="00F476F0">
              <w:t>HiveMind</w:t>
            </w:r>
            <w:proofErr w:type="spellEnd"/>
          </w:p>
        </w:tc>
      </w:tr>
      <w:tr w:rsidR="002405CC" w:rsidTr="005D7855">
        <w:tc>
          <w:tcPr>
            <w:tcW w:w="3600" w:type="dxa"/>
          </w:tcPr>
          <w:p w:rsidR="002405CC" w:rsidRDefault="002405CC" w:rsidP="00983B6F">
            <w:pPr>
              <w:spacing w:beforeLines="60" w:before="144" w:afterLines="60" w:after="144"/>
            </w:pPr>
            <w:r>
              <w:lastRenderedPageBreak/>
              <w:t>hivemind-jmx-</w:t>
            </w:r>
            <w:r w:rsidR="003B226A">
              <w:t>1.1.1.</w:t>
            </w:r>
            <w:r>
              <w:t>jar</w:t>
            </w:r>
          </w:p>
        </w:tc>
        <w:tc>
          <w:tcPr>
            <w:tcW w:w="4140" w:type="dxa"/>
          </w:tcPr>
          <w:p w:rsidR="002405CC" w:rsidRPr="00E55638" w:rsidRDefault="002405CC" w:rsidP="00983B6F">
            <w:pPr>
              <w:spacing w:beforeLines="60" w:before="144" w:afterLines="60" w:after="144"/>
            </w:pPr>
            <w:r w:rsidRPr="00E55638">
              <w:t xml:space="preserve">Apache </w:t>
            </w:r>
            <w:smartTag w:uri="urn:schemas-microsoft-com:office:smarttags" w:element="place">
              <w:smartTag w:uri="urn:schemas-microsoft-com:office:smarttags" w:element="City">
                <w:r w:rsidRPr="00E55638">
                  <w:t>Jakarta</w:t>
                </w:r>
              </w:smartTag>
            </w:smartTag>
            <w:r w:rsidRPr="00E55638">
              <w:t xml:space="preserve"> </w:t>
            </w:r>
            <w:proofErr w:type="spellStart"/>
            <w:r w:rsidRPr="00E55638">
              <w:t>HiveMind</w:t>
            </w:r>
            <w:proofErr w:type="spellEnd"/>
          </w:p>
        </w:tc>
      </w:tr>
      <w:tr w:rsidR="00561F18" w:rsidTr="005D7855">
        <w:tc>
          <w:tcPr>
            <w:tcW w:w="3600" w:type="dxa"/>
          </w:tcPr>
          <w:p w:rsidR="00561F18" w:rsidRDefault="00561F18" w:rsidP="00983B6F">
            <w:pPr>
              <w:spacing w:beforeLines="60" w:before="144" w:afterLines="60" w:after="144"/>
            </w:pPr>
            <w:r>
              <w:t>hivemind-lib-1.1.1.jar</w:t>
            </w:r>
          </w:p>
        </w:tc>
        <w:tc>
          <w:tcPr>
            <w:tcW w:w="4140" w:type="dxa"/>
          </w:tcPr>
          <w:p w:rsidR="00561F18" w:rsidRPr="00E55638" w:rsidRDefault="00561F18" w:rsidP="00983B6F">
            <w:pPr>
              <w:spacing w:beforeLines="60" w:before="144" w:afterLines="60" w:after="144"/>
            </w:pPr>
            <w:r w:rsidRPr="00E55638">
              <w:t xml:space="preserve">Apache </w:t>
            </w:r>
            <w:smartTag w:uri="urn:schemas-microsoft-com:office:smarttags" w:element="place">
              <w:smartTag w:uri="urn:schemas-microsoft-com:office:smarttags" w:element="City">
                <w:r w:rsidRPr="00E55638">
                  <w:t>Jakarta</w:t>
                </w:r>
              </w:smartTag>
            </w:smartTag>
            <w:r w:rsidRPr="00E55638">
              <w:t xml:space="preserve"> </w:t>
            </w:r>
            <w:proofErr w:type="spellStart"/>
            <w:r w:rsidRPr="00E55638">
              <w:t>HiveMind</w:t>
            </w:r>
            <w:proofErr w:type="spellEnd"/>
          </w:p>
        </w:tc>
      </w:tr>
      <w:tr w:rsidR="00561F18" w:rsidRPr="00F476F0" w:rsidTr="005D7855">
        <w:tc>
          <w:tcPr>
            <w:tcW w:w="3600" w:type="dxa"/>
          </w:tcPr>
          <w:p w:rsidR="00561F18" w:rsidRPr="00F476F0" w:rsidRDefault="00561F18" w:rsidP="00983B6F">
            <w:pPr>
              <w:spacing w:beforeLines="60" w:before="144" w:afterLines="60" w:after="144"/>
            </w:pPr>
            <w:r w:rsidRPr="00F476F0">
              <w:t>jakarta-oro-2.0.8.jar</w:t>
            </w:r>
          </w:p>
        </w:tc>
        <w:tc>
          <w:tcPr>
            <w:tcW w:w="4140" w:type="dxa"/>
          </w:tcPr>
          <w:p w:rsidR="00561F18" w:rsidRPr="00F476F0" w:rsidRDefault="00251D5B" w:rsidP="00983B6F">
            <w:pPr>
              <w:spacing w:beforeLines="60" w:before="144" w:afterLines="60" w:after="144"/>
            </w:pPr>
            <w:r w:rsidRPr="00F476F0">
              <w:t xml:space="preserve">Apache </w:t>
            </w:r>
            <w:smartTag w:uri="urn:schemas-microsoft-com:office:smarttags" w:element="place">
              <w:smartTag w:uri="urn:schemas-microsoft-com:office:smarttags" w:element="City">
                <w:r w:rsidRPr="00F476F0">
                  <w:t>Jakarta</w:t>
                </w:r>
              </w:smartTag>
            </w:smartTag>
            <w:r w:rsidRPr="00F476F0">
              <w:t xml:space="preserve"> ORO</w:t>
            </w:r>
          </w:p>
        </w:tc>
      </w:tr>
      <w:tr w:rsidR="001744F8" w:rsidRPr="004F4319" w:rsidTr="005D7855">
        <w:tc>
          <w:tcPr>
            <w:tcW w:w="3600" w:type="dxa"/>
          </w:tcPr>
          <w:p w:rsidR="001744F8" w:rsidRPr="005D7855" w:rsidRDefault="001744F8" w:rsidP="00983B6F">
            <w:pPr>
              <w:spacing w:beforeLines="60" w:before="144" w:afterLines="60" w:after="144"/>
              <w:rPr>
                <w:rFonts w:ascii="Arial Bold" w:hAnsi="Arial Bold" w:cs="Arial"/>
                <w:b/>
                <w:sz w:val="20"/>
                <w:szCs w:val="20"/>
              </w:rPr>
            </w:pPr>
            <w:r w:rsidRPr="005D7855">
              <w:rPr>
                <w:rFonts w:ascii="Arial Bold" w:hAnsi="Arial Bold" w:cs="Arial"/>
                <w:b/>
                <w:sz w:val="20"/>
                <w:szCs w:val="20"/>
              </w:rPr>
              <w:t>Directory Name</w:t>
            </w:r>
          </w:p>
        </w:tc>
        <w:tc>
          <w:tcPr>
            <w:tcW w:w="4140" w:type="dxa"/>
          </w:tcPr>
          <w:p w:rsidR="001744F8" w:rsidRPr="005D7855" w:rsidRDefault="001744F8" w:rsidP="00983B6F">
            <w:pPr>
              <w:spacing w:beforeLines="60" w:before="144" w:afterLines="60" w:after="144"/>
              <w:rPr>
                <w:rFonts w:ascii="Arial Bold" w:hAnsi="Arial Bold" w:cs="Arial"/>
                <w:b/>
                <w:sz w:val="20"/>
                <w:szCs w:val="20"/>
              </w:rPr>
            </w:pPr>
            <w:r w:rsidRPr="005D7855">
              <w:rPr>
                <w:rFonts w:ascii="Arial Bold" w:hAnsi="Arial Bold" w:cs="Arial"/>
                <w:b/>
                <w:sz w:val="20"/>
                <w:szCs w:val="20"/>
              </w:rPr>
              <w:t>Description</w:t>
            </w:r>
          </w:p>
        </w:tc>
      </w:tr>
      <w:tr w:rsidR="002B08E4" w:rsidTr="005D7855">
        <w:tc>
          <w:tcPr>
            <w:tcW w:w="3600" w:type="dxa"/>
          </w:tcPr>
          <w:p w:rsidR="002B08E4" w:rsidRDefault="002B08E4" w:rsidP="00983B6F">
            <w:pPr>
              <w:spacing w:beforeLines="60" w:before="144" w:afterLines="60" w:after="144"/>
            </w:pPr>
            <w:r>
              <w:t>javassist-3.0.jar</w:t>
            </w:r>
          </w:p>
        </w:tc>
        <w:tc>
          <w:tcPr>
            <w:tcW w:w="4140" w:type="dxa"/>
          </w:tcPr>
          <w:p w:rsidR="002B08E4" w:rsidRPr="00E55638" w:rsidRDefault="002405CC" w:rsidP="00983B6F">
            <w:pPr>
              <w:spacing w:beforeLines="60" w:before="144" w:afterLines="60" w:after="144"/>
            </w:pPr>
            <w:r w:rsidRPr="00E55638">
              <w:t>JBoss</w:t>
            </w:r>
          </w:p>
        </w:tc>
      </w:tr>
      <w:tr w:rsidR="002405CC" w:rsidTr="005D7855">
        <w:tc>
          <w:tcPr>
            <w:tcW w:w="3600" w:type="dxa"/>
          </w:tcPr>
          <w:p w:rsidR="002405CC" w:rsidRDefault="002405CC" w:rsidP="00983B6F">
            <w:pPr>
              <w:spacing w:beforeLines="60" w:before="144" w:afterLines="60" w:after="144"/>
            </w:pPr>
            <w:r>
              <w:t>jrecom.jar</w:t>
            </w:r>
          </w:p>
        </w:tc>
        <w:tc>
          <w:tcPr>
            <w:tcW w:w="4140" w:type="dxa"/>
          </w:tcPr>
          <w:p w:rsidR="002405CC" w:rsidRPr="00E55638" w:rsidRDefault="002405CC" w:rsidP="00983B6F">
            <w:pPr>
              <w:spacing w:beforeLines="60" w:before="144" w:afterLines="60" w:after="144"/>
            </w:pPr>
            <w:r w:rsidRPr="00E55638">
              <w:t>BOEXI</w:t>
            </w:r>
          </w:p>
        </w:tc>
      </w:tr>
      <w:tr w:rsidR="002405CC" w:rsidTr="005D7855">
        <w:tc>
          <w:tcPr>
            <w:tcW w:w="3600" w:type="dxa"/>
          </w:tcPr>
          <w:p w:rsidR="002405CC" w:rsidRDefault="002405CC" w:rsidP="00983B6F">
            <w:pPr>
              <w:spacing w:beforeLines="60" w:before="144" w:afterLines="60" w:after="144"/>
            </w:pPr>
            <w:r>
              <w:t>jtools.jar</w:t>
            </w:r>
          </w:p>
        </w:tc>
        <w:tc>
          <w:tcPr>
            <w:tcW w:w="4140" w:type="dxa"/>
          </w:tcPr>
          <w:p w:rsidR="002405CC" w:rsidRPr="00E55638" w:rsidRDefault="002405CC" w:rsidP="00983B6F">
            <w:pPr>
              <w:spacing w:beforeLines="60" w:before="144" w:afterLines="60" w:after="144"/>
            </w:pPr>
            <w:r w:rsidRPr="00E55638">
              <w:t>BOEXI</w:t>
            </w:r>
          </w:p>
        </w:tc>
      </w:tr>
      <w:tr w:rsidR="002B08E4" w:rsidTr="005D7855">
        <w:tc>
          <w:tcPr>
            <w:tcW w:w="3600" w:type="dxa"/>
          </w:tcPr>
          <w:p w:rsidR="002B08E4" w:rsidRDefault="002B08E4" w:rsidP="00983B6F">
            <w:pPr>
              <w:spacing w:beforeLines="60" w:before="144" w:afterLines="60" w:after="144"/>
            </w:pPr>
            <w:r>
              <w:t>NamingDirectoryService-client.jar</w:t>
            </w:r>
          </w:p>
        </w:tc>
        <w:tc>
          <w:tcPr>
            <w:tcW w:w="4140" w:type="dxa"/>
          </w:tcPr>
          <w:p w:rsidR="002B08E4" w:rsidRPr="00E55638" w:rsidRDefault="002405CC" w:rsidP="00983B6F">
            <w:pPr>
              <w:spacing w:beforeLines="60" w:before="144" w:afterLines="60" w:after="144"/>
            </w:pPr>
            <w:r w:rsidRPr="00E55638">
              <w:t xml:space="preserve">NDS </w:t>
            </w:r>
          </w:p>
        </w:tc>
      </w:tr>
      <w:tr w:rsidR="002B08E4" w:rsidTr="005D7855">
        <w:tc>
          <w:tcPr>
            <w:tcW w:w="3600" w:type="dxa"/>
          </w:tcPr>
          <w:p w:rsidR="002B08E4" w:rsidRDefault="002B08E4" w:rsidP="00983B6F">
            <w:pPr>
              <w:spacing w:beforeLines="60" w:before="144" w:afterLines="60" w:after="144"/>
            </w:pPr>
            <w:r>
              <w:t>PatientServiceR2.jar</w:t>
            </w:r>
          </w:p>
        </w:tc>
        <w:tc>
          <w:tcPr>
            <w:tcW w:w="4140" w:type="dxa"/>
          </w:tcPr>
          <w:p w:rsidR="002B08E4" w:rsidRPr="00E55638" w:rsidRDefault="002405CC" w:rsidP="00983B6F">
            <w:pPr>
              <w:spacing w:beforeLines="60" w:before="144" w:afterLines="60" w:after="144"/>
            </w:pPr>
            <w:r w:rsidRPr="00E55638">
              <w:t>PSC</w:t>
            </w:r>
          </w:p>
        </w:tc>
      </w:tr>
      <w:tr w:rsidR="002405CC" w:rsidTr="005D7855">
        <w:tc>
          <w:tcPr>
            <w:tcW w:w="3600" w:type="dxa"/>
          </w:tcPr>
          <w:p w:rsidR="002405CC" w:rsidRDefault="00AE76B3" w:rsidP="00983B6F">
            <w:pPr>
              <w:spacing w:beforeLines="60" w:before="144" w:afterLines="60" w:after="144"/>
            </w:pPr>
            <w:r>
              <w:t>r</w:t>
            </w:r>
            <w:r w:rsidR="002405CC">
              <w:t>asapp.jar</w:t>
            </w:r>
          </w:p>
        </w:tc>
        <w:tc>
          <w:tcPr>
            <w:tcW w:w="4140" w:type="dxa"/>
          </w:tcPr>
          <w:p w:rsidR="002405CC" w:rsidRPr="00E55638" w:rsidRDefault="002405CC" w:rsidP="00983B6F">
            <w:pPr>
              <w:spacing w:beforeLines="60" w:before="144" w:afterLines="60" w:after="144"/>
            </w:pPr>
            <w:r w:rsidRPr="00E55638">
              <w:t>BOEXI</w:t>
            </w:r>
          </w:p>
        </w:tc>
      </w:tr>
      <w:tr w:rsidR="002405CC" w:rsidTr="005D7855">
        <w:tc>
          <w:tcPr>
            <w:tcW w:w="3600" w:type="dxa"/>
          </w:tcPr>
          <w:p w:rsidR="002405CC" w:rsidRDefault="00AE76B3" w:rsidP="00983B6F">
            <w:pPr>
              <w:spacing w:beforeLines="60" w:before="144" w:afterLines="60" w:after="144"/>
            </w:pPr>
            <w:r>
              <w:t>r</w:t>
            </w:r>
            <w:r w:rsidR="002405CC">
              <w:t>ascore.jar</w:t>
            </w:r>
          </w:p>
        </w:tc>
        <w:tc>
          <w:tcPr>
            <w:tcW w:w="4140" w:type="dxa"/>
          </w:tcPr>
          <w:p w:rsidR="002405CC" w:rsidRPr="00E55638" w:rsidRDefault="002405CC" w:rsidP="00983B6F">
            <w:pPr>
              <w:spacing w:beforeLines="60" w:before="144" w:afterLines="60" w:after="144"/>
            </w:pPr>
            <w:r w:rsidRPr="00E55638">
              <w:t>BOEXI</w:t>
            </w:r>
          </w:p>
        </w:tc>
      </w:tr>
      <w:tr w:rsidR="002405CC" w:rsidTr="005D7855">
        <w:tc>
          <w:tcPr>
            <w:tcW w:w="3600" w:type="dxa"/>
          </w:tcPr>
          <w:p w:rsidR="002405CC" w:rsidRDefault="002405CC" w:rsidP="00983B6F">
            <w:pPr>
              <w:spacing w:beforeLines="60" w:before="144" w:afterLines="60" w:after="144"/>
            </w:pPr>
            <w:r>
              <w:t>ReportPrinter.jar</w:t>
            </w:r>
          </w:p>
        </w:tc>
        <w:tc>
          <w:tcPr>
            <w:tcW w:w="4140" w:type="dxa"/>
          </w:tcPr>
          <w:p w:rsidR="002405CC" w:rsidRPr="00E55638" w:rsidRDefault="002405CC" w:rsidP="00983B6F">
            <w:pPr>
              <w:spacing w:beforeLines="60" w:before="144" w:afterLines="60" w:after="144"/>
            </w:pPr>
            <w:r w:rsidRPr="00E55638">
              <w:t>BOEXI</w:t>
            </w:r>
          </w:p>
        </w:tc>
      </w:tr>
      <w:tr w:rsidR="002405CC" w:rsidTr="005D7855">
        <w:tc>
          <w:tcPr>
            <w:tcW w:w="3600" w:type="dxa"/>
          </w:tcPr>
          <w:p w:rsidR="002405CC" w:rsidRDefault="00AE76B3" w:rsidP="00983B6F">
            <w:pPr>
              <w:spacing w:beforeLines="60" w:before="144" w:afterLines="60" w:after="144"/>
            </w:pPr>
            <w:r>
              <w:t>ReportTemplate.jar</w:t>
            </w:r>
          </w:p>
        </w:tc>
        <w:tc>
          <w:tcPr>
            <w:tcW w:w="4140" w:type="dxa"/>
          </w:tcPr>
          <w:p w:rsidR="002405CC" w:rsidRPr="00E55638" w:rsidRDefault="00AE76B3" w:rsidP="00983B6F">
            <w:pPr>
              <w:spacing w:beforeLines="60" w:before="144" w:afterLines="60" w:after="144"/>
            </w:pPr>
            <w:r w:rsidRPr="00E55638">
              <w:t>BOEXI</w:t>
            </w:r>
          </w:p>
        </w:tc>
      </w:tr>
      <w:tr w:rsidR="002405CC" w:rsidTr="005D7855">
        <w:tc>
          <w:tcPr>
            <w:tcW w:w="3600" w:type="dxa"/>
          </w:tcPr>
          <w:p w:rsidR="002405CC" w:rsidRDefault="00AE76B3" w:rsidP="00983B6F">
            <w:pPr>
              <w:spacing w:beforeLines="60" w:before="144" w:afterLines="60" w:after="144"/>
            </w:pPr>
            <w:r>
              <w:t>rpoifs.jar</w:t>
            </w:r>
          </w:p>
        </w:tc>
        <w:tc>
          <w:tcPr>
            <w:tcW w:w="4140" w:type="dxa"/>
          </w:tcPr>
          <w:p w:rsidR="002405CC" w:rsidRPr="00E55638" w:rsidRDefault="00AE76B3" w:rsidP="00983B6F">
            <w:pPr>
              <w:spacing w:beforeLines="60" w:before="144" w:afterLines="60" w:after="144"/>
            </w:pPr>
            <w:r w:rsidRPr="00E55638">
              <w:t>BOEXI</w:t>
            </w:r>
          </w:p>
        </w:tc>
      </w:tr>
      <w:tr w:rsidR="002405CC" w:rsidTr="005D7855">
        <w:tc>
          <w:tcPr>
            <w:tcW w:w="3600" w:type="dxa"/>
          </w:tcPr>
          <w:p w:rsidR="002405CC" w:rsidRDefault="00AE76B3" w:rsidP="00983B6F">
            <w:pPr>
              <w:spacing w:beforeLines="60" w:before="144" w:afterLines="60" w:after="144"/>
            </w:pPr>
            <w:r>
              <w:t>Serialization.jar</w:t>
            </w:r>
          </w:p>
        </w:tc>
        <w:tc>
          <w:tcPr>
            <w:tcW w:w="4140" w:type="dxa"/>
          </w:tcPr>
          <w:p w:rsidR="002405CC" w:rsidRPr="00E55638" w:rsidRDefault="00AE76B3" w:rsidP="00983B6F">
            <w:pPr>
              <w:spacing w:beforeLines="60" w:before="144" w:afterLines="60" w:after="144"/>
            </w:pPr>
            <w:r w:rsidRPr="00E55638">
              <w:t>BOEXI</w:t>
            </w:r>
          </w:p>
        </w:tc>
      </w:tr>
      <w:tr w:rsidR="002405CC" w:rsidTr="005D7855">
        <w:tc>
          <w:tcPr>
            <w:tcW w:w="3600" w:type="dxa"/>
          </w:tcPr>
          <w:p w:rsidR="002405CC" w:rsidRDefault="00AE76B3" w:rsidP="00983B6F">
            <w:pPr>
              <w:spacing w:beforeLines="60" w:before="144" w:afterLines="60" w:after="144"/>
            </w:pPr>
            <w:r>
              <w:t>u211java.jar</w:t>
            </w:r>
          </w:p>
        </w:tc>
        <w:tc>
          <w:tcPr>
            <w:tcW w:w="4140" w:type="dxa"/>
          </w:tcPr>
          <w:p w:rsidR="002405CC" w:rsidRPr="00E55638" w:rsidRDefault="00AE76B3" w:rsidP="00983B6F">
            <w:pPr>
              <w:spacing w:beforeLines="60" w:before="144" w:afterLines="60" w:after="144"/>
            </w:pPr>
            <w:r w:rsidRPr="00E55638">
              <w:t>BOEXI</w:t>
            </w:r>
          </w:p>
        </w:tc>
      </w:tr>
      <w:tr w:rsidR="002405CC" w:rsidRPr="005D7855" w:rsidTr="005D7855">
        <w:tc>
          <w:tcPr>
            <w:tcW w:w="3600" w:type="dxa"/>
          </w:tcPr>
          <w:p w:rsidR="002405CC" w:rsidRDefault="00AE76B3" w:rsidP="00983B6F">
            <w:pPr>
              <w:spacing w:beforeLines="60" w:before="144" w:afterLines="60" w:after="144"/>
            </w:pPr>
            <w:r>
              <w:t>URIUtil.jar</w:t>
            </w:r>
          </w:p>
        </w:tc>
        <w:tc>
          <w:tcPr>
            <w:tcW w:w="4140" w:type="dxa"/>
          </w:tcPr>
          <w:p w:rsidR="002405CC" w:rsidRPr="00E55638" w:rsidRDefault="00AE76B3" w:rsidP="00983B6F">
            <w:pPr>
              <w:spacing w:beforeLines="60" w:before="144" w:afterLines="60" w:after="144"/>
            </w:pPr>
            <w:r w:rsidRPr="00E55638">
              <w:t xml:space="preserve">Apache Jakarta Commons </w:t>
            </w:r>
            <w:proofErr w:type="spellStart"/>
            <w:r w:rsidRPr="00E55638">
              <w:t>HttpClient</w:t>
            </w:r>
            <w:proofErr w:type="spellEnd"/>
          </w:p>
        </w:tc>
      </w:tr>
      <w:tr w:rsidR="002B08E4" w:rsidTr="005D7855">
        <w:tc>
          <w:tcPr>
            <w:tcW w:w="3600" w:type="dxa"/>
          </w:tcPr>
          <w:p w:rsidR="002B08E4" w:rsidRDefault="002B08E4" w:rsidP="00983B6F">
            <w:pPr>
              <w:spacing w:beforeLines="60" w:before="144" w:afterLines="60" w:after="144"/>
            </w:pPr>
            <w:r>
              <w:t>vha-stddata-basic</w:t>
            </w:r>
            <w:r w:rsidR="00D21ADA">
              <w:t>-1</w:t>
            </w:r>
            <w:r w:rsidR="00D74890">
              <w:t>8</w:t>
            </w:r>
            <w:r w:rsidR="00D21ADA">
              <w:t>.0</w:t>
            </w:r>
            <w:r w:rsidR="003B226A">
              <w:t>.ja</w:t>
            </w:r>
            <w:r>
              <w:t>r</w:t>
            </w:r>
          </w:p>
        </w:tc>
        <w:tc>
          <w:tcPr>
            <w:tcW w:w="4140" w:type="dxa"/>
          </w:tcPr>
          <w:p w:rsidR="002B08E4" w:rsidRPr="00E55638" w:rsidRDefault="00AE76B3" w:rsidP="00983B6F">
            <w:pPr>
              <w:spacing w:beforeLines="60" w:before="144" w:afterLines="60" w:after="144"/>
            </w:pPr>
            <w:r w:rsidRPr="00E55638">
              <w:t>SDS</w:t>
            </w:r>
          </w:p>
        </w:tc>
      </w:tr>
      <w:tr w:rsidR="002B08E4" w:rsidTr="005D7855">
        <w:tc>
          <w:tcPr>
            <w:tcW w:w="3600" w:type="dxa"/>
          </w:tcPr>
          <w:p w:rsidR="002B08E4" w:rsidRDefault="002B08E4" w:rsidP="00983B6F">
            <w:pPr>
              <w:spacing w:beforeLines="60" w:before="144" w:afterLines="60" w:after="144"/>
            </w:pPr>
            <w:proofErr w:type="spellStart"/>
            <w:r w:rsidRPr="005D7855">
              <w:rPr>
                <w:lang w:val="fr-FR"/>
              </w:rPr>
              <w:t>vha</w:t>
            </w:r>
            <w:proofErr w:type="spellEnd"/>
            <w:r w:rsidRPr="005D7855">
              <w:rPr>
                <w:lang w:val="fr-FR"/>
              </w:rPr>
              <w:t>-</w:t>
            </w:r>
            <w:proofErr w:type="spellStart"/>
            <w:r w:rsidRPr="005D7855">
              <w:rPr>
                <w:lang w:val="fr-FR"/>
              </w:rPr>
              <w:t>stddata</w:t>
            </w:r>
            <w:proofErr w:type="spellEnd"/>
            <w:r w:rsidRPr="005D7855">
              <w:rPr>
                <w:lang w:val="fr-FR"/>
              </w:rPr>
              <w:t>-client-</w:t>
            </w:r>
            <w:r w:rsidR="00D74890">
              <w:t>18</w:t>
            </w:r>
            <w:r w:rsidR="00D21ADA">
              <w:t>.0</w:t>
            </w:r>
            <w:r w:rsidR="003B226A">
              <w:t>.</w:t>
            </w:r>
            <w:r w:rsidRPr="005D7855">
              <w:rPr>
                <w:lang w:val="fr-FR"/>
              </w:rPr>
              <w:t>jar</w:t>
            </w:r>
          </w:p>
        </w:tc>
        <w:tc>
          <w:tcPr>
            <w:tcW w:w="4140" w:type="dxa"/>
          </w:tcPr>
          <w:p w:rsidR="002B08E4" w:rsidRPr="00E55638" w:rsidRDefault="00AE76B3" w:rsidP="00983B6F">
            <w:pPr>
              <w:spacing w:beforeLines="60" w:before="144" w:afterLines="60" w:after="144"/>
            </w:pPr>
            <w:r w:rsidRPr="00E55638">
              <w:t>SDS</w:t>
            </w:r>
          </w:p>
        </w:tc>
      </w:tr>
      <w:tr w:rsidR="00561F18" w:rsidRPr="004F4319" w:rsidTr="005D7855">
        <w:tc>
          <w:tcPr>
            <w:tcW w:w="3600" w:type="dxa"/>
          </w:tcPr>
          <w:p w:rsidR="00561F18" w:rsidRPr="005D7855" w:rsidRDefault="00561F18" w:rsidP="00983B6F">
            <w:pPr>
              <w:spacing w:beforeLines="60" w:before="144" w:afterLines="60" w:after="144"/>
              <w:rPr>
                <w:lang w:val="fr-FR"/>
              </w:rPr>
            </w:pPr>
            <w:r w:rsidRPr="005D7855">
              <w:rPr>
                <w:lang w:val="fr-FR"/>
              </w:rPr>
              <w:t>webi.jar</w:t>
            </w:r>
          </w:p>
        </w:tc>
        <w:tc>
          <w:tcPr>
            <w:tcW w:w="4140" w:type="dxa"/>
          </w:tcPr>
          <w:p w:rsidR="00561F18" w:rsidRPr="004F4319" w:rsidRDefault="00561F18" w:rsidP="00983B6F">
            <w:pPr>
              <w:spacing w:beforeLines="60" w:before="144" w:afterLines="60" w:after="144"/>
            </w:pPr>
            <w:r w:rsidRPr="004F4319">
              <w:t>BOEXI</w:t>
            </w:r>
          </w:p>
        </w:tc>
      </w:tr>
      <w:tr w:rsidR="00AE76B3" w:rsidTr="005D7855">
        <w:tc>
          <w:tcPr>
            <w:tcW w:w="3600" w:type="dxa"/>
          </w:tcPr>
          <w:p w:rsidR="00AE76B3" w:rsidRPr="005D7855" w:rsidRDefault="00AE76B3" w:rsidP="00983B6F">
            <w:pPr>
              <w:spacing w:beforeLines="60" w:before="144" w:afterLines="60" w:after="144"/>
              <w:rPr>
                <w:lang w:val="fr-FR"/>
              </w:rPr>
            </w:pPr>
            <w:r w:rsidRPr="005D7855">
              <w:rPr>
                <w:lang w:val="fr-FR"/>
              </w:rPr>
              <w:t>webreporting.jar</w:t>
            </w:r>
          </w:p>
        </w:tc>
        <w:tc>
          <w:tcPr>
            <w:tcW w:w="4140" w:type="dxa"/>
          </w:tcPr>
          <w:p w:rsidR="00AE76B3" w:rsidRPr="00E55638" w:rsidRDefault="00AE76B3" w:rsidP="00983B6F">
            <w:pPr>
              <w:spacing w:beforeLines="60" w:before="144" w:afterLines="60" w:after="144"/>
            </w:pPr>
            <w:r w:rsidRPr="00E55638">
              <w:t>BOEXI</w:t>
            </w:r>
          </w:p>
        </w:tc>
      </w:tr>
      <w:tr w:rsidR="00AE76B3" w:rsidTr="005D7855">
        <w:tc>
          <w:tcPr>
            <w:tcW w:w="3600" w:type="dxa"/>
          </w:tcPr>
          <w:p w:rsidR="00AE76B3" w:rsidRPr="005D7855" w:rsidRDefault="00AE76B3" w:rsidP="00983B6F">
            <w:pPr>
              <w:spacing w:beforeLines="60" w:before="144" w:afterLines="60" w:after="144"/>
              <w:rPr>
                <w:lang w:val="fr-FR"/>
              </w:rPr>
            </w:pPr>
            <w:r w:rsidRPr="005D7855">
              <w:rPr>
                <w:lang w:val="fr-FR"/>
              </w:rPr>
              <w:t>webreporting-core.jar</w:t>
            </w:r>
          </w:p>
        </w:tc>
        <w:tc>
          <w:tcPr>
            <w:tcW w:w="4140" w:type="dxa"/>
          </w:tcPr>
          <w:p w:rsidR="00AE76B3" w:rsidRPr="00E55638" w:rsidRDefault="00AE76B3" w:rsidP="00983B6F">
            <w:pPr>
              <w:spacing w:beforeLines="60" w:before="144" w:afterLines="60" w:after="144"/>
            </w:pPr>
            <w:r w:rsidRPr="00E55638">
              <w:t>BOEXI</w:t>
            </w:r>
          </w:p>
        </w:tc>
      </w:tr>
    </w:tbl>
    <w:p w:rsidR="002B08E4" w:rsidRDefault="002B08E4" w:rsidP="008B192A">
      <w:pPr>
        <w:pStyle w:val="BodyText"/>
        <w:ind w:left="720"/>
      </w:pPr>
    </w:p>
    <w:p w:rsidR="00F13CBD" w:rsidRDefault="00F13CBD" w:rsidP="00F13CBD">
      <w:pPr>
        <w:pStyle w:val="BodyText"/>
        <w:numPr>
          <w:ilvl w:val="0"/>
          <w:numId w:val="35"/>
        </w:numPr>
        <w:sectPr w:rsidR="00F13CBD" w:rsidSect="001B4ADC">
          <w:footerReference w:type="even" r:id="rId14"/>
          <w:footerReference w:type="default" r:id="rId15"/>
          <w:pgSz w:w="12240" w:h="15840" w:code="1"/>
          <w:pgMar w:top="1440" w:right="1800" w:bottom="1440" w:left="1800" w:header="720" w:footer="720" w:gutter="0"/>
          <w:pgNumType w:start="1"/>
          <w:cols w:space="720"/>
          <w:docGrid w:linePitch="360"/>
        </w:sectPr>
      </w:pPr>
    </w:p>
    <w:p w:rsidR="00CF03C9" w:rsidRDefault="000E02A3" w:rsidP="000D33F5">
      <w:pPr>
        <w:pStyle w:val="Heading3"/>
      </w:pPr>
      <w:bookmarkStart w:id="8" w:name="_Toc352593938"/>
      <w:r>
        <w:lastRenderedPageBreak/>
        <w:t>1.1.4</w:t>
      </w:r>
      <w:r w:rsidR="00CF03C9">
        <w:t xml:space="preserve"> Web </w:t>
      </w:r>
      <w:r w:rsidR="00E4428A" w:rsidRPr="0082317B">
        <w:t>Application</w:t>
      </w:r>
      <w:bookmarkEnd w:id="8"/>
    </w:p>
    <w:p w:rsidR="00CF03C9" w:rsidRPr="00CF03C9" w:rsidRDefault="008B192A" w:rsidP="006430AA">
      <w:pPr>
        <w:pStyle w:val="BodyText"/>
        <w:ind w:left="720"/>
      </w:pPr>
      <w:r>
        <w:t>The PATS enterprise archive contain</w:t>
      </w:r>
      <w:r w:rsidR="00E4428A">
        <w:t>s the</w:t>
      </w:r>
      <w:r w:rsidR="00E4428A" w:rsidRPr="0082317B">
        <w:t xml:space="preserve"> PATS web application</w:t>
      </w:r>
      <w:r w:rsidRPr="0082317B">
        <w:t>. The root</w:t>
      </w:r>
      <w:r>
        <w:t xml:space="preserve"> contents are virtual directories and the WEB-INF directory.</w:t>
      </w:r>
    </w:p>
    <w:p w:rsidR="00CF03C9" w:rsidRDefault="000E02A3" w:rsidP="008E74F9">
      <w:pPr>
        <w:pStyle w:val="Heading4"/>
        <w:keepNext w:val="0"/>
        <w:widowControl w:val="0"/>
        <w:ind w:left="1260"/>
        <w:jc w:val="left"/>
      </w:pPr>
      <w:bookmarkStart w:id="9" w:name="_Toc119306504"/>
      <w:r>
        <w:t>1.1.4</w:t>
      </w:r>
      <w:r w:rsidR="00A234E9">
        <w:t>.1</w:t>
      </w:r>
      <w:r w:rsidR="00CF03C9">
        <w:t xml:space="preserve"> Virtual Directories</w:t>
      </w:r>
      <w:bookmarkEnd w:id="9"/>
    </w:p>
    <w:p w:rsidR="00CF03C9" w:rsidRDefault="008B192A" w:rsidP="008E74F9">
      <w:pPr>
        <w:pStyle w:val="BodyText"/>
        <w:ind w:left="1260"/>
      </w:pPr>
      <w:r>
        <w:t xml:space="preserve">PATS has the following virtual directories underneath the web context root: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140"/>
      </w:tblGrid>
      <w:tr w:rsidR="0080663E" w:rsidTr="005D7855">
        <w:tc>
          <w:tcPr>
            <w:tcW w:w="3060" w:type="dxa"/>
          </w:tcPr>
          <w:p w:rsidR="0080663E" w:rsidRPr="005D7855" w:rsidRDefault="0080663E" w:rsidP="00983B6F">
            <w:pPr>
              <w:spacing w:beforeLines="60" w:before="144" w:afterLines="60" w:after="144"/>
              <w:rPr>
                <w:rFonts w:ascii="Arial" w:hAnsi="Arial" w:cs="Arial"/>
                <w:b/>
                <w:sz w:val="20"/>
                <w:szCs w:val="20"/>
              </w:rPr>
            </w:pPr>
            <w:bookmarkStart w:id="10" w:name="OLE_LINK3"/>
            <w:bookmarkStart w:id="11" w:name="OLE_LINK4"/>
            <w:r w:rsidRPr="005D7855">
              <w:rPr>
                <w:rFonts w:ascii="Arial" w:hAnsi="Arial" w:cs="Arial"/>
                <w:b/>
                <w:sz w:val="20"/>
                <w:szCs w:val="20"/>
              </w:rPr>
              <w:t>Directory Name</w:t>
            </w:r>
          </w:p>
        </w:tc>
        <w:tc>
          <w:tcPr>
            <w:tcW w:w="4140" w:type="dxa"/>
          </w:tcPr>
          <w:p w:rsidR="0080663E" w:rsidRPr="005D7855" w:rsidRDefault="0080663E" w:rsidP="00983B6F">
            <w:pPr>
              <w:spacing w:beforeLines="60" w:before="144" w:afterLines="60" w:after="144"/>
              <w:rPr>
                <w:rFonts w:ascii="Arial" w:hAnsi="Arial" w:cs="Arial"/>
                <w:b/>
                <w:sz w:val="20"/>
                <w:szCs w:val="20"/>
              </w:rPr>
            </w:pPr>
            <w:r w:rsidRPr="005D7855">
              <w:rPr>
                <w:rFonts w:ascii="Arial" w:hAnsi="Arial" w:cs="Arial"/>
                <w:b/>
                <w:sz w:val="20"/>
                <w:szCs w:val="20"/>
              </w:rPr>
              <w:t>Description</w:t>
            </w:r>
          </w:p>
        </w:tc>
      </w:tr>
      <w:bookmarkEnd w:id="10"/>
      <w:bookmarkEnd w:id="11"/>
      <w:tr w:rsidR="0080663E" w:rsidTr="005D7855">
        <w:tc>
          <w:tcPr>
            <w:tcW w:w="3060" w:type="dxa"/>
          </w:tcPr>
          <w:p w:rsidR="0080663E" w:rsidRPr="005D7855" w:rsidRDefault="0080663E" w:rsidP="00983B6F">
            <w:pPr>
              <w:spacing w:beforeLines="60" w:before="144" w:afterLines="60" w:after="144"/>
              <w:rPr>
                <w:rFonts w:ascii="Arial" w:hAnsi="Arial" w:cs="Arial"/>
                <w:b/>
                <w:sz w:val="20"/>
                <w:szCs w:val="20"/>
              </w:rPr>
            </w:pPr>
            <w:r>
              <w:t>crystalreportviewers10</w:t>
            </w:r>
          </w:p>
        </w:tc>
        <w:tc>
          <w:tcPr>
            <w:tcW w:w="4140" w:type="dxa"/>
          </w:tcPr>
          <w:p w:rsidR="0080663E" w:rsidRPr="005D7855" w:rsidRDefault="0080663E" w:rsidP="00983B6F">
            <w:pPr>
              <w:spacing w:beforeLines="60" w:before="144" w:afterLines="60" w:after="144"/>
              <w:rPr>
                <w:rFonts w:ascii="Arial" w:hAnsi="Arial" w:cs="Arial"/>
                <w:b/>
                <w:sz w:val="20"/>
                <w:szCs w:val="20"/>
              </w:rPr>
            </w:pPr>
            <w:r>
              <w:t>contains the style sheets and images for viewing crystal reports</w:t>
            </w:r>
          </w:p>
        </w:tc>
      </w:tr>
      <w:tr w:rsidR="0080663E" w:rsidTr="005D7855">
        <w:tc>
          <w:tcPr>
            <w:tcW w:w="3060" w:type="dxa"/>
          </w:tcPr>
          <w:p w:rsidR="0080663E" w:rsidRPr="005D7855" w:rsidRDefault="0080663E" w:rsidP="00983B6F">
            <w:pPr>
              <w:spacing w:beforeLines="60" w:before="144" w:afterLines="60" w:after="144"/>
              <w:rPr>
                <w:rFonts w:ascii="Arial" w:hAnsi="Arial" w:cs="Arial"/>
                <w:b/>
                <w:sz w:val="20"/>
                <w:szCs w:val="20"/>
              </w:rPr>
            </w:pPr>
            <w:r>
              <w:t>help</w:t>
            </w:r>
          </w:p>
        </w:tc>
        <w:tc>
          <w:tcPr>
            <w:tcW w:w="4140" w:type="dxa"/>
          </w:tcPr>
          <w:p w:rsidR="0080663E" w:rsidRPr="005D7855" w:rsidRDefault="0080663E" w:rsidP="00983B6F">
            <w:pPr>
              <w:spacing w:beforeLines="60" w:before="144" w:afterLines="60" w:after="144"/>
              <w:rPr>
                <w:rFonts w:ascii="Arial" w:hAnsi="Arial" w:cs="Arial"/>
                <w:b/>
                <w:sz w:val="20"/>
                <w:szCs w:val="20"/>
              </w:rPr>
            </w:pPr>
            <w:r>
              <w:t>contains the help files for the SIT, SRCU and VU roles</w:t>
            </w:r>
          </w:p>
        </w:tc>
      </w:tr>
      <w:tr w:rsidR="0080663E" w:rsidTr="005D7855">
        <w:tc>
          <w:tcPr>
            <w:tcW w:w="3060" w:type="dxa"/>
          </w:tcPr>
          <w:p w:rsidR="0080663E" w:rsidRPr="005D7855" w:rsidRDefault="0080663E" w:rsidP="00983B6F">
            <w:pPr>
              <w:spacing w:beforeLines="60" w:before="144" w:afterLines="60" w:after="144"/>
              <w:rPr>
                <w:rFonts w:ascii="Arial" w:hAnsi="Arial" w:cs="Arial"/>
                <w:b/>
                <w:sz w:val="20"/>
                <w:szCs w:val="20"/>
              </w:rPr>
            </w:pPr>
            <w:proofErr w:type="spellStart"/>
            <w:r w:rsidRPr="0080663E">
              <w:t>javascript</w:t>
            </w:r>
            <w:proofErr w:type="spellEnd"/>
          </w:p>
        </w:tc>
        <w:tc>
          <w:tcPr>
            <w:tcW w:w="4140" w:type="dxa"/>
          </w:tcPr>
          <w:p w:rsidR="0080663E" w:rsidRPr="005D7855" w:rsidRDefault="0080663E" w:rsidP="00983B6F">
            <w:pPr>
              <w:spacing w:beforeLines="60" w:before="144" w:afterLines="60" w:after="144"/>
              <w:rPr>
                <w:rFonts w:ascii="Arial" w:hAnsi="Arial" w:cs="Arial"/>
                <w:b/>
                <w:sz w:val="20"/>
                <w:szCs w:val="20"/>
              </w:rPr>
            </w:pPr>
            <w:r>
              <w:t xml:space="preserve">contains common </w:t>
            </w:r>
            <w:proofErr w:type="spellStart"/>
            <w:r>
              <w:t>J</w:t>
            </w:r>
            <w:r w:rsidRPr="0080663E">
              <w:t>avascript</w:t>
            </w:r>
            <w:proofErr w:type="spellEnd"/>
            <w:r w:rsidRPr="0080663E">
              <w:t xml:space="preserve"> files used by the jsp pages</w:t>
            </w:r>
          </w:p>
        </w:tc>
      </w:tr>
      <w:tr w:rsidR="0080663E" w:rsidTr="005D7855">
        <w:tc>
          <w:tcPr>
            <w:tcW w:w="3060" w:type="dxa"/>
          </w:tcPr>
          <w:p w:rsidR="0080663E" w:rsidRPr="005D7855" w:rsidRDefault="0080663E" w:rsidP="00983B6F">
            <w:pPr>
              <w:spacing w:beforeLines="60" w:before="144" w:afterLines="60" w:after="144"/>
              <w:rPr>
                <w:rFonts w:ascii="Arial" w:hAnsi="Arial" w:cs="Arial"/>
                <w:b/>
                <w:sz w:val="20"/>
                <w:szCs w:val="20"/>
              </w:rPr>
            </w:pPr>
            <w:r>
              <w:t>jsp</w:t>
            </w:r>
          </w:p>
        </w:tc>
        <w:tc>
          <w:tcPr>
            <w:tcW w:w="4140" w:type="dxa"/>
          </w:tcPr>
          <w:p w:rsidR="0080663E" w:rsidRPr="005D7855" w:rsidRDefault="0080663E" w:rsidP="00983B6F">
            <w:pPr>
              <w:spacing w:beforeLines="60" w:before="144" w:afterLines="60" w:after="144"/>
              <w:rPr>
                <w:rFonts w:ascii="Arial" w:hAnsi="Arial" w:cs="Arial"/>
                <w:b/>
                <w:sz w:val="20"/>
                <w:szCs w:val="20"/>
              </w:rPr>
            </w:pPr>
            <w:r>
              <w:t>root virtual directory for the core PATS application</w:t>
            </w:r>
          </w:p>
        </w:tc>
      </w:tr>
      <w:tr w:rsidR="0080663E" w:rsidRPr="004F4319" w:rsidTr="005D7855">
        <w:tc>
          <w:tcPr>
            <w:tcW w:w="3060" w:type="dxa"/>
          </w:tcPr>
          <w:p w:rsidR="0080663E" w:rsidRPr="004F4319" w:rsidRDefault="0080663E" w:rsidP="00983B6F">
            <w:pPr>
              <w:spacing w:beforeLines="60" w:before="144" w:afterLines="60" w:after="144"/>
            </w:pPr>
            <w:r w:rsidRPr="004F4319">
              <w:t>login</w:t>
            </w:r>
          </w:p>
        </w:tc>
        <w:tc>
          <w:tcPr>
            <w:tcW w:w="4140" w:type="dxa"/>
          </w:tcPr>
          <w:p w:rsidR="0080663E" w:rsidRPr="004F4319" w:rsidRDefault="0080663E" w:rsidP="00983B6F">
            <w:pPr>
              <w:spacing w:beforeLines="60" w:before="144" w:afterLines="60" w:after="144"/>
            </w:pPr>
            <w:r w:rsidRPr="004F4319">
              <w:t>contains KAAJEE</w:t>
            </w:r>
            <w:r w:rsidR="00427497" w:rsidRPr="004F4319">
              <w:t xml:space="preserve"> sub-component </w:t>
            </w:r>
          </w:p>
        </w:tc>
      </w:tr>
      <w:tr w:rsidR="009D18C4" w:rsidRPr="005D7855" w:rsidTr="005D7855">
        <w:tc>
          <w:tcPr>
            <w:tcW w:w="3060" w:type="dxa"/>
          </w:tcPr>
          <w:p w:rsidR="009D18C4" w:rsidRPr="004F4319" w:rsidRDefault="009D18C4" w:rsidP="00983B6F">
            <w:pPr>
              <w:spacing w:beforeLines="60" w:before="144" w:afterLines="60" w:after="144"/>
            </w:pPr>
            <w:r w:rsidRPr="004F4319">
              <w:t>META-INF</w:t>
            </w:r>
          </w:p>
        </w:tc>
        <w:tc>
          <w:tcPr>
            <w:tcW w:w="4140" w:type="dxa"/>
          </w:tcPr>
          <w:p w:rsidR="009D18C4" w:rsidRPr="004F4319" w:rsidRDefault="00D35CB6" w:rsidP="00983B6F">
            <w:pPr>
              <w:spacing w:beforeLines="60" w:before="144" w:afterLines="60" w:after="144"/>
            </w:pPr>
            <w:r w:rsidRPr="004F4319">
              <w:t>Web Application descriptor</w:t>
            </w:r>
            <w:r w:rsidR="003E3251" w:rsidRPr="004F4319">
              <w:t xml:space="preserve"> per the J2EE specifications</w:t>
            </w:r>
          </w:p>
        </w:tc>
      </w:tr>
      <w:tr w:rsidR="0080663E" w:rsidRPr="005D7855" w:rsidTr="005D7855">
        <w:tc>
          <w:tcPr>
            <w:tcW w:w="3060" w:type="dxa"/>
          </w:tcPr>
          <w:p w:rsidR="0080663E" w:rsidRPr="004F4319" w:rsidRDefault="0080663E" w:rsidP="00983B6F">
            <w:pPr>
              <w:spacing w:beforeLines="60" w:before="144" w:afterLines="60" w:after="144"/>
            </w:pPr>
            <w:proofErr w:type="spellStart"/>
            <w:r w:rsidRPr="004F4319">
              <w:t>npohelp</w:t>
            </w:r>
            <w:proofErr w:type="spellEnd"/>
          </w:p>
        </w:tc>
        <w:tc>
          <w:tcPr>
            <w:tcW w:w="4140" w:type="dxa"/>
          </w:tcPr>
          <w:p w:rsidR="0080663E" w:rsidRPr="004F4319" w:rsidRDefault="0080663E" w:rsidP="00983B6F">
            <w:pPr>
              <w:spacing w:beforeLines="60" w:before="144" w:afterLines="60" w:after="144"/>
            </w:pPr>
            <w:r w:rsidRPr="004F4319">
              <w:t>NPO-user help files</w:t>
            </w:r>
          </w:p>
        </w:tc>
      </w:tr>
      <w:tr w:rsidR="0080663E" w:rsidRPr="004F4319" w:rsidTr="005D7855">
        <w:tc>
          <w:tcPr>
            <w:tcW w:w="3060" w:type="dxa"/>
          </w:tcPr>
          <w:p w:rsidR="0080663E" w:rsidRPr="004F4319" w:rsidRDefault="0080663E" w:rsidP="00983B6F">
            <w:pPr>
              <w:spacing w:beforeLines="60" w:before="144" w:afterLines="60" w:after="144"/>
            </w:pPr>
            <w:proofErr w:type="spellStart"/>
            <w:r w:rsidRPr="004F4319">
              <w:t>plu</w:t>
            </w:r>
            <w:proofErr w:type="spellEnd"/>
          </w:p>
        </w:tc>
        <w:tc>
          <w:tcPr>
            <w:tcW w:w="4140" w:type="dxa"/>
          </w:tcPr>
          <w:p w:rsidR="0080663E" w:rsidRPr="004F4319" w:rsidRDefault="0080663E" w:rsidP="00983B6F">
            <w:pPr>
              <w:spacing w:beforeLines="60" w:before="144" w:afterLines="60" w:after="144"/>
            </w:pPr>
            <w:r w:rsidRPr="004F4319">
              <w:t>PSL</w:t>
            </w:r>
            <w:r w:rsidR="00427497" w:rsidRPr="004F4319">
              <w:t xml:space="preserve"> sub-component</w:t>
            </w:r>
          </w:p>
        </w:tc>
      </w:tr>
      <w:tr w:rsidR="0080663E" w:rsidRPr="004F4319" w:rsidTr="005D7855">
        <w:tc>
          <w:tcPr>
            <w:tcW w:w="3060" w:type="dxa"/>
          </w:tcPr>
          <w:p w:rsidR="0080663E" w:rsidRPr="004F4319" w:rsidRDefault="0080663E" w:rsidP="00983B6F">
            <w:pPr>
              <w:spacing w:beforeLines="60" w:before="144" w:afterLines="60" w:after="144"/>
            </w:pPr>
            <w:r w:rsidRPr="004F4319">
              <w:t>styleshee</w:t>
            </w:r>
            <w:r w:rsidR="008012B3" w:rsidRPr="004F4319">
              <w:t>ts</w:t>
            </w:r>
          </w:p>
        </w:tc>
        <w:tc>
          <w:tcPr>
            <w:tcW w:w="4140" w:type="dxa"/>
          </w:tcPr>
          <w:p w:rsidR="0080663E" w:rsidRPr="005D7855" w:rsidRDefault="00427497" w:rsidP="00983B6F">
            <w:pPr>
              <w:spacing w:beforeLines="60" w:before="144" w:afterLines="60" w:after="144"/>
              <w:rPr>
                <w:color w:val="000000"/>
              </w:rPr>
            </w:pPr>
            <w:r w:rsidRPr="004F4319">
              <w:t xml:space="preserve">PSL </w:t>
            </w:r>
            <w:r w:rsidR="0080663E" w:rsidRPr="004F4319">
              <w:t>stylesheets</w:t>
            </w:r>
          </w:p>
        </w:tc>
      </w:tr>
      <w:tr w:rsidR="0080663E" w:rsidTr="005D7855">
        <w:tc>
          <w:tcPr>
            <w:tcW w:w="3060" w:type="dxa"/>
          </w:tcPr>
          <w:p w:rsidR="0080663E" w:rsidRPr="004F4319" w:rsidRDefault="0080663E" w:rsidP="00983B6F">
            <w:pPr>
              <w:spacing w:beforeLines="60" w:before="144" w:afterLines="60" w:after="144"/>
            </w:pPr>
            <w:r w:rsidRPr="004F4319">
              <w:t>WEB-INF</w:t>
            </w:r>
          </w:p>
        </w:tc>
        <w:tc>
          <w:tcPr>
            <w:tcW w:w="4140" w:type="dxa"/>
          </w:tcPr>
          <w:p w:rsidR="0080663E" w:rsidRDefault="0080663E" w:rsidP="00983B6F">
            <w:pPr>
              <w:spacing w:beforeLines="60" w:before="144" w:afterLines="60" w:after="144"/>
            </w:pPr>
            <w:r w:rsidRPr="004F4319">
              <w:t xml:space="preserve">contains </w:t>
            </w:r>
            <w:r w:rsidR="00427497" w:rsidRPr="004F4319">
              <w:t xml:space="preserve">web application configuration </w:t>
            </w:r>
            <w:r w:rsidRPr="004F4319">
              <w:t xml:space="preserve">per the </w:t>
            </w:r>
            <w:r w:rsidR="00427497" w:rsidRPr="004F4319">
              <w:t xml:space="preserve">J2EE </w:t>
            </w:r>
            <w:r w:rsidRPr="004F4319">
              <w:t>specifications</w:t>
            </w:r>
          </w:p>
        </w:tc>
      </w:tr>
    </w:tbl>
    <w:p w:rsidR="00CF03C9" w:rsidRPr="00CF03C9" w:rsidRDefault="00CF03C9" w:rsidP="00E55638">
      <w:pPr>
        <w:pStyle w:val="Heading4"/>
        <w:keepNext w:val="0"/>
        <w:widowControl w:val="0"/>
        <w:spacing w:before="360"/>
        <w:ind w:left="1267"/>
        <w:jc w:val="left"/>
        <w:rPr>
          <w:rStyle w:val="BodyTextChar1"/>
          <w:sz w:val="20"/>
        </w:rPr>
      </w:pPr>
      <w:bookmarkStart w:id="12" w:name="_Toc119306505"/>
      <w:r>
        <w:t>1.1.</w:t>
      </w:r>
      <w:r w:rsidR="000E02A3">
        <w:t>4</w:t>
      </w:r>
      <w:r>
        <w:t>.</w:t>
      </w:r>
      <w:r w:rsidR="00A234E9">
        <w:t>2</w:t>
      </w:r>
      <w:r>
        <w:t xml:space="preserve"> Web.xml and Weblogic.xml</w:t>
      </w:r>
      <w:bookmarkEnd w:id="12"/>
    </w:p>
    <w:p w:rsidR="0045692C" w:rsidRDefault="0045692C" w:rsidP="008E74F9">
      <w:pPr>
        <w:ind w:left="1260"/>
      </w:pPr>
      <w:r>
        <w:t xml:space="preserve">Web.xml is the main configuration file for the PATS web application. Web.xml contains: </w:t>
      </w:r>
    </w:p>
    <w:p w:rsidR="0045692C" w:rsidRDefault="0045692C" w:rsidP="00141258">
      <w:pPr>
        <w:numPr>
          <w:ilvl w:val="0"/>
          <w:numId w:val="24"/>
        </w:numPr>
        <w:tabs>
          <w:tab w:val="clear" w:pos="720"/>
        </w:tabs>
        <w:spacing w:before="60" w:after="60"/>
        <w:ind w:left="1980"/>
      </w:pPr>
      <w:r>
        <w:t>context parameters</w:t>
      </w:r>
    </w:p>
    <w:p w:rsidR="0045692C" w:rsidRDefault="0045692C" w:rsidP="00141258">
      <w:pPr>
        <w:numPr>
          <w:ilvl w:val="0"/>
          <w:numId w:val="24"/>
        </w:numPr>
        <w:tabs>
          <w:tab w:val="clear" w:pos="720"/>
        </w:tabs>
        <w:spacing w:before="60" w:after="60"/>
        <w:ind w:left="1980"/>
      </w:pPr>
      <w:r>
        <w:t>servlets</w:t>
      </w:r>
    </w:p>
    <w:p w:rsidR="0045692C" w:rsidRDefault="0045692C" w:rsidP="00141258">
      <w:pPr>
        <w:numPr>
          <w:ilvl w:val="0"/>
          <w:numId w:val="24"/>
        </w:numPr>
        <w:tabs>
          <w:tab w:val="clear" w:pos="720"/>
        </w:tabs>
        <w:spacing w:before="60" w:after="60"/>
        <w:ind w:left="1980"/>
      </w:pPr>
      <w:r>
        <w:t>servlet mappings</w:t>
      </w:r>
    </w:p>
    <w:p w:rsidR="0045692C" w:rsidRDefault="0045692C" w:rsidP="00141258">
      <w:pPr>
        <w:numPr>
          <w:ilvl w:val="0"/>
          <w:numId w:val="24"/>
        </w:numPr>
        <w:tabs>
          <w:tab w:val="clear" w:pos="720"/>
        </w:tabs>
        <w:spacing w:before="60" w:after="60"/>
        <w:ind w:left="1980"/>
      </w:pPr>
      <w:r>
        <w:t>filters</w:t>
      </w:r>
    </w:p>
    <w:p w:rsidR="0045692C" w:rsidRDefault="0045692C" w:rsidP="00141258">
      <w:pPr>
        <w:numPr>
          <w:ilvl w:val="0"/>
          <w:numId w:val="24"/>
        </w:numPr>
        <w:tabs>
          <w:tab w:val="clear" w:pos="720"/>
        </w:tabs>
        <w:spacing w:before="60" w:after="60"/>
        <w:ind w:left="1980"/>
      </w:pPr>
      <w:r>
        <w:t>filter mappings</w:t>
      </w:r>
    </w:p>
    <w:p w:rsidR="0045692C" w:rsidRDefault="0045692C" w:rsidP="00141258">
      <w:pPr>
        <w:numPr>
          <w:ilvl w:val="0"/>
          <w:numId w:val="24"/>
        </w:numPr>
        <w:tabs>
          <w:tab w:val="clear" w:pos="720"/>
        </w:tabs>
        <w:spacing w:before="60" w:after="60"/>
        <w:ind w:left="1980"/>
      </w:pPr>
      <w:proofErr w:type="spellStart"/>
      <w:r>
        <w:t>ejb</w:t>
      </w:r>
      <w:proofErr w:type="spellEnd"/>
      <w:r>
        <w:t xml:space="preserve"> local references</w:t>
      </w:r>
    </w:p>
    <w:p w:rsidR="0045692C" w:rsidRDefault="0045692C" w:rsidP="00141258">
      <w:pPr>
        <w:numPr>
          <w:ilvl w:val="0"/>
          <w:numId w:val="24"/>
        </w:numPr>
        <w:tabs>
          <w:tab w:val="clear" w:pos="720"/>
        </w:tabs>
        <w:spacing w:before="60" w:after="60"/>
        <w:ind w:left="1980"/>
      </w:pPr>
      <w:r>
        <w:lastRenderedPageBreak/>
        <w:t>security roles</w:t>
      </w:r>
    </w:p>
    <w:p w:rsidR="0045692C" w:rsidRDefault="0045692C" w:rsidP="00141258">
      <w:pPr>
        <w:numPr>
          <w:ilvl w:val="0"/>
          <w:numId w:val="25"/>
        </w:numPr>
        <w:tabs>
          <w:tab w:val="clear" w:pos="720"/>
        </w:tabs>
        <w:spacing w:before="60" w:after="60"/>
        <w:ind w:left="1980"/>
      </w:pPr>
      <w:r>
        <w:t>security constraints</w:t>
      </w:r>
    </w:p>
    <w:p w:rsidR="0045692C" w:rsidRDefault="0045692C" w:rsidP="00141258">
      <w:pPr>
        <w:numPr>
          <w:ilvl w:val="0"/>
          <w:numId w:val="25"/>
        </w:numPr>
        <w:tabs>
          <w:tab w:val="clear" w:pos="720"/>
        </w:tabs>
        <w:spacing w:before="60" w:after="60"/>
        <w:ind w:left="1980"/>
      </w:pPr>
      <w:r>
        <w:t>login configuration</w:t>
      </w:r>
    </w:p>
    <w:p w:rsidR="0045692C" w:rsidRDefault="00B5102A" w:rsidP="00141258">
      <w:pPr>
        <w:numPr>
          <w:ilvl w:val="0"/>
          <w:numId w:val="25"/>
        </w:numPr>
        <w:tabs>
          <w:tab w:val="clear" w:pos="720"/>
        </w:tabs>
        <w:spacing w:before="60" w:after="60"/>
        <w:ind w:left="1987"/>
      </w:pPr>
      <w:proofErr w:type="spellStart"/>
      <w:r>
        <w:t>taglib</w:t>
      </w:r>
      <w:proofErr w:type="spellEnd"/>
      <w:r w:rsidR="0045692C">
        <w:t xml:space="preserve"> </w:t>
      </w:r>
      <w:r w:rsidR="0045692C" w:rsidRPr="003E3251">
        <w:t>declarations</w:t>
      </w:r>
    </w:p>
    <w:p w:rsidR="00CF03C9" w:rsidRDefault="0045692C" w:rsidP="00141258">
      <w:pPr>
        <w:numPr>
          <w:ilvl w:val="0"/>
          <w:numId w:val="25"/>
        </w:numPr>
        <w:tabs>
          <w:tab w:val="clear" w:pos="720"/>
        </w:tabs>
        <w:spacing w:before="60" w:after="60"/>
        <w:ind w:left="1980"/>
      </w:pPr>
      <w:r>
        <w:t>welcome files</w:t>
      </w:r>
    </w:p>
    <w:p w:rsidR="0045692C" w:rsidRDefault="0045692C" w:rsidP="00141258">
      <w:pPr>
        <w:numPr>
          <w:ilvl w:val="0"/>
          <w:numId w:val="25"/>
        </w:numPr>
        <w:tabs>
          <w:tab w:val="clear" w:pos="720"/>
        </w:tabs>
        <w:spacing w:before="60" w:after="60"/>
        <w:ind w:left="1980"/>
      </w:pPr>
      <w:r>
        <w:t>error pages</w:t>
      </w:r>
    </w:p>
    <w:p w:rsidR="0045692C" w:rsidRDefault="0045692C" w:rsidP="00141258">
      <w:pPr>
        <w:numPr>
          <w:ilvl w:val="0"/>
          <w:numId w:val="25"/>
        </w:numPr>
        <w:tabs>
          <w:tab w:val="clear" w:pos="720"/>
        </w:tabs>
        <w:spacing w:before="60" w:after="60"/>
        <w:ind w:left="1980"/>
      </w:pPr>
      <w:r>
        <w:t>mime mappings</w:t>
      </w:r>
    </w:p>
    <w:p w:rsidR="0045692C" w:rsidRDefault="0045692C" w:rsidP="00141258">
      <w:pPr>
        <w:numPr>
          <w:ilvl w:val="0"/>
          <w:numId w:val="25"/>
        </w:numPr>
        <w:tabs>
          <w:tab w:val="clear" w:pos="720"/>
        </w:tabs>
        <w:spacing w:before="60" w:after="60"/>
        <w:ind w:left="1980"/>
      </w:pPr>
      <w:r>
        <w:t>listeners</w:t>
      </w:r>
    </w:p>
    <w:p w:rsidR="0045692C" w:rsidRDefault="0045692C" w:rsidP="00FD3D43">
      <w:pPr>
        <w:ind w:left="1980"/>
      </w:pPr>
    </w:p>
    <w:p w:rsidR="0045692C" w:rsidRPr="00CF03C9" w:rsidRDefault="0045692C" w:rsidP="0045692C">
      <w:pPr>
        <w:ind w:left="1260"/>
      </w:pPr>
      <w:r>
        <w:t xml:space="preserve">Weblogic.xml contains the mapping of the logical Java enterprise role to the physical </w:t>
      </w:r>
      <w:r w:rsidR="005F2C16">
        <w:t>WebLogic</w:t>
      </w:r>
      <w:r>
        <w:t xml:space="preserve"> security realm.</w:t>
      </w:r>
    </w:p>
    <w:p w:rsidR="00CF03C9" w:rsidRDefault="00CF03C9" w:rsidP="008E74F9">
      <w:pPr>
        <w:pStyle w:val="Heading4"/>
        <w:keepNext w:val="0"/>
        <w:widowControl w:val="0"/>
        <w:ind w:left="1260"/>
        <w:jc w:val="left"/>
      </w:pPr>
      <w:bookmarkStart w:id="13" w:name="_Toc119306506"/>
      <w:r>
        <w:t>1.1.</w:t>
      </w:r>
      <w:r w:rsidR="000E02A3">
        <w:t>4</w:t>
      </w:r>
      <w:r>
        <w:t>.</w:t>
      </w:r>
      <w:r w:rsidR="00A234E9">
        <w:t>3</w:t>
      </w:r>
      <w:r w:rsidR="0045692C">
        <w:t xml:space="preserve"> Other Configuration Files</w:t>
      </w:r>
      <w:bookmarkEnd w:id="13"/>
      <w:r w:rsidR="0045692C">
        <w:t xml:space="preserve"> </w:t>
      </w:r>
    </w:p>
    <w:p w:rsidR="00CF03C9" w:rsidRDefault="0045692C" w:rsidP="008E74F9">
      <w:pPr>
        <w:pStyle w:val="BodyText"/>
        <w:ind w:left="1260"/>
      </w:pPr>
      <w:r>
        <w:t xml:space="preserve">WEB-INF contains the KAAJEE configuration file kaajeeConfig.xml as well as </w:t>
      </w:r>
      <w:r w:rsidR="00B5102A">
        <w:t>PSL’s struts-confi</w:t>
      </w:r>
      <w:r w:rsidR="00B5102A" w:rsidRPr="009E2831">
        <w:t>g</w:t>
      </w:r>
      <w:r w:rsidR="009D18C4" w:rsidRPr="009E2831">
        <w:t>-plu</w:t>
      </w:r>
      <w:r w:rsidR="00B5102A" w:rsidRPr="009E2831">
        <w:t>.x</w:t>
      </w:r>
      <w:r w:rsidR="00B5102A">
        <w:t>ml.</w:t>
      </w:r>
    </w:p>
    <w:p w:rsidR="00B5102A" w:rsidRDefault="00B5102A" w:rsidP="008E74F9">
      <w:pPr>
        <w:pStyle w:val="BodyText"/>
        <w:ind w:left="1260"/>
      </w:pPr>
      <w:r>
        <w:t>PATS uses an internal MVC framework.  The files for administering the PATS MVC framework are contained in the APP-IN</w:t>
      </w:r>
      <w:r w:rsidRPr="009E2831">
        <w:t>F</w:t>
      </w:r>
      <w:r w:rsidR="00D33AE2" w:rsidRPr="009E2831">
        <w:t>\classes</w:t>
      </w:r>
      <w:r w:rsidRPr="009E2831">
        <w:t xml:space="preserve"> f</w:t>
      </w:r>
      <w:r>
        <w:t>older of the enterprise application.  These files are:</w:t>
      </w:r>
    </w:p>
    <w:p w:rsidR="00B5102A" w:rsidRDefault="00B5102A" w:rsidP="00141258">
      <w:pPr>
        <w:pStyle w:val="BodyText"/>
        <w:numPr>
          <w:ilvl w:val="0"/>
          <w:numId w:val="26"/>
        </w:numPr>
        <w:tabs>
          <w:tab w:val="clear" w:pos="720"/>
        </w:tabs>
        <w:ind w:left="1980"/>
      </w:pPr>
      <w:proofErr w:type="spellStart"/>
      <w:r>
        <w:t>commands.properties</w:t>
      </w:r>
      <w:proofErr w:type="spellEnd"/>
      <w:r>
        <w:t xml:space="preserve"> – contains the mapping of URL actions to PATS action classes in the package </w:t>
      </w:r>
      <w:proofErr w:type="spellStart"/>
      <w:r w:rsidR="00B57C2B">
        <w:t>REDACTED</w:t>
      </w:r>
      <w:r>
        <w:t>.pats.ui.command</w:t>
      </w:r>
      <w:proofErr w:type="spellEnd"/>
      <w:r>
        <w:t>.</w:t>
      </w:r>
    </w:p>
    <w:p w:rsidR="00B5102A" w:rsidRDefault="00B5102A" w:rsidP="00141258">
      <w:pPr>
        <w:pStyle w:val="BodyText"/>
        <w:numPr>
          <w:ilvl w:val="0"/>
          <w:numId w:val="26"/>
        </w:numPr>
        <w:tabs>
          <w:tab w:val="clear" w:pos="720"/>
        </w:tabs>
        <w:ind w:left="1987"/>
      </w:pPr>
      <w:proofErr w:type="spellStart"/>
      <w:r>
        <w:t>pagenumber.properties</w:t>
      </w:r>
      <w:proofErr w:type="spellEnd"/>
      <w:r>
        <w:t xml:space="preserve"> – each JSP page has a page number property specified in this file.</w:t>
      </w:r>
    </w:p>
    <w:p w:rsidR="00B5102A" w:rsidRDefault="00B5102A" w:rsidP="00141258">
      <w:pPr>
        <w:pStyle w:val="BodyText"/>
        <w:numPr>
          <w:ilvl w:val="0"/>
          <w:numId w:val="26"/>
        </w:numPr>
        <w:tabs>
          <w:tab w:val="clear" w:pos="720"/>
        </w:tabs>
        <w:ind w:left="1980"/>
      </w:pPr>
      <w:r>
        <w:t xml:space="preserve">patsweb.properties – contains the user interface version number, </w:t>
      </w:r>
      <w:proofErr w:type="spellStart"/>
      <w:r>
        <w:t>plu</w:t>
      </w:r>
      <w:proofErr w:type="spellEnd"/>
      <w:r>
        <w:t xml:space="preserve"> security setting, </w:t>
      </w:r>
      <w:r w:rsidR="005F2C16">
        <w:t>and return</w:t>
      </w:r>
      <w:r>
        <w:t xml:space="preserve"> row count property for the number of rows to display in list screens, and page sensitive help settings.</w:t>
      </w:r>
      <w:r w:rsidR="00152E79">
        <w:t xml:space="preserve"> Also contains the list of authorized IP addresses for the PAD SOAP web service, and switch for the PAD development tools. </w:t>
      </w:r>
    </w:p>
    <w:p w:rsidR="0072393A" w:rsidRDefault="0072393A" w:rsidP="00141258">
      <w:pPr>
        <w:pStyle w:val="BodyText"/>
        <w:numPr>
          <w:ilvl w:val="0"/>
          <w:numId w:val="26"/>
        </w:numPr>
        <w:tabs>
          <w:tab w:val="clear" w:pos="720"/>
        </w:tabs>
        <w:ind w:left="1980"/>
      </w:pPr>
      <w:proofErr w:type="spellStart"/>
      <w:r>
        <w:t>URL.properties</w:t>
      </w:r>
      <w:proofErr w:type="spellEnd"/>
      <w:r>
        <w:t xml:space="preserve"> – contains the mapping of PATS events to physical JSP files.</w:t>
      </w:r>
    </w:p>
    <w:p w:rsidR="00D8235C" w:rsidRPr="009E2831" w:rsidRDefault="000371D4" w:rsidP="00141258">
      <w:pPr>
        <w:pStyle w:val="BodyText"/>
        <w:numPr>
          <w:ilvl w:val="0"/>
          <w:numId w:val="26"/>
        </w:numPr>
        <w:tabs>
          <w:tab w:val="clear" w:pos="720"/>
        </w:tabs>
        <w:ind w:left="1980"/>
      </w:pPr>
      <w:r w:rsidRPr="009E2831">
        <w:rPr>
          <w:rFonts w:ascii="Arial" w:hAnsi="Arial" w:cs="Arial"/>
          <w:b/>
          <w:sz w:val="20"/>
          <w:szCs w:val="20"/>
        </w:rPr>
        <w:t>Note:</w:t>
      </w:r>
      <w:r w:rsidRPr="009E2831">
        <w:t xml:space="preserve"> O</w:t>
      </w:r>
      <w:r w:rsidR="00D8235C" w:rsidRPr="009E2831">
        <w:t xml:space="preserve">ther property files in the APP-INF\classes folder are used by the </w:t>
      </w:r>
      <w:r w:rsidR="003E3251" w:rsidRPr="009E2831">
        <w:t xml:space="preserve">service </w:t>
      </w:r>
      <w:r w:rsidR="00D8235C" w:rsidRPr="009E2831">
        <w:t>dependencies</w:t>
      </w:r>
      <w:r w:rsidRPr="009E2831">
        <w:t>.</w:t>
      </w:r>
    </w:p>
    <w:p w:rsidR="00CF03C9" w:rsidRDefault="00CF03C9" w:rsidP="008E74F9">
      <w:pPr>
        <w:pStyle w:val="Heading4"/>
        <w:keepNext w:val="0"/>
        <w:widowControl w:val="0"/>
        <w:ind w:left="1260"/>
        <w:jc w:val="left"/>
      </w:pPr>
      <w:bookmarkStart w:id="14" w:name="_Toc119306507"/>
      <w:r>
        <w:t>1.1.</w:t>
      </w:r>
      <w:r w:rsidR="000E02A3">
        <w:t>4</w:t>
      </w:r>
      <w:r>
        <w:t>.</w:t>
      </w:r>
      <w:r w:rsidR="00A234E9">
        <w:t>4</w:t>
      </w:r>
      <w:r>
        <w:t xml:space="preserve"> Stylesheets</w:t>
      </w:r>
      <w:bookmarkEnd w:id="14"/>
    </w:p>
    <w:p w:rsidR="00B5102A" w:rsidRPr="001B09A1" w:rsidRDefault="00B5102A" w:rsidP="00E34C27">
      <w:pPr>
        <w:pStyle w:val="BodyText"/>
        <w:ind w:left="1260"/>
        <w:rPr>
          <w:bCs w:val="0"/>
        </w:rPr>
      </w:pPr>
      <w:r w:rsidRPr="00F0242C">
        <w:rPr>
          <w:bCs w:val="0"/>
        </w:rPr>
        <w:t xml:space="preserve">The </w:t>
      </w:r>
      <w:r w:rsidR="005F2C16" w:rsidRPr="00F0242C">
        <w:rPr>
          <w:bCs w:val="0"/>
        </w:rPr>
        <w:t>main PATS</w:t>
      </w:r>
      <w:r w:rsidRPr="00F0242C">
        <w:rPr>
          <w:bCs w:val="0"/>
        </w:rPr>
        <w:t xml:space="preserve"> stylesheet is the file named style.css in the virtual directory /</w:t>
      </w:r>
      <w:proofErr w:type="spellStart"/>
      <w:r w:rsidRPr="00F0242C">
        <w:rPr>
          <w:bCs w:val="0"/>
        </w:rPr>
        <w:t>jsp</w:t>
      </w:r>
      <w:proofErr w:type="spellEnd"/>
      <w:r w:rsidRPr="00F0242C">
        <w:rPr>
          <w:bCs w:val="0"/>
        </w:rPr>
        <w:t>/</w:t>
      </w:r>
      <w:proofErr w:type="spellStart"/>
      <w:r w:rsidRPr="00F0242C">
        <w:rPr>
          <w:bCs w:val="0"/>
        </w:rPr>
        <w:t>css</w:t>
      </w:r>
      <w:proofErr w:type="spellEnd"/>
      <w:r w:rsidRPr="00F0242C">
        <w:rPr>
          <w:bCs w:val="0"/>
        </w:rPr>
        <w:t xml:space="preserve">. </w:t>
      </w:r>
      <w:r w:rsidR="009E2831">
        <w:rPr>
          <w:bCs w:val="0"/>
        </w:rPr>
        <w:t xml:space="preserve">This stylesheet </w:t>
      </w:r>
      <w:r w:rsidR="00D8235C" w:rsidRPr="001B09A1">
        <w:rPr>
          <w:bCs w:val="0"/>
        </w:rPr>
        <w:t xml:space="preserve">provides </w:t>
      </w:r>
      <w:r w:rsidRPr="001B09A1">
        <w:rPr>
          <w:bCs w:val="0"/>
        </w:rPr>
        <w:t>a consistent look and feel throughout PATS</w:t>
      </w:r>
      <w:r w:rsidR="001B09A1" w:rsidRPr="001B09A1">
        <w:rPr>
          <w:bCs w:val="0"/>
        </w:rPr>
        <w:t>.</w:t>
      </w:r>
    </w:p>
    <w:p w:rsidR="00D8235C" w:rsidRPr="00F0242C" w:rsidRDefault="00D8235C" w:rsidP="00E34C27">
      <w:pPr>
        <w:pStyle w:val="BodyText"/>
        <w:ind w:left="1260"/>
        <w:rPr>
          <w:bCs w:val="0"/>
        </w:rPr>
      </w:pPr>
      <w:r w:rsidRPr="001B09A1">
        <w:rPr>
          <w:bCs w:val="0"/>
        </w:rPr>
        <w:t>The files located in the /</w:t>
      </w:r>
      <w:proofErr w:type="spellStart"/>
      <w:r w:rsidRPr="001B09A1">
        <w:rPr>
          <w:bCs w:val="0"/>
        </w:rPr>
        <w:t>jsp</w:t>
      </w:r>
      <w:proofErr w:type="spellEnd"/>
      <w:r w:rsidRPr="001B09A1">
        <w:rPr>
          <w:bCs w:val="0"/>
        </w:rPr>
        <w:t>/</w:t>
      </w:r>
      <w:proofErr w:type="spellStart"/>
      <w:r w:rsidRPr="001B09A1">
        <w:rPr>
          <w:bCs w:val="0"/>
        </w:rPr>
        <w:t>css</w:t>
      </w:r>
      <w:proofErr w:type="spellEnd"/>
      <w:r w:rsidRPr="001B09A1">
        <w:rPr>
          <w:bCs w:val="0"/>
        </w:rPr>
        <w:t>/aqua virtual directory are stylesheets used by the pop</w:t>
      </w:r>
      <w:r w:rsidR="000371D4" w:rsidRPr="001B09A1">
        <w:rPr>
          <w:bCs w:val="0"/>
        </w:rPr>
        <w:t>-</w:t>
      </w:r>
      <w:r w:rsidRPr="001B09A1">
        <w:rPr>
          <w:bCs w:val="0"/>
        </w:rPr>
        <w:t>up calendar to aid in date selection</w:t>
      </w:r>
      <w:r w:rsidR="00CB28DA" w:rsidRPr="001B09A1">
        <w:rPr>
          <w:bCs w:val="0"/>
        </w:rPr>
        <w:t>.</w:t>
      </w:r>
    </w:p>
    <w:p w:rsidR="00CF03C9" w:rsidRDefault="00CF03C9" w:rsidP="008E74F9">
      <w:pPr>
        <w:pStyle w:val="Heading4"/>
        <w:keepNext w:val="0"/>
        <w:widowControl w:val="0"/>
        <w:ind w:left="1260"/>
        <w:jc w:val="left"/>
      </w:pPr>
      <w:bookmarkStart w:id="15" w:name="_Toc119306508"/>
      <w:r>
        <w:t>1.1.</w:t>
      </w:r>
      <w:r w:rsidR="000E02A3">
        <w:t>4</w:t>
      </w:r>
      <w:r>
        <w:t>.</w:t>
      </w:r>
      <w:r w:rsidR="00A234E9">
        <w:t>5</w:t>
      </w:r>
      <w:r>
        <w:t xml:space="preserve"> Libraries</w:t>
      </w:r>
      <w:bookmarkEnd w:id="15"/>
    </w:p>
    <w:p w:rsidR="00B5102A" w:rsidRDefault="00B5102A" w:rsidP="00E34C27">
      <w:pPr>
        <w:ind w:left="1260"/>
      </w:pPr>
      <w:r>
        <w:t xml:space="preserve">The PATS web application contains </w:t>
      </w:r>
      <w:r w:rsidR="00692FE9">
        <w:t>the following libraries</w:t>
      </w:r>
      <w:r w:rsidR="00673640">
        <w:t xml:space="preserve"> in the WEB-INF/lib directory</w:t>
      </w:r>
      <w:r w:rsidR="00692FE9">
        <w:t>:</w:t>
      </w:r>
    </w:p>
    <w:p w:rsidR="00692FE9" w:rsidRDefault="00692FE9" w:rsidP="00E34C27">
      <w:pPr>
        <w:ind w:left="1260"/>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tblGrid>
      <w:tr w:rsidR="00692FE9" w:rsidTr="005D7855">
        <w:tc>
          <w:tcPr>
            <w:tcW w:w="3420" w:type="dxa"/>
          </w:tcPr>
          <w:p w:rsidR="00692FE9" w:rsidRPr="005D7855" w:rsidRDefault="00692FE9" w:rsidP="00983B6F">
            <w:pPr>
              <w:spacing w:beforeLines="60" w:before="144" w:afterLines="60" w:after="144"/>
              <w:rPr>
                <w:rFonts w:ascii="Arial" w:hAnsi="Arial" w:cs="Arial"/>
                <w:b/>
                <w:sz w:val="20"/>
                <w:szCs w:val="20"/>
              </w:rPr>
            </w:pPr>
            <w:r w:rsidRPr="005D7855">
              <w:rPr>
                <w:rFonts w:ascii="Arial" w:hAnsi="Arial" w:cs="Arial"/>
                <w:b/>
                <w:sz w:val="20"/>
                <w:szCs w:val="20"/>
              </w:rPr>
              <w:t>File Name</w:t>
            </w:r>
          </w:p>
        </w:tc>
        <w:tc>
          <w:tcPr>
            <w:tcW w:w="2700" w:type="dxa"/>
          </w:tcPr>
          <w:p w:rsidR="00692FE9" w:rsidRPr="005D7855" w:rsidRDefault="00692FE9" w:rsidP="00983B6F">
            <w:pPr>
              <w:spacing w:beforeLines="60" w:before="144" w:afterLines="60" w:after="144"/>
              <w:rPr>
                <w:rFonts w:ascii="Arial" w:hAnsi="Arial" w:cs="Arial"/>
                <w:b/>
                <w:sz w:val="20"/>
                <w:szCs w:val="20"/>
              </w:rPr>
            </w:pPr>
            <w:r w:rsidRPr="005D7855">
              <w:rPr>
                <w:rFonts w:ascii="Arial" w:hAnsi="Arial" w:cs="Arial"/>
                <w:b/>
                <w:sz w:val="20"/>
                <w:szCs w:val="20"/>
              </w:rPr>
              <w:t>Description</w:t>
            </w:r>
          </w:p>
        </w:tc>
      </w:tr>
      <w:tr w:rsidR="00D33AE2" w:rsidTr="005D7855">
        <w:tc>
          <w:tcPr>
            <w:tcW w:w="3420" w:type="dxa"/>
          </w:tcPr>
          <w:p w:rsidR="00D33AE2" w:rsidRPr="005D7855" w:rsidRDefault="00D33AE2" w:rsidP="005D7855">
            <w:pPr>
              <w:spacing w:before="40" w:after="40"/>
              <w:rPr>
                <w:lang w:val="es-ES"/>
              </w:rPr>
            </w:pPr>
            <w:r w:rsidRPr="005D7855">
              <w:rPr>
                <w:lang w:val="es-ES"/>
              </w:rPr>
              <w:lastRenderedPageBreak/>
              <w:t>commons-httpclient-2.0.1.jar</w:t>
            </w:r>
          </w:p>
        </w:tc>
        <w:tc>
          <w:tcPr>
            <w:tcW w:w="2700" w:type="dxa"/>
          </w:tcPr>
          <w:p w:rsidR="00D33AE2" w:rsidRPr="001B09A1" w:rsidRDefault="00D35CB6" w:rsidP="005D7855">
            <w:pPr>
              <w:spacing w:before="40" w:after="40"/>
            </w:pPr>
            <w:r w:rsidRPr="001B09A1">
              <w:t>Apache Jakarta Commons</w:t>
            </w:r>
          </w:p>
        </w:tc>
      </w:tr>
      <w:tr w:rsidR="00EC2AEA" w:rsidTr="005D7855">
        <w:tc>
          <w:tcPr>
            <w:tcW w:w="3420" w:type="dxa"/>
          </w:tcPr>
          <w:p w:rsidR="00EC2AEA" w:rsidRPr="005D7855" w:rsidRDefault="00EC2AEA" w:rsidP="00983B6F">
            <w:pPr>
              <w:spacing w:beforeLines="60" w:before="144" w:afterLines="60" w:after="144"/>
              <w:rPr>
                <w:rFonts w:ascii="Arial" w:hAnsi="Arial" w:cs="Arial"/>
                <w:b/>
                <w:sz w:val="20"/>
                <w:szCs w:val="20"/>
              </w:rPr>
            </w:pPr>
            <w:r w:rsidRPr="005D7855">
              <w:rPr>
                <w:rFonts w:ascii="Arial" w:hAnsi="Arial" w:cs="Arial"/>
                <w:b/>
                <w:sz w:val="20"/>
                <w:szCs w:val="20"/>
              </w:rPr>
              <w:t>File Name</w:t>
            </w:r>
          </w:p>
        </w:tc>
        <w:tc>
          <w:tcPr>
            <w:tcW w:w="2700" w:type="dxa"/>
          </w:tcPr>
          <w:p w:rsidR="00EC2AEA" w:rsidRPr="005D7855" w:rsidRDefault="00EC2AEA" w:rsidP="00983B6F">
            <w:pPr>
              <w:spacing w:beforeLines="60" w:before="144" w:afterLines="60" w:after="144"/>
              <w:rPr>
                <w:rFonts w:ascii="Arial" w:hAnsi="Arial" w:cs="Arial"/>
                <w:b/>
                <w:sz w:val="20"/>
                <w:szCs w:val="20"/>
              </w:rPr>
            </w:pPr>
            <w:r w:rsidRPr="005D7855">
              <w:rPr>
                <w:rFonts w:ascii="Arial" w:hAnsi="Arial" w:cs="Arial"/>
                <w:b/>
                <w:sz w:val="20"/>
                <w:szCs w:val="20"/>
              </w:rPr>
              <w:t>Description</w:t>
            </w:r>
          </w:p>
        </w:tc>
      </w:tr>
      <w:tr w:rsidR="00692FE9" w:rsidTr="005D7855">
        <w:tc>
          <w:tcPr>
            <w:tcW w:w="3420" w:type="dxa"/>
          </w:tcPr>
          <w:p w:rsidR="00692FE9" w:rsidRPr="005D7855" w:rsidRDefault="00692FE9" w:rsidP="005D7855">
            <w:pPr>
              <w:spacing w:before="40" w:after="40"/>
              <w:rPr>
                <w:lang w:val="es-ES"/>
              </w:rPr>
            </w:pPr>
            <w:r w:rsidRPr="005D7855">
              <w:rPr>
                <w:lang w:val="es-ES"/>
              </w:rPr>
              <w:t>jakarta-regexp-1.3.jar</w:t>
            </w:r>
          </w:p>
        </w:tc>
        <w:tc>
          <w:tcPr>
            <w:tcW w:w="2700" w:type="dxa"/>
          </w:tcPr>
          <w:p w:rsidR="00692FE9" w:rsidRDefault="00E24462" w:rsidP="005D7855">
            <w:pPr>
              <w:spacing w:before="40" w:after="40"/>
            </w:pPr>
            <w:smartTag w:uri="urn:schemas-microsoft-com:office:smarttags" w:element="place">
              <w:smartTag w:uri="urn:schemas-microsoft-com:office:smarttags" w:element="City">
                <w:r>
                  <w:t>Jakarta</w:t>
                </w:r>
              </w:smartTag>
            </w:smartTag>
          </w:p>
        </w:tc>
      </w:tr>
      <w:tr w:rsidR="00692FE9" w:rsidTr="005D7855">
        <w:tc>
          <w:tcPr>
            <w:tcW w:w="3420" w:type="dxa"/>
          </w:tcPr>
          <w:p w:rsidR="00692FE9" w:rsidRPr="005D7855" w:rsidRDefault="00D21ADA" w:rsidP="005D7855">
            <w:pPr>
              <w:spacing w:before="40" w:after="40"/>
              <w:rPr>
                <w:lang w:val="es-ES"/>
              </w:rPr>
            </w:pPr>
            <w:r w:rsidRPr="005D7855">
              <w:rPr>
                <w:lang w:val="es-ES"/>
              </w:rPr>
              <w:t>kaajee-1.0.1.003</w:t>
            </w:r>
            <w:r w:rsidR="00692FE9" w:rsidRPr="005D7855">
              <w:rPr>
                <w:lang w:val="es-ES"/>
              </w:rPr>
              <w:t>.jar</w:t>
            </w:r>
          </w:p>
        </w:tc>
        <w:tc>
          <w:tcPr>
            <w:tcW w:w="2700" w:type="dxa"/>
          </w:tcPr>
          <w:p w:rsidR="00692FE9" w:rsidRDefault="00E24462" w:rsidP="005D7855">
            <w:pPr>
              <w:spacing w:before="40" w:after="40"/>
            </w:pPr>
            <w:r>
              <w:t xml:space="preserve">KAAJEE </w:t>
            </w:r>
          </w:p>
        </w:tc>
      </w:tr>
      <w:tr w:rsidR="00692FE9" w:rsidTr="005D7855">
        <w:tc>
          <w:tcPr>
            <w:tcW w:w="3420" w:type="dxa"/>
          </w:tcPr>
          <w:p w:rsidR="00692FE9" w:rsidRPr="005D7855" w:rsidRDefault="00692FE9" w:rsidP="005D7855">
            <w:pPr>
              <w:spacing w:before="40" w:after="40"/>
              <w:rPr>
                <w:lang w:val="es-ES"/>
              </w:rPr>
            </w:pPr>
            <w:r w:rsidRPr="005D7855">
              <w:rPr>
                <w:lang w:val="es-ES"/>
              </w:rPr>
              <w:t>keycodeDecoder.jar</w:t>
            </w:r>
          </w:p>
        </w:tc>
        <w:tc>
          <w:tcPr>
            <w:tcW w:w="2700" w:type="dxa"/>
          </w:tcPr>
          <w:p w:rsidR="00692FE9" w:rsidRDefault="00E24462" w:rsidP="005D7855">
            <w:pPr>
              <w:spacing w:before="40" w:after="40"/>
            </w:pPr>
            <w:r>
              <w:t>BOEXI</w:t>
            </w:r>
          </w:p>
        </w:tc>
      </w:tr>
      <w:tr w:rsidR="00692FE9" w:rsidTr="005D7855">
        <w:tc>
          <w:tcPr>
            <w:tcW w:w="3420" w:type="dxa"/>
          </w:tcPr>
          <w:p w:rsidR="00692FE9" w:rsidRPr="005D7855" w:rsidRDefault="00205A0B" w:rsidP="005D7855">
            <w:pPr>
              <w:spacing w:before="40" w:after="40"/>
              <w:rPr>
                <w:lang w:val="es-ES"/>
              </w:rPr>
            </w:pPr>
            <w:r w:rsidRPr="005D7855">
              <w:rPr>
                <w:lang w:val="es-ES"/>
              </w:rPr>
              <w:t>LongList.jar</w:t>
            </w:r>
          </w:p>
        </w:tc>
        <w:tc>
          <w:tcPr>
            <w:tcW w:w="2700" w:type="dxa"/>
          </w:tcPr>
          <w:p w:rsidR="00692FE9" w:rsidRDefault="00E24462" w:rsidP="005D7855">
            <w:pPr>
              <w:spacing w:before="40" w:after="40"/>
            </w:pPr>
            <w:r>
              <w:t>PSL</w:t>
            </w:r>
          </w:p>
        </w:tc>
      </w:tr>
      <w:tr w:rsidR="00692FE9" w:rsidTr="005D7855">
        <w:tc>
          <w:tcPr>
            <w:tcW w:w="3420" w:type="dxa"/>
          </w:tcPr>
          <w:p w:rsidR="00692FE9" w:rsidRPr="005D7855" w:rsidRDefault="00692FE9" w:rsidP="005D7855">
            <w:pPr>
              <w:spacing w:before="40" w:after="40"/>
              <w:rPr>
                <w:lang w:val="es-ES"/>
              </w:rPr>
            </w:pPr>
            <w:r w:rsidRPr="005D7855">
              <w:rPr>
                <w:lang w:val="es-ES"/>
              </w:rPr>
              <w:t>MetafileRenderer.jar</w:t>
            </w:r>
          </w:p>
        </w:tc>
        <w:tc>
          <w:tcPr>
            <w:tcW w:w="2700" w:type="dxa"/>
          </w:tcPr>
          <w:p w:rsidR="00692FE9" w:rsidRDefault="00E24462" w:rsidP="005D7855">
            <w:pPr>
              <w:spacing w:before="40" w:after="40"/>
            </w:pPr>
            <w:r>
              <w:t>BOEXI</w:t>
            </w:r>
          </w:p>
        </w:tc>
      </w:tr>
      <w:tr w:rsidR="00692FE9" w:rsidTr="005D7855">
        <w:tc>
          <w:tcPr>
            <w:tcW w:w="3420" w:type="dxa"/>
          </w:tcPr>
          <w:p w:rsidR="00692FE9" w:rsidRPr="005D7855" w:rsidRDefault="003B226A" w:rsidP="005D7855">
            <w:pPr>
              <w:spacing w:before="40" w:after="40"/>
              <w:rPr>
                <w:lang w:val="es-ES"/>
              </w:rPr>
            </w:pPr>
            <w:r w:rsidRPr="005D7855">
              <w:rPr>
                <w:lang w:val="es-ES"/>
              </w:rPr>
              <w:t>pslWeb_4.0.4.3</w:t>
            </w:r>
            <w:r w:rsidR="00692FE9" w:rsidRPr="005D7855">
              <w:rPr>
                <w:lang w:val="es-ES"/>
              </w:rPr>
              <w:t>.jar</w:t>
            </w:r>
          </w:p>
        </w:tc>
        <w:tc>
          <w:tcPr>
            <w:tcW w:w="2700" w:type="dxa"/>
          </w:tcPr>
          <w:p w:rsidR="00692FE9" w:rsidRDefault="00E24462" w:rsidP="005D7855">
            <w:pPr>
              <w:spacing w:before="40" w:after="40"/>
            </w:pPr>
            <w:r>
              <w:t>PSL</w:t>
            </w:r>
          </w:p>
        </w:tc>
      </w:tr>
      <w:tr w:rsidR="00692FE9" w:rsidTr="005D7855">
        <w:tc>
          <w:tcPr>
            <w:tcW w:w="3420" w:type="dxa"/>
          </w:tcPr>
          <w:p w:rsidR="00692FE9" w:rsidRPr="005D7855" w:rsidRDefault="00692FE9" w:rsidP="005D7855">
            <w:pPr>
              <w:spacing w:before="40" w:after="40"/>
              <w:rPr>
                <w:lang w:val="es-ES"/>
              </w:rPr>
            </w:pPr>
            <w:r w:rsidRPr="005D7855">
              <w:rPr>
                <w:lang w:val="es-ES"/>
              </w:rPr>
              <w:t>struts.jar</w:t>
            </w:r>
          </w:p>
        </w:tc>
        <w:tc>
          <w:tcPr>
            <w:tcW w:w="2700" w:type="dxa"/>
          </w:tcPr>
          <w:p w:rsidR="00692FE9" w:rsidRPr="001B09A1" w:rsidRDefault="008012B3" w:rsidP="005D7855">
            <w:pPr>
              <w:spacing w:before="40" w:after="40"/>
            </w:pPr>
            <w:r w:rsidRPr="001B09A1">
              <w:t xml:space="preserve">Apache </w:t>
            </w:r>
            <w:smartTag w:uri="urn:schemas-microsoft-com:office:smarttags" w:element="place">
              <w:smartTag w:uri="urn:schemas-microsoft-com:office:smarttags" w:element="City">
                <w:r w:rsidRPr="001B09A1">
                  <w:t>Jakarta</w:t>
                </w:r>
              </w:smartTag>
            </w:smartTag>
            <w:r w:rsidRPr="001B09A1">
              <w:t xml:space="preserve"> Struts</w:t>
            </w:r>
          </w:p>
        </w:tc>
      </w:tr>
    </w:tbl>
    <w:p w:rsidR="00673640" w:rsidRDefault="000E02A3" w:rsidP="00F13CBD">
      <w:pPr>
        <w:pStyle w:val="Heading4"/>
        <w:keepNext w:val="0"/>
        <w:widowControl w:val="0"/>
        <w:ind w:left="1260"/>
        <w:jc w:val="left"/>
      </w:pPr>
      <w:bookmarkStart w:id="16" w:name="_Toc119306509"/>
      <w:r>
        <w:t>1.1.4</w:t>
      </w:r>
      <w:r w:rsidR="00673640" w:rsidRPr="00673640">
        <w:t>.6 Classes</w:t>
      </w:r>
      <w:bookmarkEnd w:id="16"/>
    </w:p>
    <w:p w:rsidR="00673640" w:rsidRPr="00673640" w:rsidRDefault="00673640" w:rsidP="00F13CBD">
      <w:pPr>
        <w:pStyle w:val="BodyText"/>
        <w:ind w:left="1260"/>
      </w:pPr>
      <w:r>
        <w:t xml:space="preserve">The class files for the PATS </w:t>
      </w:r>
      <w:r w:rsidR="00F036A1" w:rsidRPr="0082317B">
        <w:t xml:space="preserve">web application </w:t>
      </w:r>
      <w:r w:rsidRPr="0082317B">
        <w:t>a</w:t>
      </w:r>
      <w:r>
        <w:t>re located in the WEB-INF/classes directory.</w:t>
      </w:r>
      <w:r w:rsidR="00FA0D45">
        <w:t xml:space="preserve"> </w:t>
      </w:r>
      <w:r w:rsidR="0009031B">
        <w:t>The class packages are described in the following table.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4215"/>
      </w:tblGrid>
      <w:tr w:rsidR="0009031B" w:rsidRPr="005D7855" w:rsidTr="005D7855">
        <w:tc>
          <w:tcPr>
            <w:tcW w:w="4282" w:type="dxa"/>
          </w:tcPr>
          <w:p w:rsidR="0009031B" w:rsidRPr="005D7855" w:rsidRDefault="0009031B" w:rsidP="005D7855">
            <w:pPr>
              <w:pStyle w:val="BodyText"/>
              <w:spacing w:before="60" w:after="60"/>
              <w:rPr>
                <w:rFonts w:ascii="Arial" w:hAnsi="Arial" w:cs="Arial"/>
                <w:b/>
                <w:sz w:val="20"/>
                <w:szCs w:val="20"/>
              </w:rPr>
            </w:pPr>
            <w:r w:rsidRPr="005D7855">
              <w:rPr>
                <w:rFonts w:ascii="Arial" w:hAnsi="Arial" w:cs="Arial"/>
                <w:b/>
                <w:sz w:val="20"/>
                <w:szCs w:val="20"/>
              </w:rPr>
              <w:t>Package</w:t>
            </w:r>
            <w:r w:rsidR="00FA0D45" w:rsidRPr="005D7855">
              <w:rPr>
                <w:rFonts w:ascii="Arial" w:hAnsi="Arial" w:cs="Arial"/>
                <w:b/>
                <w:sz w:val="20"/>
                <w:szCs w:val="20"/>
              </w:rPr>
              <w:t xml:space="preserve"> Name</w:t>
            </w:r>
          </w:p>
        </w:tc>
        <w:tc>
          <w:tcPr>
            <w:tcW w:w="4286" w:type="dxa"/>
          </w:tcPr>
          <w:p w:rsidR="0009031B" w:rsidRPr="005D7855" w:rsidRDefault="0009031B" w:rsidP="005D7855">
            <w:pPr>
              <w:pStyle w:val="BodyText"/>
              <w:spacing w:before="60" w:after="60"/>
              <w:rPr>
                <w:rFonts w:ascii="Arial" w:hAnsi="Arial" w:cs="Arial"/>
                <w:b/>
                <w:sz w:val="20"/>
                <w:szCs w:val="20"/>
              </w:rPr>
            </w:pPr>
            <w:r w:rsidRPr="005D7855">
              <w:rPr>
                <w:rFonts w:ascii="Arial" w:hAnsi="Arial" w:cs="Arial"/>
                <w:b/>
                <w:sz w:val="20"/>
                <w:szCs w:val="20"/>
              </w:rPr>
              <w:t>Description</w:t>
            </w:r>
          </w:p>
        </w:tc>
      </w:tr>
      <w:tr w:rsidR="0009031B" w:rsidRPr="003C3844" w:rsidTr="005D7855">
        <w:tc>
          <w:tcPr>
            <w:tcW w:w="4282" w:type="dxa"/>
          </w:tcPr>
          <w:p w:rsidR="0009031B" w:rsidRPr="003C3844" w:rsidRDefault="00B57C2B" w:rsidP="0009031B">
            <w:pPr>
              <w:pStyle w:val="BodyText"/>
            </w:pPr>
            <w:proofErr w:type="spellStart"/>
            <w:r>
              <w:t>REDACTED</w:t>
            </w:r>
            <w:r w:rsidR="0009031B" w:rsidRPr="003C3844">
              <w:t>.pats.ui.bean</w:t>
            </w:r>
            <w:proofErr w:type="spellEnd"/>
          </w:p>
        </w:tc>
        <w:tc>
          <w:tcPr>
            <w:tcW w:w="4286" w:type="dxa"/>
          </w:tcPr>
          <w:p w:rsidR="0009031B" w:rsidRPr="003C3844" w:rsidRDefault="0009031B" w:rsidP="0009031B">
            <w:pPr>
              <w:pStyle w:val="BodyText"/>
            </w:pPr>
            <w:r w:rsidRPr="003C3844">
              <w:t>Used for storing data during posts to the server and subsequent responses from the server</w:t>
            </w:r>
          </w:p>
        </w:tc>
      </w:tr>
      <w:tr w:rsidR="0009031B" w:rsidRPr="003C3844" w:rsidTr="005D7855">
        <w:tc>
          <w:tcPr>
            <w:tcW w:w="4282" w:type="dxa"/>
          </w:tcPr>
          <w:p w:rsidR="0009031B" w:rsidRPr="003C3844" w:rsidRDefault="00B57C2B" w:rsidP="0009031B">
            <w:pPr>
              <w:pStyle w:val="BodyText"/>
            </w:pPr>
            <w:proofErr w:type="spellStart"/>
            <w:r>
              <w:t>REDACTED</w:t>
            </w:r>
            <w:r w:rsidR="0009031B" w:rsidRPr="003C3844">
              <w:t>.pats.ui.bean.helper</w:t>
            </w:r>
            <w:proofErr w:type="spellEnd"/>
          </w:p>
        </w:tc>
        <w:tc>
          <w:tcPr>
            <w:tcW w:w="4286" w:type="dxa"/>
          </w:tcPr>
          <w:p w:rsidR="0009031B" w:rsidRPr="003C3844" w:rsidRDefault="0009031B" w:rsidP="0009031B">
            <w:pPr>
              <w:pStyle w:val="BodyText"/>
            </w:pPr>
            <w:r w:rsidRPr="003C3844">
              <w:t>Called by filter classes to populate a form bean before passing it to the requested page</w:t>
            </w:r>
          </w:p>
        </w:tc>
      </w:tr>
      <w:tr w:rsidR="0009031B" w:rsidRPr="003C3844" w:rsidTr="005D7855">
        <w:tc>
          <w:tcPr>
            <w:tcW w:w="4282" w:type="dxa"/>
          </w:tcPr>
          <w:p w:rsidR="0009031B" w:rsidRPr="003C3844" w:rsidRDefault="00B57C2B" w:rsidP="0009031B">
            <w:pPr>
              <w:pStyle w:val="BodyText"/>
            </w:pPr>
            <w:proofErr w:type="spellStart"/>
            <w:r>
              <w:t>REDACTED</w:t>
            </w:r>
            <w:r w:rsidR="0009031B" w:rsidRPr="003C3844">
              <w:t>.pats.ui.command</w:t>
            </w:r>
            <w:proofErr w:type="spellEnd"/>
          </w:p>
        </w:tc>
        <w:tc>
          <w:tcPr>
            <w:tcW w:w="4286" w:type="dxa"/>
          </w:tcPr>
          <w:p w:rsidR="0009031B" w:rsidRPr="003C3844" w:rsidRDefault="0009031B" w:rsidP="0009031B">
            <w:pPr>
              <w:pStyle w:val="BodyText"/>
            </w:pPr>
            <w:r w:rsidRPr="003C3844">
              <w:t xml:space="preserve">Contains the </w:t>
            </w:r>
            <w:proofErr w:type="spellStart"/>
            <w:r w:rsidRPr="005D7855">
              <w:rPr>
                <w:i/>
                <w:iCs/>
              </w:rPr>
              <w:t>ControllerServlet</w:t>
            </w:r>
            <w:proofErr w:type="spellEnd"/>
            <w:r w:rsidRPr="003C3844">
              <w:t xml:space="preserve">  which is the central class where all server requests made by the client are routed to the responding </w:t>
            </w:r>
            <w:r w:rsidRPr="005D7855">
              <w:rPr>
                <w:i/>
                <w:iCs/>
              </w:rPr>
              <w:t>Commands</w:t>
            </w:r>
          </w:p>
        </w:tc>
      </w:tr>
      <w:tr w:rsidR="0009031B" w:rsidRPr="003C3844" w:rsidTr="005D7855">
        <w:tc>
          <w:tcPr>
            <w:tcW w:w="4282" w:type="dxa"/>
          </w:tcPr>
          <w:p w:rsidR="0009031B" w:rsidRPr="003C3844" w:rsidRDefault="00B57C2B" w:rsidP="0009031B">
            <w:pPr>
              <w:pStyle w:val="BodyText"/>
            </w:pPr>
            <w:proofErr w:type="spellStart"/>
            <w:r>
              <w:t>REDACTED</w:t>
            </w:r>
            <w:r w:rsidR="0009031B" w:rsidRPr="003C3844">
              <w:t>.pats.ui.command.maintenance</w:t>
            </w:r>
            <w:proofErr w:type="spellEnd"/>
          </w:p>
        </w:tc>
        <w:tc>
          <w:tcPr>
            <w:tcW w:w="4286" w:type="dxa"/>
          </w:tcPr>
          <w:p w:rsidR="0009031B" w:rsidRPr="003C3844" w:rsidRDefault="001544C9" w:rsidP="0009031B">
            <w:pPr>
              <w:pStyle w:val="BodyText"/>
            </w:pPr>
            <w:r w:rsidRPr="003C3844">
              <w:t>Contains table maintenance functionality</w:t>
            </w:r>
          </w:p>
        </w:tc>
      </w:tr>
      <w:tr w:rsidR="0009031B" w:rsidRPr="003C3844" w:rsidTr="005D7855">
        <w:tc>
          <w:tcPr>
            <w:tcW w:w="4282" w:type="dxa"/>
          </w:tcPr>
          <w:p w:rsidR="0009031B" w:rsidRPr="003C3844" w:rsidRDefault="00B57C2B" w:rsidP="0009031B">
            <w:pPr>
              <w:pStyle w:val="BodyText"/>
            </w:pPr>
            <w:proofErr w:type="spellStart"/>
            <w:r>
              <w:t>REDACTED</w:t>
            </w:r>
            <w:r w:rsidR="001544C9" w:rsidRPr="003C3844">
              <w:t>.pats.ui.command.report</w:t>
            </w:r>
            <w:proofErr w:type="spellEnd"/>
          </w:p>
        </w:tc>
        <w:tc>
          <w:tcPr>
            <w:tcW w:w="4286" w:type="dxa"/>
          </w:tcPr>
          <w:p w:rsidR="0009031B" w:rsidRPr="003C3844" w:rsidRDefault="001544C9" w:rsidP="0009031B">
            <w:pPr>
              <w:pStyle w:val="BodyText"/>
            </w:pPr>
            <w:r w:rsidRPr="003C3844">
              <w:t>Contains reports functionality</w:t>
            </w:r>
          </w:p>
        </w:tc>
      </w:tr>
      <w:tr w:rsidR="0009031B" w:rsidRPr="003C3844" w:rsidTr="005D7855">
        <w:tc>
          <w:tcPr>
            <w:tcW w:w="4282" w:type="dxa"/>
          </w:tcPr>
          <w:p w:rsidR="0009031B" w:rsidRPr="003C3844" w:rsidRDefault="00B57C2B" w:rsidP="0009031B">
            <w:pPr>
              <w:pStyle w:val="BodyText"/>
            </w:pPr>
            <w:proofErr w:type="spellStart"/>
            <w:r>
              <w:t>REDACTED</w:t>
            </w:r>
            <w:r w:rsidR="001544C9" w:rsidRPr="003C3844">
              <w:t>.pats.ui.command.roc</w:t>
            </w:r>
            <w:proofErr w:type="spellEnd"/>
          </w:p>
        </w:tc>
        <w:tc>
          <w:tcPr>
            <w:tcW w:w="4286" w:type="dxa"/>
          </w:tcPr>
          <w:p w:rsidR="0009031B" w:rsidRPr="003C3844" w:rsidRDefault="001544C9" w:rsidP="0009031B">
            <w:pPr>
              <w:pStyle w:val="BodyText"/>
            </w:pPr>
            <w:r w:rsidRPr="003C3844">
              <w:t>Contains ROC functionality</w:t>
            </w:r>
          </w:p>
        </w:tc>
      </w:tr>
      <w:tr w:rsidR="001544C9" w:rsidRPr="003C3844" w:rsidTr="005D7855">
        <w:tc>
          <w:tcPr>
            <w:tcW w:w="4282" w:type="dxa"/>
          </w:tcPr>
          <w:p w:rsidR="001544C9" w:rsidRPr="003C3844" w:rsidRDefault="00B57C2B" w:rsidP="00AC4AC6">
            <w:pPr>
              <w:pStyle w:val="BodyText"/>
            </w:pPr>
            <w:proofErr w:type="spellStart"/>
            <w:r>
              <w:t>REDACTED</w:t>
            </w:r>
            <w:r w:rsidR="001544C9" w:rsidRPr="003C3844">
              <w:t>.pats.ui.command.roc.notification</w:t>
            </w:r>
            <w:proofErr w:type="spellEnd"/>
          </w:p>
        </w:tc>
        <w:tc>
          <w:tcPr>
            <w:tcW w:w="4286" w:type="dxa"/>
          </w:tcPr>
          <w:p w:rsidR="001544C9" w:rsidRPr="003C3844" w:rsidRDefault="001544C9" w:rsidP="00AC4AC6">
            <w:pPr>
              <w:pStyle w:val="BodyText"/>
            </w:pPr>
            <w:r w:rsidRPr="003C3844">
              <w:t>Contains notifications functionality</w:t>
            </w:r>
          </w:p>
        </w:tc>
      </w:tr>
      <w:tr w:rsidR="001544C9" w:rsidRPr="003C3844" w:rsidTr="005D7855">
        <w:tc>
          <w:tcPr>
            <w:tcW w:w="4282" w:type="dxa"/>
          </w:tcPr>
          <w:p w:rsidR="001544C9" w:rsidRPr="003C3844" w:rsidRDefault="00B57C2B" w:rsidP="00AC4AC6">
            <w:pPr>
              <w:pStyle w:val="BodyText"/>
            </w:pPr>
            <w:proofErr w:type="spellStart"/>
            <w:r>
              <w:t>REDACTED</w:t>
            </w:r>
            <w:r w:rsidR="001544C9" w:rsidRPr="003C3844">
              <w:t>.pats.ui.command.user</w:t>
            </w:r>
            <w:proofErr w:type="spellEnd"/>
          </w:p>
        </w:tc>
        <w:tc>
          <w:tcPr>
            <w:tcW w:w="4286" w:type="dxa"/>
          </w:tcPr>
          <w:p w:rsidR="001544C9" w:rsidRPr="003C3844" w:rsidRDefault="001544C9" w:rsidP="00AC4AC6">
            <w:pPr>
              <w:pStyle w:val="BodyText"/>
            </w:pPr>
            <w:r w:rsidRPr="003C3844">
              <w:t>Contains user maintenance functionality</w:t>
            </w:r>
          </w:p>
        </w:tc>
      </w:tr>
      <w:tr w:rsidR="001544C9" w:rsidRPr="003C3844" w:rsidTr="005D7855">
        <w:tc>
          <w:tcPr>
            <w:tcW w:w="4282" w:type="dxa"/>
          </w:tcPr>
          <w:p w:rsidR="001544C9" w:rsidRPr="003C3844" w:rsidRDefault="00B57C2B" w:rsidP="00AC4AC6">
            <w:pPr>
              <w:pStyle w:val="BodyText"/>
            </w:pPr>
            <w:proofErr w:type="spellStart"/>
            <w:r>
              <w:t>REDACTED</w:t>
            </w:r>
            <w:r w:rsidR="001544C9" w:rsidRPr="003C3844">
              <w:t>.pats.ui.common</w:t>
            </w:r>
            <w:proofErr w:type="spellEnd"/>
          </w:p>
        </w:tc>
        <w:tc>
          <w:tcPr>
            <w:tcW w:w="4286" w:type="dxa"/>
          </w:tcPr>
          <w:p w:rsidR="001544C9" w:rsidRPr="003C3844" w:rsidRDefault="001544C9" w:rsidP="00AC4AC6">
            <w:pPr>
              <w:pStyle w:val="BodyText"/>
            </w:pPr>
            <w:r w:rsidRPr="003C3844">
              <w:t>Contains searching and sorting functionality</w:t>
            </w:r>
          </w:p>
        </w:tc>
      </w:tr>
      <w:tr w:rsidR="001544C9" w:rsidRPr="003C3844" w:rsidTr="005D7855">
        <w:tc>
          <w:tcPr>
            <w:tcW w:w="4282" w:type="dxa"/>
          </w:tcPr>
          <w:p w:rsidR="001544C9" w:rsidRPr="003C3844" w:rsidRDefault="00B57C2B" w:rsidP="00AC4AC6">
            <w:pPr>
              <w:pStyle w:val="BodyText"/>
            </w:pPr>
            <w:proofErr w:type="spellStart"/>
            <w:r>
              <w:t>REDACTED</w:t>
            </w:r>
            <w:r w:rsidR="001544C9" w:rsidRPr="003C3844">
              <w:t>.pats.ui.filter</w:t>
            </w:r>
            <w:proofErr w:type="spellEnd"/>
          </w:p>
        </w:tc>
        <w:tc>
          <w:tcPr>
            <w:tcW w:w="4286" w:type="dxa"/>
          </w:tcPr>
          <w:p w:rsidR="003C3844" w:rsidRPr="003C3844" w:rsidRDefault="001544C9" w:rsidP="00AC4AC6">
            <w:pPr>
              <w:pStyle w:val="BodyText"/>
            </w:pPr>
            <w:r w:rsidRPr="003C3844">
              <w:t xml:space="preserve">Filters </w:t>
            </w:r>
            <w:r w:rsidR="003C3844">
              <w:t>to</w:t>
            </w:r>
            <w:r w:rsidR="003C3844" w:rsidRPr="003C3844">
              <w:t xml:space="preserve"> Verify a User</w:t>
            </w:r>
            <w:r w:rsidR="003C3844">
              <w:t>, Add/Edit</w:t>
            </w:r>
            <w:r w:rsidR="003C3844" w:rsidRPr="003C3844">
              <w:t xml:space="preserve"> ROC</w:t>
            </w:r>
            <w:r w:rsidR="003C3844">
              <w:t>s</w:t>
            </w:r>
            <w:r w:rsidR="003C3844" w:rsidRPr="003C3844">
              <w:t xml:space="preserve">, </w:t>
            </w:r>
            <w:r w:rsidR="003C3844">
              <w:t>and View/</w:t>
            </w:r>
            <w:r w:rsidR="003C3844" w:rsidRPr="003C3844">
              <w:t>Updat</w:t>
            </w:r>
            <w:r w:rsidR="003C3844">
              <w:t>e</w:t>
            </w:r>
            <w:r w:rsidR="003C3844" w:rsidRPr="003C3844">
              <w:t xml:space="preserve"> Notifications</w:t>
            </w:r>
          </w:p>
        </w:tc>
      </w:tr>
      <w:tr w:rsidR="001544C9" w:rsidRPr="00DC6860" w:rsidTr="005D7855">
        <w:tc>
          <w:tcPr>
            <w:tcW w:w="4282" w:type="dxa"/>
          </w:tcPr>
          <w:p w:rsidR="001544C9" w:rsidRPr="00DC6860" w:rsidRDefault="00B57C2B" w:rsidP="00AC4AC6">
            <w:pPr>
              <w:pStyle w:val="BodyText"/>
            </w:pPr>
            <w:proofErr w:type="spellStart"/>
            <w:r>
              <w:t>REDACTED</w:t>
            </w:r>
            <w:r w:rsidR="003C3844" w:rsidRPr="00DC6860">
              <w:t>.pats.ui.filter.exception</w:t>
            </w:r>
            <w:proofErr w:type="spellEnd"/>
          </w:p>
        </w:tc>
        <w:tc>
          <w:tcPr>
            <w:tcW w:w="4286" w:type="dxa"/>
          </w:tcPr>
          <w:p w:rsidR="001544C9" w:rsidRPr="00DC6860" w:rsidRDefault="003C3844" w:rsidP="00AC4AC6">
            <w:pPr>
              <w:pStyle w:val="BodyText"/>
            </w:pPr>
            <w:r w:rsidRPr="00DC6860">
              <w:t>Used when a user attempts to view a notification not intended for the</w:t>
            </w:r>
          </w:p>
        </w:tc>
      </w:tr>
      <w:tr w:rsidR="001544C9" w:rsidRPr="00DC6860" w:rsidTr="005D7855">
        <w:tc>
          <w:tcPr>
            <w:tcW w:w="4282" w:type="dxa"/>
          </w:tcPr>
          <w:p w:rsidR="001544C9" w:rsidRPr="00DC6860" w:rsidRDefault="00B57C2B" w:rsidP="00AC4AC6">
            <w:pPr>
              <w:pStyle w:val="BodyText"/>
            </w:pPr>
            <w:proofErr w:type="spellStart"/>
            <w:r>
              <w:t>REDACTED</w:t>
            </w:r>
            <w:r w:rsidR="003C3844" w:rsidRPr="00DC6860">
              <w:t>.pats.ui.taglib.maintenance</w:t>
            </w:r>
            <w:proofErr w:type="spellEnd"/>
          </w:p>
        </w:tc>
        <w:tc>
          <w:tcPr>
            <w:tcW w:w="4286" w:type="dxa"/>
          </w:tcPr>
          <w:p w:rsidR="001544C9" w:rsidRPr="00DC6860" w:rsidRDefault="003C3844" w:rsidP="00AC4AC6">
            <w:pPr>
              <w:pStyle w:val="BodyText"/>
            </w:pPr>
            <w:r w:rsidRPr="00DC6860">
              <w:t>JSP tags to generate dynamic content on the table maintenance pages</w:t>
            </w:r>
          </w:p>
        </w:tc>
      </w:tr>
      <w:tr w:rsidR="001544C9" w:rsidRPr="00DC6860" w:rsidTr="005D7855">
        <w:tc>
          <w:tcPr>
            <w:tcW w:w="4282" w:type="dxa"/>
          </w:tcPr>
          <w:p w:rsidR="001544C9" w:rsidRPr="00DC6860" w:rsidRDefault="00B57C2B" w:rsidP="0009031B">
            <w:pPr>
              <w:pStyle w:val="BodyText"/>
            </w:pPr>
            <w:proofErr w:type="spellStart"/>
            <w:r>
              <w:t>REDACTED</w:t>
            </w:r>
            <w:r w:rsidR="003C3844" w:rsidRPr="00DC6860">
              <w:t>.pats.ui.taglib.roc</w:t>
            </w:r>
            <w:proofErr w:type="spellEnd"/>
          </w:p>
        </w:tc>
        <w:tc>
          <w:tcPr>
            <w:tcW w:w="4286" w:type="dxa"/>
          </w:tcPr>
          <w:p w:rsidR="001544C9" w:rsidRPr="00DC6860" w:rsidRDefault="003C3844" w:rsidP="0009031B">
            <w:pPr>
              <w:pStyle w:val="BodyText"/>
            </w:pPr>
            <w:r w:rsidRPr="00DC6860">
              <w:t>JSP tags to generate dynamic content on the Add/Edit ROC pages</w:t>
            </w:r>
          </w:p>
        </w:tc>
      </w:tr>
      <w:tr w:rsidR="001544C9" w:rsidRPr="00DC6860" w:rsidTr="005D7855">
        <w:tc>
          <w:tcPr>
            <w:tcW w:w="4282" w:type="dxa"/>
          </w:tcPr>
          <w:p w:rsidR="001544C9" w:rsidRPr="00DC6860" w:rsidRDefault="00B57C2B" w:rsidP="0009031B">
            <w:pPr>
              <w:pStyle w:val="BodyText"/>
            </w:pPr>
            <w:proofErr w:type="spellStart"/>
            <w:r>
              <w:t>REDACTED</w:t>
            </w:r>
            <w:r w:rsidR="003C3844" w:rsidRPr="00DC6860">
              <w:t>.pats.ui.taglib.support</w:t>
            </w:r>
            <w:proofErr w:type="spellEnd"/>
          </w:p>
        </w:tc>
        <w:tc>
          <w:tcPr>
            <w:tcW w:w="4286" w:type="dxa"/>
          </w:tcPr>
          <w:p w:rsidR="001544C9" w:rsidRPr="00DC6860" w:rsidRDefault="003C3844" w:rsidP="0009031B">
            <w:pPr>
              <w:pStyle w:val="BodyText"/>
            </w:pPr>
            <w:r w:rsidRPr="00DC6860">
              <w:t xml:space="preserve">JSP tags to generate dynamic content in </w:t>
            </w:r>
            <w:r w:rsidRPr="00DC6860">
              <w:lastRenderedPageBreak/>
              <w:t>general areas within the application</w:t>
            </w:r>
          </w:p>
        </w:tc>
      </w:tr>
      <w:tr w:rsidR="00EC2AEA" w:rsidRPr="005D7855" w:rsidTr="005D7855">
        <w:tc>
          <w:tcPr>
            <w:tcW w:w="4282" w:type="dxa"/>
          </w:tcPr>
          <w:p w:rsidR="00EC2AEA" w:rsidRPr="005D7855" w:rsidRDefault="00EC2AEA" w:rsidP="005D7855">
            <w:pPr>
              <w:pStyle w:val="BodyText"/>
              <w:spacing w:before="60" w:after="60"/>
              <w:rPr>
                <w:rFonts w:ascii="Arial" w:hAnsi="Arial" w:cs="Arial"/>
                <w:b/>
                <w:sz w:val="20"/>
                <w:szCs w:val="20"/>
              </w:rPr>
            </w:pPr>
            <w:r w:rsidRPr="005D7855">
              <w:rPr>
                <w:rFonts w:ascii="Arial" w:hAnsi="Arial" w:cs="Arial"/>
                <w:b/>
                <w:sz w:val="20"/>
                <w:szCs w:val="20"/>
              </w:rPr>
              <w:lastRenderedPageBreak/>
              <w:t>Package Name</w:t>
            </w:r>
          </w:p>
        </w:tc>
        <w:tc>
          <w:tcPr>
            <w:tcW w:w="4286" w:type="dxa"/>
          </w:tcPr>
          <w:p w:rsidR="00EC2AEA" w:rsidRPr="005D7855" w:rsidRDefault="00EC2AEA" w:rsidP="005D7855">
            <w:pPr>
              <w:pStyle w:val="BodyText"/>
              <w:spacing w:before="60" w:after="60"/>
              <w:rPr>
                <w:rFonts w:ascii="Arial" w:hAnsi="Arial" w:cs="Arial"/>
                <w:b/>
                <w:sz w:val="20"/>
                <w:szCs w:val="20"/>
              </w:rPr>
            </w:pPr>
            <w:r w:rsidRPr="005D7855">
              <w:rPr>
                <w:rFonts w:ascii="Arial" w:hAnsi="Arial" w:cs="Arial"/>
                <w:b/>
                <w:sz w:val="20"/>
                <w:szCs w:val="20"/>
              </w:rPr>
              <w:t>Description</w:t>
            </w:r>
          </w:p>
        </w:tc>
      </w:tr>
      <w:tr w:rsidR="001544C9" w:rsidRPr="00DC6860" w:rsidTr="005D7855">
        <w:tc>
          <w:tcPr>
            <w:tcW w:w="4282" w:type="dxa"/>
          </w:tcPr>
          <w:p w:rsidR="001544C9" w:rsidRPr="00DC6860" w:rsidRDefault="00B57C2B" w:rsidP="0009031B">
            <w:pPr>
              <w:pStyle w:val="BodyText"/>
            </w:pPr>
            <w:proofErr w:type="spellStart"/>
            <w:r>
              <w:t>REDACTED</w:t>
            </w:r>
            <w:r w:rsidR="00DC6860" w:rsidRPr="00DC6860">
              <w:t>.pats.ui.util</w:t>
            </w:r>
            <w:proofErr w:type="spellEnd"/>
          </w:p>
        </w:tc>
        <w:tc>
          <w:tcPr>
            <w:tcW w:w="4286" w:type="dxa"/>
          </w:tcPr>
          <w:p w:rsidR="001544C9" w:rsidRPr="00DC6860" w:rsidRDefault="00DC6860" w:rsidP="0009031B">
            <w:pPr>
              <w:pStyle w:val="BodyText"/>
            </w:pPr>
            <w:r w:rsidRPr="00DC6860">
              <w:t>General utilities for the user interface</w:t>
            </w:r>
          </w:p>
        </w:tc>
      </w:tr>
      <w:tr w:rsidR="009365CD" w:rsidRPr="005D7855" w:rsidTr="005D7855">
        <w:tc>
          <w:tcPr>
            <w:tcW w:w="4282" w:type="dxa"/>
          </w:tcPr>
          <w:p w:rsidR="009365CD" w:rsidRPr="005D7855" w:rsidRDefault="009365CD" w:rsidP="0009031B">
            <w:pPr>
              <w:pStyle w:val="BodyText"/>
              <w:rPr>
                <w:color w:val="000000"/>
              </w:rPr>
            </w:pPr>
            <w:proofErr w:type="spellStart"/>
            <w:r w:rsidRPr="005D7855">
              <w:rPr>
                <w:color w:val="000000"/>
              </w:rPr>
              <w:t>jsp_serv</w:t>
            </w:r>
            <w:r w:rsidR="00834678" w:rsidRPr="005D7855">
              <w:rPr>
                <w:color w:val="000000"/>
              </w:rPr>
              <w:t>let</w:t>
            </w:r>
            <w:proofErr w:type="spellEnd"/>
          </w:p>
        </w:tc>
        <w:tc>
          <w:tcPr>
            <w:tcW w:w="4286" w:type="dxa"/>
          </w:tcPr>
          <w:p w:rsidR="009365CD" w:rsidRPr="00DC6860" w:rsidRDefault="00D35CB6" w:rsidP="0009031B">
            <w:pPr>
              <w:pStyle w:val="BodyText"/>
            </w:pPr>
            <w:r w:rsidRPr="00156EBB">
              <w:t>WebLogic adds compiled JSP pages under this directory tree</w:t>
            </w:r>
          </w:p>
        </w:tc>
      </w:tr>
      <w:tr w:rsidR="00152E79" w:rsidRPr="005D7855" w:rsidTr="005D7855">
        <w:tc>
          <w:tcPr>
            <w:tcW w:w="4282" w:type="dxa"/>
          </w:tcPr>
          <w:p w:rsidR="00152E79" w:rsidRPr="005D7855" w:rsidRDefault="00B57C2B" w:rsidP="0009031B">
            <w:pPr>
              <w:pStyle w:val="BodyText"/>
              <w:rPr>
                <w:color w:val="000000"/>
              </w:rPr>
            </w:pPr>
            <w:proofErr w:type="spellStart"/>
            <w:r>
              <w:rPr>
                <w:color w:val="000000"/>
              </w:rPr>
              <w:t>REDACTED</w:t>
            </w:r>
            <w:r w:rsidR="00152E79">
              <w:rPr>
                <w:color w:val="000000"/>
              </w:rPr>
              <w:t>.pats.pad</w:t>
            </w:r>
            <w:proofErr w:type="spellEnd"/>
          </w:p>
        </w:tc>
        <w:tc>
          <w:tcPr>
            <w:tcW w:w="4286" w:type="dxa"/>
          </w:tcPr>
          <w:p w:rsidR="00152E79" w:rsidRPr="00156EBB" w:rsidRDefault="00152E79" w:rsidP="0009031B">
            <w:pPr>
              <w:pStyle w:val="BodyText"/>
            </w:pPr>
            <w:r>
              <w:t xml:space="preserve">Contains PAD </w:t>
            </w:r>
            <w:r w:rsidR="006113CD">
              <w:t xml:space="preserve">web service </w:t>
            </w:r>
            <w:r>
              <w:t>automatic ROC creation functionality</w:t>
            </w:r>
          </w:p>
        </w:tc>
      </w:tr>
      <w:tr w:rsidR="00152E79" w:rsidRPr="005D7855" w:rsidTr="005D7855">
        <w:tc>
          <w:tcPr>
            <w:tcW w:w="4282" w:type="dxa"/>
          </w:tcPr>
          <w:p w:rsidR="00152E79" w:rsidRDefault="00B57C2B" w:rsidP="0009031B">
            <w:pPr>
              <w:pStyle w:val="BodyText"/>
              <w:rPr>
                <w:color w:val="000000"/>
              </w:rPr>
            </w:pPr>
            <w:proofErr w:type="spellStart"/>
            <w:r>
              <w:rPr>
                <w:color w:val="000000"/>
              </w:rPr>
              <w:t>REDACTED</w:t>
            </w:r>
            <w:r w:rsidR="00152E79">
              <w:rPr>
                <w:color w:val="000000"/>
              </w:rPr>
              <w:t>.pats.pad.tools</w:t>
            </w:r>
            <w:proofErr w:type="spellEnd"/>
          </w:p>
        </w:tc>
        <w:tc>
          <w:tcPr>
            <w:tcW w:w="4286" w:type="dxa"/>
          </w:tcPr>
          <w:p w:rsidR="00152E79" w:rsidRDefault="00152E79" w:rsidP="0009031B">
            <w:pPr>
              <w:pStyle w:val="BodyText"/>
            </w:pPr>
            <w:r>
              <w:t>Contains mock SOAP implementations to use in local development/testing for PAD SOAP web service</w:t>
            </w:r>
          </w:p>
        </w:tc>
      </w:tr>
    </w:tbl>
    <w:p w:rsidR="00CF03C9" w:rsidRDefault="00051057" w:rsidP="000D33F5">
      <w:pPr>
        <w:pStyle w:val="Heading3"/>
      </w:pPr>
      <w:bookmarkStart w:id="17" w:name="_Toc352593939"/>
      <w:r>
        <w:t>1.1.5</w:t>
      </w:r>
      <w:r w:rsidR="00CF03C9">
        <w:t xml:space="preserve"> Ejb-jar Archive</w:t>
      </w:r>
      <w:bookmarkEnd w:id="17"/>
    </w:p>
    <w:p w:rsidR="00CF03C9" w:rsidRDefault="00E4428A" w:rsidP="005441DB">
      <w:pPr>
        <w:pStyle w:val="BodyText"/>
        <w:ind w:left="720"/>
      </w:pPr>
      <w:r>
        <w:t>PATS</w:t>
      </w:r>
      <w:r w:rsidR="00EB3879">
        <w:t xml:space="preserve"> business layer is </w:t>
      </w:r>
      <w:r w:rsidR="007339EC">
        <w:t>packaged</w:t>
      </w:r>
      <w:r w:rsidR="00EB3879">
        <w:t xml:space="preserve"> as an </w:t>
      </w:r>
      <w:proofErr w:type="spellStart"/>
      <w:r w:rsidR="00EB3879">
        <w:t>ejb</w:t>
      </w:r>
      <w:proofErr w:type="spellEnd"/>
      <w:r w:rsidR="00EB3879">
        <w:t xml:space="preserve"> jar</w:t>
      </w:r>
      <w:r w:rsidR="00673640">
        <w:t xml:space="preserve"> with deployment descriptors located in the </w:t>
      </w:r>
      <w:r w:rsidR="00673640" w:rsidRPr="00E7112B">
        <w:t>META-INF directory</w:t>
      </w:r>
      <w:r w:rsidR="007339EC" w:rsidRPr="00E7112B">
        <w:t xml:space="preserve"> and classes in the</w:t>
      </w:r>
      <w:r w:rsidR="00D35CB6">
        <w:t xml:space="preserve"> </w:t>
      </w:r>
      <w:r w:rsidR="00D35CB6" w:rsidRPr="00AA5EE9">
        <w:t>EJB JAR file</w:t>
      </w:r>
      <w:r w:rsidR="00EB3879">
        <w:t xml:space="preserve">. </w:t>
      </w:r>
    </w:p>
    <w:p w:rsidR="007339EC" w:rsidRDefault="007339EC" w:rsidP="00E93234">
      <w:pPr>
        <w:pStyle w:val="BodyText"/>
        <w:spacing w:before="160"/>
        <w:ind w:left="720"/>
      </w:pPr>
      <w:r>
        <w:t xml:space="preserve">PATS deploys </w:t>
      </w:r>
      <w:r w:rsidR="00D968A3">
        <w:t>the following</w:t>
      </w:r>
      <w:r>
        <w:t xml:space="preserve"> </w:t>
      </w:r>
      <w:r w:rsidR="00D968A3">
        <w:t xml:space="preserve">local and remote </w:t>
      </w:r>
      <w:proofErr w:type="spellStart"/>
      <w:r w:rsidR="00D968A3">
        <w:t>e</w:t>
      </w:r>
      <w:r w:rsidR="00F13CBD">
        <w:t>jb</w:t>
      </w:r>
      <w:r w:rsidR="00D968A3">
        <w:t>s</w:t>
      </w:r>
      <w:proofErr w:type="spellEnd"/>
      <w:r w:rsidR="00D968A3">
        <w:t>:</w:t>
      </w:r>
    </w:p>
    <w:p w:rsidR="007339EC" w:rsidRPr="00AA5EE9" w:rsidRDefault="007339EC" w:rsidP="00F13CBD">
      <w:pPr>
        <w:pStyle w:val="BodyText"/>
        <w:numPr>
          <w:ilvl w:val="0"/>
          <w:numId w:val="36"/>
        </w:numPr>
      </w:pPr>
      <w:r w:rsidRPr="00AA5EE9">
        <w:t>NationalMaintenance –</w:t>
      </w:r>
      <w:r w:rsidR="00D35CB6" w:rsidRPr="00AA5EE9">
        <w:t xml:space="preserve">business subsystem </w:t>
      </w:r>
      <w:r w:rsidRPr="00AA5EE9">
        <w:t>for NPO users</w:t>
      </w:r>
    </w:p>
    <w:p w:rsidR="002B3237" w:rsidRPr="00AA5EE9" w:rsidRDefault="008012B3" w:rsidP="00F13CBD">
      <w:pPr>
        <w:pStyle w:val="BodyText"/>
        <w:numPr>
          <w:ilvl w:val="0"/>
          <w:numId w:val="36"/>
        </w:numPr>
      </w:pPr>
      <w:proofErr w:type="spellStart"/>
      <w:r w:rsidRPr="00AA5EE9">
        <w:t>NotificationFacade</w:t>
      </w:r>
      <w:proofErr w:type="spellEnd"/>
      <w:r w:rsidRPr="00AA5EE9">
        <w:t xml:space="preserve"> - notifications business subsystem</w:t>
      </w:r>
    </w:p>
    <w:p w:rsidR="007339EC" w:rsidRPr="00AA5EE9" w:rsidRDefault="007339EC" w:rsidP="00F13CBD">
      <w:pPr>
        <w:pStyle w:val="BodyText"/>
        <w:numPr>
          <w:ilvl w:val="0"/>
          <w:numId w:val="36"/>
        </w:numPr>
      </w:pPr>
      <w:proofErr w:type="spellStart"/>
      <w:r w:rsidRPr="00AA5EE9">
        <w:t>PATSFacade</w:t>
      </w:r>
      <w:proofErr w:type="spellEnd"/>
      <w:r w:rsidRPr="00AA5EE9">
        <w:t xml:space="preserve"> –core PATS </w:t>
      </w:r>
      <w:r w:rsidR="003E3251" w:rsidRPr="00AA5EE9">
        <w:t xml:space="preserve">business </w:t>
      </w:r>
      <w:r w:rsidRPr="00AA5EE9">
        <w:t>subsystem</w:t>
      </w:r>
    </w:p>
    <w:p w:rsidR="007339EC" w:rsidRPr="00AA5EE9" w:rsidRDefault="007339EC" w:rsidP="00F13CBD">
      <w:pPr>
        <w:pStyle w:val="BodyText"/>
        <w:numPr>
          <w:ilvl w:val="0"/>
          <w:numId w:val="36"/>
        </w:numPr>
      </w:pPr>
      <w:r w:rsidRPr="00AA5EE9">
        <w:t>VISNMaintenance –</w:t>
      </w:r>
      <w:r w:rsidR="00D35CB6" w:rsidRPr="00AA5EE9">
        <w:t xml:space="preserve">business subsystem </w:t>
      </w:r>
      <w:r w:rsidR="000371D4" w:rsidRPr="00AA5EE9">
        <w:t>for VISN-</w:t>
      </w:r>
      <w:r w:rsidRPr="00AA5EE9">
        <w:t>level users</w:t>
      </w:r>
    </w:p>
    <w:p w:rsidR="00F13CBD" w:rsidRPr="00E93234" w:rsidRDefault="00F13CBD" w:rsidP="004C10D6">
      <w:pPr>
        <w:pStyle w:val="BodyText"/>
        <w:spacing w:after="40"/>
        <w:ind w:left="720"/>
        <w:rPr>
          <w:sz w:val="18"/>
          <w:szCs w:val="18"/>
        </w:rPr>
      </w:pPr>
    </w:p>
    <w:p w:rsidR="00D968A3" w:rsidRPr="00AA5EE9" w:rsidRDefault="00D968A3" w:rsidP="00F13CBD">
      <w:pPr>
        <w:pStyle w:val="BodyText"/>
        <w:ind w:left="720"/>
      </w:pPr>
      <w:r>
        <w:t>The Ejb-jar archive contains the following descriptors</w:t>
      </w:r>
      <w:r w:rsidR="00E7112B">
        <w:t xml:space="preserve"> under th</w:t>
      </w:r>
      <w:r w:rsidR="00E7112B" w:rsidRPr="00AA5EE9">
        <w:t>e /META-INF directory</w:t>
      </w:r>
      <w:r w:rsidRPr="00AA5EE9">
        <w:t>:</w:t>
      </w:r>
    </w:p>
    <w:p w:rsidR="00EB3879" w:rsidRDefault="00F13CBD" w:rsidP="00141258">
      <w:pPr>
        <w:numPr>
          <w:ilvl w:val="0"/>
          <w:numId w:val="37"/>
        </w:numPr>
        <w:tabs>
          <w:tab w:val="clear" w:pos="1980"/>
        </w:tabs>
        <w:ind w:left="1440"/>
      </w:pPr>
      <w:r>
        <w:t>E</w:t>
      </w:r>
      <w:r w:rsidR="00EB3879">
        <w:t>jb-jar.xml contains the following elements:</w:t>
      </w:r>
    </w:p>
    <w:p w:rsidR="00EB3879" w:rsidRDefault="00CD24CF" w:rsidP="00141258">
      <w:pPr>
        <w:numPr>
          <w:ilvl w:val="0"/>
          <w:numId w:val="38"/>
        </w:numPr>
        <w:tabs>
          <w:tab w:val="clear" w:pos="3660"/>
        </w:tabs>
        <w:spacing w:before="40" w:after="40"/>
        <w:ind w:left="1980"/>
      </w:pPr>
      <w:r>
        <w:t>Session beans: A</w:t>
      </w:r>
      <w:r w:rsidR="00EB3879">
        <w:t xml:space="preserve">ll PATS </w:t>
      </w:r>
      <w:proofErr w:type="spellStart"/>
      <w:r w:rsidR="00EB3879">
        <w:t>ejbs</w:t>
      </w:r>
      <w:proofErr w:type="spellEnd"/>
      <w:r w:rsidR="00EB3879">
        <w:t xml:space="preserve"> are stateless session beans.  EJB is primarily used for declarative method security.</w:t>
      </w:r>
    </w:p>
    <w:p w:rsidR="00EB3879" w:rsidRDefault="00EB3879" w:rsidP="00141258">
      <w:pPr>
        <w:numPr>
          <w:ilvl w:val="0"/>
          <w:numId w:val="38"/>
        </w:numPr>
        <w:tabs>
          <w:tab w:val="clear" w:pos="3660"/>
        </w:tabs>
        <w:spacing w:before="40" w:after="40"/>
        <w:ind w:left="1980"/>
      </w:pPr>
      <w:r>
        <w:t>Security roles</w:t>
      </w:r>
    </w:p>
    <w:p w:rsidR="00EB3879" w:rsidRDefault="00EB3879" w:rsidP="00141258">
      <w:pPr>
        <w:numPr>
          <w:ilvl w:val="0"/>
          <w:numId w:val="38"/>
        </w:numPr>
        <w:tabs>
          <w:tab w:val="clear" w:pos="3660"/>
        </w:tabs>
        <w:spacing w:before="40" w:after="40"/>
        <w:ind w:left="1980"/>
      </w:pPr>
      <w:r>
        <w:t>Method permissions</w:t>
      </w:r>
    </w:p>
    <w:p w:rsidR="00EB3879" w:rsidRPr="00A97912" w:rsidRDefault="00CD24CF" w:rsidP="00141258">
      <w:pPr>
        <w:numPr>
          <w:ilvl w:val="0"/>
          <w:numId w:val="38"/>
        </w:numPr>
        <w:tabs>
          <w:tab w:val="clear" w:pos="3660"/>
        </w:tabs>
        <w:spacing w:before="40" w:after="160"/>
        <w:ind w:left="1987"/>
      </w:pPr>
      <w:r>
        <w:t>Container transactions:</w:t>
      </w:r>
      <w:r w:rsidRPr="00A97912">
        <w:t xml:space="preserve"> </w:t>
      </w:r>
      <w:r w:rsidR="00EB3879" w:rsidRPr="00A97912">
        <w:t>supported</w:t>
      </w:r>
    </w:p>
    <w:p w:rsidR="00EB3879" w:rsidRPr="00D96A9A" w:rsidRDefault="00F13CBD" w:rsidP="00141258">
      <w:pPr>
        <w:numPr>
          <w:ilvl w:val="0"/>
          <w:numId w:val="27"/>
        </w:numPr>
        <w:tabs>
          <w:tab w:val="clear" w:pos="3660"/>
        </w:tabs>
        <w:spacing w:before="100"/>
        <w:ind w:left="1440"/>
        <w:rPr>
          <w:lang w:val="fr-CA"/>
        </w:rPr>
      </w:pPr>
      <w:r w:rsidRPr="00D96A9A">
        <w:rPr>
          <w:lang w:val="fr-CA"/>
        </w:rPr>
        <w:t>W</w:t>
      </w:r>
      <w:r w:rsidR="00EB3879" w:rsidRPr="00D96A9A">
        <w:rPr>
          <w:lang w:val="fr-CA"/>
        </w:rPr>
        <w:t xml:space="preserve">eblogic-ejb-jar.xml </w:t>
      </w:r>
      <w:proofErr w:type="spellStart"/>
      <w:r w:rsidR="00EB3879" w:rsidRPr="00D96A9A">
        <w:rPr>
          <w:lang w:val="fr-CA"/>
        </w:rPr>
        <w:t>contains</w:t>
      </w:r>
      <w:proofErr w:type="spellEnd"/>
      <w:r w:rsidR="00EB3879" w:rsidRPr="00D96A9A">
        <w:rPr>
          <w:lang w:val="fr-CA"/>
        </w:rPr>
        <w:t xml:space="preserve">: </w:t>
      </w:r>
    </w:p>
    <w:p w:rsidR="00EB3879" w:rsidRDefault="00D968A3" w:rsidP="00141258">
      <w:pPr>
        <w:numPr>
          <w:ilvl w:val="0"/>
          <w:numId w:val="39"/>
        </w:numPr>
        <w:tabs>
          <w:tab w:val="clear" w:pos="3960"/>
        </w:tabs>
        <w:spacing w:before="40" w:after="40"/>
        <w:ind w:left="1980"/>
      </w:pPr>
      <w:r>
        <w:t>W</w:t>
      </w:r>
      <w:r w:rsidR="00CD24CF">
        <w:t>eblogic enterprise beans: I</w:t>
      </w:r>
      <w:r w:rsidR="00EB3879">
        <w:t>mportant for the JNDI address of each bean</w:t>
      </w:r>
    </w:p>
    <w:p w:rsidR="00EB3879" w:rsidRDefault="00D968A3" w:rsidP="00141258">
      <w:pPr>
        <w:numPr>
          <w:ilvl w:val="0"/>
          <w:numId w:val="39"/>
        </w:numPr>
        <w:tabs>
          <w:tab w:val="clear" w:pos="3960"/>
        </w:tabs>
        <w:spacing w:before="40" w:after="160"/>
        <w:ind w:left="1987"/>
      </w:pPr>
      <w:r>
        <w:t>W</w:t>
      </w:r>
      <w:r w:rsidR="00CD24CF">
        <w:t>eblogic security roles: T</w:t>
      </w:r>
      <w:r w:rsidR="00EB3879">
        <w:t xml:space="preserve">he mapping of logical </w:t>
      </w:r>
      <w:r w:rsidR="00F17A8D">
        <w:t>Java</w:t>
      </w:r>
      <w:r w:rsidR="00EB3879">
        <w:t xml:space="preserve"> enterprise roles to p</w:t>
      </w:r>
      <w:r w:rsidR="00F13CBD">
        <w:t xml:space="preserve">hysical </w:t>
      </w:r>
      <w:r>
        <w:t>WebLogic</w:t>
      </w:r>
      <w:r w:rsidR="00F13CBD">
        <w:t xml:space="preserve"> security roles.</w:t>
      </w:r>
    </w:p>
    <w:p w:rsidR="00673640" w:rsidRPr="00EB3879" w:rsidRDefault="00F13CBD" w:rsidP="00141258">
      <w:pPr>
        <w:numPr>
          <w:ilvl w:val="0"/>
          <w:numId w:val="28"/>
        </w:numPr>
        <w:tabs>
          <w:tab w:val="clear" w:pos="3960"/>
        </w:tabs>
        <w:spacing w:before="40" w:after="40"/>
        <w:ind w:left="1440"/>
      </w:pPr>
      <w:r>
        <w:t>H</w:t>
      </w:r>
      <w:r w:rsidR="00673640">
        <w:t>ivemodule.xml contains service points for PATS data access objects.</w:t>
      </w:r>
    </w:p>
    <w:p w:rsidR="002931D6" w:rsidRDefault="002931D6" w:rsidP="00CD5A26">
      <w:pPr>
        <w:pStyle w:val="Normal-2"/>
      </w:pPr>
    </w:p>
    <w:p w:rsidR="00CF03C9" w:rsidRDefault="00026FD4" w:rsidP="00CF03C9">
      <w:pPr>
        <w:pStyle w:val="Heading2"/>
      </w:pPr>
      <w:bookmarkStart w:id="18" w:name="_Toc352593940"/>
      <w:r>
        <w:t>1.2</w:t>
      </w:r>
      <w:r w:rsidR="00CF03C9">
        <w:t xml:space="preserve"> Health</w:t>
      </w:r>
      <w:r w:rsidR="00CF03C9" w:rsidRPr="00EB310A">
        <w:rPr>
          <w:u w:val="single"/>
        </w:rPr>
        <w:t>e</w:t>
      </w:r>
      <w:r w:rsidR="00CF03C9">
        <w:t>Vet Configuration Files</w:t>
      </w:r>
      <w:bookmarkEnd w:id="18"/>
    </w:p>
    <w:p w:rsidR="00842E81" w:rsidRDefault="00EB3879" w:rsidP="00FA0D45">
      <w:pPr>
        <w:pStyle w:val="BodyText"/>
      </w:pPr>
      <w:r>
        <w:t>PATS depends on configuration settings that mu</w:t>
      </w:r>
      <w:r w:rsidR="00FA0D45">
        <w:t xml:space="preserve">st be updated by the deployer. </w:t>
      </w:r>
      <w:proofErr w:type="spellStart"/>
      <w:r w:rsidR="00842E81">
        <w:t>Beacuse</w:t>
      </w:r>
      <w:proofErr w:type="spellEnd"/>
      <w:r w:rsidR="00842E81">
        <w:t xml:space="preserve"> of recent security updates some default port number and server information has been removed. Contact </w:t>
      </w:r>
      <w:proofErr w:type="spellStart"/>
      <w:r w:rsidR="00842E81">
        <w:t>HeathleVet</w:t>
      </w:r>
      <w:proofErr w:type="spellEnd"/>
      <w:r w:rsidR="00842E81">
        <w:t xml:space="preserve"> Maintenance team for the values.</w:t>
      </w:r>
    </w:p>
    <w:p w:rsidR="00205A0B" w:rsidRDefault="00EB3879" w:rsidP="00FA0D45">
      <w:pPr>
        <w:pStyle w:val="BodyText"/>
      </w:pPr>
      <w:r>
        <w:t>These files</w:t>
      </w:r>
      <w:r w:rsidR="0065767C">
        <w:t xml:space="preserve"> and settings</w:t>
      </w:r>
      <w:r w:rsidR="00FA0D45">
        <w:t xml:space="preserve"> are: </w:t>
      </w:r>
    </w:p>
    <w:p w:rsidR="00EB3879" w:rsidRDefault="00B57C2B" w:rsidP="00581E28">
      <w:pPr>
        <w:pStyle w:val="BodyText"/>
        <w:numPr>
          <w:ilvl w:val="0"/>
          <w:numId w:val="54"/>
        </w:numPr>
        <w:tabs>
          <w:tab w:val="clear" w:pos="720"/>
        </w:tabs>
        <w:spacing w:after="240"/>
        <w:ind w:left="360"/>
      </w:pPr>
      <w:proofErr w:type="spellStart"/>
      <w:r>
        <w:lastRenderedPageBreak/>
        <w:t>REDACTED</w:t>
      </w:r>
      <w:r w:rsidR="0065767C">
        <w:t>.pats.</w:t>
      </w:r>
      <w:r w:rsidR="005573C4">
        <w:t>busine</w:t>
      </w:r>
      <w:r w:rsidR="005573C4" w:rsidRPr="006822DA">
        <w:t>ssobjects.</w:t>
      </w:r>
      <w:r w:rsidR="00C845C5" w:rsidRPr="006822DA">
        <w:t>enterprise.</w:t>
      </w:r>
      <w:r w:rsidR="005573C4" w:rsidRPr="006822DA">
        <w:t>prop</w:t>
      </w:r>
      <w:r w:rsidR="005573C4">
        <w:t>erties</w:t>
      </w:r>
      <w:proofErr w:type="spellEnd"/>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220"/>
      </w:tblGrid>
      <w:tr w:rsidR="006822DA" w:rsidRPr="008D5A34" w:rsidTr="005D7855">
        <w:tc>
          <w:tcPr>
            <w:tcW w:w="3060" w:type="dxa"/>
          </w:tcPr>
          <w:p w:rsidR="006822DA" w:rsidRPr="005D7855" w:rsidRDefault="006822DA" w:rsidP="00983B6F">
            <w:pPr>
              <w:spacing w:beforeLines="60" w:before="144" w:afterLines="60" w:after="144"/>
              <w:rPr>
                <w:rFonts w:ascii="Arial" w:hAnsi="Arial" w:cs="Arial"/>
                <w:b/>
                <w:sz w:val="20"/>
                <w:szCs w:val="20"/>
              </w:rPr>
            </w:pPr>
            <w:r w:rsidRPr="005D7855">
              <w:rPr>
                <w:rFonts w:ascii="Arial" w:hAnsi="Arial" w:cs="Arial"/>
                <w:b/>
                <w:sz w:val="20"/>
                <w:szCs w:val="20"/>
              </w:rPr>
              <w:t>Property Name</w:t>
            </w:r>
          </w:p>
        </w:tc>
        <w:tc>
          <w:tcPr>
            <w:tcW w:w="5220" w:type="dxa"/>
          </w:tcPr>
          <w:p w:rsidR="006822DA" w:rsidRPr="005D7855" w:rsidRDefault="006822DA" w:rsidP="00983B6F">
            <w:pPr>
              <w:spacing w:beforeLines="60" w:before="144" w:afterLines="60" w:after="144"/>
              <w:rPr>
                <w:rFonts w:ascii="Arial" w:hAnsi="Arial" w:cs="Arial"/>
                <w:b/>
                <w:sz w:val="20"/>
                <w:szCs w:val="20"/>
              </w:rPr>
            </w:pPr>
            <w:r w:rsidRPr="005D7855">
              <w:rPr>
                <w:rFonts w:ascii="Arial" w:hAnsi="Arial" w:cs="Arial"/>
                <w:b/>
                <w:sz w:val="20"/>
                <w:szCs w:val="20"/>
              </w:rPr>
              <w:t>Example</w:t>
            </w:r>
          </w:p>
        </w:tc>
      </w:tr>
      <w:tr w:rsidR="006822DA" w:rsidRPr="005D7855" w:rsidTr="005D7855">
        <w:tc>
          <w:tcPr>
            <w:tcW w:w="3060" w:type="dxa"/>
          </w:tcPr>
          <w:p w:rsidR="006822DA" w:rsidRPr="005D7855" w:rsidRDefault="006822DA" w:rsidP="005D7855">
            <w:pPr>
              <w:spacing w:before="80" w:after="80"/>
              <w:rPr>
                <w:color w:val="000000"/>
                <w:szCs w:val="22"/>
              </w:rPr>
            </w:pPr>
            <w:proofErr w:type="spellStart"/>
            <w:r w:rsidRPr="005D7855">
              <w:rPr>
                <w:color w:val="000000"/>
                <w:szCs w:val="22"/>
              </w:rPr>
              <w:t>CmsAuthType</w:t>
            </w:r>
            <w:proofErr w:type="spellEnd"/>
          </w:p>
        </w:tc>
        <w:tc>
          <w:tcPr>
            <w:tcW w:w="5220" w:type="dxa"/>
          </w:tcPr>
          <w:p w:rsidR="006822DA" w:rsidRPr="005D7855" w:rsidRDefault="006822DA" w:rsidP="005D7855">
            <w:pPr>
              <w:spacing w:before="80" w:after="80"/>
              <w:rPr>
                <w:color w:val="000000"/>
                <w:szCs w:val="22"/>
              </w:rPr>
            </w:pPr>
            <w:proofErr w:type="spellStart"/>
            <w:r w:rsidRPr="005D7855">
              <w:rPr>
                <w:color w:val="000000"/>
                <w:szCs w:val="22"/>
              </w:rPr>
              <w:t>secEnterprise</w:t>
            </w:r>
            <w:proofErr w:type="spellEnd"/>
          </w:p>
        </w:tc>
      </w:tr>
      <w:tr w:rsidR="006822DA" w:rsidRPr="005D7855" w:rsidTr="005D7855">
        <w:tc>
          <w:tcPr>
            <w:tcW w:w="3060" w:type="dxa"/>
          </w:tcPr>
          <w:p w:rsidR="006822DA" w:rsidRPr="005D7855" w:rsidRDefault="006822DA" w:rsidP="005D7855">
            <w:pPr>
              <w:spacing w:before="80" w:after="80"/>
              <w:rPr>
                <w:color w:val="000000"/>
                <w:szCs w:val="22"/>
              </w:rPr>
            </w:pPr>
            <w:proofErr w:type="spellStart"/>
            <w:r w:rsidRPr="005D7855">
              <w:rPr>
                <w:color w:val="000000"/>
                <w:szCs w:val="22"/>
              </w:rPr>
              <w:t>CmsName</w:t>
            </w:r>
            <w:proofErr w:type="spellEnd"/>
          </w:p>
        </w:tc>
        <w:tc>
          <w:tcPr>
            <w:tcW w:w="5220" w:type="dxa"/>
          </w:tcPr>
          <w:p w:rsidR="006822DA" w:rsidRPr="005D7855" w:rsidRDefault="006822DA" w:rsidP="005D7855">
            <w:pPr>
              <w:spacing w:before="80" w:after="80"/>
              <w:rPr>
                <w:szCs w:val="22"/>
              </w:rPr>
            </w:pPr>
            <w:proofErr w:type="spellStart"/>
            <w:r w:rsidRPr="005D7855">
              <w:rPr>
                <w:szCs w:val="22"/>
              </w:rPr>
              <w:t>Vhaisfxxxx.vha.med.</w:t>
            </w:r>
            <w:r w:rsidR="00B57C2B">
              <w:rPr>
                <w:szCs w:val="22"/>
              </w:rPr>
              <w:t>REDACTED</w:t>
            </w:r>
            <w:proofErr w:type="spellEnd"/>
            <w:r w:rsidRPr="005D7855">
              <w:rPr>
                <w:szCs w:val="22"/>
              </w:rPr>
              <w:t>:</w:t>
            </w:r>
            <w:r w:rsidR="00CC1043" w:rsidRPr="005D7855">
              <w:rPr>
                <w:szCs w:val="22"/>
              </w:rPr>
              <w:t>%CMSPORT%</w:t>
            </w:r>
          </w:p>
        </w:tc>
      </w:tr>
      <w:tr w:rsidR="006822DA" w:rsidRPr="005D7855" w:rsidTr="005D7855">
        <w:tc>
          <w:tcPr>
            <w:tcW w:w="3060" w:type="dxa"/>
          </w:tcPr>
          <w:p w:rsidR="006822DA" w:rsidRPr="005D7855" w:rsidRDefault="006822DA" w:rsidP="005D7855">
            <w:pPr>
              <w:spacing w:before="80" w:after="80"/>
              <w:rPr>
                <w:color w:val="000000"/>
                <w:szCs w:val="22"/>
                <w:highlight w:val="white"/>
              </w:rPr>
            </w:pPr>
            <w:proofErr w:type="spellStart"/>
            <w:r w:rsidRPr="005D7855">
              <w:rPr>
                <w:color w:val="000000"/>
                <w:szCs w:val="22"/>
                <w:highlight w:val="white"/>
              </w:rPr>
              <w:t>CmsAdminUsername</w:t>
            </w:r>
            <w:proofErr w:type="spellEnd"/>
          </w:p>
        </w:tc>
        <w:tc>
          <w:tcPr>
            <w:tcW w:w="5220" w:type="dxa"/>
          </w:tcPr>
          <w:p w:rsidR="006822DA" w:rsidRPr="005D7855" w:rsidRDefault="006822DA" w:rsidP="005D7855">
            <w:pPr>
              <w:spacing w:before="80" w:after="80"/>
              <w:rPr>
                <w:szCs w:val="22"/>
              </w:rPr>
            </w:pPr>
            <w:r w:rsidRPr="005D7855">
              <w:rPr>
                <w:szCs w:val="22"/>
              </w:rPr>
              <w:t>Administrator</w:t>
            </w:r>
          </w:p>
        </w:tc>
      </w:tr>
      <w:tr w:rsidR="006822DA" w:rsidRPr="005D7855" w:rsidTr="005D7855">
        <w:tc>
          <w:tcPr>
            <w:tcW w:w="3060" w:type="dxa"/>
          </w:tcPr>
          <w:p w:rsidR="006822DA" w:rsidRPr="005D7855" w:rsidRDefault="006822DA" w:rsidP="005D7855">
            <w:pPr>
              <w:spacing w:before="80" w:after="80"/>
              <w:rPr>
                <w:color w:val="000000"/>
                <w:szCs w:val="22"/>
                <w:highlight w:val="white"/>
              </w:rPr>
            </w:pPr>
            <w:proofErr w:type="spellStart"/>
            <w:r w:rsidRPr="005D7855">
              <w:rPr>
                <w:color w:val="000000"/>
                <w:szCs w:val="22"/>
                <w:highlight w:val="white"/>
              </w:rPr>
              <w:t>CmsAdminPassword</w:t>
            </w:r>
            <w:proofErr w:type="spellEnd"/>
          </w:p>
        </w:tc>
        <w:tc>
          <w:tcPr>
            <w:tcW w:w="5220" w:type="dxa"/>
          </w:tcPr>
          <w:p w:rsidR="006822DA" w:rsidRPr="005D7855" w:rsidRDefault="00CC1043" w:rsidP="005D7855">
            <w:pPr>
              <w:spacing w:before="80" w:after="80"/>
              <w:rPr>
                <w:szCs w:val="22"/>
              </w:rPr>
            </w:pPr>
            <w:r w:rsidRPr="005D7855">
              <w:rPr>
                <w:szCs w:val="22"/>
              </w:rPr>
              <w:t>%p</w:t>
            </w:r>
            <w:r w:rsidR="006822DA" w:rsidRPr="005D7855">
              <w:rPr>
                <w:szCs w:val="22"/>
              </w:rPr>
              <w:t>assword</w:t>
            </w:r>
            <w:r w:rsidRPr="005D7855">
              <w:rPr>
                <w:szCs w:val="22"/>
              </w:rPr>
              <w:t>%</w:t>
            </w:r>
          </w:p>
        </w:tc>
      </w:tr>
      <w:tr w:rsidR="00EC2AEA" w:rsidRPr="005D7855" w:rsidTr="005D7855">
        <w:tc>
          <w:tcPr>
            <w:tcW w:w="3060" w:type="dxa"/>
          </w:tcPr>
          <w:p w:rsidR="00EC2AEA" w:rsidRPr="005D7855" w:rsidRDefault="00EC2AEA" w:rsidP="00983B6F">
            <w:pPr>
              <w:spacing w:beforeLines="60" w:before="144" w:afterLines="60" w:after="144"/>
              <w:rPr>
                <w:rFonts w:ascii="Arial Bold" w:hAnsi="Arial Bold" w:cs="Arial"/>
                <w:b/>
                <w:sz w:val="20"/>
                <w:szCs w:val="20"/>
              </w:rPr>
            </w:pPr>
            <w:r w:rsidRPr="005D7855">
              <w:rPr>
                <w:rFonts w:ascii="Arial" w:hAnsi="Arial" w:cs="Arial"/>
                <w:b/>
                <w:sz w:val="20"/>
                <w:szCs w:val="20"/>
              </w:rPr>
              <w:t xml:space="preserve">Property </w:t>
            </w:r>
            <w:r w:rsidRPr="005D7855">
              <w:rPr>
                <w:rFonts w:ascii="Arial Bold" w:hAnsi="Arial Bold" w:cs="Arial"/>
                <w:b/>
                <w:sz w:val="20"/>
                <w:szCs w:val="20"/>
              </w:rPr>
              <w:t>Name</w:t>
            </w:r>
          </w:p>
        </w:tc>
        <w:tc>
          <w:tcPr>
            <w:tcW w:w="5220" w:type="dxa"/>
          </w:tcPr>
          <w:p w:rsidR="00EC2AEA" w:rsidRPr="005D7855" w:rsidRDefault="00EC2AEA" w:rsidP="00983B6F">
            <w:pPr>
              <w:spacing w:beforeLines="60" w:before="144" w:afterLines="60" w:after="144"/>
              <w:rPr>
                <w:rFonts w:ascii="Arial Bold" w:hAnsi="Arial Bold" w:cs="Arial"/>
                <w:b/>
                <w:sz w:val="20"/>
                <w:szCs w:val="20"/>
              </w:rPr>
            </w:pPr>
            <w:r w:rsidRPr="005D7855">
              <w:rPr>
                <w:rFonts w:ascii="Arial Bold" w:hAnsi="Arial Bold" w:cs="Arial"/>
                <w:b/>
                <w:sz w:val="20"/>
                <w:szCs w:val="20"/>
              </w:rPr>
              <w:t>Example</w:t>
            </w:r>
          </w:p>
        </w:tc>
      </w:tr>
      <w:tr w:rsidR="006822DA" w:rsidRPr="005D7855" w:rsidTr="005D7855">
        <w:tc>
          <w:tcPr>
            <w:tcW w:w="3060" w:type="dxa"/>
          </w:tcPr>
          <w:p w:rsidR="006822DA" w:rsidRPr="005D7855" w:rsidRDefault="006822DA" w:rsidP="005D7855">
            <w:pPr>
              <w:spacing w:before="80" w:after="80"/>
              <w:rPr>
                <w:color w:val="000000"/>
                <w:szCs w:val="22"/>
                <w:highlight w:val="white"/>
              </w:rPr>
            </w:pPr>
            <w:proofErr w:type="spellStart"/>
            <w:r w:rsidRPr="005D7855">
              <w:rPr>
                <w:color w:val="000000"/>
                <w:szCs w:val="22"/>
                <w:highlight w:val="white"/>
              </w:rPr>
              <w:t>PatsCmsFolderName</w:t>
            </w:r>
            <w:proofErr w:type="spellEnd"/>
          </w:p>
        </w:tc>
        <w:tc>
          <w:tcPr>
            <w:tcW w:w="5220" w:type="dxa"/>
          </w:tcPr>
          <w:p w:rsidR="006822DA" w:rsidRPr="005D7855" w:rsidRDefault="006822DA" w:rsidP="005D7855">
            <w:pPr>
              <w:spacing w:before="80" w:after="80"/>
              <w:rPr>
                <w:szCs w:val="22"/>
              </w:rPr>
            </w:pPr>
            <w:r w:rsidRPr="005D7855">
              <w:rPr>
                <w:szCs w:val="22"/>
              </w:rPr>
              <w:t>PATS reports</w:t>
            </w:r>
          </w:p>
        </w:tc>
      </w:tr>
      <w:tr w:rsidR="006822DA" w:rsidRPr="005D7855" w:rsidTr="005D7855">
        <w:tc>
          <w:tcPr>
            <w:tcW w:w="3060" w:type="dxa"/>
          </w:tcPr>
          <w:p w:rsidR="006822DA" w:rsidRPr="005D7855" w:rsidRDefault="006822DA" w:rsidP="005D7855">
            <w:pPr>
              <w:spacing w:before="80" w:after="80"/>
              <w:rPr>
                <w:color w:val="000000"/>
                <w:szCs w:val="22"/>
                <w:highlight w:val="white"/>
              </w:rPr>
            </w:pPr>
            <w:proofErr w:type="spellStart"/>
            <w:r w:rsidRPr="005D7855">
              <w:rPr>
                <w:color w:val="000000"/>
                <w:szCs w:val="22"/>
                <w:highlight w:val="white"/>
              </w:rPr>
              <w:t>LicenseType</w:t>
            </w:r>
            <w:proofErr w:type="spellEnd"/>
          </w:p>
        </w:tc>
        <w:tc>
          <w:tcPr>
            <w:tcW w:w="5220" w:type="dxa"/>
          </w:tcPr>
          <w:p w:rsidR="006822DA" w:rsidRPr="005D7855" w:rsidRDefault="006822DA" w:rsidP="005D7855">
            <w:pPr>
              <w:spacing w:before="80" w:after="80"/>
              <w:rPr>
                <w:szCs w:val="22"/>
              </w:rPr>
            </w:pPr>
            <w:r w:rsidRPr="005D7855">
              <w:rPr>
                <w:szCs w:val="22"/>
              </w:rPr>
              <w:t>1</w:t>
            </w:r>
          </w:p>
        </w:tc>
      </w:tr>
      <w:tr w:rsidR="006822DA" w:rsidRPr="005D7855" w:rsidTr="005D7855">
        <w:tc>
          <w:tcPr>
            <w:tcW w:w="3060" w:type="dxa"/>
          </w:tcPr>
          <w:p w:rsidR="006822DA" w:rsidRPr="005D7855" w:rsidRDefault="006822DA" w:rsidP="005D7855">
            <w:pPr>
              <w:spacing w:before="80" w:after="80"/>
              <w:rPr>
                <w:color w:val="000000"/>
                <w:szCs w:val="22"/>
                <w:highlight w:val="white"/>
              </w:rPr>
            </w:pPr>
            <w:proofErr w:type="spellStart"/>
            <w:r w:rsidRPr="005D7855">
              <w:rPr>
                <w:color w:val="000000"/>
                <w:szCs w:val="22"/>
                <w:highlight w:val="white"/>
              </w:rPr>
              <w:t>PasswordNeverExpires</w:t>
            </w:r>
            <w:proofErr w:type="spellEnd"/>
          </w:p>
        </w:tc>
        <w:tc>
          <w:tcPr>
            <w:tcW w:w="5220" w:type="dxa"/>
          </w:tcPr>
          <w:p w:rsidR="006822DA" w:rsidRPr="005D7855" w:rsidRDefault="006822DA" w:rsidP="005D7855">
            <w:pPr>
              <w:spacing w:before="80" w:after="80"/>
              <w:rPr>
                <w:szCs w:val="22"/>
              </w:rPr>
            </w:pPr>
            <w:r w:rsidRPr="005D7855">
              <w:rPr>
                <w:szCs w:val="22"/>
              </w:rPr>
              <w:t>false</w:t>
            </w:r>
          </w:p>
        </w:tc>
      </w:tr>
      <w:tr w:rsidR="002931D6" w:rsidRPr="005D7855" w:rsidTr="005D7855">
        <w:tc>
          <w:tcPr>
            <w:tcW w:w="3060" w:type="dxa"/>
          </w:tcPr>
          <w:p w:rsidR="002931D6" w:rsidRPr="005D7855" w:rsidRDefault="002931D6" w:rsidP="005D7855">
            <w:pPr>
              <w:spacing w:before="80" w:after="80"/>
              <w:rPr>
                <w:color w:val="000000"/>
                <w:szCs w:val="22"/>
                <w:highlight w:val="white"/>
              </w:rPr>
            </w:pPr>
            <w:proofErr w:type="spellStart"/>
            <w:r w:rsidRPr="005D7855">
              <w:rPr>
                <w:color w:val="000000"/>
                <w:szCs w:val="22"/>
                <w:highlight w:val="white"/>
              </w:rPr>
              <w:t>MustChangePassword</w:t>
            </w:r>
            <w:proofErr w:type="spellEnd"/>
          </w:p>
        </w:tc>
        <w:tc>
          <w:tcPr>
            <w:tcW w:w="5220" w:type="dxa"/>
          </w:tcPr>
          <w:p w:rsidR="002931D6" w:rsidRPr="005D7855" w:rsidRDefault="002931D6" w:rsidP="005D7855">
            <w:pPr>
              <w:spacing w:before="80" w:after="80"/>
              <w:rPr>
                <w:szCs w:val="22"/>
              </w:rPr>
            </w:pPr>
            <w:r w:rsidRPr="005D7855">
              <w:rPr>
                <w:szCs w:val="22"/>
              </w:rPr>
              <w:t>false</w:t>
            </w:r>
          </w:p>
        </w:tc>
      </w:tr>
      <w:tr w:rsidR="006822DA" w:rsidRPr="005D7855" w:rsidTr="005D7855">
        <w:tc>
          <w:tcPr>
            <w:tcW w:w="3060" w:type="dxa"/>
          </w:tcPr>
          <w:p w:rsidR="006822DA" w:rsidRPr="005D7855" w:rsidRDefault="006822DA" w:rsidP="005D7855">
            <w:pPr>
              <w:spacing w:before="80" w:after="80"/>
              <w:rPr>
                <w:color w:val="000000"/>
                <w:szCs w:val="22"/>
                <w:highlight w:val="white"/>
              </w:rPr>
            </w:pPr>
            <w:proofErr w:type="spellStart"/>
            <w:r w:rsidRPr="005D7855">
              <w:rPr>
                <w:color w:val="000000"/>
                <w:szCs w:val="22"/>
                <w:highlight w:val="white"/>
              </w:rPr>
              <w:t>CannotChangePassword</w:t>
            </w:r>
            <w:proofErr w:type="spellEnd"/>
          </w:p>
        </w:tc>
        <w:tc>
          <w:tcPr>
            <w:tcW w:w="5220" w:type="dxa"/>
          </w:tcPr>
          <w:p w:rsidR="006822DA" w:rsidRPr="005D7855" w:rsidRDefault="006822DA" w:rsidP="005D7855">
            <w:pPr>
              <w:spacing w:before="80" w:after="80"/>
              <w:rPr>
                <w:szCs w:val="22"/>
              </w:rPr>
            </w:pPr>
            <w:r w:rsidRPr="005D7855">
              <w:rPr>
                <w:szCs w:val="22"/>
              </w:rPr>
              <w:t>false</w:t>
            </w:r>
          </w:p>
        </w:tc>
      </w:tr>
      <w:tr w:rsidR="006822DA" w:rsidRPr="005D7855" w:rsidTr="005D7855">
        <w:tc>
          <w:tcPr>
            <w:tcW w:w="3060" w:type="dxa"/>
          </w:tcPr>
          <w:p w:rsidR="006822DA" w:rsidRPr="005D7855" w:rsidRDefault="006822DA" w:rsidP="005D7855">
            <w:pPr>
              <w:spacing w:before="80" w:after="80"/>
              <w:rPr>
                <w:color w:val="000000"/>
                <w:szCs w:val="22"/>
                <w:highlight w:val="white"/>
              </w:rPr>
            </w:pPr>
            <w:proofErr w:type="spellStart"/>
            <w:r w:rsidRPr="005D7855">
              <w:rPr>
                <w:color w:val="000000"/>
                <w:szCs w:val="22"/>
                <w:highlight w:val="white"/>
              </w:rPr>
              <w:t>UserPassword</w:t>
            </w:r>
            <w:proofErr w:type="spellEnd"/>
          </w:p>
        </w:tc>
        <w:tc>
          <w:tcPr>
            <w:tcW w:w="5220" w:type="dxa"/>
          </w:tcPr>
          <w:p w:rsidR="006822DA" w:rsidRPr="005D7855" w:rsidRDefault="00CC1043" w:rsidP="005D7855">
            <w:pPr>
              <w:spacing w:before="80" w:after="80"/>
              <w:rPr>
                <w:szCs w:val="22"/>
              </w:rPr>
            </w:pPr>
            <w:r w:rsidRPr="005D7855">
              <w:rPr>
                <w:szCs w:val="22"/>
              </w:rPr>
              <w:t>%</w:t>
            </w:r>
            <w:r w:rsidR="006822DA" w:rsidRPr="005D7855">
              <w:rPr>
                <w:szCs w:val="22"/>
              </w:rPr>
              <w:t>password</w:t>
            </w:r>
            <w:r w:rsidRPr="005D7855">
              <w:rPr>
                <w:szCs w:val="22"/>
              </w:rPr>
              <w:t>%</w:t>
            </w:r>
          </w:p>
        </w:tc>
      </w:tr>
      <w:tr w:rsidR="006822DA" w:rsidRPr="005D7855" w:rsidTr="005D7855">
        <w:tc>
          <w:tcPr>
            <w:tcW w:w="3060" w:type="dxa"/>
          </w:tcPr>
          <w:p w:rsidR="006822DA" w:rsidRPr="005D7855" w:rsidRDefault="006822DA" w:rsidP="005D7855">
            <w:pPr>
              <w:spacing w:before="80" w:after="80"/>
              <w:rPr>
                <w:color w:val="000000"/>
                <w:szCs w:val="22"/>
                <w:highlight w:val="white"/>
              </w:rPr>
            </w:pPr>
            <w:r w:rsidRPr="005D7855">
              <w:rPr>
                <w:color w:val="000000"/>
                <w:szCs w:val="22"/>
                <w:highlight w:val="white"/>
              </w:rPr>
              <w:t>Title</w:t>
            </w:r>
          </w:p>
        </w:tc>
        <w:tc>
          <w:tcPr>
            <w:tcW w:w="5220" w:type="dxa"/>
          </w:tcPr>
          <w:p w:rsidR="006822DA" w:rsidRPr="005D7855" w:rsidRDefault="006822DA" w:rsidP="005D7855">
            <w:pPr>
              <w:spacing w:before="80" w:after="80"/>
              <w:rPr>
                <w:szCs w:val="22"/>
              </w:rPr>
            </w:pPr>
            <w:r w:rsidRPr="005D7855">
              <w:rPr>
                <w:szCs w:val="22"/>
              </w:rPr>
              <w:t>PATS reports user</w:t>
            </w:r>
          </w:p>
        </w:tc>
      </w:tr>
      <w:tr w:rsidR="006822DA" w:rsidRPr="005D7855" w:rsidTr="005D7855">
        <w:tc>
          <w:tcPr>
            <w:tcW w:w="3060" w:type="dxa"/>
          </w:tcPr>
          <w:p w:rsidR="006822DA" w:rsidRPr="005D7855" w:rsidRDefault="006822DA" w:rsidP="005D7855">
            <w:pPr>
              <w:spacing w:before="80" w:after="80"/>
              <w:rPr>
                <w:color w:val="000000"/>
                <w:szCs w:val="22"/>
                <w:highlight w:val="white"/>
              </w:rPr>
            </w:pPr>
            <w:r w:rsidRPr="005D7855">
              <w:rPr>
                <w:color w:val="000000"/>
                <w:szCs w:val="22"/>
                <w:highlight w:val="white"/>
              </w:rPr>
              <w:t>Description</w:t>
            </w:r>
          </w:p>
        </w:tc>
        <w:tc>
          <w:tcPr>
            <w:tcW w:w="5220" w:type="dxa"/>
          </w:tcPr>
          <w:p w:rsidR="006822DA" w:rsidRPr="005D7855" w:rsidRDefault="006822DA" w:rsidP="005D7855">
            <w:pPr>
              <w:spacing w:before="80" w:after="80"/>
              <w:rPr>
                <w:szCs w:val="22"/>
              </w:rPr>
            </w:pPr>
            <w:r w:rsidRPr="005D7855">
              <w:rPr>
                <w:szCs w:val="22"/>
              </w:rPr>
              <w:t>Programmatically added</w:t>
            </w:r>
          </w:p>
        </w:tc>
      </w:tr>
      <w:tr w:rsidR="006822DA" w:rsidRPr="005D7855" w:rsidTr="005D7855">
        <w:tc>
          <w:tcPr>
            <w:tcW w:w="3060" w:type="dxa"/>
          </w:tcPr>
          <w:p w:rsidR="006822DA" w:rsidRPr="005D7855" w:rsidRDefault="006822DA" w:rsidP="005D7855">
            <w:pPr>
              <w:spacing w:before="80" w:after="80"/>
              <w:rPr>
                <w:color w:val="000000"/>
                <w:szCs w:val="22"/>
                <w:highlight w:val="white"/>
              </w:rPr>
            </w:pPr>
            <w:r w:rsidRPr="005D7855">
              <w:rPr>
                <w:color w:val="000000"/>
                <w:szCs w:val="22"/>
                <w:highlight w:val="white"/>
              </w:rPr>
              <w:t>UNIVERSE_NAME</w:t>
            </w:r>
          </w:p>
        </w:tc>
        <w:tc>
          <w:tcPr>
            <w:tcW w:w="5220" w:type="dxa"/>
          </w:tcPr>
          <w:p w:rsidR="006822DA" w:rsidRPr="005D7855" w:rsidRDefault="006822DA" w:rsidP="005D7855">
            <w:pPr>
              <w:spacing w:before="80" w:after="80"/>
              <w:rPr>
                <w:szCs w:val="22"/>
              </w:rPr>
            </w:pPr>
            <w:r w:rsidRPr="005D7855">
              <w:rPr>
                <w:szCs w:val="22"/>
              </w:rPr>
              <w:t>PATS Universe</w:t>
            </w:r>
          </w:p>
        </w:tc>
      </w:tr>
      <w:tr w:rsidR="006822DA" w:rsidRPr="005D7855" w:rsidTr="005D7855">
        <w:tc>
          <w:tcPr>
            <w:tcW w:w="3060" w:type="dxa"/>
          </w:tcPr>
          <w:p w:rsidR="006822DA" w:rsidRPr="005D7855" w:rsidRDefault="006822DA" w:rsidP="005D7855">
            <w:pPr>
              <w:spacing w:before="80" w:after="80"/>
              <w:rPr>
                <w:color w:val="000000"/>
                <w:szCs w:val="22"/>
                <w:highlight w:val="white"/>
              </w:rPr>
            </w:pPr>
            <w:r w:rsidRPr="005D7855">
              <w:rPr>
                <w:color w:val="000000"/>
                <w:szCs w:val="22"/>
                <w:highlight w:val="white"/>
              </w:rPr>
              <w:t>INFOVIEW_CONTEXT</w:t>
            </w:r>
          </w:p>
        </w:tc>
        <w:tc>
          <w:tcPr>
            <w:tcW w:w="5220" w:type="dxa"/>
          </w:tcPr>
          <w:p w:rsidR="00F334E2" w:rsidRPr="005D7855" w:rsidRDefault="00F334E2" w:rsidP="005D7855">
            <w:pPr>
              <w:spacing w:before="80" w:after="80"/>
              <w:rPr>
                <w:szCs w:val="22"/>
              </w:rPr>
            </w:pPr>
            <w:r w:rsidRPr="005D7855">
              <w:rPr>
                <w:szCs w:val="22"/>
              </w:rPr>
              <w:t>http://vhaisfxxxx.vha.med.</w:t>
            </w:r>
            <w:r w:rsidR="00B57C2B">
              <w:rPr>
                <w:szCs w:val="22"/>
              </w:rPr>
              <w:t>REDACTED</w:t>
            </w:r>
            <w:r w:rsidRPr="005D7855">
              <w:rPr>
                <w:szCs w:val="22"/>
              </w:rPr>
              <w:t>:</w:t>
            </w:r>
            <w:r w:rsidR="00CC1043" w:rsidRPr="005D7855">
              <w:rPr>
                <w:szCs w:val="22"/>
              </w:rPr>
              <w:t>%TOMCAT_PORT%</w:t>
            </w:r>
            <w:r w:rsidRPr="005D7855">
              <w:rPr>
                <w:szCs w:val="22"/>
              </w:rPr>
              <w:t>/businessobj</w:t>
            </w:r>
            <w:r w:rsidR="009F56CF" w:rsidRPr="005D7855">
              <w:rPr>
                <w:szCs w:val="22"/>
              </w:rPr>
              <w:t>ects/</w:t>
            </w:r>
            <w:r w:rsidRPr="005D7855">
              <w:rPr>
                <w:szCs w:val="22"/>
              </w:rPr>
              <w:t>enterprise11</w:t>
            </w:r>
          </w:p>
          <w:p w:rsidR="006822DA" w:rsidRPr="005D7855" w:rsidRDefault="006822DA" w:rsidP="005D7855">
            <w:pPr>
              <w:spacing w:before="80" w:after="80"/>
              <w:rPr>
                <w:szCs w:val="22"/>
              </w:rPr>
            </w:pPr>
            <w:r w:rsidRPr="005D7855">
              <w:rPr>
                <w:rFonts w:ascii="Arial" w:hAnsi="Arial" w:cs="Arial"/>
                <w:b/>
                <w:sz w:val="20"/>
                <w:szCs w:val="20"/>
              </w:rPr>
              <w:t>Note:</w:t>
            </w:r>
            <w:r w:rsidRPr="005D7855">
              <w:rPr>
                <w:szCs w:val="22"/>
              </w:rPr>
              <w:t xml:space="preserve"> The server name, </w:t>
            </w:r>
            <w:proofErr w:type="spellStart"/>
            <w:r w:rsidRPr="005D7855">
              <w:rPr>
                <w:szCs w:val="22"/>
              </w:rPr>
              <w:t>vhaisfxxx</w:t>
            </w:r>
            <w:proofErr w:type="spellEnd"/>
            <w:r w:rsidRPr="005D7855">
              <w:rPr>
                <w:szCs w:val="22"/>
              </w:rPr>
              <w:t xml:space="preserve">, must match the </w:t>
            </w:r>
            <w:proofErr w:type="spellStart"/>
            <w:r w:rsidRPr="005D7855">
              <w:rPr>
                <w:szCs w:val="22"/>
              </w:rPr>
              <w:t>CmsName</w:t>
            </w:r>
            <w:proofErr w:type="spellEnd"/>
            <w:r w:rsidRPr="005D7855">
              <w:rPr>
                <w:szCs w:val="22"/>
              </w:rPr>
              <w:t>.</w:t>
            </w:r>
          </w:p>
        </w:tc>
      </w:tr>
      <w:tr w:rsidR="006822DA" w:rsidRPr="005D7855" w:rsidTr="005D7855">
        <w:tc>
          <w:tcPr>
            <w:tcW w:w="3060" w:type="dxa"/>
          </w:tcPr>
          <w:p w:rsidR="006822DA" w:rsidRPr="005D7855" w:rsidRDefault="006822DA" w:rsidP="005D7855">
            <w:pPr>
              <w:spacing w:before="80" w:after="80"/>
              <w:rPr>
                <w:szCs w:val="22"/>
                <w:highlight w:val="white"/>
              </w:rPr>
            </w:pPr>
            <w:proofErr w:type="spellStart"/>
            <w:r w:rsidRPr="005D7855">
              <w:rPr>
                <w:szCs w:val="22"/>
              </w:rPr>
              <w:t>PublicFolderName</w:t>
            </w:r>
            <w:proofErr w:type="spellEnd"/>
          </w:p>
        </w:tc>
        <w:tc>
          <w:tcPr>
            <w:tcW w:w="5220" w:type="dxa"/>
          </w:tcPr>
          <w:p w:rsidR="006822DA" w:rsidRPr="005D7855" w:rsidRDefault="006822DA" w:rsidP="005D7855">
            <w:pPr>
              <w:spacing w:before="80" w:after="80"/>
              <w:rPr>
                <w:szCs w:val="22"/>
              </w:rPr>
            </w:pPr>
            <w:r w:rsidRPr="005D7855">
              <w:rPr>
                <w:szCs w:val="22"/>
              </w:rPr>
              <w:t>Public Folders</w:t>
            </w:r>
          </w:p>
        </w:tc>
      </w:tr>
      <w:tr w:rsidR="006822DA" w:rsidRPr="005D7855" w:rsidTr="005D7855">
        <w:tc>
          <w:tcPr>
            <w:tcW w:w="3060" w:type="dxa"/>
          </w:tcPr>
          <w:p w:rsidR="006822DA" w:rsidRPr="005D7855" w:rsidRDefault="006822DA" w:rsidP="005D7855">
            <w:pPr>
              <w:spacing w:before="80" w:after="80"/>
              <w:rPr>
                <w:szCs w:val="22"/>
              </w:rPr>
            </w:pPr>
            <w:proofErr w:type="spellStart"/>
            <w:r w:rsidRPr="005D7855">
              <w:rPr>
                <w:szCs w:val="22"/>
              </w:rPr>
              <w:t>PatsCmsFolderName</w:t>
            </w:r>
            <w:proofErr w:type="spellEnd"/>
          </w:p>
        </w:tc>
        <w:tc>
          <w:tcPr>
            <w:tcW w:w="5220" w:type="dxa"/>
          </w:tcPr>
          <w:p w:rsidR="006822DA" w:rsidRPr="005D7855" w:rsidRDefault="006822DA" w:rsidP="005D7855">
            <w:pPr>
              <w:spacing w:before="80" w:after="80"/>
              <w:rPr>
                <w:szCs w:val="22"/>
              </w:rPr>
            </w:pPr>
            <w:r w:rsidRPr="005D7855">
              <w:rPr>
                <w:szCs w:val="22"/>
              </w:rPr>
              <w:t>PATS Reports</w:t>
            </w:r>
          </w:p>
        </w:tc>
      </w:tr>
      <w:tr w:rsidR="006822DA" w:rsidRPr="005D7855" w:rsidTr="005D7855">
        <w:tc>
          <w:tcPr>
            <w:tcW w:w="3060" w:type="dxa"/>
          </w:tcPr>
          <w:p w:rsidR="006822DA" w:rsidRPr="005D7855" w:rsidRDefault="006822DA" w:rsidP="005D7855">
            <w:pPr>
              <w:spacing w:before="80" w:after="80"/>
              <w:rPr>
                <w:szCs w:val="22"/>
              </w:rPr>
            </w:pPr>
            <w:proofErr w:type="spellStart"/>
            <w:r w:rsidRPr="005D7855">
              <w:rPr>
                <w:szCs w:val="22"/>
              </w:rPr>
              <w:t>AdHocFolderName</w:t>
            </w:r>
            <w:proofErr w:type="spellEnd"/>
          </w:p>
        </w:tc>
        <w:tc>
          <w:tcPr>
            <w:tcW w:w="5220" w:type="dxa"/>
          </w:tcPr>
          <w:p w:rsidR="006822DA" w:rsidRPr="005D7855" w:rsidRDefault="006822DA" w:rsidP="005D7855">
            <w:pPr>
              <w:spacing w:before="80" w:after="80"/>
              <w:rPr>
                <w:szCs w:val="22"/>
              </w:rPr>
            </w:pPr>
            <w:r w:rsidRPr="005D7855">
              <w:rPr>
                <w:szCs w:val="22"/>
              </w:rPr>
              <w:t>PATS Universe</w:t>
            </w:r>
          </w:p>
        </w:tc>
      </w:tr>
    </w:tbl>
    <w:p w:rsidR="005573C4" w:rsidRDefault="005573C4" w:rsidP="005573C4">
      <w:pPr>
        <w:pStyle w:val="BodyText"/>
        <w:ind w:left="360" w:right="-720"/>
      </w:pPr>
    </w:p>
    <w:p w:rsidR="0065767C" w:rsidRDefault="00B57C2B" w:rsidP="00141258">
      <w:pPr>
        <w:pStyle w:val="BodyText"/>
        <w:numPr>
          <w:ilvl w:val="0"/>
          <w:numId w:val="28"/>
        </w:numPr>
        <w:tabs>
          <w:tab w:val="clear" w:pos="3960"/>
        </w:tabs>
        <w:ind w:left="360" w:right="-720"/>
      </w:pPr>
      <w:proofErr w:type="spellStart"/>
      <w:r>
        <w:t>REDACTED</w:t>
      </w:r>
      <w:r w:rsidR="0065767C">
        <w:t>.pats.notification.properties</w:t>
      </w:r>
      <w:proofErr w:type="spellEnd"/>
      <w:r w:rsidR="00647650">
        <w:t xml:space="preserve"> </w:t>
      </w:r>
      <w:r w:rsidR="001D2B8F">
        <w:t>(IN = information notification, ARN = action request notification)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500"/>
      </w:tblGrid>
      <w:tr w:rsidR="008D5A34" w:rsidTr="005D7855">
        <w:tc>
          <w:tcPr>
            <w:tcW w:w="4140" w:type="dxa"/>
          </w:tcPr>
          <w:p w:rsidR="008D5A34" w:rsidRPr="005D7855" w:rsidRDefault="008D5A34" w:rsidP="00983B6F">
            <w:pPr>
              <w:spacing w:beforeLines="60" w:before="144" w:afterLines="60" w:after="144"/>
              <w:rPr>
                <w:rFonts w:ascii="Arial" w:hAnsi="Arial" w:cs="Arial"/>
                <w:b/>
                <w:sz w:val="20"/>
                <w:szCs w:val="20"/>
              </w:rPr>
            </w:pPr>
            <w:r w:rsidRPr="005D7855">
              <w:rPr>
                <w:rFonts w:ascii="Arial" w:hAnsi="Arial" w:cs="Arial"/>
                <w:b/>
                <w:sz w:val="20"/>
                <w:szCs w:val="20"/>
              </w:rPr>
              <w:t>Property Name</w:t>
            </w:r>
          </w:p>
        </w:tc>
        <w:tc>
          <w:tcPr>
            <w:tcW w:w="4500" w:type="dxa"/>
          </w:tcPr>
          <w:p w:rsidR="008D5A34" w:rsidRPr="005D7855" w:rsidRDefault="008D5A34" w:rsidP="00983B6F">
            <w:pPr>
              <w:spacing w:beforeLines="60" w:before="144" w:afterLines="60" w:after="144"/>
              <w:rPr>
                <w:rFonts w:ascii="Arial" w:hAnsi="Arial" w:cs="Arial"/>
                <w:b/>
                <w:sz w:val="20"/>
                <w:szCs w:val="20"/>
              </w:rPr>
            </w:pPr>
            <w:r w:rsidRPr="005D7855">
              <w:rPr>
                <w:rFonts w:ascii="Arial" w:hAnsi="Arial" w:cs="Arial"/>
                <w:b/>
                <w:sz w:val="20"/>
                <w:szCs w:val="20"/>
              </w:rPr>
              <w:t>Example</w:t>
            </w:r>
          </w:p>
        </w:tc>
      </w:tr>
      <w:tr w:rsidR="008D5A34" w:rsidRPr="005D7855" w:rsidTr="005D7855">
        <w:tc>
          <w:tcPr>
            <w:tcW w:w="4140" w:type="dxa"/>
          </w:tcPr>
          <w:p w:rsidR="008D5A34" w:rsidRPr="005D7855" w:rsidRDefault="008D5A34" w:rsidP="00983B6F">
            <w:pPr>
              <w:spacing w:beforeLines="50" w:before="120" w:afterLines="50" w:after="120"/>
              <w:rPr>
                <w:b/>
                <w:sz w:val="20"/>
                <w:szCs w:val="20"/>
              </w:rPr>
            </w:pPr>
            <w:proofErr w:type="spellStart"/>
            <w:r w:rsidRPr="005D7855">
              <w:rPr>
                <w:color w:val="000000"/>
                <w:sz w:val="20"/>
                <w:szCs w:val="20"/>
                <w:highlight w:val="white"/>
              </w:rPr>
              <w:t>activedirectory.ICFACTORY</w:t>
            </w:r>
            <w:proofErr w:type="spellEnd"/>
          </w:p>
        </w:tc>
        <w:tc>
          <w:tcPr>
            <w:tcW w:w="4500" w:type="dxa"/>
          </w:tcPr>
          <w:p w:rsidR="008D5A34" w:rsidRPr="005D7855" w:rsidRDefault="008D5A34" w:rsidP="00983B6F">
            <w:pPr>
              <w:spacing w:beforeLines="50" w:before="120" w:afterLines="50" w:after="120"/>
              <w:rPr>
                <w:szCs w:val="22"/>
              </w:rPr>
            </w:pPr>
            <w:proofErr w:type="spellStart"/>
            <w:r w:rsidRPr="005D7855">
              <w:rPr>
                <w:szCs w:val="22"/>
              </w:rPr>
              <w:t>com.sun.jndi.ldap.LdapCtxFactory</w:t>
            </w:r>
            <w:proofErr w:type="spellEnd"/>
          </w:p>
        </w:tc>
      </w:tr>
      <w:tr w:rsidR="008D5A34" w:rsidRPr="005D7855" w:rsidTr="005D7855">
        <w:tc>
          <w:tcPr>
            <w:tcW w:w="4140" w:type="dxa"/>
          </w:tcPr>
          <w:p w:rsidR="008D5A34" w:rsidRPr="005D7855" w:rsidRDefault="008D5A34" w:rsidP="00983B6F">
            <w:pPr>
              <w:spacing w:beforeLines="50" w:before="120" w:afterLines="50" w:after="120"/>
              <w:rPr>
                <w:b/>
                <w:sz w:val="20"/>
                <w:szCs w:val="20"/>
              </w:rPr>
            </w:pPr>
            <w:proofErr w:type="spellStart"/>
            <w:r w:rsidRPr="005D7855">
              <w:rPr>
                <w:color w:val="000000"/>
                <w:sz w:val="20"/>
                <w:szCs w:val="20"/>
                <w:highlight w:val="white"/>
              </w:rPr>
              <w:t>activedirectory.DOMAIN</w:t>
            </w:r>
            <w:proofErr w:type="spellEnd"/>
          </w:p>
        </w:tc>
        <w:tc>
          <w:tcPr>
            <w:tcW w:w="4500" w:type="dxa"/>
          </w:tcPr>
          <w:p w:rsidR="008D5A34" w:rsidRPr="005D7855" w:rsidRDefault="008D5A34" w:rsidP="00983B6F">
            <w:pPr>
              <w:spacing w:beforeLines="50" w:before="120" w:afterLines="50" w:after="120"/>
              <w:rPr>
                <w:szCs w:val="22"/>
              </w:rPr>
            </w:pPr>
            <w:proofErr w:type="spellStart"/>
            <w:r w:rsidRPr="005D7855">
              <w:rPr>
                <w:szCs w:val="22"/>
              </w:rPr>
              <w:t>Vhamaster</w:t>
            </w:r>
            <w:proofErr w:type="spellEnd"/>
          </w:p>
        </w:tc>
      </w:tr>
      <w:tr w:rsidR="008D5A34" w:rsidRPr="005D7855" w:rsidTr="005D7855">
        <w:tc>
          <w:tcPr>
            <w:tcW w:w="4140" w:type="dxa"/>
          </w:tcPr>
          <w:p w:rsidR="008D5A34" w:rsidRPr="005D7855" w:rsidRDefault="008D5A34" w:rsidP="00983B6F">
            <w:pPr>
              <w:spacing w:beforeLines="50" w:before="120" w:afterLines="50" w:after="120"/>
              <w:rPr>
                <w:b/>
                <w:sz w:val="20"/>
                <w:szCs w:val="20"/>
              </w:rPr>
            </w:pPr>
            <w:proofErr w:type="spellStart"/>
            <w:r w:rsidRPr="005D7855">
              <w:rPr>
                <w:color w:val="000000"/>
                <w:sz w:val="20"/>
                <w:szCs w:val="20"/>
                <w:highlight w:val="white"/>
              </w:rPr>
              <w:t>activedirectory.SERVER</w:t>
            </w:r>
            <w:proofErr w:type="spellEnd"/>
          </w:p>
        </w:tc>
        <w:tc>
          <w:tcPr>
            <w:tcW w:w="4500" w:type="dxa"/>
          </w:tcPr>
          <w:p w:rsidR="008D5A34" w:rsidRPr="005D7855" w:rsidRDefault="00E06BC3" w:rsidP="00983B6F">
            <w:pPr>
              <w:spacing w:beforeLines="50" w:before="120" w:afterLines="50" w:after="120"/>
              <w:rPr>
                <w:szCs w:val="22"/>
              </w:rPr>
            </w:pPr>
            <w:r w:rsidRPr="005D7855">
              <w:rPr>
                <w:szCs w:val="22"/>
              </w:rPr>
              <w:t>l</w:t>
            </w:r>
            <w:r w:rsidR="008D5A34" w:rsidRPr="005D7855">
              <w:rPr>
                <w:szCs w:val="22"/>
              </w:rPr>
              <w:t>dap://vhaisfxxxx.vha.med.</w:t>
            </w:r>
            <w:r w:rsidR="00B57C2B">
              <w:rPr>
                <w:szCs w:val="22"/>
              </w:rPr>
              <w:t>REDACTED</w:t>
            </w:r>
            <w:r w:rsidR="008D5A34" w:rsidRPr="005D7855">
              <w:rPr>
                <w:szCs w:val="22"/>
              </w:rPr>
              <w:t>:</w:t>
            </w:r>
            <w:r w:rsidR="00CC1043" w:rsidRPr="005D7855">
              <w:rPr>
                <w:szCs w:val="22"/>
              </w:rPr>
              <w:t>%ADS</w:t>
            </w:r>
            <w:r w:rsidR="00CC1043" w:rsidRPr="005D7855">
              <w:rPr>
                <w:szCs w:val="22"/>
              </w:rPr>
              <w:lastRenderedPageBreak/>
              <w:t>ERVER_PORT%</w:t>
            </w:r>
          </w:p>
        </w:tc>
      </w:tr>
      <w:tr w:rsidR="008D5A34" w:rsidRPr="005D7855" w:rsidTr="005D7855">
        <w:tc>
          <w:tcPr>
            <w:tcW w:w="4140" w:type="dxa"/>
          </w:tcPr>
          <w:p w:rsidR="008D5A34" w:rsidRPr="005D7855" w:rsidRDefault="008D5A34" w:rsidP="00983B6F">
            <w:pPr>
              <w:spacing w:beforeLines="50" w:before="120" w:afterLines="50" w:after="120"/>
              <w:rPr>
                <w:b/>
                <w:sz w:val="20"/>
                <w:szCs w:val="20"/>
              </w:rPr>
            </w:pPr>
            <w:proofErr w:type="spellStart"/>
            <w:r w:rsidRPr="005D7855">
              <w:rPr>
                <w:color w:val="000000"/>
                <w:sz w:val="20"/>
                <w:szCs w:val="20"/>
                <w:highlight w:val="white"/>
              </w:rPr>
              <w:lastRenderedPageBreak/>
              <w:t>activedirectory.PRINCIPAL</w:t>
            </w:r>
            <w:proofErr w:type="spellEnd"/>
          </w:p>
        </w:tc>
        <w:tc>
          <w:tcPr>
            <w:tcW w:w="4500" w:type="dxa"/>
          </w:tcPr>
          <w:p w:rsidR="008D5A34" w:rsidRPr="005D7855" w:rsidRDefault="008D5A34" w:rsidP="00983B6F">
            <w:pPr>
              <w:spacing w:beforeLines="50" w:before="120" w:afterLines="50" w:after="120"/>
              <w:rPr>
                <w:szCs w:val="22"/>
              </w:rPr>
            </w:pPr>
            <w:r w:rsidRPr="005D7855">
              <w:rPr>
                <w:szCs w:val="22"/>
              </w:rPr>
              <w:t>username</w:t>
            </w:r>
          </w:p>
        </w:tc>
      </w:tr>
      <w:tr w:rsidR="008D5A34" w:rsidRPr="005D7855" w:rsidTr="005D7855">
        <w:tc>
          <w:tcPr>
            <w:tcW w:w="4140" w:type="dxa"/>
          </w:tcPr>
          <w:p w:rsidR="008D5A34" w:rsidRPr="005D7855" w:rsidRDefault="008D5A34" w:rsidP="00983B6F">
            <w:pPr>
              <w:spacing w:beforeLines="50" w:before="120" w:afterLines="50" w:after="120"/>
              <w:rPr>
                <w:b/>
                <w:sz w:val="20"/>
                <w:szCs w:val="20"/>
              </w:rPr>
            </w:pPr>
            <w:proofErr w:type="spellStart"/>
            <w:r w:rsidRPr="005D7855">
              <w:rPr>
                <w:color w:val="000000"/>
                <w:sz w:val="20"/>
                <w:szCs w:val="20"/>
                <w:highlight w:val="white"/>
              </w:rPr>
              <w:t>activedirectory.PRINCIPAL.CREDENTIAL</w:t>
            </w:r>
            <w:proofErr w:type="spellEnd"/>
          </w:p>
        </w:tc>
        <w:tc>
          <w:tcPr>
            <w:tcW w:w="4500" w:type="dxa"/>
          </w:tcPr>
          <w:p w:rsidR="008D5A34" w:rsidRPr="005D7855" w:rsidRDefault="00CC1043" w:rsidP="00983B6F">
            <w:pPr>
              <w:spacing w:beforeLines="50" w:before="120" w:afterLines="50" w:after="120"/>
              <w:rPr>
                <w:szCs w:val="22"/>
              </w:rPr>
            </w:pPr>
            <w:r w:rsidRPr="005D7855">
              <w:rPr>
                <w:szCs w:val="22"/>
              </w:rPr>
              <w:t>%</w:t>
            </w:r>
            <w:r w:rsidR="008D5A34" w:rsidRPr="005D7855">
              <w:rPr>
                <w:szCs w:val="22"/>
              </w:rPr>
              <w:t>password</w:t>
            </w:r>
            <w:r w:rsidRPr="005D7855">
              <w:rPr>
                <w:szCs w:val="22"/>
              </w:rPr>
              <w:t>%</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proofErr w:type="spellStart"/>
            <w:r w:rsidRPr="005D7855">
              <w:rPr>
                <w:color w:val="000000"/>
                <w:sz w:val="20"/>
                <w:szCs w:val="20"/>
                <w:highlight w:val="white"/>
              </w:rPr>
              <w:t>activedirectory.SEARCH.RESULTSIZE</w:t>
            </w:r>
            <w:proofErr w:type="spellEnd"/>
          </w:p>
        </w:tc>
        <w:tc>
          <w:tcPr>
            <w:tcW w:w="4500" w:type="dxa"/>
          </w:tcPr>
          <w:p w:rsidR="008D5A34" w:rsidRPr="005D7855" w:rsidRDefault="008D5A34" w:rsidP="00983B6F">
            <w:pPr>
              <w:spacing w:beforeLines="60" w:before="144" w:afterLines="60" w:after="144"/>
              <w:rPr>
                <w:szCs w:val="22"/>
              </w:rPr>
            </w:pPr>
            <w:r w:rsidRPr="005D7855">
              <w:rPr>
                <w:szCs w:val="22"/>
              </w:rPr>
              <w:t>500</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proofErr w:type="spellStart"/>
            <w:r w:rsidRPr="005D7855">
              <w:rPr>
                <w:color w:val="000000"/>
                <w:sz w:val="20"/>
                <w:szCs w:val="20"/>
                <w:highlight w:val="white"/>
              </w:rPr>
              <w:t>activedirectory.SEARCH.CONTEXT</w:t>
            </w:r>
            <w:proofErr w:type="spellEnd"/>
          </w:p>
        </w:tc>
        <w:tc>
          <w:tcPr>
            <w:tcW w:w="4500" w:type="dxa"/>
          </w:tcPr>
          <w:p w:rsidR="008D5A34" w:rsidRPr="005D7855" w:rsidRDefault="008D5A34" w:rsidP="00983B6F">
            <w:pPr>
              <w:spacing w:beforeLines="60" w:before="144" w:afterLines="60" w:after="144"/>
              <w:rPr>
                <w:szCs w:val="22"/>
              </w:rPr>
            </w:pPr>
            <w:r w:rsidRPr="005D7855">
              <w:rPr>
                <w:szCs w:val="22"/>
              </w:rPr>
              <w:t>DC=</w:t>
            </w:r>
            <w:proofErr w:type="spellStart"/>
            <w:r w:rsidRPr="005D7855">
              <w:rPr>
                <w:szCs w:val="22"/>
              </w:rPr>
              <w:t>va</w:t>
            </w:r>
            <w:proofErr w:type="spellEnd"/>
            <w:r w:rsidRPr="005D7855">
              <w:rPr>
                <w:szCs w:val="22"/>
              </w:rPr>
              <w:t>, DC=gov</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proofErr w:type="spellStart"/>
            <w:r w:rsidRPr="005D7855">
              <w:rPr>
                <w:color w:val="000000"/>
                <w:sz w:val="20"/>
                <w:szCs w:val="20"/>
                <w:highlight w:val="white"/>
              </w:rPr>
              <w:t>mail.smtp.timeout</w:t>
            </w:r>
            <w:proofErr w:type="spellEnd"/>
          </w:p>
        </w:tc>
        <w:tc>
          <w:tcPr>
            <w:tcW w:w="4500" w:type="dxa"/>
          </w:tcPr>
          <w:p w:rsidR="008D5A34" w:rsidRPr="005D7855" w:rsidRDefault="008D5A34" w:rsidP="00983B6F">
            <w:pPr>
              <w:spacing w:beforeLines="60" w:before="144" w:afterLines="60" w:after="144"/>
              <w:rPr>
                <w:szCs w:val="22"/>
              </w:rPr>
            </w:pPr>
            <w:r w:rsidRPr="005D7855">
              <w:rPr>
                <w:szCs w:val="22"/>
              </w:rPr>
              <w:t>2000</w:t>
            </w:r>
          </w:p>
        </w:tc>
      </w:tr>
      <w:tr w:rsidR="00EC2AEA" w:rsidTr="005D7855">
        <w:tc>
          <w:tcPr>
            <w:tcW w:w="4140" w:type="dxa"/>
          </w:tcPr>
          <w:p w:rsidR="00EC2AEA" w:rsidRPr="005D7855" w:rsidRDefault="00EC2AEA" w:rsidP="00983B6F">
            <w:pPr>
              <w:spacing w:beforeLines="60" w:before="144" w:afterLines="60" w:after="144"/>
              <w:rPr>
                <w:rFonts w:ascii="Arial" w:hAnsi="Arial" w:cs="Arial"/>
                <w:b/>
                <w:sz w:val="20"/>
                <w:szCs w:val="20"/>
              </w:rPr>
            </w:pPr>
            <w:r w:rsidRPr="005D7855">
              <w:rPr>
                <w:rFonts w:ascii="Arial" w:hAnsi="Arial" w:cs="Arial"/>
                <w:b/>
                <w:sz w:val="20"/>
                <w:szCs w:val="20"/>
              </w:rPr>
              <w:t>Property Name</w:t>
            </w:r>
          </w:p>
        </w:tc>
        <w:tc>
          <w:tcPr>
            <w:tcW w:w="4500" w:type="dxa"/>
          </w:tcPr>
          <w:p w:rsidR="00EC2AEA" w:rsidRPr="005D7855" w:rsidRDefault="00EC2AEA" w:rsidP="00983B6F">
            <w:pPr>
              <w:spacing w:beforeLines="60" w:before="144" w:afterLines="60" w:after="144"/>
              <w:rPr>
                <w:rFonts w:ascii="Arial" w:hAnsi="Arial" w:cs="Arial"/>
                <w:b/>
                <w:sz w:val="20"/>
                <w:szCs w:val="20"/>
              </w:rPr>
            </w:pPr>
            <w:r w:rsidRPr="005D7855">
              <w:rPr>
                <w:rFonts w:ascii="Arial" w:hAnsi="Arial" w:cs="Arial"/>
                <w:b/>
                <w:sz w:val="20"/>
                <w:szCs w:val="20"/>
              </w:rPr>
              <w:t>Example</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proofErr w:type="spellStart"/>
            <w:r w:rsidRPr="005D7855">
              <w:rPr>
                <w:color w:val="000000"/>
                <w:sz w:val="20"/>
                <w:szCs w:val="20"/>
                <w:highlight w:val="white"/>
              </w:rPr>
              <w:t>mail.RELAY</w:t>
            </w:r>
            <w:proofErr w:type="spellEnd"/>
          </w:p>
        </w:tc>
        <w:tc>
          <w:tcPr>
            <w:tcW w:w="4500" w:type="dxa"/>
          </w:tcPr>
          <w:p w:rsidR="008D5A34" w:rsidRPr="005D7855" w:rsidRDefault="008D5A34" w:rsidP="00983B6F">
            <w:pPr>
              <w:spacing w:beforeLines="60" w:before="144" w:afterLines="60" w:after="144"/>
              <w:rPr>
                <w:szCs w:val="22"/>
              </w:rPr>
            </w:pPr>
            <w:proofErr w:type="spellStart"/>
            <w:r w:rsidRPr="005D7855">
              <w:rPr>
                <w:szCs w:val="22"/>
              </w:rPr>
              <w:t>Vhaishxxxx.vha.med.</w:t>
            </w:r>
            <w:r w:rsidR="00B57C2B">
              <w:rPr>
                <w:szCs w:val="22"/>
              </w:rPr>
              <w:t>REDACTED</w:t>
            </w:r>
            <w:proofErr w:type="spellEnd"/>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proofErr w:type="spellStart"/>
            <w:r w:rsidRPr="005D7855">
              <w:rPr>
                <w:color w:val="000000"/>
                <w:sz w:val="20"/>
                <w:szCs w:val="20"/>
                <w:highlight w:val="white"/>
              </w:rPr>
              <w:t>notification.FROMADDRESS</w:t>
            </w:r>
            <w:proofErr w:type="spellEnd"/>
          </w:p>
        </w:tc>
        <w:tc>
          <w:tcPr>
            <w:tcW w:w="4500" w:type="dxa"/>
          </w:tcPr>
          <w:p w:rsidR="008D5A34" w:rsidRPr="005D7855" w:rsidRDefault="008D5A34" w:rsidP="00983B6F">
            <w:pPr>
              <w:spacing w:beforeLines="60" w:before="144" w:afterLines="60" w:after="144"/>
              <w:rPr>
                <w:szCs w:val="22"/>
              </w:rPr>
            </w:pPr>
            <w:proofErr w:type="spellStart"/>
            <w:r w:rsidRPr="005D7855">
              <w:rPr>
                <w:szCs w:val="22"/>
              </w:rPr>
              <w:t>PATS@donotreply.</w:t>
            </w:r>
            <w:r w:rsidR="00B57C2B">
              <w:rPr>
                <w:szCs w:val="22"/>
              </w:rPr>
              <w:t>REDACTED</w:t>
            </w:r>
            <w:proofErr w:type="spellEnd"/>
          </w:p>
        </w:tc>
      </w:tr>
      <w:tr w:rsidR="002931D6" w:rsidRPr="005D7855" w:rsidTr="005D7855">
        <w:tc>
          <w:tcPr>
            <w:tcW w:w="4140" w:type="dxa"/>
          </w:tcPr>
          <w:p w:rsidR="002931D6" w:rsidRPr="005D7855" w:rsidRDefault="002931D6" w:rsidP="00983B6F">
            <w:pPr>
              <w:spacing w:beforeLines="60" w:before="144" w:afterLines="60" w:after="144"/>
              <w:rPr>
                <w:color w:val="000000"/>
                <w:sz w:val="20"/>
                <w:szCs w:val="20"/>
                <w:highlight w:val="white"/>
              </w:rPr>
            </w:pPr>
            <w:proofErr w:type="spellStart"/>
            <w:r w:rsidRPr="005D7855">
              <w:rPr>
                <w:color w:val="000000"/>
                <w:sz w:val="20"/>
                <w:szCs w:val="20"/>
                <w:highlight w:val="white"/>
              </w:rPr>
              <w:t>notification.FROMPERSONAL</w:t>
            </w:r>
            <w:proofErr w:type="spellEnd"/>
          </w:p>
        </w:tc>
        <w:tc>
          <w:tcPr>
            <w:tcW w:w="4500" w:type="dxa"/>
          </w:tcPr>
          <w:p w:rsidR="002931D6" w:rsidRPr="005D7855" w:rsidRDefault="002931D6" w:rsidP="00983B6F">
            <w:pPr>
              <w:spacing w:beforeLines="60" w:before="144" w:afterLines="60" w:after="144"/>
              <w:rPr>
                <w:szCs w:val="22"/>
              </w:rPr>
            </w:pPr>
            <w:r w:rsidRPr="005D7855">
              <w:rPr>
                <w:szCs w:val="22"/>
              </w:rPr>
              <w:t>PATS Notification</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proofErr w:type="spellStart"/>
            <w:r w:rsidRPr="005D7855">
              <w:rPr>
                <w:color w:val="000000"/>
                <w:sz w:val="20"/>
                <w:szCs w:val="20"/>
                <w:highlight w:val="white"/>
              </w:rPr>
              <w:t>notification.URL.HOST</w:t>
            </w:r>
            <w:proofErr w:type="spellEnd"/>
          </w:p>
        </w:tc>
        <w:tc>
          <w:tcPr>
            <w:tcW w:w="4500" w:type="dxa"/>
          </w:tcPr>
          <w:p w:rsidR="008D5A34" w:rsidRPr="005D7855" w:rsidRDefault="008D5A34" w:rsidP="00983B6F">
            <w:pPr>
              <w:spacing w:beforeLines="60" w:before="144" w:afterLines="60" w:after="144"/>
              <w:rPr>
                <w:szCs w:val="22"/>
              </w:rPr>
            </w:pPr>
            <w:r w:rsidRPr="005D7855">
              <w:rPr>
                <w:szCs w:val="22"/>
              </w:rPr>
              <w:t>http://Vhaishxxxx.vha.med.</w:t>
            </w:r>
            <w:r w:rsidR="00B57C2B">
              <w:rPr>
                <w:szCs w:val="22"/>
              </w:rPr>
              <w:t>REDACTED</w:t>
            </w:r>
            <w:r w:rsidRPr="005D7855">
              <w:rPr>
                <w:szCs w:val="22"/>
              </w:rPr>
              <w:t>:portnumber</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proofErr w:type="spellStart"/>
            <w:r w:rsidRPr="005D7855">
              <w:rPr>
                <w:color w:val="000000"/>
                <w:sz w:val="20"/>
                <w:szCs w:val="20"/>
                <w:highlight w:val="white"/>
              </w:rPr>
              <w:t>notification.URL.CONTEXT</w:t>
            </w:r>
            <w:proofErr w:type="spellEnd"/>
          </w:p>
        </w:tc>
        <w:tc>
          <w:tcPr>
            <w:tcW w:w="4500" w:type="dxa"/>
          </w:tcPr>
          <w:p w:rsidR="008D5A34" w:rsidRPr="005D7855" w:rsidRDefault="008D5A34" w:rsidP="00983B6F">
            <w:pPr>
              <w:spacing w:beforeLines="60" w:before="144" w:afterLines="60" w:after="144"/>
              <w:rPr>
                <w:szCs w:val="22"/>
              </w:rPr>
            </w:pPr>
            <w:r w:rsidRPr="005D7855">
              <w:rPr>
                <w:szCs w:val="22"/>
              </w:rPr>
              <w:t>/PATS/</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lang w:val="ru-RU"/>
              </w:rPr>
            </w:pPr>
            <w:r w:rsidRPr="005D7855">
              <w:rPr>
                <w:color w:val="000000"/>
                <w:sz w:val="20"/>
                <w:szCs w:val="20"/>
                <w:highlight w:val="white"/>
              </w:rPr>
              <w:t>notification.FOOTER1</w:t>
            </w:r>
          </w:p>
        </w:tc>
        <w:tc>
          <w:tcPr>
            <w:tcW w:w="4500" w:type="dxa"/>
          </w:tcPr>
          <w:p w:rsidR="008D5A34" w:rsidRPr="005D7855" w:rsidRDefault="008D5A34" w:rsidP="00983B6F">
            <w:pPr>
              <w:spacing w:beforeLines="60" w:before="144" w:afterLines="60" w:after="144"/>
              <w:rPr>
                <w:szCs w:val="22"/>
              </w:rPr>
            </w:pPr>
            <w:r w:rsidRPr="005D7855">
              <w:rPr>
                <w:szCs w:val="22"/>
              </w:rPr>
              <w:t>At the login page select</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r w:rsidRPr="005D7855">
              <w:rPr>
                <w:color w:val="000000"/>
                <w:sz w:val="20"/>
                <w:szCs w:val="20"/>
                <w:highlight w:val="white"/>
              </w:rPr>
              <w:t>notification.FOOTER2</w:t>
            </w:r>
          </w:p>
        </w:tc>
        <w:tc>
          <w:tcPr>
            <w:tcW w:w="4500" w:type="dxa"/>
          </w:tcPr>
          <w:p w:rsidR="008D5A34" w:rsidRPr="005D7855" w:rsidRDefault="008D5A34" w:rsidP="00983B6F">
            <w:pPr>
              <w:spacing w:beforeLines="60" w:before="144" w:afterLines="60" w:after="144"/>
              <w:rPr>
                <w:szCs w:val="22"/>
              </w:rPr>
            </w:pPr>
            <w:r w:rsidRPr="005D7855">
              <w:rPr>
                <w:szCs w:val="22"/>
              </w:rPr>
              <w:t>From the institution drop down list</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r w:rsidRPr="005D7855">
              <w:rPr>
                <w:color w:val="000000"/>
                <w:sz w:val="20"/>
                <w:szCs w:val="20"/>
                <w:highlight w:val="white"/>
              </w:rPr>
              <w:t>notification.FOOTER3</w:t>
            </w:r>
          </w:p>
        </w:tc>
        <w:tc>
          <w:tcPr>
            <w:tcW w:w="4500" w:type="dxa"/>
          </w:tcPr>
          <w:p w:rsidR="008D5A34" w:rsidRPr="005D7855" w:rsidRDefault="008D5A34" w:rsidP="00983B6F">
            <w:pPr>
              <w:spacing w:beforeLines="60" w:before="144" w:afterLines="60" w:after="144"/>
              <w:rPr>
                <w:szCs w:val="22"/>
              </w:rPr>
            </w:pPr>
            <w:r w:rsidRPr="005D7855">
              <w:rPr>
                <w:szCs w:val="22"/>
              </w:rPr>
              <w:t>Note: If you have trouble accessing the notification, return to this email and click on the link again.</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r w:rsidRPr="005D7855">
              <w:rPr>
                <w:color w:val="000000"/>
                <w:sz w:val="20"/>
                <w:szCs w:val="20"/>
                <w:highlight w:val="white"/>
              </w:rPr>
              <w:t>Notification.FOOTER4</w:t>
            </w:r>
          </w:p>
        </w:tc>
        <w:tc>
          <w:tcPr>
            <w:tcW w:w="4500" w:type="dxa"/>
          </w:tcPr>
          <w:p w:rsidR="008D5A34" w:rsidRPr="005D7855" w:rsidRDefault="008D5A34" w:rsidP="00983B6F">
            <w:pPr>
              <w:spacing w:beforeLines="60" w:before="144" w:afterLines="60" w:after="144"/>
              <w:rPr>
                <w:szCs w:val="22"/>
              </w:rPr>
            </w:pPr>
            <w:r w:rsidRPr="005D7855">
              <w:rPr>
                <w:szCs w:val="22"/>
              </w:rPr>
              <w:t>If the problem continues, contact the Help Desk at 1.888.596.4357.</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proofErr w:type="spellStart"/>
            <w:r w:rsidRPr="005D7855">
              <w:rPr>
                <w:color w:val="000000"/>
                <w:sz w:val="20"/>
                <w:szCs w:val="20"/>
                <w:highlight w:val="white"/>
              </w:rPr>
              <w:t>notification.IN.SUBJECT</w:t>
            </w:r>
            <w:proofErr w:type="spellEnd"/>
          </w:p>
        </w:tc>
        <w:tc>
          <w:tcPr>
            <w:tcW w:w="4500" w:type="dxa"/>
          </w:tcPr>
          <w:p w:rsidR="008D5A34" w:rsidRPr="005D7855" w:rsidRDefault="008D5A34" w:rsidP="00983B6F">
            <w:pPr>
              <w:spacing w:beforeLines="60" w:before="144" w:afterLines="60" w:after="144"/>
              <w:rPr>
                <w:szCs w:val="22"/>
              </w:rPr>
            </w:pPr>
            <w:r w:rsidRPr="005D7855">
              <w:rPr>
                <w:szCs w:val="22"/>
              </w:rPr>
              <w:t>PATS Notification – Informational</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r w:rsidRPr="005D7855">
              <w:rPr>
                <w:color w:val="000000"/>
                <w:sz w:val="20"/>
                <w:szCs w:val="20"/>
                <w:highlight w:val="white"/>
              </w:rPr>
              <w:t>notification.IN.BODY_TEXT1</w:t>
            </w:r>
          </w:p>
        </w:tc>
        <w:tc>
          <w:tcPr>
            <w:tcW w:w="4500" w:type="dxa"/>
          </w:tcPr>
          <w:p w:rsidR="008D5A34" w:rsidRPr="005D7855" w:rsidRDefault="008D5A34" w:rsidP="00983B6F">
            <w:pPr>
              <w:spacing w:beforeLines="60" w:before="144" w:afterLines="60" w:after="144"/>
              <w:rPr>
                <w:szCs w:val="22"/>
              </w:rPr>
            </w:pPr>
            <w:r w:rsidRPr="005D7855">
              <w:rPr>
                <w:szCs w:val="22"/>
              </w:rPr>
              <w:t>A Patient Advocate has logged an Informational Notification in PATS.</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r w:rsidRPr="005D7855">
              <w:rPr>
                <w:color w:val="000000"/>
                <w:sz w:val="20"/>
                <w:szCs w:val="20"/>
                <w:highlight w:val="white"/>
              </w:rPr>
              <w:t>Notification.IN.BODY_TEXT2</w:t>
            </w:r>
          </w:p>
        </w:tc>
        <w:tc>
          <w:tcPr>
            <w:tcW w:w="4500" w:type="dxa"/>
          </w:tcPr>
          <w:p w:rsidR="008D5A34" w:rsidRPr="005D7855" w:rsidRDefault="008D5A34" w:rsidP="00983B6F">
            <w:pPr>
              <w:spacing w:beforeLines="60" w:before="144" w:afterLines="60" w:after="144"/>
              <w:rPr>
                <w:szCs w:val="22"/>
              </w:rPr>
            </w:pPr>
            <w:r w:rsidRPr="005D7855">
              <w:rPr>
                <w:szCs w:val="22"/>
              </w:rPr>
              <w:t>For more information, click the following link:</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proofErr w:type="spellStart"/>
            <w:r w:rsidRPr="005D7855">
              <w:rPr>
                <w:color w:val="000000"/>
                <w:sz w:val="20"/>
                <w:szCs w:val="20"/>
                <w:highlight w:val="white"/>
              </w:rPr>
              <w:t>notification.IN.ACTION</w:t>
            </w:r>
            <w:proofErr w:type="spellEnd"/>
          </w:p>
        </w:tc>
        <w:tc>
          <w:tcPr>
            <w:tcW w:w="4500" w:type="dxa"/>
          </w:tcPr>
          <w:p w:rsidR="008D5A34" w:rsidRPr="005D7855" w:rsidRDefault="008D5A34" w:rsidP="00983B6F">
            <w:pPr>
              <w:spacing w:beforeLines="60" w:before="144" w:afterLines="60" w:after="144"/>
              <w:rPr>
                <w:sz w:val="21"/>
                <w:szCs w:val="21"/>
              </w:rPr>
            </w:pPr>
            <w:proofErr w:type="spellStart"/>
            <w:r w:rsidRPr="005D7855">
              <w:rPr>
                <w:sz w:val="21"/>
                <w:szCs w:val="21"/>
              </w:rPr>
              <w:t>jsp</w:t>
            </w:r>
            <w:proofErr w:type="spellEnd"/>
            <w:r w:rsidRPr="005D7855">
              <w:rPr>
                <w:sz w:val="21"/>
                <w:szCs w:val="21"/>
              </w:rPr>
              <w:t>/notifications/</w:t>
            </w:r>
            <w:proofErr w:type="spellStart"/>
            <w:r w:rsidRPr="005D7855">
              <w:rPr>
                <w:sz w:val="21"/>
                <w:szCs w:val="21"/>
              </w:rPr>
              <w:t>viewINRcpt.jsp?qs</w:t>
            </w:r>
            <w:proofErr w:type="spellEnd"/>
            <w:r w:rsidRPr="005D7855">
              <w:rPr>
                <w:sz w:val="21"/>
                <w:szCs w:val="21"/>
              </w:rPr>
              <w:t>=</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proofErr w:type="spellStart"/>
            <w:r w:rsidRPr="005D7855">
              <w:rPr>
                <w:color w:val="000000"/>
                <w:sz w:val="20"/>
                <w:szCs w:val="20"/>
                <w:highlight w:val="white"/>
              </w:rPr>
              <w:t>notification.ARN.RCPT.SUBJECT</w:t>
            </w:r>
            <w:proofErr w:type="spellEnd"/>
          </w:p>
        </w:tc>
        <w:tc>
          <w:tcPr>
            <w:tcW w:w="4500" w:type="dxa"/>
          </w:tcPr>
          <w:p w:rsidR="008D5A34" w:rsidRPr="005D7855" w:rsidRDefault="008D5A34" w:rsidP="00983B6F">
            <w:pPr>
              <w:spacing w:beforeLines="60" w:before="144" w:afterLines="60" w:after="144"/>
              <w:rPr>
                <w:szCs w:val="22"/>
              </w:rPr>
            </w:pPr>
            <w:r w:rsidRPr="005D7855">
              <w:rPr>
                <w:szCs w:val="22"/>
              </w:rPr>
              <w:t>PATS Notification – Action Request</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r w:rsidRPr="005D7855">
              <w:rPr>
                <w:color w:val="000000"/>
                <w:sz w:val="20"/>
                <w:szCs w:val="20"/>
                <w:highlight w:val="white"/>
              </w:rPr>
              <w:lastRenderedPageBreak/>
              <w:t>notification.ARN.RCPT.BODY_TEXT1</w:t>
            </w:r>
          </w:p>
        </w:tc>
        <w:tc>
          <w:tcPr>
            <w:tcW w:w="4500" w:type="dxa"/>
          </w:tcPr>
          <w:p w:rsidR="008D5A34" w:rsidRPr="005D7855" w:rsidRDefault="008D5A34" w:rsidP="00983B6F">
            <w:pPr>
              <w:spacing w:beforeLines="60" w:before="144" w:afterLines="60" w:after="144"/>
              <w:rPr>
                <w:szCs w:val="22"/>
              </w:rPr>
            </w:pPr>
            <w:r w:rsidRPr="005D7855">
              <w:rPr>
                <w:szCs w:val="22"/>
              </w:rPr>
              <w:t>A Patient Advocate has logged an Action Request Notification.</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r w:rsidRPr="005D7855">
              <w:rPr>
                <w:color w:val="000000"/>
                <w:sz w:val="20"/>
                <w:szCs w:val="20"/>
                <w:highlight w:val="white"/>
              </w:rPr>
              <w:t>Notification.ARN.RCPT.BODY_TEXT2</w:t>
            </w:r>
          </w:p>
        </w:tc>
        <w:tc>
          <w:tcPr>
            <w:tcW w:w="4500" w:type="dxa"/>
          </w:tcPr>
          <w:p w:rsidR="008D5A34" w:rsidRPr="005D7855" w:rsidRDefault="008D5A34" w:rsidP="00983B6F">
            <w:pPr>
              <w:spacing w:beforeLines="60" w:before="144" w:afterLines="60" w:after="144"/>
              <w:rPr>
                <w:szCs w:val="22"/>
              </w:rPr>
            </w:pPr>
            <w:r w:rsidRPr="005D7855">
              <w:rPr>
                <w:szCs w:val="22"/>
              </w:rPr>
              <w:t>For more information and to reply to the notification, click the following link:</w:t>
            </w:r>
          </w:p>
        </w:tc>
      </w:tr>
      <w:tr w:rsidR="008D5A34" w:rsidRPr="005D7855" w:rsidTr="005D7855">
        <w:tc>
          <w:tcPr>
            <w:tcW w:w="4140" w:type="dxa"/>
          </w:tcPr>
          <w:p w:rsidR="008D5A34" w:rsidRPr="005D7855" w:rsidRDefault="008D5A34" w:rsidP="00983B6F">
            <w:pPr>
              <w:spacing w:beforeLines="60" w:before="144" w:afterLines="60" w:after="144"/>
              <w:rPr>
                <w:color w:val="000000"/>
                <w:sz w:val="19"/>
                <w:szCs w:val="19"/>
                <w:highlight w:val="white"/>
              </w:rPr>
            </w:pPr>
            <w:proofErr w:type="spellStart"/>
            <w:r w:rsidRPr="005D7855">
              <w:rPr>
                <w:color w:val="000000"/>
                <w:sz w:val="19"/>
                <w:szCs w:val="19"/>
                <w:highlight w:val="white"/>
              </w:rPr>
              <w:t>notification.ARN.RCPT.UPDATED.SUBJECT</w:t>
            </w:r>
            <w:proofErr w:type="spellEnd"/>
          </w:p>
        </w:tc>
        <w:tc>
          <w:tcPr>
            <w:tcW w:w="4500" w:type="dxa"/>
          </w:tcPr>
          <w:p w:rsidR="008D5A34" w:rsidRPr="005D7855" w:rsidRDefault="008D5A34" w:rsidP="00983B6F">
            <w:pPr>
              <w:spacing w:beforeLines="60" w:before="144" w:afterLines="60" w:after="144"/>
              <w:rPr>
                <w:szCs w:val="22"/>
              </w:rPr>
            </w:pPr>
            <w:r w:rsidRPr="005D7855">
              <w:rPr>
                <w:szCs w:val="22"/>
              </w:rPr>
              <w:t>PATS Notification – Updated Action Request</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proofErr w:type="spellStart"/>
            <w:r w:rsidRPr="005D7855">
              <w:rPr>
                <w:color w:val="000000"/>
                <w:sz w:val="20"/>
                <w:szCs w:val="20"/>
                <w:highlight w:val="white"/>
              </w:rPr>
              <w:t>notification.ARN.RCPT.UPDATED.BODY</w:t>
            </w:r>
            <w:proofErr w:type="spellEnd"/>
            <w:r w:rsidRPr="005D7855">
              <w:rPr>
                <w:color w:val="000000"/>
                <w:sz w:val="20"/>
                <w:szCs w:val="20"/>
                <w:highlight w:val="white"/>
              </w:rPr>
              <w:t>_</w:t>
            </w:r>
            <w:r w:rsidRPr="005D7855">
              <w:rPr>
                <w:color w:val="000000"/>
                <w:sz w:val="20"/>
                <w:szCs w:val="20"/>
                <w:highlight w:val="white"/>
              </w:rPr>
              <w:br/>
              <w:t>TEXT1</w:t>
            </w:r>
          </w:p>
        </w:tc>
        <w:tc>
          <w:tcPr>
            <w:tcW w:w="4500" w:type="dxa"/>
          </w:tcPr>
          <w:p w:rsidR="008D5A34" w:rsidRPr="005D7855" w:rsidRDefault="008D5A34" w:rsidP="00983B6F">
            <w:pPr>
              <w:spacing w:beforeLines="60" w:before="144" w:afterLines="60" w:after="144"/>
              <w:rPr>
                <w:szCs w:val="22"/>
              </w:rPr>
            </w:pPr>
            <w:r w:rsidRPr="005D7855">
              <w:rPr>
                <w:szCs w:val="22"/>
              </w:rPr>
              <w:t>The Patient Advocate has updated an Action Request Notification.</w:t>
            </w:r>
          </w:p>
          <w:p w:rsidR="008D5A34" w:rsidRPr="005D7855" w:rsidRDefault="008D5A34" w:rsidP="005D7855">
            <w:pPr>
              <w:jc w:val="center"/>
              <w:rPr>
                <w:szCs w:val="22"/>
              </w:rPr>
            </w:pPr>
          </w:p>
        </w:tc>
      </w:tr>
      <w:tr w:rsidR="00EC2AEA" w:rsidTr="005D7855">
        <w:tc>
          <w:tcPr>
            <w:tcW w:w="4140" w:type="dxa"/>
          </w:tcPr>
          <w:p w:rsidR="00EC2AEA" w:rsidRPr="005D7855" w:rsidRDefault="00EC2AEA" w:rsidP="00983B6F">
            <w:pPr>
              <w:spacing w:beforeLines="60" w:before="144" w:afterLines="60" w:after="144"/>
              <w:rPr>
                <w:rFonts w:ascii="Arial" w:hAnsi="Arial" w:cs="Arial"/>
                <w:b/>
                <w:sz w:val="20"/>
                <w:szCs w:val="20"/>
              </w:rPr>
            </w:pPr>
            <w:r w:rsidRPr="005D7855">
              <w:rPr>
                <w:rFonts w:ascii="Arial" w:hAnsi="Arial" w:cs="Arial"/>
                <w:b/>
                <w:sz w:val="20"/>
                <w:szCs w:val="20"/>
              </w:rPr>
              <w:t>Property Name</w:t>
            </w:r>
          </w:p>
        </w:tc>
        <w:tc>
          <w:tcPr>
            <w:tcW w:w="4500" w:type="dxa"/>
          </w:tcPr>
          <w:p w:rsidR="00EC2AEA" w:rsidRPr="005D7855" w:rsidRDefault="00EC2AEA" w:rsidP="00983B6F">
            <w:pPr>
              <w:spacing w:beforeLines="60" w:before="144" w:afterLines="60" w:after="144"/>
              <w:rPr>
                <w:rFonts w:ascii="Arial" w:hAnsi="Arial" w:cs="Arial"/>
                <w:b/>
                <w:sz w:val="20"/>
                <w:szCs w:val="20"/>
              </w:rPr>
            </w:pPr>
            <w:r w:rsidRPr="005D7855">
              <w:rPr>
                <w:rFonts w:ascii="Arial" w:hAnsi="Arial" w:cs="Arial"/>
                <w:b/>
                <w:sz w:val="20"/>
                <w:szCs w:val="20"/>
              </w:rPr>
              <w:t>Example</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proofErr w:type="spellStart"/>
            <w:r w:rsidRPr="005D7855">
              <w:rPr>
                <w:color w:val="000000"/>
                <w:sz w:val="20"/>
                <w:szCs w:val="20"/>
                <w:highlight w:val="white"/>
              </w:rPr>
              <w:t>notification.ARN.RCPT.UPDATED.BODY</w:t>
            </w:r>
            <w:proofErr w:type="spellEnd"/>
            <w:r w:rsidRPr="005D7855">
              <w:rPr>
                <w:color w:val="000000"/>
                <w:sz w:val="20"/>
                <w:szCs w:val="20"/>
                <w:highlight w:val="white"/>
              </w:rPr>
              <w:t>_</w:t>
            </w:r>
            <w:r w:rsidRPr="005D7855">
              <w:rPr>
                <w:color w:val="000000"/>
                <w:sz w:val="20"/>
                <w:szCs w:val="20"/>
                <w:highlight w:val="white"/>
              </w:rPr>
              <w:br/>
              <w:t>TEXT2</w:t>
            </w:r>
          </w:p>
        </w:tc>
        <w:tc>
          <w:tcPr>
            <w:tcW w:w="4500" w:type="dxa"/>
          </w:tcPr>
          <w:p w:rsidR="008D5A34" w:rsidRPr="005D7855" w:rsidRDefault="008D5A34" w:rsidP="00983B6F">
            <w:pPr>
              <w:spacing w:beforeLines="60" w:before="144" w:afterLines="60" w:after="144"/>
              <w:rPr>
                <w:szCs w:val="22"/>
              </w:rPr>
            </w:pPr>
            <w:r w:rsidRPr="005D7855">
              <w:rPr>
                <w:szCs w:val="22"/>
              </w:rPr>
              <w:t>For more information and to reply to the notification, click the following link:</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proofErr w:type="spellStart"/>
            <w:r w:rsidRPr="005D7855">
              <w:rPr>
                <w:color w:val="000000"/>
                <w:sz w:val="20"/>
                <w:szCs w:val="20"/>
                <w:highlight w:val="white"/>
              </w:rPr>
              <w:t>notification.ARN.RCPT.ACTION</w:t>
            </w:r>
            <w:proofErr w:type="spellEnd"/>
          </w:p>
        </w:tc>
        <w:tc>
          <w:tcPr>
            <w:tcW w:w="4500" w:type="dxa"/>
          </w:tcPr>
          <w:p w:rsidR="008D5A34" w:rsidRPr="005D7855" w:rsidRDefault="008D5A34" w:rsidP="00983B6F">
            <w:pPr>
              <w:spacing w:beforeLines="60" w:before="144" w:afterLines="60" w:after="144"/>
              <w:rPr>
                <w:szCs w:val="22"/>
              </w:rPr>
            </w:pPr>
            <w:proofErr w:type="spellStart"/>
            <w:r w:rsidRPr="005D7855">
              <w:rPr>
                <w:szCs w:val="22"/>
              </w:rPr>
              <w:t>jsp</w:t>
            </w:r>
            <w:proofErr w:type="spellEnd"/>
            <w:r w:rsidRPr="005D7855">
              <w:rPr>
                <w:szCs w:val="22"/>
              </w:rPr>
              <w:t>/notifications/</w:t>
            </w:r>
            <w:proofErr w:type="spellStart"/>
            <w:r w:rsidRPr="005D7855">
              <w:rPr>
                <w:szCs w:val="22"/>
              </w:rPr>
              <w:t>viewARNRcpt.jsp?qs</w:t>
            </w:r>
            <w:proofErr w:type="spellEnd"/>
            <w:r w:rsidRPr="005D7855">
              <w:rPr>
                <w:szCs w:val="22"/>
              </w:rPr>
              <w:t>=</w:t>
            </w:r>
          </w:p>
        </w:tc>
      </w:tr>
      <w:tr w:rsidR="00E06BC3" w:rsidRPr="005D7855" w:rsidTr="005D7855">
        <w:tc>
          <w:tcPr>
            <w:tcW w:w="4140" w:type="dxa"/>
          </w:tcPr>
          <w:p w:rsidR="00E06BC3" w:rsidRPr="005D7855" w:rsidRDefault="00E06BC3" w:rsidP="00983B6F">
            <w:pPr>
              <w:spacing w:beforeLines="60" w:before="144" w:afterLines="60" w:after="144"/>
              <w:rPr>
                <w:color w:val="000000"/>
                <w:sz w:val="20"/>
                <w:szCs w:val="20"/>
                <w:highlight w:val="white"/>
              </w:rPr>
            </w:pPr>
            <w:proofErr w:type="spellStart"/>
            <w:r w:rsidRPr="005D7855">
              <w:rPr>
                <w:color w:val="000000"/>
                <w:sz w:val="20"/>
                <w:szCs w:val="20"/>
                <w:highlight w:val="white"/>
              </w:rPr>
              <w:t>notification.ARN.SRCU.SUBJECT</w:t>
            </w:r>
            <w:proofErr w:type="spellEnd"/>
          </w:p>
        </w:tc>
        <w:tc>
          <w:tcPr>
            <w:tcW w:w="4500" w:type="dxa"/>
          </w:tcPr>
          <w:p w:rsidR="00E06BC3" w:rsidRPr="005D7855" w:rsidRDefault="00E06BC3" w:rsidP="00983B6F">
            <w:pPr>
              <w:spacing w:beforeLines="60" w:before="144" w:afterLines="60" w:after="144"/>
              <w:rPr>
                <w:szCs w:val="22"/>
              </w:rPr>
            </w:pPr>
            <w:r w:rsidRPr="005D7855">
              <w:rPr>
                <w:szCs w:val="22"/>
              </w:rPr>
              <w:t>PATS Notification - Action Request</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r w:rsidRPr="005D7855">
              <w:rPr>
                <w:color w:val="000000"/>
                <w:sz w:val="20"/>
                <w:szCs w:val="20"/>
                <w:highlight w:val="white"/>
              </w:rPr>
              <w:t>notification.ARN.SRCU.BODY_TEXT1</w:t>
            </w:r>
          </w:p>
        </w:tc>
        <w:tc>
          <w:tcPr>
            <w:tcW w:w="4500" w:type="dxa"/>
          </w:tcPr>
          <w:p w:rsidR="008D5A34" w:rsidRPr="005D7855" w:rsidRDefault="008D5A34" w:rsidP="00983B6F">
            <w:pPr>
              <w:spacing w:beforeLines="60" w:before="144" w:afterLines="60" w:after="144"/>
              <w:rPr>
                <w:szCs w:val="22"/>
              </w:rPr>
            </w:pPr>
            <w:r w:rsidRPr="005D7855">
              <w:rPr>
                <w:szCs w:val="22"/>
              </w:rPr>
              <w:t>An Employee has replied to an Action Request Notification.</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r w:rsidRPr="005D7855">
              <w:rPr>
                <w:color w:val="000000"/>
                <w:sz w:val="20"/>
                <w:szCs w:val="20"/>
                <w:highlight w:val="white"/>
              </w:rPr>
              <w:t>notification.ARN.SRCU.BODY_TEXT2</w:t>
            </w:r>
          </w:p>
        </w:tc>
        <w:tc>
          <w:tcPr>
            <w:tcW w:w="4500" w:type="dxa"/>
          </w:tcPr>
          <w:p w:rsidR="008D5A34" w:rsidRPr="005D7855" w:rsidRDefault="008D5A34" w:rsidP="00983B6F">
            <w:pPr>
              <w:spacing w:beforeLines="60" w:before="144" w:afterLines="60" w:after="144"/>
              <w:rPr>
                <w:szCs w:val="22"/>
              </w:rPr>
            </w:pPr>
            <w:r w:rsidRPr="005D7855">
              <w:rPr>
                <w:szCs w:val="22"/>
              </w:rPr>
              <w:t>For more information or to reply to the notification, click the following link:</w:t>
            </w:r>
          </w:p>
        </w:tc>
      </w:tr>
      <w:tr w:rsidR="008D5A34" w:rsidRPr="005D7855" w:rsidTr="005D7855">
        <w:tc>
          <w:tcPr>
            <w:tcW w:w="4140" w:type="dxa"/>
          </w:tcPr>
          <w:p w:rsidR="008D5A34" w:rsidRPr="005D7855" w:rsidRDefault="008D5A34" w:rsidP="00983B6F">
            <w:pPr>
              <w:spacing w:beforeLines="60" w:before="144" w:afterLines="60" w:after="144"/>
              <w:rPr>
                <w:color w:val="000000"/>
                <w:sz w:val="20"/>
                <w:szCs w:val="20"/>
                <w:highlight w:val="white"/>
              </w:rPr>
            </w:pPr>
            <w:proofErr w:type="spellStart"/>
            <w:r w:rsidRPr="005D7855">
              <w:rPr>
                <w:color w:val="000000"/>
                <w:sz w:val="20"/>
                <w:szCs w:val="20"/>
                <w:highlight w:val="white"/>
              </w:rPr>
              <w:t>notification.ARN.SRCU.ACTION</w:t>
            </w:r>
            <w:proofErr w:type="spellEnd"/>
          </w:p>
        </w:tc>
        <w:tc>
          <w:tcPr>
            <w:tcW w:w="4500" w:type="dxa"/>
          </w:tcPr>
          <w:p w:rsidR="008D5A34" w:rsidRPr="005D7855" w:rsidRDefault="008D5A34" w:rsidP="00983B6F">
            <w:pPr>
              <w:spacing w:beforeLines="60" w:before="144" w:afterLines="60" w:after="144"/>
              <w:rPr>
                <w:szCs w:val="22"/>
              </w:rPr>
            </w:pPr>
            <w:proofErr w:type="spellStart"/>
            <w:r w:rsidRPr="005D7855">
              <w:rPr>
                <w:szCs w:val="22"/>
              </w:rPr>
              <w:t>jsp</w:t>
            </w:r>
            <w:proofErr w:type="spellEnd"/>
            <w:r w:rsidRPr="005D7855">
              <w:rPr>
                <w:szCs w:val="22"/>
              </w:rPr>
              <w:t>/notifications/</w:t>
            </w:r>
            <w:proofErr w:type="spellStart"/>
            <w:r w:rsidRPr="005D7855">
              <w:rPr>
                <w:szCs w:val="22"/>
              </w:rPr>
              <w:t>viewARNAdv.jsp?qs</w:t>
            </w:r>
            <w:proofErr w:type="spellEnd"/>
            <w:r w:rsidRPr="005D7855">
              <w:rPr>
                <w:szCs w:val="22"/>
              </w:rPr>
              <w:t>=</w:t>
            </w:r>
          </w:p>
        </w:tc>
      </w:tr>
    </w:tbl>
    <w:p w:rsidR="00082D43" w:rsidRDefault="00082D43" w:rsidP="00082D43">
      <w:pPr>
        <w:pStyle w:val="BodyText"/>
        <w:ind w:left="360" w:right="-720"/>
      </w:pPr>
    </w:p>
    <w:p w:rsidR="00B51DDF" w:rsidRPr="00293A67" w:rsidRDefault="00B57C2B" w:rsidP="000371D4">
      <w:pPr>
        <w:pStyle w:val="BodyText"/>
        <w:numPr>
          <w:ilvl w:val="0"/>
          <w:numId w:val="82"/>
        </w:numPr>
        <w:spacing w:before="160"/>
        <w:rPr>
          <w:bCs w:val="0"/>
        </w:rPr>
      </w:pPr>
      <w:proofErr w:type="spellStart"/>
      <w:r>
        <w:rPr>
          <w:bCs w:val="0"/>
        </w:rPr>
        <w:t>REDACTED</w:t>
      </w:r>
      <w:r w:rsidR="00B51DDF" w:rsidRPr="00293A67">
        <w:rPr>
          <w:bCs w:val="0"/>
        </w:rPr>
        <w:t>.pats.migration.db.oracle.properties</w:t>
      </w:r>
      <w:proofErr w:type="spellEnd"/>
    </w:p>
    <w:tbl>
      <w:tblPr>
        <w:tblW w:w="59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060"/>
      </w:tblGrid>
      <w:tr w:rsidR="006141F0" w:rsidRPr="00293A67" w:rsidTr="005D7855">
        <w:tc>
          <w:tcPr>
            <w:tcW w:w="2880" w:type="dxa"/>
          </w:tcPr>
          <w:p w:rsidR="006141F0" w:rsidRPr="005D7855" w:rsidRDefault="006141F0" w:rsidP="00983B6F">
            <w:pPr>
              <w:spacing w:beforeLines="60" w:before="144" w:afterLines="60" w:after="144"/>
              <w:rPr>
                <w:rFonts w:ascii="Arial" w:hAnsi="Arial" w:cs="Arial"/>
                <w:b/>
                <w:sz w:val="20"/>
                <w:szCs w:val="20"/>
              </w:rPr>
            </w:pPr>
            <w:r w:rsidRPr="005D7855">
              <w:rPr>
                <w:rFonts w:ascii="Arial" w:hAnsi="Arial" w:cs="Arial"/>
                <w:b/>
                <w:sz w:val="20"/>
                <w:szCs w:val="20"/>
              </w:rPr>
              <w:t>Property Name</w:t>
            </w:r>
          </w:p>
        </w:tc>
        <w:tc>
          <w:tcPr>
            <w:tcW w:w="3060" w:type="dxa"/>
          </w:tcPr>
          <w:p w:rsidR="006141F0" w:rsidRPr="005D7855" w:rsidRDefault="006141F0" w:rsidP="00983B6F">
            <w:pPr>
              <w:spacing w:beforeLines="60" w:before="144" w:afterLines="60" w:after="144"/>
              <w:rPr>
                <w:rFonts w:ascii="Arial" w:hAnsi="Arial" w:cs="Arial"/>
                <w:b/>
                <w:sz w:val="20"/>
                <w:szCs w:val="20"/>
              </w:rPr>
            </w:pPr>
            <w:r w:rsidRPr="005D7855">
              <w:rPr>
                <w:rFonts w:ascii="Arial" w:hAnsi="Arial" w:cs="Arial"/>
                <w:b/>
                <w:sz w:val="20"/>
                <w:szCs w:val="20"/>
              </w:rPr>
              <w:t>Example</w:t>
            </w:r>
          </w:p>
        </w:tc>
      </w:tr>
      <w:tr w:rsidR="00F820B7" w:rsidRPr="005D7855" w:rsidTr="005D7855">
        <w:tc>
          <w:tcPr>
            <w:tcW w:w="2880" w:type="dxa"/>
          </w:tcPr>
          <w:p w:rsidR="00F820B7" w:rsidRPr="005D7855" w:rsidRDefault="00F820B7" w:rsidP="00983B6F">
            <w:pPr>
              <w:spacing w:beforeLines="50" w:before="120" w:afterLines="50" w:after="120"/>
              <w:rPr>
                <w:sz w:val="20"/>
                <w:szCs w:val="20"/>
              </w:rPr>
            </w:pPr>
            <w:proofErr w:type="spellStart"/>
            <w:r w:rsidRPr="005D7855">
              <w:rPr>
                <w:sz w:val="20"/>
                <w:szCs w:val="20"/>
              </w:rPr>
              <w:t>db.driver</w:t>
            </w:r>
            <w:proofErr w:type="spellEnd"/>
          </w:p>
        </w:tc>
        <w:tc>
          <w:tcPr>
            <w:tcW w:w="3060" w:type="dxa"/>
          </w:tcPr>
          <w:p w:rsidR="00F820B7" w:rsidRPr="005D7855" w:rsidRDefault="00F820B7" w:rsidP="00983B6F">
            <w:pPr>
              <w:spacing w:beforeLines="50" w:before="120" w:afterLines="50" w:after="120"/>
              <w:rPr>
                <w:sz w:val="20"/>
                <w:szCs w:val="20"/>
              </w:rPr>
            </w:pPr>
            <w:r w:rsidRPr="005D7855">
              <w:rPr>
                <w:sz w:val="20"/>
                <w:szCs w:val="20"/>
              </w:rPr>
              <w:t>thin</w:t>
            </w:r>
          </w:p>
        </w:tc>
      </w:tr>
      <w:tr w:rsidR="00F820B7" w:rsidRPr="005D7855" w:rsidTr="005D7855">
        <w:tc>
          <w:tcPr>
            <w:tcW w:w="2880" w:type="dxa"/>
          </w:tcPr>
          <w:p w:rsidR="00F820B7" w:rsidRPr="005D7855" w:rsidRDefault="00F820B7" w:rsidP="00983B6F">
            <w:pPr>
              <w:spacing w:beforeLines="50" w:before="120" w:afterLines="50" w:after="120"/>
              <w:rPr>
                <w:sz w:val="20"/>
                <w:szCs w:val="20"/>
              </w:rPr>
            </w:pPr>
            <w:proofErr w:type="spellStart"/>
            <w:r w:rsidRPr="005D7855">
              <w:rPr>
                <w:sz w:val="20"/>
                <w:szCs w:val="20"/>
              </w:rPr>
              <w:t>db.port</w:t>
            </w:r>
            <w:proofErr w:type="spellEnd"/>
          </w:p>
        </w:tc>
        <w:tc>
          <w:tcPr>
            <w:tcW w:w="3060" w:type="dxa"/>
          </w:tcPr>
          <w:p w:rsidR="00F820B7" w:rsidRPr="005D7855" w:rsidRDefault="00CC1043" w:rsidP="00983B6F">
            <w:pPr>
              <w:spacing w:beforeLines="50" w:before="120" w:afterLines="50" w:after="120"/>
              <w:rPr>
                <w:sz w:val="20"/>
                <w:szCs w:val="20"/>
              </w:rPr>
            </w:pPr>
            <w:r w:rsidRPr="005D7855">
              <w:rPr>
                <w:sz w:val="20"/>
                <w:szCs w:val="20"/>
              </w:rPr>
              <w:t>%ORACLE_PORT%</w:t>
            </w:r>
          </w:p>
        </w:tc>
      </w:tr>
      <w:tr w:rsidR="00F820B7" w:rsidRPr="005D7855" w:rsidTr="005D7855">
        <w:tc>
          <w:tcPr>
            <w:tcW w:w="2880" w:type="dxa"/>
          </w:tcPr>
          <w:p w:rsidR="00F820B7" w:rsidRPr="005D7855" w:rsidRDefault="00F820B7" w:rsidP="00983B6F">
            <w:pPr>
              <w:spacing w:beforeLines="50" w:before="120" w:afterLines="50" w:after="120"/>
              <w:rPr>
                <w:sz w:val="20"/>
                <w:szCs w:val="20"/>
              </w:rPr>
            </w:pPr>
            <w:r w:rsidRPr="005D7855">
              <w:rPr>
                <w:sz w:val="20"/>
                <w:szCs w:val="20"/>
              </w:rPr>
              <w:t>db.sid</w:t>
            </w:r>
          </w:p>
        </w:tc>
        <w:tc>
          <w:tcPr>
            <w:tcW w:w="3060" w:type="dxa"/>
          </w:tcPr>
          <w:p w:rsidR="00F820B7" w:rsidRPr="005D7855" w:rsidRDefault="00F820B7" w:rsidP="00983B6F">
            <w:pPr>
              <w:spacing w:beforeLines="50" w:before="120" w:afterLines="50" w:after="120"/>
              <w:rPr>
                <w:sz w:val="20"/>
                <w:szCs w:val="20"/>
              </w:rPr>
            </w:pPr>
            <w:proofErr w:type="spellStart"/>
            <w:r w:rsidRPr="005D7855">
              <w:rPr>
                <w:sz w:val="20"/>
                <w:szCs w:val="20"/>
              </w:rPr>
              <w:t>an_SID</w:t>
            </w:r>
            <w:proofErr w:type="spellEnd"/>
          </w:p>
        </w:tc>
      </w:tr>
      <w:tr w:rsidR="00F820B7" w:rsidRPr="005D7855" w:rsidTr="005D7855">
        <w:tc>
          <w:tcPr>
            <w:tcW w:w="2880" w:type="dxa"/>
          </w:tcPr>
          <w:p w:rsidR="00F820B7" w:rsidRPr="005D7855" w:rsidRDefault="00F820B7" w:rsidP="00983B6F">
            <w:pPr>
              <w:spacing w:beforeLines="50" w:before="120" w:afterLines="50" w:after="120"/>
              <w:rPr>
                <w:sz w:val="20"/>
                <w:szCs w:val="20"/>
              </w:rPr>
            </w:pPr>
            <w:proofErr w:type="spellStart"/>
            <w:r w:rsidRPr="005D7855">
              <w:rPr>
                <w:sz w:val="20"/>
                <w:szCs w:val="20"/>
              </w:rPr>
              <w:t>db.server</w:t>
            </w:r>
            <w:proofErr w:type="spellEnd"/>
          </w:p>
        </w:tc>
        <w:tc>
          <w:tcPr>
            <w:tcW w:w="3060" w:type="dxa"/>
          </w:tcPr>
          <w:p w:rsidR="00F820B7" w:rsidRPr="005D7855" w:rsidRDefault="007F6593" w:rsidP="00983B6F">
            <w:pPr>
              <w:spacing w:beforeLines="50" w:before="120" w:afterLines="50" w:after="120"/>
              <w:rPr>
                <w:sz w:val="20"/>
                <w:szCs w:val="20"/>
              </w:rPr>
            </w:pPr>
            <w:proofErr w:type="spellStart"/>
            <w:r w:rsidRPr="005D7855">
              <w:rPr>
                <w:sz w:val="20"/>
                <w:szCs w:val="20"/>
              </w:rPr>
              <w:t>vhaishxxxx</w:t>
            </w:r>
            <w:r w:rsidR="00F820B7" w:rsidRPr="005D7855">
              <w:rPr>
                <w:sz w:val="20"/>
                <w:szCs w:val="20"/>
              </w:rPr>
              <w:t>.vha.med.</w:t>
            </w:r>
            <w:r w:rsidR="00B57C2B">
              <w:rPr>
                <w:sz w:val="20"/>
                <w:szCs w:val="20"/>
              </w:rPr>
              <w:t>REDACTED</w:t>
            </w:r>
            <w:proofErr w:type="spellEnd"/>
          </w:p>
        </w:tc>
      </w:tr>
      <w:tr w:rsidR="00F820B7" w:rsidRPr="005D7855" w:rsidTr="005D7855">
        <w:tc>
          <w:tcPr>
            <w:tcW w:w="2880" w:type="dxa"/>
          </w:tcPr>
          <w:p w:rsidR="00F820B7" w:rsidRPr="005D7855" w:rsidRDefault="00F820B7" w:rsidP="00983B6F">
            <w:pPr>
              <w:spacing w:beforeLines="50" w:before="120" w:afterLines="50" w:after="120"/>
              <w:rPr>
                <w:sz w:val="20"/>
                <w:szCs w:val="20"/>
              </w:rPr>
            </w:pPr>
            <w:proofErr w:type="spellStart"/>
            <w:r w:rsidRPr="005D7855">
              <w:rPr>
                <w:sz w:val="20"/>
                <w:szCs w:val="20"/>
              </w:rPr>
              <w:t>db.user</w:t>
            </w:r>
            <w:proofErr w:type="spellEnd"/>
          </w:p>
        </w:tc>
        <w:tc>
          <w:tcPr>
            <w:tcW w:w="3060" w:type="dxa"/>
          </w:tcPr>
          <w:p w:rsidR="00F820B7" w:rsidRPr="005D7855" w:rsidRDefault="00F820B7" w:rsidP="00983B6F">
            <w:pPr>
              <w:spacing w:beforeLines="50" w:before="120" w:afterLines="50" w:after="120"/>
              <w:rPr>
                <w:sz w:val="20"/>
                <w:szCs w:val="20"/>
              </w:rPr>
            </w:pPr>
            <w:proofErr w:type="spellStart"/>
            <w:r w:rsidRPr="005D7855">
              <w:rPr>
                <w:sz w:val="20"/>
                <w:szCs w:val="20"/>
              </w:rPr>
              <w:t>patshost</w:t>
            </w:r>
            <w:proofErr w:type="spellEnd"/>
          </w:p>
        </w:tc>
      </w:tr>
      <w:tr w:rsidR="00F820B7" w:rsidRPr="005D7855" w:rsidTr="005D7855">
        <w:tc>
          <w:tcPr>
            <w:tcW w:w="2880" w:type="dxa"/>
          </w:tcPr>
          <w:p w:rsidR="00F820B7" w:rsidRPr="005D7855" w:rsidRDefault="00F820B7" w:rsidP="00983B6F">
            <w:pPr>
              <w:spacing w:beforeLines="50" w:before="120" w:afterLines="50" w:after="120"/>
              <w:rPr>
                <w:sz w:val="20"/>
                <w:szCs w:val="20"/>
              </w:rPr>
            </w:pPr>
            <w:proofErr w:type="spellStart"/>
            <w:r w:rsidRPr="005D7855">
              <w:rPr>
                <w:sz w:val="20"/>
                <w:szCs w:val="20"/>
              </w:rPr>
              <w:t>db.password</w:t>
            </w:r>
            <w:proofErr w:type="spellEnd"/>
          </w:p>
        </w:tc>
        <w:tc>
          <w:tcPr>
            <w:tcW w:w="3060" w:type="dxa"/>
          </w:tcPr>
          <w:p w:rsidR="00F820B7" w:rsidRPr="005D7855" w:rsidRDefault="00CC1043" w:rsidP="00983B6F">
            <w:pPr>
              <w:spacing w:beforeLines="50" w:before="120" w:afterLines="50" w:after="120"/>
              <w:rPr>
                <w:sz w:val="20"/>
                <w:szCs w:val="20"/>
              </w:rPr>
            </w:pPr>
            <w:r w:rsidRPr="005D7855">
              <w:rPr>
                <w:sz w:val="20"/>
                <w:szCs w:val="20"/>
              </w:rPr>
              <w:t>%</w:t>
            </w:r>
            <w:r w:rsidR="00F820B7" w:rsidRPr="005D7855">
              <w:rPr>
                <w:sz w:val="20"/>
                <w:szCs w:val="20"/>
              </w:rPr>
              <w:t>password</w:t>
            </w:r>
            <w:r w:rsidRPr="005D7855">
              <w:rPr>
                <w:sz w:val="20"/>
                <w:szCs w:val="20"/>
              </w:rPr>
              <w:t>%</w:t>
            </w:r>
          </w:p>
        </w:tc>
      </w:tr>
      <w:tr w:rsidR="00F820B7" w:rsidRPr="005D7855" w:rsidTr="005D7855">
        <w:tc>
          <w:tcPr>
            <w:tcW w:w="2880" w:type="dxa"/>
          </w:tcPr>
          <w:p w:rsidR="00F820B7" w:rsidRPr="005D7855" w:rsidRDefault="00F820B7" w:rsidP="00983B6F">
            <w:pPr>
              <w:spacing w:beforeLines="50" w:before="120" w:afterLines="50" w:after="120"/>
              <w:rPr>
                <w:sz w:val="20"/>
                <w:szCs w:val="20"/>
              </w:rPr>
            </w:pPr>
            <w:proofErr w:type="spellStart"/>
            <w:r w:rsidRPr="005D7855">
              <w:rPr>
                <w:sz w:val="20"/>
                <w:szCs w:val="20"/>
              </w:rPr>
              <w:t>db.protocol</w:t>
            </w:r>
            <w:proofErr w:type="spellEnd"/>
          </w:p>
        </w:tc>
        <w:tc>
          <w:tcPr>
            <w:tcW w:w="3060" w:type="dxa"/>
          </w:tcPr>
          <w:p w:rsidR="00F820B7" w:rsidRPr="005D7855" w:rsidRDefault="00F820B7" w:rsidP="00983B6F">
            <w:pPr>
              <w:spacing w:beforeLines="50" w:before="120" w:afterLines="50" w:after="120"/>
              <w:rPr>
                <w:sz w:val="20"/>
                <w:szCs w:val="20"/>
              </w:rPr>
            </w:pPr>
            <w:proofErr w:type="spellStart"/>
            <w:r w:rsidRPr="005D7855">
              <w:rPr>
                <w:sz w:val="20"/>
                <w:szCs w:val="20"/>
              </w:rPr>
              <w:t>tcp</w:t>
            </w:r>
            <w:proofErr w:type="spellEnd"/>
          </w:p>
        </w:tc>
      </w:tr>
      <w:tr w:rsidR="00F820B7" w:rsidRPr="005D7855" w:rsidTr="005D7855">
        <w:tc>
          <w:tcPr>
            <w:tcW w:w="2880" w:type="dxa"/>
          </w:tcPr>
          <w:p w:rsidR="00F820B7" w:rsidRPr="005D7855" w:rsidRDefault="00F820B7" w:rsidP="00983B6F">
            <w:pPr>
              <w:spacing w:beforeLines="50" w:before="120" w:afterLines="50" w:after="120"/>
              <w:rPr>
                <w:sz w:val="20"/>
                <w:szCs w:val="20"/>
              </w:rPr>
            </w:pPr>
            <w:proofErr w:type="spellStart"/>
            <w:r w:rsidRPr="005D7855">
              <w:rPr>
                <w:sz w:val="20"/>
                <w:szCs w:val="20"/>
              </w:rPr>
              <w:lastRenderedPageBreak/>
              <w:t>db.maxlimit</w:t>
            </w:r>
            <w:proofErr w:type="spellEnd"/>
          </w:p>
        </w:tc>
        <w:tc>
          <w:tcPr>
            <w:tcW w:w="3060" w:type="dxa"/>
          </w:tcPr>
          <w:p w:rsidR="00F820B7" w:rsidRPr="005D7855" w:rsidRDefault="00F820B7" w:rsidP="00983B6F">
            <w:pPr>
              <w:spacing w:beforeLines="50" w:before="120" w:afterLines="50" w:after="120"/>
              <w:rPr>
                <w:sz w:val="20"/>
                <w:szCs w:val="20"/>
              </w:rPr>
            </w:pPr>
            <w:r w:rsidRPr="005D7855">
              <w:rPr>
                <w:sz w:val="20"/>
                <w:szCs w:val="20"/>
              </w:rPr>
              <w:t>15</w:t>
            </w:r>
          </w:p>
        </w:tc>
      </w:tr>
      <w:tr w:rsidR="006141F0" w:rsidRPr="005D7855" w:rsidTr="005D7855">
        <w:tc>
          <w:tcPr>
            <w:tcW w:w="2880" w:type="dxa"/>
          </w:tcPr>
          <w:p w:rsidR="006141F0" w:rsidRPr="005D7855" w:rsidRDefault="00F820B7" w:rsidP="00983B6F">
            <w:pPr>
              <w:spacing w:beforeLines="50" w:before="120" w:afterLines="50" w:after="120"/>
              <w:rPr>
                <w:sz w:val="20"/>
                <w:szCs w:val="20"/>
              </w:rPr>
            </w:pPr>
            <w:proofErr w:type="spellStart"/>
            <w:r w:rsidRPr="005D7855">
              <w:rPr>
                <w:sz w:val="20"/>
                <w:szCs w:val="20"/>
              </w:rPr>
              <w:t>db.stmtcachesize</w:t>
            </w:r>
            <w:proofErr w:type="spellEnd"/>
          </w:p>
        </w:tc>
        <w:tc>
          <w:tcPr>
            <w:tcW w:w="3060" w:type="dxa"/>
          </w:tcPr>
          <w:p w:rsidR="006141F0" w:rsidRPr="005D7855" w:rsidRDefault="00F820B7" w:rsidP="00983B6F">
            <w:pPr>
              <w:spacing w:beforeLines="50" w:before="120" w:afterLines="50" w:after="120"/>
              <w:rPr>
                <w:sz w:val="20"/>
                <w:szCs w:val="20"/>
              </w:rPr>
            </w:pPr>
            <w:r w:rsidRPr="005D7855">
              <w:rPr>
                <w:sz w:val="20"/>
                <w:szCs w:val="20"/>
              </w:rPr>
              <w:t>10</w:t>
            </w:r>
          </w:p>
        </w:tc>
      </w:tr>
    </w:tbl>
    <w:p w:rsidR="00082D43" w:rsidRDefault="00082D43" w:rsidP="00082D43">
      <w:pPr>
        <w:pStyle w:val="BodyText"/>
        <w:ind w:left="360" w:right="-720"/>
      </w:pPr>
    </w:p>
    <w:p w:rsidR="00B51DDF" w:rsidRPr="00293A67" w:rsidRDefault="00B57C2B" w:rsidP="00034CBA">
      <w:pPr>
        <w:pStyle w:val="BodyText"/>
        <w:numPr>
          <w:ilvl w:val="0"/>
          <w:numId w:val="82"/>
        </w:numPr>
        <w:spacing w:before="160"/>
        <w:rPr>
          <w:bCs w:val="0"/>
        </w:rPr>
      </w:pPr>
      <w:proofErr w:type="spellStart"/>
      <w:r>
        <w:rPr>
          <w:bCs w:val="0"/>
        </w:rPr>
        <w:t>REDACTED</w:t>
      </w:r>
      <w:r w:rsidR="00B51DDF" w:rsidRPr="00293A67">
        <w:rPr>
          <w:bCs w:val="0"/>
        </w:rPr>
        <w:t>.pats.application.properties</w:t>
      </w:r>
      <w:proofErr w:type="spellEnd"/>
    </w:p>
    <w:tbl>
      <w:tblPr>
        <w:tblW w:w="59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060"/>
      </w:tblGrid>
      <w:tr w:rsidR="006141F0" w:rsidRPr="00293A67" w:rsidTr="005D7855">
        <w:tc>
          <w:tcPr>
            <w:tcW w:w="2880" w:type="dxa"/>
          </w:tcPr>
          <w:p w:rsidR="006141F0" w:rsidRPr="005D7855" w:rsidRDefault="006141F0" w:rsidP="00983B6F">
            <w:pPr>
              <w:spacing w:beforeLines="60" w:before="144" w:afterLines="60" w:after="144"/>
              <w:rPr>
                <w:rFonts w:ascii="Arial" w:hAnsi="Arial" w:cs="Arial"/>
                <w:b/>
                <w:sz w:val="20"/>
                <w:szCs w:val="20"/>
              </w:rPr>
            </w:pPr>
            <w:r w:rsidRPr="005D7855">
              <w:rPr>
                <w:rFonts w:ascii="Arial" w:hAnsi="Arial" w:cs="Arial"/>
                <w:b/>
                <w:sz w:val="20"/>
                <w:szCs w:val="20"/>
              </w:rPr>
              <w:t>Property Name</w:t>
            </w:r>
          </w:p>
        </w:tc>
        <w:tc>
          <w:tcPr>
            <w:tcW w:w="3060" w:type="dxa"/>
          </w:tcPr>
          <w:p w:rsidR="006141F0" w:rsidRPr="005D7855" w:rsidRDefault="006141F0" w:rsidP="00983B6F">
            <w:pPr>
              <w:spacing w:beforeLines="60" w:before="144" w:afterLines="60" w:after="144"/>
              <w:rPr>
                <w:rFonts w:ascii="Arial" w:hAnsi="Arial" w:cs="Arial"/>
                <w:b/>
                <w:sz w:val="20"/>
                <w:szCs w:val="20"/>
              </w:rPr>
            </w:pPr>
            <w:r w:rsidRPr="005D7855">
              <w:rPr>
                <w:rFonts w:ascii="Arial" w:hAnsi="Arial" w:cs="Arial"/>
                <w:b/>
                <w:sz w:val="20"/>
                <w:szCs w:val="20"/>
              </w:rPr>
              <w:t>Example</w:t>
            </w:r>
          </w:p>
        </w:tc>
      </w:tr>
      <w:tr w:rsidR="006141F0" w:rsidRPr="005D7855" w:rsidTr="005D7855">
        <w:tc>
          <w:tcPr>
            <w:tcW w:w="2880" w:type="dxa"/>
          </w:tcPr>
          <w:p w:rsidR="006141F0" w:rsidRPr="005D7855" w:rsidRDefault="0096556C" w:rsidP="00983B6F">
            <w:pPr>
              <w:spacing w:beforeLines="50" w:before="120" w:afterLines="50" w:after="120"/>
              <w:rPr>
                <w:sz w:val="20"/>
                <w:szCs w:val="20"/>
              </w:rPr>
            </w:pPr>
            <w:proofErr w:type="spellStart"/>
            <w:r w:rsidRPr="005D7855">
              <w:rPr>
                <w:sz w:val="20"/>
                <w:szCs w:val="20"/>
              </w:rPr>
              <w:t>ROC.business.rule.year</w:t>
            </w:r>
            <w:proofErr w:type="spellEnd"/>
          </w:p>
        </w:tc>
        <w:tc>
          <w:tcPr>
            <w:tcW w:w="3060" w:type="dxa"/>
          </w:tcPr>
          <w:p w:rsidR="006141F0" w:rsidRPr="005D7855" w:rsidRDefault="0096556C" w:rsidP="00983B6F">
            <w:pPr>
              <w:spacing w:beforeLines="50" w:before="120" w:afterLines="50" w:after="120"/>
              <w:rPr>
                <w:sz w:val="20"/>
                <w:szCs w:val="20"/>
              </w:rPr>
            </w:pPr>
            <w:r w:rsidRPr="005D7855">
              <w:rPr>
                <w:sz w:val="20"/>
                <w:szCs w:val="20"/>
              </w:rPr>
              <w:t>2008</w:t>
            </w:r>
          </w:p>
        </w:tc>
      </w:tr>
    </w:tbl>
    <w:p w:rsidR="00EB3879" w:rsidRDefault="00EB3879" w:rsidP="00E93234">
      <w:pPr>
        <w:pStyle w:val="BodyText"/>
        <w:spacing w:before="360"/>
        <w:rPr>
          <w:bCs w:val="0"/>
        </w:rPr>
      </w:pPr>
      <w:r w:rsidRPr="00F0242C">
        <w:rPr>
          <w:bCs w:val="0"/>
        </w:rPr>
        <w:t xml:space="preserve">PATS also depends on </w:t>
      </w:r>
      <w:r w:rsidR="003D2AFF">
        <w:rPr>
          <w:bCs w:val="0"/>
        </w:rPr>
        <w:t>the following</w:t>
      </w:r>
      <w:r w:rsidRPr="00F0242C">
        <w:rPr>
          <w:bCs w:val="0"/>
        </w:rPr>
        <w:t xml:space="preserve"> service dependency configuration files that may need updating during deployment:</w:t>
      </w:r>
    </w:p>
    <w:tbl>
      <w:tblPr>
        <w:tblW w:w="64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340"/>
      </w:tblGrid>
      <w:tr w:rsidR="007F6593" w:rsidRPr="00FE01AA" w:rsidTr="005D7855">
        <w:tc>
          <w:tcPr>
            <w:tcW w:w="4140" w:type="dxa"/>
          </w:tcPr>
          <w:p w:rsidR="007F6593" w:rsidRPr="005D7855" w:rsidRDefault="007F6593" w:rsidP="00983B6F">
            <w:pPr>
              <w:spacing w:beforeLines="60" w:before="144" w:afterLines="60" w:after="144"/>
              <w:rPr>
                <w:rFonts w:ascii="Arial" w:hAnsi="Arial" w:cs="Arial"/>
                <w:b/>
                <w:sz w:val="20"/>
                <w:szCs w:val="20"/>
              </w:rPr>
            </w:pPr>
            <w:r w:rsidRPr="005D7855">
              <w:rPr>
                <w:rFonts w:ascii="Arial" w:hAnsi="Arial" w:cs="Arial"/>
                <w:b/>
                <w:sz w:val="20"/>
                <w:szCs w:val="20"/>
              </w:rPr>
              <w:t>Configuration File</w:t>
            </w:r>
          </w:p>
        </w:tc>
        <w:tc>
          <w:tcPr>
            <w:tcW w:w="2340" w:type="dxa"/>
          </w:tcPr>
          <w:p w:rsidR="007F6593" w:rsidRPr="005D7855" w:rsidRDefault="0060552C" w:rsidP="00983B6F">
            <w:pPr>
              <w:spacing w:beforeLines="60" w:before="144" w:afterLines="60" w:after="144"/>
              <w:rPr>
                <w:rFonts w:ascii="Arial" w:hAnsi="Arial" w:cs="Arial"/>
                <w:b/>
                <w:sz w:val="20"/>
                <w:szCs w:val="20"/>
              </w:rPr>
            </w:pPr>
            <w:r w:rsidRPr="005D7855">
              <w:rPr>
                <w:rFonts w:ascii="Arial" w:hAnsi="Arial" w:cs="Arial"/>
                <w:b/>
                <w:sz w:val="20"/>
                <w:szCs w:val="20"/>
              </w:rPr>
              <w:t>VA Servic</w:t>
            </w:r>
            <w:r w:rsidR="007F6593" w:rsidRPr="005D7855">
              <w:rPr>
                <w:rFonts w:ascii="Arial" w:hAnsi="Arial" w:cs="Arial"/>
                <w:b/>
                <w:sz w:val="20"/>
                <w:szCs w:val="20"/>
              </w:rPr>
              <w:t>e</w:t>
            </w:r>
          </w:p>
        </w:tc>
      </w:tr>
      <w:tr w:rsidR="007F6593" w:rsidRPr="005D7855" w:rsidTr="005D7855">
        <w:tc>
          <w:tcPr>
            <w:tcW w:w="4140" w:type="dxa"/>
          </w:tcPr>
          <w:p w:rsidR="007F6593" w:rsidRPr="005D7855" w:rsidRDefault="007F6593" w:rsidP="00983B6F">
            <w:pPr>
              <w:spacing w:beforeLines="50" w:before="120" w:afterLines="50" w:after="120"/>
              <w:rPr>
                <w:color w:val="000000"/>
                <w:sz w:val="20"/>
                <w:szCs w:val="20"/>
              </w:rPr>
            </w:pPr>
            <w:proofErr w:type="spellStart"/>
            <w:r w:rsidRPr="00FE01AA">
              <w:t>application.properties</w:t>
            </w:r>
            <w:proofErr w:type="spellEnd"/>
          </w:p>
        </w:tc>
        <w:tc>
          <w:tcPr>
            <w:tcW w:w="2340" w:type="dxa"/>
          </w:tcPr>
          <w:p w:rsidR="007F6593" w:rsidRPr="005D7855" w:rsidRDefault="007F6593" w:rsidP="00983B6F">
            <w:pPr>
              <w:spacing w:beforeLines="50" w:before="120" w:afterLines="50" w:after="120"/>
              <w:rPr>
                <w:szCs w:val="22"/>
              </w:rPr>
            </w:pPr>
            <w:r w:rsidRPr="005D7855">
              <w:rPr>
                <w:szCs w:val="22"/>
              </w:rPr>
              <w:t>SDS</w:t>
            </w:r>
          </w:p>
        </w:tc>
      </w:tr>
      <w:tr w:rsidR="007F6593" w:rsidRPr="005D7855" w:rsidTr="005D7855">
        <w:tc>
          <w:tcPr>
            <w:tcW w:w="4140" w:type="dxa"/>
          </w:tcPr>
          <w:p w:rsidR="007F6593" w:rsidRPr="005D7855" w:rsidRDefault="007F6593" w:rsidP="00983B6F">
            <w:pPr>
              <w:spacing w:beforeLines="50" w:before="120" w:afterLines="50" w:after="120"/>
              <w:rPr>
                <w:color w:val="000000"/>
                <w:sz w:val="20"/>
                <w:szCs w:val="20"/>
              </w:rPr>
            </w:pPr>
            <w:proofErr w:type="spellStart"/>
            <w:r w:rsidRPr="00FE01AA">
              <w:t>ApplicationResource.properties</w:t>
            </w:r>
            <w:proofErr w:type="spellEnd"/>
          </w:p>
        </w:tc>
        <w:tc>
          <w:tcPr>
            <w:tcW w:w="2340" w:type="dxa"/>
          </w:tcPr>
          <w:p w:rsidR="007F6593" w:rsidRPr="005D7855" w:rsidRDefault="007F6593" w:rsidP="00983B6F">
            <w:pPr>
              <w:spacing w:beforeLines="50" w:before="120" w:afterLines="50" w:after="120"/>
              <w:rPr>
                <w:szCs w:val="22"/>
              </w:rPr>
            </w:pPr>
            <w:r w:rsidRPr="005D7855">
              <w:rPr>
                <w:szCs w:val="22"/>
              </w:rPr>
              <w:t>PSL</w:t>
            </w:r>
          </w:p>
        </w:tc>
      </w:tr>
      <w:tr w:rsidR="007F6593" w:rsidRPr="005D7855" w:rsidTr="005D7855">
        <w:tc>
          <w:tcPr>
            <w:tcW w:w="4140" w:type="dxa"/>
          </w:tcPr>
          <w:p w:rsidR="007F6593" w:rsidRPr="005D7855" w:rsidRDefault="007F6593" w:rsidP="00983B6F">
            <w:pPr>
              <w:spacing w:beforeLines="50" w:before="120" w:afterLines="50" w:after="120"/>
              <w:rPr>
                <w:color w:val="000000"/>
                <w:sz w:val="20"/>
                <w:szCs w:val="20"/>
              </w:rPr>
            </w:pPr>
            <w:proofErr w:type="spellStart"/>
            <w:r w:rsidRPr="00FE01AA">
              <w:t>PatientLookup.properties</w:t>
            </w:r>
            <w:proofErr w:type="spellEnd"/>
          </w:p>
        </w:tc>
        <w:tc>
          <w:tcPr>
            <w:tcW w:w="2340" w:type="dxa"/>
          </w:tcPr>
          <w:p w:rsidR="007F6593" w:rsidRPr="005D7855" w:rsidRDefault="007F6593" w:rsidP="00983B6F">
            <w:pPr>
              <w:spacing w:beforeLines="50" w:before="120" w:afterLines="50" w:after="120"/>
              <w:rPr>
                <w:szCs w:val="22"/>
              </w:rPr>
            </w:pPr>
            <w:r w:rsidRPr="005D7855">
              <w:rPr>
                <w:szCs w:val="22"/>
              </w:rPr>
              <w:t>PSL</w:t>
            </w:r>
          </w:p>
        </w:tc>
      </w:tr>
      <w:tr w:rsidR="007F6593" w:rsidRPr="005D7855" w:rsidTr="005D7855">
        <w:tc>
          <w:tcPr>
            <w:tcW w:w="4140" w:type="dxa"/>
          </w:tcPr>
          <w:p w:rsidR="007F6593" w:rsidRPr="005D7855" w:rsidRDefault="007F6593" w:rsidP="00983B6F">
            <w:pPr>
              <w:spacing w:beforeLines="50" w:before="120" w:afterLines="50" w:after="120"/>
              <w:rPr>
                <w:color w:val="000000"/>
                <w:sz w:val="20"/>
                <w:szCs w:val="20"/>
              </w:rPr>
            </w:pPr>
            <w:proofErr w:type="spellStart"/>
            <w:r w:rsidRPr="00FE01AA">
              <w:t>PersonLookupResources.properties</w:t>
            </w:r>
            <w:proofErr w:type="spellEnd"/>
          </w:p>
        </w:tc>
        <w:tc>
          <w:tcPr>
            <w:tcW w:w="2340" w:type="dxa"/>
          </w:tcPr>
          <w:p w:rsidR="007F6593" w:rsidRPr="005D7855" w:rsidRDefault="007F6593" w:rsidP="00983B6F">
            <w:pPr>
              <w:spacing w:beforeLines="50" w:before="120" w:afterLines="50" w:after="120"/>
              <w:rPr>
                <w:szCs w:val="22"/>
              </w:rPr>
            </w:pPr>
            <w:r w:rsidRPr="005D7855">
              <w:rPr>
                <w:szCs w:val="22"/>
              </w:rPr>
              <w:t>PSL</w:t>
            </w:r>
          </w:p>
        </w:tc>
      </w:tr>
      <w:tr w:rsidR="007F6593" w:rsidRPr="005D7855" w:rsidTr="005D7855">
        <w:tc>
          <w:tcPr>
            <w:tcW w:w="4140" w:type="dxa"/>
          </w:tcPr>
          <w:p w:rsidR="007F6593" w:rsidRPr="005D7855" w:rsidRDefault="007F6593" w:rsidP="00983B6F">
            <w:pPr>
              <w:spacing w:beforeLines="50" w:before="120" w:afterLines="50" w:after="120"/>
              <w:rPr>
                <w:color w:val="000000"/>
                <w:sz w:val="20"/>
                <w:szCs w:val="20"/>
              </w:rPr>
            </w:pPr>
            <w:proofErr w:type="spellStart"/>
            <w:r w:rsidRPr="00FE01AA">
              <w:t>PatSvcPkg.properties</w:t>
            </w:r>
            <w:proofErr w:type="spellEnd"/>
          </w:p>
        </w:tc>
        <w:tc>
          <w:tcPr>
            <w:tcW w:w="2340" w:type="dxa"/>
          </w:tcPr>
          <w:p w:rsidR="007F6593" w:rsidRPr="005D7855" w:rsidRDefault="007F6593" w:rsidP="00983B6F">
            <w:pPr>
              <w:spacing w:beforeLines="50" w:before="120" w:afterLines="50" w:after="120"/>
              <w:rPr>
                <w:szCs w:val="22"/>
              </w:rPr>
            </w:pPr>
            <w:r w:rsidRPr="005D7855">
              <w:rPr>
                <w:szCs w:val="22"/>
              </w:rPr>
              <w:t>PSC</w:t>
            </w:r>
          </w:p>
        </w:tc>
      </w:tr>
      <w:tr w:rsidR="007F6593" w:rsidRPr="005D7855" w:rsidTr="005D7855">
        <w:tc>
          <w:tcPr>
            <w:tcW w:w="4140" w:type="dxa"/>
          </w:tcPr>
          <w:p w:rsidR="007F6593" w:rsidRPr="005D7855" w:rsidRDefault="007F6593" w:rsidP="00983B6F">
            <w:pPr>
              <w:spacing w:beforeLines="50" w:before="120" w:afterLines="50" w:after="120"/>
              <w:rPr>
                <w:color w:val="000000"/>
                <w:sz w:val="20"/>
                <w:szCs w:val="20"/>
              </w:rPr>
            </w:pPr>
            <w:proofErr w:type="spellStart"/>
            <w:r w:rsidRPr="00FE01AA">
              <w:t>KaajeeDatabase.properties</w:t>
            </w:r>
            <w:proofErr w:type="spellEnd"/>
          </w:p>
        </w:tc>
        <w:tc>
          <w:tcPr>
            <w:tcW w:w="2340" w:type="dxa"/>
          </w:tcPr>
          <w:p w:rsidR="007F6593" w:rsidRPr="005D7855" w:rsidRDefault="007F6593" w:rsidP="00983B6F">
            <w:pPr>
              <w:spacing w:beforeLines="50" w:before="120" w:afterLines="50" w:after="120"/>
              <w:rPr>
                <w:szCs w:val="22"/>
              </w:rPr>
            </w:pPr>
            <w:r w:rsidRPr="00FE01AA">
              <w:t>KAAJEE</w:t>
            </w:r>
          </w:p>
        </w:tc>
      </w:tr>
      <w:tr w:rsidR="007F6593" w:rsidRPr="005D7855" w:rsidTr="005D7855">
        <w:tc>
          <w:tcPr>
            <w:tcW w:w="4140" w:type="dxa"/>
          </w:tcPr>
          <w:p w:rsidR="007F6593" w:rsidRPr="005D7855" w:rsidRDefault="00B57C2B" w:rsidP="00983B6F">
            <w:pPr>
              <w:spacing w:beforeLines="50" w:before="120" w:afterLines="50" w:after="120"/>
              <w:rPr>
                <w:color w:val="000000"/>
                <w:sz w:val="20"/>
                <w:szCs w:val="20"/>
              </w:rPr>
            </w:pPr>
            <w:r>
              <w:t>REDACTED</w:t>
            </w:r>
            <w:r w:rsidR="007F6593" w:rsidRPr="00FE01AA">
              <w:t>.vistalink.connectorConfig.xml</w:t>
            </w:r>
          </w:p>
        </w:tc>
        <w:tc>
          <w:tcPr>
            <w:tcW w:w="2340" w:type="dxa"/>
          </w:tcPr>
          <w:p w:rsidR="007F6593" w:rsidRPr="005D7855" w:rsidRDefault="007F6593" w:rsidP="00983B6F">
            <w:pPr>
              <w:spacing w:beforeLines="50" w:before="120" w:afterLines="50" w:after="120"/>
              <w:rPr>
                <w:szCs w:val="22"/>
              </w:rPr>
            </w:pPr>
            <w:r w:rsidRPr="005D7855">
              <w:rPr>
                <w:szCs w:val="22"/>
              </w:rPr>
              <w:t>VLJ</w:t>
            </w:r>
          </w:p>
        </w:tc>
      </w:tr>
    </w:tbl>
    <w:p w:rsidR="007B24C3" w:rsidRPr="00CF03C9" w:rsidRDefault="007B24C3" w:rsidP="00CD5A26">
      <w:pPr>
        <w:pStyle w:val="Normal-2"/>
      </w:pPr>
    </w:p>
    <w:p w:rsidR="00CF03C9" w:rsidRDefault="001E0105" w:rsidP="007B24C3">
      <w:pPr>
        <w:pStyle w:val="Heading2"/>
        <w:spacing w:before="300" w:after="200"/>
      </w:pPr>
      <w:bookmarkStart w:id="19" w:name="_Toc352593941"/>
      <w:r>
        <w:t>1.3</w:t>
      </w:r>
      <w:r w:rsidR="00CF03C9" w:rsidRPr="006F5404">
        <w:t xml:space="preserve"> </w:t>
      </w:r>
      <w:r>
        <w:t>PATS</w:t>
      </w:r>
      <w:r w:rsidR="00026FD4">
        <w:t xml:space="preserve"> </w:t>
      </w:r>
      <w:r w:rsidR="00CF03C9" w:rsidRPr="006F5404">
        <w:t>Loggers</w:t>
      </w:r>
      <w:bookmarkEnd w:id="19"/>
    </w:p>
    <w:tbl>
      <w:tblPr>
        <w:tblW w:w="5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3082"/>
        <w:gridCol w:w="3053"/>
        <w:gridCol w:w="1794"/>
      </w:tblGrid>
      <w:tr w:rsidR="00F6239F" w:rsidRPr="00CD24CF">
        <w:tc>
          <w:tcPr>
            <w:tcW w:w="817" w:type="pct"/>
            <w:vMerge w:val="restart"/>
            <w:tcBorders>
              <w:top w:val="single" w:sz="4" w:space="0" w:color="auto"/>
            </w:tcBorders>
            <w:vAlign w:val="bottom"/>
          </w:tcPr>
          <w:p w:rsidR="00F6239F" w:rsidRPr="00CD24CF" w:rsidRDefault="00F6239F" w:rsidP="00E033AB">
            <w:pPr>
              <w:rPr>
                <w:rFonts w:ascii="Arial" w:hAnsi="Arial" w:cs="Arial"/>
                <w:b/>
                <w:bCs/>
                <w:sz w:val="20"/>
                <w:szCs w:val="20"/>
              </w:rPr>
            </w:pPr>
            <w:r w:rsidRPr="00CD24CF">
              <w:rPr>
                <w:rFonts w:ascii="Arial" w:hAnsi="Arial" w:cs="Arial"/>
                <w:b/>
                <w:bCs/>
                <w:sz w:val="20"/>
                <w:szCs w:val="20"/>
              </w:rPr>
              <w:t>Description</w:t>
            </w:r>
          </w:p>
        </w:tc>
        <w:tc>
          <w:tcPr>
            <w:tcW w:w="3232" w:type="pct"/>
            <w:gridSpan w:val="2"/>
            <w:tcBorders>
              <w:top w:val="single" w:sz="4" w:space="0" w:color="auto"/>
              <w:bottom w:val="single" w:sz="4" w:space="0" w:color="auto"/>
            </w:tcBorders>
            <w:vAlign w:val="bottom"/>
          </w:tcPr>
          <w:p w:rsidR="00F6239F" w:rsidRPr="00CD24CF" w:rsidRDefault="00F6239F" w:rsidP="00E033AB">
            <w:pPr>
              <w:jc w:val="center"/>
              <w:rPr>
                <w:rFonts w:ascii="Arial" w:hAnsi="Arial" w:cs="Arial"/>
                <w:b/>
                <w:bCs/>
                <w:sz w:val="20"/>
                <w:szCs w:val="20"/>
              </w:rPr>
            </w:pPr>
            <w:r w:rsidRPr="00CD24CF">
              <w:rPr>
                <w:rFonts w:ascii="Arial" w:hAnsi="Arial" w:cs="Arial"/>
                <w:b/>
                <w:bCs/>
                <w:sz w:val="20"/>
                <w:szCs w:val="20"/>
              </w:rPr>
              <w:t>Logger Name</w:t>
            </w:r>
          </w:p>
        </w:tc>
        <w:tc>
          <w:tcPr>
            <w:tcW w:w="951" w:type="pct"/>
            <w:vMerge w:val="restart"/>
            <w:tcBorders>
              <w:top w:val="single" w:sz="4" w:space="0" w:color="auto"/>
            </w:tcBorders>
            <w:vAlign w:val="bottom"/>
          </w:tcPr>
          <w:p w:rsidR="00F6239F" w:rsidRPr="00CD24CF" w:rsidRDefault="00F6239F" w:rsidP="00CD24CF">
            <w:pPr>
              <w:jc w:val="center"/>
              <w:rPr>
                <w:rFonts w:ascii="Arial" w:hAnsi="Arial" w:cs="Arial"/>
                <w:b/>
                <w:bCs/>
                <w:sz w:val="20"/>
                <w:szCs w:val="20"/>
              </w:rPr>
            </w:pPr>
            <w:r w:rsidRPr="00CD24CF">
              <w:rPr>
                <w:rFonts w:ascii="Arial" w:hAnsi="Arial" w:cs="Arial"/>
                <w:b/>
                <w:bCs/>
                <w:sz w:val="20"/>
                <w:szCs w:val="20"/>
              </w:rPr>
              <w:t>Log Levels</w:t>
            </w:r>
          </w:p>
        </w:tc>
      </w:tr>
      <w:tr w:rsidR="00F6239F" w:rsidRPr="00CD24CF">
        <w:tc>
          <w:tcPr>
            <w:tcW w:w="817" w:type="pct"/>
            <w:vMerge/>
            <w:tcBorders>
              <w:bottom w:val="double" w:sz="4" w:space="0" w:color="auto"/>
            </w:tcBorders>
            <w:vAlign w:val="bottom"/>
          </w:tcPr>
          <w:p w:rsidR="00F6239F" w:rsidRPr="00CD24CF" w:rsidRDefault="00F6239F" w:rsidP="00E033AB">
            <w:pPr>
              <w:rPr>
                <w:rFonts w:ascii="Arial" w:hAnsi="Arial" w:cs="Arial"/>
                <w:b/>
                <w:bCs/>
                <w:sz w:val="20"/>
                <w:szCs w:val="20"/>
              </w:rPr>
            </w:pPr>
          </w:p>
        </w:tc>
        <w:tc>
          <w:tcPr>
            <w:tcW w:w="1616" w:type="pct"/>
            <w:tcBorders>
              <w:top w:val="single" w:sz="4" w:space="0" w:color="auto"/>
              <w:bottom w:val="double" w:sz="4" w:space="0" w:color="auto"/>
            </w:tcBorders>
            <w:vAlign w:val="bottom"/>
          </w:tcPr>
          <w:p w:rsidR="00F6239F" w:rsidRPr="00CD24CF" w:rsidRDefault="00F6239F" w:rsidP="00E033AB">
            <w:pPr>
              <w:jc w:val="center"/>
              <w:rPr>
                <w:rFonts w:ascii="Arial" w:hAnsi="Arial" w:cs="Arial"/>
                <w:b/>
                <w:bCs/>
                <w:sz w:val="20"/>
                <w:szCs w:val="20"/>
              </w:rPr>
            </w:pPr>
            <w:r w:rsidRPr="00CD24CF">
              <w:rPr>
                <w:rFonts w:ascii="Arial" w:hAnsi="Arial" w:cs="Arial"/>
                <w:b/>
                <w:bCs/>
                <w:sz w:val="20"/>
                <w:szCs w:val="20"/>
              </w:rPr>
              <w:br/>
              <w:t>Package</w:t>
            </w:r>
          </w:p>
        </w:tc>
        <w:tc>
          <w:tcPr>
            <w:tcW w:w="1616" w:type="pct"/>
            <w:tcBorders>
              <w:top w:val="single" w:sz="4" w:space="0" w:color="auto"/>
              <w:bottom w:val="double" w:sz="4" w:space="0" w:color="auto"/>
            </w:tcBorders>
            <w:vAlign w:val="bottom"/>
          </w:tcPr>
          <w:p w:rsidR="00F6239F" w:rsidRPr="00CD24CF" w:rsidRDefault="00F6239F" w:rsidP="00E033AB">
            <w:pPr>
              <w:jc w:val="center"/>
              <w:rPr>
                <w:rFonts w:ascii="Arial" w:hAnsi="Arial" w:cs="Arial"/>
                <w:b/>
                <w:bCs/>
                <w:sz w:val="20"/>
                <w:szCs w:val="20"/>
              </w:rPr>
            </w:pPr>
            <w:r w:rsidRPr="00CD24CF">
              <w:rPr>
                <w:rFonts w:ascii="Arial" w:hAnsi="Arial" w:cs="Arial"/>
                <w:b/>
                <w:bCs/>
                <w:sz w:val="20"/>
                <w:szCs w:val="20"/>
              </w:rPr>
              <w:t>Class</w:t>
            </w:r>
          </w:p>
        </w:tc>
        <w:tc>
          <w:tcPr>
            <w:tcW w:w="951" w:type="pct"/>
            <w:vMerge/>
            <w:tcBorders>
              <w:bottom w:val="double" w:sz="4" w:space="0" w:color="auto"/>
            </w:tcBorders>
            <w:vAlign w:val="bottom"/>
          </w:tcPr>
          <w:p w:rsidR="00F6239F" w:rsidRPr="00CD24CF" w:rsidRDefault="00F6239F" w:rsidP="00E033AB">
            <w:pPr>
              <w:rPr>
                <w:rFonts w:ascii="Arial" w:hAnsi="Arial" w:cs="Arial"/>
                <w:b/>
                <w:bCs/>
                <w:sz w:val="20"/>
                <w:szCs w:val="20"/>
              </w:rPr>
            </w:pPr>
          </w:p>
        </w:tc>
      </w:tr>
      <w:tr w:rsidR="000E7852" w:rsidRPr="008A61C0">
        <w:tc>
          <w:tcPr>
            <w:tcW w:w="817" w:type="pct"/>
          </w:tcPr>
          <w:p w:rsidR="000E7852" w:rsidRPr="00F11BBB" w:rsidRDefault="003345DE" w:rsidP="00E033AB">
            <w:pPr>
              <w:rPr>
                <w:szCs w:val="22"/>
              </w:rPr>
            </w:pPr>
            <w:r w:rsidRPr="00F11BBB">
              <w:rPr>
                <w:color w:val="000028"/>
                <w:szCs w:val="22"/>
              </w:rPr>
              <w:t>User Interface utility logging class</w:t>
            </w:r>
          </w:p>
        </w:tc>
        <w:tc>
          <w:tcPr>
            <w:tcW w:w="1616" w:type="pct"/>
          </w:tcPr>
          <w:p w:rsidR="000E7852" w:rsidRPr="00F11BBB" w:rsidRDefault="00B57C2B" w:rsidP="001E0105">
            <w:pPr>
              <w:rPr>
                <w:szCs w:val="22"/>
              </w:rPr>
            </w:pPr>
            <w:proofErr w:type="spellStart"/>
            <w:r>
              <w:rPr>
                <w:szCs w:val="22"/>
              </w:rPr>
              <w:t>REDACTED</w:t>
            </w:r>
            <w:r w:rsidR="003345DE" w:rsidRPr="00F11BBB">
              <w:rPr>
                <w:szCs w:val="22"/>
              </w:rPr>
              <w:t>.pats.common</w:t>
            </w:r>
            <w:proofErr w:type="spellEnd"/>
          </w:p>
        </w:tc>
        <w:tc>
          <w:tcPr>
            <w:tcW w:w="1616" w:type="pct"/>
          </w:tcPr>
          <w:p w:rsidR="000E7852" w:rsidRPr="008A61C0" w:rsidRDefault="003345DE" w:rsidP="00E033AB">
            <w:pPr>
              <w:rPr>
                <w:sz w:val="20"/>
                <w:szCs w:val="20"/>
              </w:rPr>
            </w:pPr>
            <w:r>
              <w:rPr>
                <w:sz w:val="20"/>
                <w:szCs w:val="20"/>
              </w:rPr>
              <w:t>Log</w:t>
            </w:r>
          </w:p>
        </w:tc>
        <w:tc>
          <w:tcPr>
            <w:tcW w:w="951" w:type="pct"/>
          </w:tcPr>
          <w:p w:rsidR="000E7852" w:rsidRPr="00F11BBB" w:rsidRDefault="003345DE" w:rsidP="00E033AB">
            <w:pPr>
              <w:rPr>
                <w:szCs w:val="22"/>
              </w:rPr>
            </w:pPr>
            <w:r w:rsidRPr="00F11BBB">
              <w:rPr>
                <w:szCs w:val="22"/>
              </w:rPr>
              <w:t>All</w:t>
            </w:r>
          </w:p>
        </w:tc>
      </w:tr>
      <w:tr w:rsidR="00457153" w:rsidRPr="008A61C0">
        <w:tc>
          <w:tcPr>
            <w:tcW w:w="817" w:type="pct"/>
            <w:vMerge w:val="restart"/>
          </w:tcPr>
          <w:p w:rsidR="00457153" w:rsidRPr="00F11BBB" w:rsidRDefault="00457153" w:rsidP="00E033AB">
            <w:pPr>
              <w:rPr>
                <w:szCs w:val="22"/>
              </w:rPr>
            </w:pPr>
            <w:r w:rsidRPr="00F11BBB">
              <w:rPr>
                <w:szCs w:val="22"/>
              </w:rPr>
              <w:t>Data access loggers</w:t>
            </w:r>
          </w:p>
        </w:tc>
        <w:tc>
          <w:tcPr>
            <w:tcW w:w="1616" w:type="pct"/>
            <w:vMerge w:val="restart"/>
          </w:tcPr>
          <w:p w:rsidR="00457153" w:rsidRPr="00F11BBB" w:rsidRDefault="00B57C2B" w:rsidP="001E0105">
            <w:pPr>
              <w:rPr>
                <w:szCs w:val="22"/>
              </w:rPr>
            </w:pPr>
            <w:proofErr w:type="spellStart"/>
            <w:r>
              <w:rPr>
                <w:szCs w:val="22"/>
              </w:rPr>
              <w:t>REDACTED</w:t>
            </w:r>
            <w:r w:rsidR="00457153" w:rsidRPr="00F11BBB">
              <w:rPr>
                <w:szCs w:val="22"/>
              </w:rPr>
              <w:t>.pats.dao</w:t>
            </w:r>
            <w:proofErr w:type="spellEnd"/>
          </w:p>
          <w:p w:rsidR="00457153" w:rsidRPr="00F11BBB" w:rsidRDefault="00457153" w:rsidP="005A011C">
            <w:pPr>
              <w:jc w:val="center"/>
              <w:rPr>
                <w:szCs w:val="22"/>
              </w:rPr>
            </w:pPr>
          </w:p>
        </w:tc>
        <w:tc>
          <w:tcPr>
            <w:tcW w:w="1616" w:type="pct"/>
          </w:tcPr>
          <w:p w:rsidR="00457153" w:rsidRPr="00ED5920" w:rsidRDefault="00457153" w:rsidP="003345DE">
            <w:proofErr w:type="spellStart"/>
            <w:r>
              <w:t>CompDAO</w:t>
            </w:r>
            <w:proofErr w:type="spellEnd"/>
          </w:p>
        </w:tc>
        <w:tc>
          <w:tcPr>
            <w:tcW w:w="951" w:type="pct"/>
            <w:vMerge w:val="restart"/>
          </w:tcPr>
          <w:p w:rsidR="00457153" w:rsidRPr="00F11BBB" w:rsidRDefault="00457153" w:rsidP="00E033AB">
            <w:pPr>
              <w:rPr>
                <w:b/>
                <w:szCs w:val="22"/>
              </w:rPr>
            </w:pPr>
            <w:r w:rsidRPr="00F11BBB">
              <w:rPr>
                <w:b/>
                <w:szCs w:val="22"/>
              </w:rPr>
              <w:t>Error</w:t>
            </w:r>
          </w:p>
          <w:p w:rsidR="00457153" w:rsidRPr="00F11BBB" w:rsidRDefault="00457153" w:rsidP="00457153">
            <w:pPr>
              <w:rPr>
                <w:szCs w:val="22"/>
              </w:rPr>
            </w:pPr>
            <w:r w:rsidRPr="00F11BBB">
              <w:rPr>
                <w:szCs w:val="22"/>
              </w:rPr>
              <w:t>Use</w:t>
            </w:r>
            <w:r w:rsidR="00627B8D">
              <w:rPr>
                <w:szCs w:val="22"/>
              </w:rPr>
              <w:t>s</w:t>
            </w:r>
            <w:r w:rsidRPr="00F11BBB">
              <w:rPr>
                <w:szCs w:val="22"/>
              </w:rPr>
              <w:t xml:space="preserve"> </w:t>
            </w:r>
            <w:proofErr w:type="spellStart"/>
            <w:r w:rsidRPr="00F11BBB">
              <w:rPr>
                <w:szCs w:val="22"/>
              </w:rPr>
              <w:t>HiveMind</w:t>
            </w:r>
            <w:proofErr w:type="spellEnd"/>
            <w:r w:rsidRPr="00F11BBB">
              <w:rPr>
                <w:szCs w:val="22"/>
              </w:rPr>
              <w:t xml:space="preserve"> logging interceptor for debug information.</w:t>
            </w:r>
          </w:p>
        </w:tc>
      </w:tr>
      <w:tr w:rsidR="00457153" w:rsidRPr="008A61C0">
        <w:tc>
          <w:tcPr>
            <w:tcW w:w="817" w:type="pct"/>
            <w:vMerge/>
          </w:tcPr>
          <w:p w:rsidR="00457153" w:rsidRPr="00F11BBB" w:rsidRDefault="00457153" w:rsidP="00E033AB">
            <w:pPr>
              <w:rPr>
                <w:szCs w:val="22"/>
              </w:rPr>
            </w:pPr>
          </w:p>
        </w:tc>
        <w:tc>
          <w:tcPr>
            <w:tcW w:w="1616" w:type="pct"/>
            <w:vMerge/>
          </w:tcPr>
          <w:p w:rsidR="00457153" w:rsidRPr="00F11BBB" w:rsidRDefault="00457153" w:rsidP="005A011C">
            <w:pPr>
              <w:jc w:val="center"/>
              <w:rPr>
                <w:szCs w:val="22"/>
              </w:rPr>
            </w:pPr>
          </w:p>
        </w:tc>
        <w:tc>
          <w:tcPr>
            <w:tcW w:w="1616" w:type="pct"/>
          </w:tcPr>
          <w:p w:rsidR="00457153" w:rsidRPr="00ED5920" w:rsidRDefault="00457153" w:rsidP="00E033AB">
            <w:proofErr w:type="spellStart"/>
            <w:r>
              <w:t>CongressionalContactDAO</w:t>
            </w:r>
            <w:proofErr w:type="spellEnd"/>
          </w:p>
        </w:tc>
        <w:tc>
          <w:tcPr>
            <w:tcW w:w="951" w:type="pct"/>
            <w:vMerge/>
          </w:tcPr>
          <w:p w:rsidR="00457153" w:rsidRPr="00F11BBB" w:rsidRDefault="00457153" w:rsidP="005A011C">
            <w:pPr>
              <w:jc w:val="center"/>
              <w:rPr>
                <w:i/>
                <w:szCs w:val="22"/>
              </w:rPr>
            </w:pPr>
          </w:p>
        </w:tc>
      </w:tr>
      <w:tr w:rsidR="00457153" w:rsidRPr="008A61C0">
        <w:tc>
          <w:tcPr>
            <w:tcW w:w="817" w:type="pct"/>
            <w:vMerge/>
          </w:tcPr>
          <w:p w:rsidR="00457153" w:rsidRPr="00F11BBB" w:rsidRDefault="00457153" w:rsidP="00E033AB">
            <w:pPr>
              <w:rPr>
                <w:szCs w:val="22"/>
              </w:rPr>
            </w:pPr>
          </w:p>
        </w:tc>
        <w:tc>
          <w:tcPr>
            <w:tcW w:w="1616" w:type="pct"/>
            <w:vMerge/>
          </w:tcPr>
          <w:p w:rsidR="00457153" w:rsidRPr="00F11BBB" w:rsidRDefault="00457153" w:rsidP="005A011C">
            <w:pPr>
              <w:jc w:val="center"/>
              <w:rPr>
                <w:szCs w:val="22"/>
              </w:rPr>
            </w:pPr>
          </w:p>
        </w:tc>
        <w:tc>
          <w:tcPr>
            <w:tcW w:w="1616" w:type="pct"/>
          </w:tcPr>
          <w:p w:rsidR="00457153" w:rsidRPr="00ED5920" w:rsidRDefault="00457153" w:rsidP="003345DE">
            <w:proofErr w:type="spellStart"/>
            <w:r>
              <w:t>ContactingEntityDAO</w:t>
            </w:r>
            <w:proofErr w:type="spellEnd"/>
          </w:p>
        </w:tc>
        <w:tc>
          <w:tcPr>
            <w:tcW w:w="951" w:type="pct"/>
            <w:vMerge/>
          </w:tcPr>
          <w:p w:rsidR="00457153" w:rsidRPr="00F11BBB" w:rsidRDefault="00457153" w:rsidP="005A011C">
            <w:pPr>
              <w:jc w:val="center"/>
              <w:rPr>
                <w:szCs w:val="22"/>
              </w:rPr>
            </w:pPr>
          </w:p>
        </w:tc>
      </w:tr>
      <w:tr w:rsidR="00457153" w:rsidRPr="008A61C0">
        <w:tc>
          <w:tcPr>
            <w:tcW w:w="817" w:type="pct"/>
            <w:vMerge/>
          </w:tcPr>
          <w:p w:rsidR="00457153" w:rsidRPr="00F11BBB" w:rsidRDefault="00457153" w:rsidP="00E033AB">
            <w:pPr>
              <w:rPr>
                <w:szCs w:val="22"/>
              </w:rPr>
            </w:pPr>
          </w:p>
        </w:tc>
        <w:tc>
          <w:tcPr>
            <w:tcW w:w="1616" w:type="pct"/>
            <w:vMerge/>
          </w:tcPr>
          <w:p w:rsidR="00457153" w:rsidRPr="00F11BBB" w:rsidRDefault="00457153" w:rsidP="005A011C">
            <w:pPr>
              <w:jc w:val="center"/>
              <w:rPr>
                <w:szCs w:val="22"/>
              </w:rPr>
            </w:pPr>
          </w:p>
        </w:tc>
        <w:tc>
          <w:tcPr>
            <w:tcW w:w="1616" w:type="pct"/>
          </w:tcPr>
          <w:p w:rsidR="00457153" w:rsidRPr="003345DE" w:rsidRDefault="00457153" w:rsidP="003345DE">
            <w:proofErr w:type="spellStart"/>
            <w:r>
              <w:t>EmployeeDAO</w:t>
            </w:r>
            <w:proofErr w:type="spellEnd"/>
          </w:p>
        </w:tc>
        <w:tc>
          <w:tcPr>
            <w:tcW w:w="951" w:type="pct"/>
            <w:vMerge/>
          </w:tcPr>
          <w:p w:rsidR="00457153" w:rsidRPr="00F11BBB" w:rsidRDefault="00457153" w:rsidP="005A011C">
            <w:pPr>
              <w:jc w:val="center"/>
              <w:rPr>
                <w:szCs w:val="22"/>
              </w:rPr>
            </w:pPr>
          </w:p>
        </w:tc>
      </w:tr>
      <w:tr w:rsidR="00457153" w:rsidRPr="008A61C0">
        <w:tc>
          <w:tcPr>
            <w:tcW w:w="817" w:type="pct"/>
            <w:vMerge/>
          </w:tcPr>
          <w:p w:rsidR="00457153" w:rsidRPr="00F11BBB" w:rsidRDefault="00457153" w:rsidP="00E033AB">
            <w:pPr>
              <w:rPr>
                <w:szCs w:val="22"/>
              </w:rPr>
            </w:pPr>
          </w:p>
        </w:tc>
        <w:tc>
          <w:tcPr>
            <w:tcW w:w="1616" w:type="pct"/>
            <w:vMerge/>
          </w:tcPr>
          <w:p w:rsidR="00457153" w:rsidRPr="00F11BBB" w:rsidRDefault="00457153" w:rsidP="005A011C">
            <w:pPr>
              <w:jc w:val="center"/>
              <w:rPr>
                <w:szCs w:val="22"/>
              </w:rPr>
            </w:pPr>
          </w:p>
        </w:tc>
        <w:tc>
          <w:tcPr>
            <w:tcW w:w="1616" w:type="pct"/>
          </w:tcPr>
          <w:p w:rsidR="00457153" w:rsidRDefault="00457153" w:rsidP="003345DE">
            <w:proofErr w:type="spellStart"/>
            <w:r>
              <w:t>FacilityServiceOrSectionDAO</w:t>
            </w:r>
            <w:proofErr w:type="spellEnd"/>
          </w:p>
        </w:tc>
        <w:tc>
          <w:tcPr>
            <w:tcW w:w="951" w:type="pct"/>
            <w:vMerge/>
          </w:tcPr>
          <w:p w:rsidR="00457153" w:rsidRPr="00F11BBB" w:rsidRDefault="00457153" w:rsidP="005A011C">
            <w:pPr>
              <w:jc w:val="center"/>
              <w:rPr>
                <w:b/>
                <w:szCs w:val="22"/>
              </w:rPr>
            </w:pPr>
          </w:p>
        </w:tc>
      </w:tr>
      <w:tr w:rsidR="00457153" w:rsidRPr="008A61C0">
        <w:tc>
          <w:tcPr>
            <w:tcW w:w="817" w:type="pct"/>
            <w:vMerge/>
          </w:tcPr>
          <w:p w:rsidR="00457153" w:rsidRPr="00F11BBB" w:rsidRDefault="00457153" w:rsidP="00E033AB">
            <w:pPr>
              <w:rPr>
                <w:szCs w:val="22"/>
              </w:rPr>
            </w:pPr>
          </w:p>
        </w:tc>
        <w:tc>
          <w:tcPr>
            <w:tcW w:w="1616" w:type="pct"/>
            <w:vMerge/>
          </w:tcPr>
          <w:p w:rsidR="00457153" w:rsidRPr="00F11BBB" w:rsidRDefault="00457153" w:rsidP="005A011C">
            <w:pPr>
              <w:jc w:val="center"/>
              <w:rPr>
                <w:szCs w:val="22"/>
              </w:rPr>
            </w:pPr>
          </w:p>
        </w:tc>
        <w:tc>
          <w:tcPr>
            <w:tcW w:w="1616" w:type="pct"/>
          </w:tcPr>
          <w:p w:rsidR="00457153" w:rsidRDefault="00457153" w:rsidP="003345DE">
            <w:proofErr w:type="spellStart"/>
            <w:r>
              <w:t>HospitalLocationDAO</w:t>
            </w:r>
            <w:proofErr w:type="spellEnd"/>
          </w:p>
        </w:tc>
        <w:tc>
          <w:tcPr>
            <w:tcW w:w="951" w:type="pct"/>
            <w:vMerge/>
          </w:tcPr>
          <w:p w:rsidR="00457153" w:rsidRPr="00F11BBB" w:rsidRDefault="00457153" w:rsidP="005A011C">
            <w:pPr>
              <w:jc w:val="center"/>
              <w:rPr>
                <w:b/>
                <w:szCs w:val="22"/>
              </w:rPr>
            </w:pPr>
          </w:p>
        </w:tc>
      </w:tr>
      <w:tr w:rsidR="00457153" w:rsidRPr="008A61C0">
        <w:tc>
          <w:tcPr>
            <w:tcW w:w="817" w:type="pct"/>
            <w:vMerge/>
          </w:tcPr>
          <w:p w:rsidR="00457153" w:rsidRPr="00F11BBB" w:rsidRDefault="00457153" w:rsidP="00E033AB">
            <w:pPr>
              <w:rPr>
                <w:szCs w:val="22"/>
              </w:rPr>
            </w:pPr>
          </w:p>
        </w:tc>
        <w:tc>
          <w:tcPr>
            <w:tcW w:w="1616" w:type="pct"/>
            <w:vMerge/>
          </w:tcPr>
          <w:p w:rsidR="00457153" w:rsidRPr="00F11BBB" w:rsidRDefault="00457153" w:rsidP="005A011C">
            <w:pPr>
              <w:jc w:val="center"/>
              <w:rPr>
                <w:szCs w:val="22"/>
              </w:rPr>
            </w:pPr>
          </w:p>
        </w:tc>
        <w:tc>
          <w:tcPr>
            <w:tcW w:w="1616" w:type="pct"/>
          </w:tcPr>
          <w:p w:rsidR="00457153" w:rsidRDefault="00457153" w:rsidP="003345DE">
            <w:proofErr w:type="spellStart"/>
            <w:r>
              <w:t>IssueCategoryDAO</w:t>
            </w:r>
            <w:proofErr w:type="spellEnd"/>
          </w:p>
        </w:tc>
        <w:tc>
          <w:tcPr>
            <w:tcW w:w="951" w:type="pct"/>
            <w:vMerge/>
          </w:tcPr>
          <w:p w:rsidR="00457153" w:rsidRPr="00F11BBB" w:rsidRDefault="00457153" w:rsidP="005A011C">
            <w:pPr>
              <w:jc w:val="center"/>
              <w:rPr>
                <w:b/>
                <w:szCs w:val="22"/>
              </w:rPr>
            </w:pPr>
          </w:p>
        </w:tc>
      </w:tr>
      <w:tr w:rsidR="00457153" w:rsidRPr="008A61C0">
        <w:tc>
          <w:tcPr>
            <w:tcW w:w="817" w:type="pct"/>
            <w:vMerge/>
          </w:tcPr>
          <w:p w:rsidR="00457153" w:rsidRPr="00F11BBB" w:rsidRDefault="00457153" w:rsidP="00E033AB">
            <w:pPr>
              <w:rPr>
                <w:szCs w:val="22"/>
              </w:rPr>
            </w:pPr>
          </w:p>
        </w:tc>
        <w:tc>
          <w:tcPr>
            <w:tcW w:w="1616" w:type="pct"/>
            <w:vMerge/>
          </w:tcPr>
          <w:p w:rsidR="00457153" w:rsidRPr="00F11BBB" w:rsidRDefault="00457153" w:rsidP="005A011C">
            <w:pPr>
              <w:jc w:val="center"/>
              <w:rPr>
                <w:szCs w:val="22"/>
              </w:rPr>
            </w:pPr>
          </w:p>
        </w:tc>
        <w:tc>
          <w:tcPr>
            <w:tcW w:w="1616" w:type="pct"/>
          </w:tcPr>
          <w:p w:rsidR="00457153" w:rsidRDefault="00457153" w:rsidP="003345DE">
            <w:proofErr w:type="spellStart"/>
            <w:r>
              <w:t>IssueCodeDAO</w:t>
            </w:r>
            <w:proofErr w:type="spellEnd"/>
          </w:p>
        </w:tc>
        <w:tc>
          <w:tcPr>
            <w:tcW w:w="951" w:type="pct"/>
            <w:vMerge/>
          </w:tcPr>
          <w:p w:rsidR="00457153" w:rsidRPr="00F11BBB" w:rsidRDefault="00457153" w:rsidP="005A011C">
            <w:pPr>
              <w:jc w:val="center"/>
              <w:rPr>
                <w:b/>
                <w:szCs w:val="22"/>
              </w:rPr>
            </w:pPr>
          </w:p>
        </w:tc>
      </w:tr>
      <w:tr w:rsidR="00457153" w:rsidRPr="008A61C0">
        <w:tc>
          <w:tcPr>
            <w:tcW w:w="817" w:type="pct"/>
            <w:vMerge/>
          </w:tcPr>
          <w:p w:rsidR="00457153" w:rsidRPr="00F11BBB" w:rsidRDefault="00457153" w:rsidP="00E033AB">
            <w:pPr>
              <w:rPr>
                <w:szCs w:val="22"/>
              </w:rPr>
            </w:pPr>
          </w:p>
        </w:tc>
        <w:tc>
          <w:tcPr>
            <w:tcW w:w="1616" w:type="pct"/>
            <w:vMerge/>
          </w:tcPr>
          <w:p w:rsidR="00457153" w:rsidRPr="00F11BBB" w:rsidRDefault="00457153" w:rsidP="005A011C">
            <w:pPr>
              <w:jc w:val="center"/>
              <w:rPr>
                <w:szCs w:val="22"/>
              </w:rPr>
            </w:pPr>
          </w:p>
        </w:tc>
        <w:tc>
          <w:tcPr>
            <w:tcW w:w="1616" w:type="pct"/>
          </w:tcPr>
          <w:p w:rsidR="00457153" w:rsidRDefault="00457153" w:rsidP="00ED5920">
            <w:proofErr w:type="spellStart"/>
            <w:r>
              <w:t>MethodOfContactDAO</w:t>
            </w:r>
            <w:proofErr w:type="spellEnd"/>
          </w:p>
        </w:tc>
        <w:tc>
          <w:tcPr>
            <w:tcW w:w="951" w:type="pct"/>
            <w:vMerge/>
          </w:tcPr>
          <w:p w:rsidR="00457153" w:rsidRPr="00F11BBB" w:rsidRDefault="00457153" w:rsidP="005A011C">
            <w:pPr>
              <w:jc w:val="center"/>
              <w:rPr>
                <w:b/>
                <w:szCs w:val="22"/>
              </w:rPr>
            </w:pPr>
          </w:p>
        </w:tc>
      </w:tr>
      <w:tr w:rsidR="00457153" w:rsidRPr="008A61C0">
        <w:tc>
          <w:tcPr>
            <w:tcW w:w="817" w:type="pct"/>
            <w:vMerge/>
          </w:tcPr>
          <w:p w:rsidR="00457153" w:rsidRPr="00F11BBB" w:rsidRDefault="00457153" w:rsidP="00E033AB">
            <w:pPr>
              <w:rPr>
                <w:szCs w:val="22"/>
              </w:rPr>
            </w:pPr>
          </w:p>
        </w:tc>
        <w:tc>
          <w:tcPr>
            <w:tcW w:w="1616" w:type="pct"/>
            <w:vMerge/>
          </w:tcPr>
          <w:p w:rsidR="00457153" w:rsidRPr="00F11BBB" w:rsidRDefault="00457153" w:rsidP="005A011C">
            <w:pPr>
              <w:jc w:val="center"/>
              <w:rPr>
                <w:szCs w:val="22"/>
              </w:rPr>
            </w:pPr>
          </w:p>
        </w:tc>
        <w:tc>
          <w:tcPr>
            <w:tcW w:w="1616" w:type="pct"/>
          </w:tcPr>
          <w:p w:rsidR="00457153" w:rsidRDefault="00457153" w:rsidP="00ED5920">
            <w:proofErr w:type="spellStart"/>
            <w:r>
              <w:t>NotificationDAO</w:t>
            </w:r>
            <w:proofErr w:type="spellEnd"/>
          </w:p>
        </w:tc>
        <w:tc>
          <w:tcPr>
            <w:tcW w:w="951" w:type="pct"/>
            <w:vMerge/>
          </w:tcPr>
          <w:p w:rsidR="00457153" w:rsidRPr="00F11BBB" w:rsidRDefault="00457153" w:rsidP="005A011C">
            <w:pPr>
              <w:jc w:val="center"/>
              <w:rPr>
                <w:b/>
                <w:szCs w:val="22"/>
              </w:rPr>
            </w:pPr>
          </w:p>
        </w:tc>
      </w:tr>
      <w:tr w:rsidR="00457153" w:rsidRPr="008A61C0">
        <w:tc>
          <w:tcPr>
            <w:tcW w:w="817" w:type="pct"/>
            <w:vMerge/>
          </w:tcPr>
          <w:p w:rsidR="00457153" w:rsidRPr="00F11BBB" w:rsidRDefault="00457153" w:rsidP="00E033AB">
            <w:pPr>
              <w:rPr>
                <w:szCs w:val="22"/>
              </w:rPr>
            </w:pPr>
          </w:p>
        </w:tc>
        <w:tc>
          <w:tcPr>
            <w:tcW w:w="1616" w:type="pct"/>
            <w:vMerge/>
          </w:tcPr>
          <w:p w:rsidR="00457153" w:rsidRPr="00F11BBB" w:rsidRDefault="00457153" w:rsidP="005A011C">
            <w:pPr>
              <w:jc w:val="center"/>
              <w:rPr>
                <w:szCs w:val="22"/>
              </w:rPr>
            </w:pPr>
          </w:p>
        </w:tc>
        <w:tc>
          <w:tcPr>
            <w:tcW w:w="1616" w:type="pct"/>
          </w:tcPr>
          <w:p w:rsidR="00457153" w:rsidRDefault="00457153" w:rsidP="00ED5920">
            <w:proofErr w:type="spellStart"/>
            <w:r>
              <w:t>PatientDAO</w:t>
            </w:r>
            <w:proofErr w:type="spellEnd"/>
          </w:p>
        </w:tc>
        <w:tc>
          <w:tcPr>
            <w:tcW w:w="951" w:type="pct"/>
            <w:vMerge/>
          </w:tcPr>
          <w:p w:rsidR="00457153" w:rsidRPr="00F11BBB" w:rsidRDefault="00457153" w:rsidP="005A011C">
            <w:pPr>
              <w:jc w:val="center"/>
              <w:rPr>
                <w:b/>
                <w:szCs w:val="22"/>
              </w:rPr>
            </w:pPr>
          </w:p>
        </w:tc>
      </w:tr>
      <w:tr w:rsidR="00457153" w:rsidRPr="008A61C0">
        <w:tc>
          <w:tcPr>
            <w:tcW w:w="817" w:type="pct"/>
            <w:vMerge/>
          </w:tcPr>
          <w:p w:rsidR="00457153" w:rsidRPr="00F11BBB" w:rsidRDefault="00457153" w:rsidP="00E033AB">
            <w:pPr>
              <w:rPr>
                <w:szCs w:val="22"/>
              </w:rPr>
            </w:pPr>
          </w:p>
        </w:tc>
        <w:tc>
          <w:tcPr>
            <w:tcW w:w="1616" w:type="pct"/>
            <w:vMerge/>
          </w:tcPr>
          <w:p w:rsidR="00457153" w:rsidRPr="00F11BBB" w:rsidRDefault="00457153" w:rsidP="005A011C">
            <w:pPr>
              <w:jc w:val="center"/>
              <w:rPr>
                <w:szCs w:val="22"/>
              </w:rPr>
            </w:pPr>
          </w:p>
        </w:tc>
        <w:tc>
          <w:tcPr>
            <w:tcW w:w="1616" w:type="pct"/>
          </w:tcPr>
          <w:p w:rsidR="00457153" w:rsidRDefault="00457153" w:rsidP="00ED5920">
            <w:proofErr w:type="spellStart"/>
            <w:r w:rsidRPr="006F5404">
              <w:t>ResolutionTextBoilerplateDAO</w:t>
            </w:r>
            <w:proofErr w:type="spellEnd"/>
          </w:p>
        </w:tc>
        <w:tc>
          <w:tcPr>
            <w:tcW w:w="951" w:type="pct"/>
            <w:vMerge/>
          </w:tcPr>
          <w:p w:rsidR="00457153" w:rsidRPr="00F11BBB" w:rsidRDefault="00457153" w:rsidP="005A011C">
            <w:pPr>
              <w:jc w:val="center"/>
              <w:rPr>
                <w:b/>
                <w:szCs w:val="22"/>
              </w:rPr>
            </w:pPr>
          </w:p>
        </w:tc>
      </w:tr>
      <w:tr w:rsidR="00457153" w:rsidRPr="008A61C0">
        <w:tc>
          <w:tcPr>
            <w:tcW w:w="817" w:type="pct"/>
            <w:vMerge/>
          </w:tcPr>
          <w:p w:rsidR="00457153" w:rsidRPr="00F11BBB" w:rsidRDefault="00457153" w:rsidP="00E033AB">
            <w:pPr>
              <w:rPr>
                <w:szCs w:val="22"/>
              </w:rPr>
            </w:pPr>
          </w:p>
        </w:tc>
        <w:tc>
          <w:tcPr>
            <w:tcW w:w="1616" w:type="pct"/>
            <w:vMerge/>
          </w:tcPr>
          <w:p w:rsidR="00457153" w:rsidRPr="00F11BBB" w:rsidRDefault="00457153" w:rsidP="005A011C">
            <w:pPr>
              <w:jc w:val="center"/>
              <w:rPr>
                <w:szCs w:val="22"/>
              </w:rPr>
            </w:pPr>
          </w:p>
        </w:tc>
        <w:tc>
          <w:tcPr>
            <w:tcW w:w="1616" w:type="pct"/>
          </w:tcPr>
          <w:p w:rsidR="00457153" w:rsidRDefault="00457153" w:rsidP="00ED5920">
            <w:proofErr w:type="spellStart"/>
            <w:r>
              <w:t>RocDAO</w:t>
            </w:r>
            <w:proofErr w:type="spellEnd"/>
          </w:p>
        </w:tc>
        <w:tc>
          <w:tcPr>
            <w:tcW w:w="951" w:type="pct"/>
            <w:vMerge/>
          </w:tcPr>
          <w:p w:rsidR="00457153" w:rsidRPr="00F11BBB" w:rsidRDefault="00457153" w:rsidP="005A011C">
            <w:pPr>
              <w:jc w:val="center"/>
              <w:rPr>
                <w:b/>
                <w:szCs w:val="22"/>
              </w:rPr>
            </w:pPr>
          </w:p>
        </w:tc>
      </w:tr>
      <w:tr w:rsidR="00457153" w:rsidRPr="008A61C0">
        <w:tc>
          <w:tcPr>
            <w:tcW w:w="817" w:type="pct"/>
            <w:vMerge/>
          </w:tcPr>
          <w:p w:rsidR="00457153" w:rsidRPr="00F11BBB" w:rsidRDefault="00457153" w:rsidP="00E033AB">
            <w:pPr>
              <w:rPr>
                <w:szCs w:val="22"/>
              </w:rPr>
            </w:pPr>
          </w:p>
        </w:tc>
        <w:tc>
          <w:tcPr>
            <w:tcW w:w="1616" w:type="pct"/>
            <w:vMerge/>
          </w:tcPr>
          <w:p w:rsidR="00457153" w:rsidRPr="00F11BBB" w:rsidRDefault="00457153" w:rsidP="005A011C">
            <w:pPr>
              <w:jc w:val="center"/>
              <w:rPr>
                <w:szCs w:val="22"/>
              </w:rPr>
            </w:pPr>
          </w:p>
        </w:tc>
        <w:tc>
          <w:tcPr>
            <w:tcW w:w="1616" w:type="pct"/>
          </w:tcPr>
          <w:p w:rsidR="00457153" w:rsidRDefault="00457153" w:rsidP="00ED5920">
            <w:proofErr w:type="spellStart"/>
            <w:r>
              <w:t>TreatmentStatusDAO</w:t>
            </w:r>
            <w:proofErr w:type="spellEnd"/>
          </w:p>
        </w:tc>
        <w:tc>
          <w:tcPr>
            <w:tcW w:w="951" w:type="pct"/>
            <w:vMerge/>
          </w:tcPr>
          <w:p w:rsidR="00457153" w:rsidRPr="00F11BBB" w:rsidRDefault="00457153" w:rsidP="005A011C">
            <w:pPr>
              <w:jc w:val="center"/>
              <w:rPr>
                <w:b/>
                <w:szCs w:val="22"/>
              </w:rPr>
            </w:pPr>
          </w:p>
        </w:tc>
      </w:tr>
      <w:tr w:rsidR="00457153" w:rsidRPr="008A61C0">
        <w:tc>
          <w:tcPr>
            <w:tcW w:w="817" w:type="pct"/>
            <w:vMerge/>
          </w:tcPr>
          <w:p w:rsidR="00457153" w:rsidRPr="00F11BBB" w:rsidRDefault="00457153" w:rsidP="00E033AB">
            <w:pPr>
              <w:rPr>
                <w:szCs w:val="22"/>
              </w:rPr>
            </w:pPr>
          </w:p>
        </w:tc>
        <w:tc>
          <w:tcPr>
            <w:tcW w:w="1616" w:type="pct"/>
            <w:vMerge/>
          </w:tcPr>
          <w:p w:rsidR="00457153" w:rsidRPr="00F11BBB" w:rsidRDefault="00457153" w:rsidP="005A011C">
            <w:pPr>
              <w:jc w:val="center"/>
              <w:rPr>
                <w:szCs w:val="22"/>
              </w:rPr>
            </w:pPr>
          </w:p>
        </w:tc>
        <w:tc>
          <w:tcPr>
            <w:tcW w:w="1616" w:type="pct"/>
          </w:tcPr>
          <w:p w:rsidR="00457153" w:rsidRDefault="00457153" w:rsidP="00ED5920">
            <w:proofErr w:type="spellStart"/>
            <w:r>
              <w:t>UserDAO</w:t>
            </w:r>
            <w:proofErr w:type="spellEnd"/>
          </w:p>
        </w:tc>
        <w:tc>
          <w:tcPr>
            <w:tcW w:w="951" w:type="pct"/>
            <w:vMerge/>
          </w:tcPr>
          <w:p w:rsidR="00457153" w:rsidRPr="00F11BBB" w:rsidRDefault="00457153" w:rsidP="005A011C">
            <w:pPr>
              <w:jc w:val="center"/>
              <w:rPr>
                <w:b/>
                <w:szCs w:val="22"/>
              </w:rPr>
            </w:pPr>
          </w:p>
        </w:tc>
      </w:tr>
      <w:tr w:rsidR="00ED5920" w:rsidRPr="008A61C0">
        <w:tc>
          <w:tcPr>
            <w:tcW w:w="817" w:type="pct"/>
          </w:tcPr>
          <w:p w:rsidR="00ED5920" w:rsidRPr="00F11BBB" w:rsidRDefault="00ED5920" w:rsidP="00E033AB">
            <w:pPr>
              <w:rPr>
                <w:szCs w:val="22"/>
              </w:rPr>
            </w:pPr>
            <w:r w:rsidRPr="00F11BBB">
              <w:rPr>
                <w:szCs w:val="22"/>
              </w:rPr>
              <w:t>Data access exception handler</w:t>
            </w:r>
          </w:p>
        </w:tc>
        <w:tc>
          <w:tcPr>
            <w:tcW w:w="1616" w:type="pct"/>
          </w:tcPr>
          <w:p w:rsidR="00ED5920" w:rsidRPr="00F11BBB" w:rsidRDefault="00B57C2B" w:rsidP="001E0105">
            <w:pPr>
              <w:rPr>
                <w:szCs w:val="22"/>
              </w:rPr>
            </w:pPr>
            <w:proofErr w:type="spellStart"/>
            <w:r>
              <w:rPr>
                <w:szCs w:val="22"/>
              </w:rPr>
              <w:t>REDACTED</w:t>
            </w:r>
            <w:r w:rsidR="00ED5920" w:rsidRPr="00F11BBB">
              <w:rPr>
                <w:szCs w:val="22"/>
              </w:rPr>
              <w:t>.pats.dao.exception</w:t>
            </w:r>
            <w:proofErr w:type="spellEnd"/>
          </w:p>
        </w:tc>
        <w:tc>
          <w:tcPr>
            <w:tcW w:w="1616" w:type="pct"/>
          </w:tcPr>
          <w:p w:rsidR="00ED5920" w:rsidRDefault="00ED5920" w:rsidP="00ED5920">
            <w:proofErr w:type="spellStart"/>
            <w:r>
              <w:t>DaoExceptionRule</w:t>
            </w:r>
            <w:proofErr w:type="spellEnd"/>
          </w:p>
        </w:tc>
        <w:tc>
          <w:tcPr>
            <w:tcW w:w="951" w:type="pct"/>
          </w:tcPr>
          <w:p w:rsidR="00ED5920" w:rsidRPr="00F11BBB" w:rsidRDefault="005A011C" w:rsidP="00E033AB">
            <w:pPr>
              <w:rPr>
                <w:b/>
                <w:szCs w:val="22"/>
              </w:rPr>
            </w:pPr>
            <w:r w:rsidRPr="00F11BBB">
              <w:rPr>
                <w:b/>
                <w:szCs w:val="22"/>
              </w:rPr>
              <w:t>E</w:t>
            </w:r>
            <w:r w:rsidR="00ED5920" w:rsidRPr="00F11BBB">
              <w:rPr>
                <w:b/>
                <w:szCs w:val="22"/>
              </w:rPr>
              <w:t>rror</w:t>
            </w:r>
          </w:p>
        </w:tc>
      </w:tr>
    </w:tbl>
    <w:p w:rsidR="000D2184" w:rsidRPr="00CF03C9" w:rsidRDefault="000D2184" w:rsidP="000D2184">
      <w:pPr>
        <w:pStyle w:val="BodyText"/>
        <w:ind w:left="360"/>
      </w:pPr>
    </w:p>
    <w:p w:rsidR="005014B2" w:rsidRPr="005014B2" w:rsidRDefault="000D2184" w:rsidP="005014B2">
      <w:pPr>
        <w:pStyle w:val="Normal-2"/>
        <w:rPr>
          <w:rStyle w:val="BodyTextChar"/>
          <w:sz w:val="2"/>
          <w:szCs w:val="2"/>
        </w:rPr>
      </w:pPr>
      <w:r w:rsidRPr="005014B2">
        <w:br w:type="page"/>
      </w:r>
    </w:p>
    <w:p w:rsidR="00CF03C9" w:rsidRPr="006F5404" w:rsidRDefault="001E0105" w:rsidP="00CF03C9">
      <w:pPr>
        <w:pStyle w:val="Heading2"/>
      </w:pPr>
      <w:bookmarkStart w:id="20" w:name="_Toc352593942"/>
      <w:r>
        <w:t>1.4</w:t>
      </w:r>
      <w:r w:rsidR="00CF03C9" w:rsidRPr="006F5404">
        <w:t xml:space="preserve"> Exceptions</w:t>
      </w:r>
      <w:bookmarkEnd w:id="20"/>
    </w:p>
    <w:p w:rsidR="0071124E" w:rsidRPr="006F5404" w:rsidRDefault="00AB4C41" w:rsidP="00342CE3">
      <w:pPr>
        <w:pStyle w:val="BodyText"/>
      </w:pPr>
      <w:r w:rsidRPr="006F5404">
        <w:t xml:space="preserve">PATS internal checked </w:t>
      </w:r>
      <w:r w:rsidR="005F2C16" w:rsidRPr="006F5404">
        <w:t>exceptions</w:t>
      </w:r>
      <w:r w:rsidR="0090218D">
        <w:t xml:space="preserve"> </w:t>
      </w:r>
      <w:r w:rsidR="00167F8E">
        <w:t>are</w:t>
      </w:r>
      <w:r w:rsidR="005F2C16" w:rsidRPr="006F5404">
        <w:t>:</w:t>
      </w:r>
    </w:p>
    <w:p w:rsidR="00AB4C41" w:rsidRPr="006F5404" w:rsidRDefault="00B57C2B" w:rsidP="00833F8B">
      <w:pPr>
        <w:pStyle w:val="BodyText"/>
        <w:numPr>
          <w:ilvl w:val="1"/>
          <w:numId w:val="51"/>
        </w:numPr>
        <w:tabs>
          <w:tab w:val="clear" w:pos="2160"/>
        </w:tabs>
        <w:ind w:left="1080"/>
      </w:pPr>
      <w:proofErr w:type="spellStart"/>
      <w:r>
        <w:t>REDACTED</w:t>
      </w:r>
      <w:r w:rsidR="00AB4C41" w:rsidRPr="006F5404">
        <w:t>.pats.dao.exception.DuplicateDataException</w:t>
      </w:r>
      <w:proofErr w:type="spellEnd"/>
    </w:p>
    <w:p w:rsidR="00AB4C41" w:rsidRPr="006F5404" w:rsidRDefault="00B57C2B" w:rsidP="00833F8B">
      <w:pPr>
        <w:pStyle w:val="BodyText"/>
        <w:numPr>
          <w:ilvl w:val="1"/>
          <w:numId w:val="51"/>
        </w:numPr>
        <w:tabs>
          <w:tab w:val="clear" w:pos="2160"/>
        </w:tabs>
        <w:ind w:left="1080"/>
      </w:pPr>
      <w:proofErr w:type="spellStart"/>
      <w:r>
        <w:t>REDACTED</w:t>
      </w:r>
      <w:r w:rsidR="00AB4C41" w:rsidRPr="006F5404">
        <w:t>.pats.dao.exception.NoDataFoundException</w:t>
      </w:r>
      <w:proofErr w:type="spellEnd"/>
    </w:p>
    <w:p w:rsidR="00AB4C41" w:rsidRPr="00D43C56" w:rsidRDefault="00B57C2B" w:rsidP="00833F8B">
      <w:pPr>
        <w:pStyle w:val="BodyText"/>
        <w:numPr>
          <w:ilvl w:val="1"/>
          <w:numId w:val="51"/>
        </w:numPr>
        <w:tabs>
          <w:tab w:val="clear" w:pos="2160"/>
        </w:tabs>
        <w:ind w:left="1080"/>
      </w:pPr>
      <w:proofErr w:type="spellStart"/>
      <w:r>
        <w:t>REDACTED</w:t>
      </w:r>
      <w:r w:rsidR="00AB4C41" w:rsidRPr="00D43C56">
        <w:t>.pats.dao.exception.OptimisticLockException</w:t>
      </w:r>
      <w:proofErr w:type="spellEnd"/>
    </w:p>
    <w:p w:rsidR="00AB4C41" w:rsidRPr="006F5404" w:rsidRDefault="00AB4C41" w:rsidP="000D2184">
      <w:pPr>
        <w:pStyle w:val="BodyText"/>
        <w:spacing w:before="160" w:after="160"/>
      </w:pPr>
      <w:r w:rsidRPr="006F5404">
        <w:t xml:space="preserve">PATS internal runtime </w:t>
      </w:r>
      <w:r w:rsidR="005F2C16" w:rsidRPr="006F5404">
        <w:t>exceptions</w:t>
      </w:r>
      <w:r w:rsidR="00F5478F">
        <w:t xml:space="preserve"> are</w:t>
      </w:r>
      <w:r w:rsidR="005F2C16" w:rsidRPr="006F5404">
        <w:t>:</w:t>
      </w:r>
    </w:p>
    <w:p w:rsidR="00AB4C41" w:rsidRPr="00D43C56" w:rsidRDefault="00B57C2B" w:rsidP="00833F8B">
      <w:pPr>
        <w:pStyle w:val="BodyText"/>
        <w:numPr>
          <w:ilvl w:val="1"/>
          <w:numId w:val="52"/>
        </w:numPr>
        <w:tabs>
          <w:tab w:val="clear" w:pos="2160"/>
        </w:tabs>
        <w:ind w:left="1080"/>
      </w:pPr>
      <w:proofErr w:type="spellStart"/>
      <w:r>
        <w:t>REDACTED</w:t>
      </w:r>
      <w:r w:rsidR="00AB4C41" w:rsidRPr="00D43C56">
        <w:t>.pats.dao.exception.DataAccessException</w:t>
      </w:r>
      <w:proofErr w:type="spellEnd"/>
    </w:p>
    <w:p w:rsidR="00AB4C41" w:rsidRPr="006F5404" w:rsidRDefault="00B57C2B" w:rsidP="00833F8B">
      <w:pPr>
        <w:pStyle w:val="BodyText"/>
        <w:numPr>
          <w:ilvl w:val="1"/>
          <w:numId w:val="52"/>
        </w:numPr>
        <w:tabs>
          <w:tab w:val="clear" w:pos="2160"/>
        </w:tabs>
        <w:ind w:left="1080"/>
      </w:pPr>
      <w:proofErr w:type="spellStart"/>
      <w:r>
        <w:t>REDACTED</w:t>
      </w:r>
      <w:r w:rsidR="00AB4C41" w:rsidRPr="006F5404">
        <w:t>.pats.dao.exception.DatabaseNotFoundException</w:t>
      </w:r>
      <w:proofErr w:type="spellEnd"/>
    </w:p>
    <w:p w:rsidR="00AB4C41" w:rsidRPr="006F5404" w:rsidRDefault="00B57C2B" w:rsidP="00833F8B">
      <w:pPr>
        <w:pStyle w:val="BodyText"/>
        <w:numPr>
          <w:ilvl w:val="1"/>
          <w:numId w:val="52"/>
        </w:numPr>
        <w:tabs>
          <w:tab w:val="clear" w:pos="2160"/>
        </w:tabs>
        <w:ind w:left="1080"/>
      </w:pPr>
      <w:proofErr w:type="spellStart"/>
      <w:r>
        <w:t>REDACTED</w:t>
      </w:r>
      <w:r w:rsidR="00AB4C41" w:rsidRPr="006F5404">
        <w:t>.pats.delegate.</w:t>
      </w:r>
      <w:r w:rsidR="00AC5CD9">
        <w:t>exception.</w:t>
      </w:r>
      <w:r w:rsidR="00AB4C41" w:rsidRPr="006F5404">
        <w:t>ServiceLocatorException</w:t>
      </w:r>
      <w:proofErr w:type="spellEnd"/>
    </w:p>
    <w:p w:rsidR="00AB4C41" w:rsidRDefault="00AB4C41" w:rsidP="000D2184">
      <w:pPr>
        <w:pStyle w:val="BodyText"/>
        <w:spacing w:before="160" w:after="160"/>
      </w:pPr>
      <w:r w:rsidRPr="006F5404">
        <w:t xml:space="preserve">Data access exceptions are managed by the class </w:t>
      </w:r>
      <w:proofErr w:type="spellStart"/>
      <w:r w:rsidR="00B57C2B">
        <w:t>REDACTED</w:t>
      </w:r>
      <w:r w:rsidRPr="006F5404">
        <w:t>.pats.dao.DaoExceptionRule</w:t>
      </w:r>
      <w:proofErr w:type="spellEnd"/>
      <w:r w:rsidRPr="006F5404">
        <w:t>.</w:t>
      </w:r>
    </w:p>
    <w:p w:rsidR="00691AB9" w:rsidRPr="003A6488" w:rsidRDefault="00686CEC" w:rsidP="000D2184">
      <w:pPr>
        <w:pStyle w:val="BodyText"/>
        <w:spacing w:before="160" w:after="160"/>
      </w:pPr>
      <w:r w:rsidRPr="00FE01AA">
        <w:t>Access Local</w:t>
      </w:r>
      <w:r w:rsidRPr="003A6488">
        <w:t xml:space="preserve"> </w:t>
      </w:r>
      <w:r w:rsidR="00691AB9" w:rsidRPr="003A6488">
        <w:t>Exception</w:t>
      </w:r>
      <w:r w:rsidR="00A062D4" w:rsidRPr="003A6488">
        <w:t>: You may see an error message similar t</w:t>
      </w:r>
      <w:r w:rsidR="00691AB9" w:rsidRPr="003A6488">
        <w:t>o the following in the log file:</w:t>
      </w:r>
      <w:r w:rsidR="00A062D4" w:rsidRPr="003A6488">
        <w:t xml:space="preserve"> </w:t>
      </w:r>
    </w:p>
    <w:p w:rsidR="00A062D4" w:rsidRPr="003A6488" w:rsidRDefault="00A062D4" w:rsidP="00691AB9">
      <w:pPr>
        <w:pStyle w:val="BodyText"/>
        <w:ind w:left="360"/>
        <w:rPr>
          <w:rFonts w:ascii="Courier New" w:hAnsi="Courier New" w:cs="Courier New"/>
        </w:rPr>
      </w:pPr>
      <w:proofErr w:type="spellStart"/>
      <w:r w:rsidRPr="003A6488">
        <w:rPr>
          <w:rFonts w:ascii="Courier New" w:hAnsi="Courier New" w:cs="Courier New"/>
        </w:rPr>
        <w:t>javax.ejb.AccessLocalException</w:t>
      </w:r>
      <w:proofErr w:type="spellEnd"/>
      <w:r w:rsidRPr="003A6488">
        <w:rPr>
          <w:rFonts w:ascii="Courier New" w:hAnsi="Courier New" w:cs="Courier New"/>
        </w:rPr>
        <w:t>: [EJB:010160]Security Violation: User: '&lt;anonymous&gt;' has insufficient permission to access EJB: type=&lt;</w:t>
      </w:r>
      <w:proofErr w:type="spellStart"/>
      <w:r w:rsidRPr="003A6488">
        <w:rPr>
          <w:rFonts w:ascii="Courier New" w:hAnsi="Courier New" w:cs="Courier New"/>
        </w:rPr>
        <w:t>ejb</w:t>
      </w:r>
      <w:proofErr w:type="spellEnd"/>
      <w:r w:rsidRPr="003A6488">
        <w:rPr>
          <w:rFonts w:ascii="Courier New" w:hAnsi="Courier New" w:cs="Courier New"/>
        </w:rPr>
        <w:t>&gt;, application=PATS-</w:t>
      </w:r>
      <w:r w:rsidRPr="0082317B">
        <w:rPr>
          <w:rFonts w:ascii="Courier New" w:hAnsi="Courier New" w:cs="Courier New"/>
        </w:rPr>
        <w:t>APP-</w:t>
      </w:r>
      <w:proofErr w:type="spellStart"/>
      <w:r w:rsidR="00167F8E" w:rsidRPr="0082317B">
        <w:rPr>
          <w:rFonts w:ascii="Courier New" w:hAnsi="Courier New" w:cs="Courier New"/>
        </w:rPr>
        <w:t>xxxx</w:t>
      </w:r>
      <w:proofErr w:type="spellEnd"/>
      <w:r w:rsidRPr="0082317B">
        <w:rPr>
          <w:rFonts w:ascii="Courier New" w:hAnsi="Courier New" w:cs="Courier New"/>
        </w:rPr>
        <w:t xml:space="preserve">, </w:t>
      </w:r>
      <w:r w:rsidRPr="003A6488">
        <w:rPr>
          <w:rFonts w:ascii="Courier New" w:hAnsi="Courier New" w:cs="Courier New"/>
        </w:rPr>
        <w:t xml:space="preserve">module=PATSEJB.jar, </w:t>
      </w:r>
      <w:proofErr w:type="spellStart"/>
      <w:r w:rsidRPr="003A6488">
        <w:rPr>
          <w:rFonts w:ascii="Courier New" w:hAnsi="Courier New" w:cs="Courier New"/>
        </w:rPr>
        <w:t>ejb</w:t>
      </w:r>
      <w:proofErr w:type="spellEnd"/>
      <w:r w:rsidRPr="003A6488">
        <w:rPr>
          <w:rFonts w:ascii="Courier New" w:hAnsi="Courier New" w:cs="Courier New"/>
        </w:rPr>
        <w:t>=</w:t>
      </w:r>
      <w:proofErr w:type="spellStart"/>
      <w:r w:rsidRPr="003A6488">
        <w:rPr>
          <w:rFonts w:ascii="Courier New" w:hAnsi="Courier New" w:cs="Courier New"/>
        </w:rPr>
        <w:t>PATSFacade</w:t>
      </w:r>
      <w:proofErr w:type="spellEnd"/>
      <w:r w:rsidRPr="003A6488">
        <w:rPr>
          <w:rFonts w:ascii="Courier New" w:hAnsi="Courier New" w:cs="Courier New"/>
        </w:rPr>
        <w:t xml:space="preserve">, method=create, </w:t>
      </w:r>
      <w:proofErr w:type="spellStart"/>
      <w:r w:rsidRPr="003A6488">
        <w:rPr>
          <w:rFonts w:ascii="Courier New" w:hAnsi="Courier New" w:cs="Courier New"/>
        </w:rPr>
        <w:t>methodInterface</w:t>
      </w:r>
      <w:proofErr w:type="spellEnd"/>
      <w:r w:rsidRPr="003A6488">
        <w:rPr>
          <w:rFonts w:ascii="Courier New" w:hAnsi="Courier New" w:cs="Courier New"/>
        </w:rPr>
        <w:t>=</w:t>
      </w:r>
      <w:proofErr w:type="spellStart"/>
      <w:r w:rsidRPr="003A6488">
        <w:rPr>
          <w:rFonts w:ascii="Courier New" w:hAnsi="Courier New" w:cs="Courier New"/>
        </w:rPr>
        <w:t>LocalHome</w:t>
      </w:r>
      <w:proofErr w:type="spellEnd"/>
      <w:r w:rsidRPr="003A6488">
        <w:rPr>
          <w:rFonts w:ascii="Courier New" w:hAnsi="Courier New" w:cs="Courier New"/>
        </w:rPr>
        <w:t>, signa</w:t>
      </w:r>
      <w:r w:rsidR="00691AB9" w:rsidRPr="003A6488">
        <w:rPr>
          <w:rFonts w:ascii="Courier New" w:hAnsi="Courier New" w:cs="Courier New"/>
        </w:rPr>
        <w:t>ture={}</w:t>
      </w:r>
    </w:p>
    <w:p w:rsidR="00691AB9" w:rsidRPr="003A6488" w:rsidRDefault="00691AB9" w:rsidP="00167F8E">
      <w:pPr>
        <w:pStyle w:val="BodyText"/>
        <w:spacing w:before="160"/>
      </w:pPr>
      <w:r w:rsidRPr="003A6488">
        <w:t>I</w:t>
      </w:r>
      <w:r w:rsidRPr="0082317B">
        <w:t xml:space="preserve">t </w:t>
      </w:r>
      <w:r w:rsidR="00167F8E" w:rsidRPr="0082317B">
        <w:t xml:space="preserve">probably </w:t>
      </w:r>
      <w:r w:rsidRPr="0082317B">
        <w:t xml:space="preserve">means the user timed out of the PATS application. </w:t>
      </w:r>
      <w:r w:rsidR="00167F8E" w:rsidRPr="0082317B">
        <w:t>A</w:t>
      </w:r>
      <w:r w:rsidRPr="0082317B">
        <w:t>fter 20 minute</w:t>
      </w:r>
      <w:r w:rsidR="00167F8E" w:rsidRPr="0082317B">
        <w:t>s</w:t>
      </w:r>
      <w:r w:rsidRPr="0082317B">
        <w:t xml:space="preserve"> of inactivity. After the application times out, if the user attempts to perform some action in PATS, they see a message telling t</w:t>
      </w:r>
      <w:r w:rsidRPr="003A6488">
        <w:t>hem they must log on again, and an error is recorded in the log. However, if you see many such messages in a row, it is possible that someone is attempting to illegally access the application.</w:t>
      </w:r>
    </w:p>
    <w:p w:rsidR="00F75D1C" w:rsidRPr="00CF03C9" w:rsidRDefault="00F75D1C" w:rsidP="00CD5A26">
      <w:pPr>
        <w:pStyle w:val="Normal-2"/>
      </w:pPr>
    </w:p>
    <w:p w:rsidR="00CF03C9" w:rsidRPr="006F5404" w:rsidRDefault="00026FD4" w:rsidP="00CF03C9">
      <w:pPr>
        <w:pStyle w:val="Heading2"/>
      </w:pPr>
      <w:bookmarkStart w:id="21" w:name="_Toc352593943"/>
      <w:r>
        <w:t>1.5</w:t>
      </w:r>
      <w:r w:rsidR="00CF03C9" w:rsidRPr="006F5404">
        <w:t xml:space="preserve"> Service</w:t>
      </w:r>
      <w:r w:rsidR="00836664">
        <w:t xml:space="preserve"> I</w:t>
      </w:r>
      <w:r w:rsidR="00246F5E">
        <w:t>mports</w:t>
      </w:r>
      <w:bookmarkEnd w:id="21"/>
    </w:p>
    <w:p w:rsidR="0071124E" w:rsidRDefault="00EB1BEF" w:rsidP="00342CE3">
      <w:pPr>
        <w:pStyle w:val="BodyText"/>
      </w:pPr>
      <w:r w:rsidRPr="006F5404">
        <w:t xml:space="preserve">PATS </w:t>
      </w:r>
      <w:r w:rsidR="00A10A39">
        <w:t>imports the following classes from VA services:</w:t>
      </w:r>
    </w:p>
    <w:p w:rsidR="00CF03C9" w:rsidRPr="00E540C8" w:rsidRDefault="00CF03C9" w:rsidP="00E540C8">
      <w:pPr>
        <w:pStyle w:val="BodyText"/>
        <w:ind w:left="720"/>
        <w:rPr>
          <w:b/>
        </w:rPr>
      </w:pPr>
      <w:r w:rsidRPr="00E540C8">
        <w:rPr>
          <w:b/>
        </w:rPr>
        <w:t>S</w:t>
      </w:r>
      <w:r w:rsidR="002C0A23">
        <w:rPr>
          <w:b/>
        </w:rPr>
        <w:t xml:space="preserve">tandard </w:t>
      </w:r>
      <w:r w:rsidRPr="00E540C8">
        <w:rPr>
          <w:b/>
        </w:rPr>
        <w:t>D</w:t>
      </w:r>
      <w:r w:rsidR="002C0A23">
        <w:rPr>
          <w:b/>
        </w:rPr>
        <w:t xml:space="preserve">ata </w:t>
      </w:r>
      <w:r w:rsidRPr="00E540C8">
        <w:rPr>
          <w:b/>
        </w:rPr>
        <w:t>S</w:t>
      </w:r>
      <w:r w:rsidR="002C0A23">
        <w:rPr>
          <w:b/>
        </w:rPr>
        <w:t>ervice (SDS)</w:t>
      </w:r>
    </w:p>
    <w:p w:rsidR="00A10A39" w:rsidRPr="00A10A39" w:rsidRDefault="00B57C2B" w:rsidP="00E540C8">
      <w:pPr>
        <w:pStyle w:val="BodyText"/>
        <w:numPr>
          <w:ilvl w:val="0"/>
          <w:numId w:val="41"/>
        </w:numPr>
      </w:pPr>
      <w:proofErr w:type="spellStart"/>
      <w:r>
        <w:t>REDACTED</w:t>
      </w:r>
      <w:r w:rsidR="00A10A39" w:rsidRPr="00A10A39">
        <w:t>.term.access.Ethnicity</w:t>
      </w:r>
      <w:proofErr w:type="spellEnd"/>
    </w:p>
    <w:p w:rsidR="00A10A39" w:rsidRPr="00A10A39" w:rsidRDefault="00B57C2B" w:rsidP="00E540C8">
      <w:pPr>
        <w:pStyle w:val="BodyText"/>
        <w:numPr>
          <w:ilvl w:val="0"/>
          <w:numId w:val="41"/>
        </w:numPr>
      </w:pPr>
      <w:proofErr w:type="spellStart"/>
      <w:r>
        <w:t>REDACTED</w:t>
      </w:r>
      <w:r w:rsidR="00A10A39" w:rsidRPr="00A10A39">
        <w:t>.term.access.FacilityType</w:t>
      </w:r>
      <w:proofErr w:type="spellEnd"/>
    </w:p>
    <w:p w:rsidR="00A10A39" w:rsidRPr="00A10A39" w:rsidRDefault="00B57C2B" w:rsidP="00E540C8">
      <w:pPr>
        <w:pStyle w:val="BodyText"/>
        <w:numPr>
          <w:ilvl w:val="0"/>
          <w:numId w:val="41"/>
        </w:numPr>
      </w:pPr>
      <w:proofErr w:type="spellStart"/>
      <w:r>
        <w:t>REDACTED</w:t>
      </w:r>
      <w:r w:rsidR="00A10A39" w:rsidRPr="00A10A39">
        <w:t>.term.access.Institution</w:t>
      </w:r>
      <w:proofErr w:type="spellEnd"/>
    </w:p>
    <w:p w:rsidR="00A10A39" w:rsidRPr="00A10A39" w:rsidRDefault="00B57C2B" w:rsidP="00E540C8">
      <w:pPr>
        <w:pStyle w:val="BodyText"/>
        <w:numPr>
          <w:ilvl w:val="0"/>
          <w:numId w:val="41"/>
        </w:numPr>
      </w:pPr>
      <w:proofErr w:type="spellStart"/>
      <w:r>
        <w:t>REDACTED</w:t>
      </w:r>
      <w:r w:rsidR="00A10A39" w:rsidRPr="00A10A39">
        <w:t>.term.access.Race</w:t>
      </w:r>
      <w:proofErr w:type="spellEnd"/>
    </w:p>
    <w:p w:rsidR="00A10A39" w:rsidRPr="00A10A39" w:rsidRDefault="00B57C2B" w:rsidP="00E540C8">
      <w:pPr>
        <w:pStyle w:val="BodyText"/>
        <w:numPr>
          <w:ilvl w:val="0"/>
          <w:numId w:val="41"/>
        </w:numPr>
      </w:pPr>
      <w:proofErr w:type="spellStart"/>
      <w:r>
        <w:t>REDACTED</w:t>
      </w:r>
      <w:r w:rsidR="00A10A39" w:rsidRPr="00A10A39">
        <w:t>.term.access.criteria.Criteria</w:t>
      </w:r>
      <w:proofErr w:type="spellEnd"/>
    </w:p>
    <w:p w:rsidR="0060552C" w:rsidRPr="00E540C8" w:rsidRDefault="0060552C" w:rsidP="000D2184">
      <w:pPr>
        <w:pStyle w:val="BodyText"/>
        <w:spacing w:before="320"/>
        <w:ind w:left="720"/>
        <w:rPr>
          <w:b/>
        </w:rPr>
      </w:pPr>
      <w:r w:rsidRPr="00E540C8">
        <w:rPr>
          <w:b/>
        </w:rPr>
        <w:t>KAAJEE</w:t>
      </w:r>
    </w:p>
    <w:p w:rsidR="0060552C" w:rsidRDefault="00B57C2B" w:rsidP="0060552C">
      <w:pPr>
        <w:pStyle w:val="BodyText"/>
        <w:numPr>
          <w:ilvl w:val="0"/>
          <w:numId w:val="43"/>
        </w:numPr>
      </w:pPr>
      <w:proofErr w:type="spellStart"/>
      <w:r>
        <w:t>REDACTED</w:t>
      </w:r>
      <w:r w:rsidR="0060552C">
        <w:t>.authentication.kernel.LoginUserInfoVO</w:t>
      </w:r>
      <w:proofErr w:type="spellEnd"/>
    </w:p>
    <w:p w:rsidR="0060552C" w:rsidRPr="00F0242C" w:rsidRDefault="00B57C2B" w:rsidP="0060552C">
      <w:pPr>
        <w:pStyle w:val="BodyText"/>
        <w:numPr>
          <w:ilvl w:val="0"/>
          <w:numId w:val="43"/>
        </w:numPr>
      </w:pPr>
      <w:proofErr w:type="spellStart"/>
      <w:r>
        <w:t>REDACTED</w:t>
      </w:r>
      <w:r w:rsidR="0060552C">
        <w:t>.authentication.kernel.VistaDivisionVO</w:t>
      </w:r>
      <w:proofErr w:type="spellEnd"/>
    </w:p>
    <w:p w:rsidR="0060552C" w:rsidRPr="00E540C8" w:rsidRDefault="000D2184" w:rsidP="000D2184">
      <w:pPr>
        <w:pStyle w:val="BodyText"/>
        <w:spacing w:before="200"/>
        <w:ind w:left="720"/>
        <w:rPr>
          <w:b/>
        </w:rPr>
      </w:pPr>
      <w:r>
        <w:rPr>
          <w:b/>
        </w:rPr>
        <w:br w:type="page"/>
      </w:r>
      <w:r w:rsidR="0060552C">
        <w:rPr>
          <w:b/>
        </w:rPr>
        <w:lastRenderedPageBreak/>
        <w:t xml:space="preserve">Patient </w:t>
      </w:r>
      <w:r w:rsidR="0060552C" w:rsidRPr="00E540C8">
        <w:rPr>
          <w:b/>
        </w:rPr>
        <w:t>S</w:t>
      </w:r>
      <w:r w:rsidR="0060552C">
        <w:rPr>
          <w:b/>
        </w:rPr>
        <w:t xml:space="preserve">ervice </w:t>
      </w:r>
      <w:r w:rsidR="0060552C" w:rsidRPr="00E540C8">
        <w:rPr>
          <w:b/>
        </w:rPr>
        <w:t>L</w:t>
      </w:r>
      <w:r w:rsidR="0060552C">
        <w:rPr>
          <w:b/>
        </w:rPr>
        <w:t>ookup (PSL)</w:t>
      </w:r>
    </w:p>
    <w:p w:rsidR="0060552C" w:rsidRDefault="00B57C2B" w:rsidP="0060552C">
      <w:pPr>
        <w:pStyle w:val="BodyText"/>
        <w:numPr>
          <w:ilvl w:val="0"/>
          <w:numId w:val="44"/>
        </w:numPr>
      </w:pPr>
      <w:proofErr w:type="spellStart"/>
      <w:r>
        <w:t>REDACTED</w:t>
      </w:r>
      <w:r w:rsidR="0060552C">
        <w:t>.person.lookup.common.IPLUConstants</w:t>
      </w:r>
      <w:proofErr w:type="spellEnd"/>
    </w:p>
    <w:p w:rsidR="0060552C" w:rsidRDefault="00B57C2B" w:rsidP="0060552C">
      <w:pPr>
        <w:pStyle w:val="BodyText"/>
        <w:numPr>
          <w:ilvl w:val="0"/>
          <w:numId w:val="44"/>
        </w:numPr>
      </w:pPr>
      <w:proofErr w:type="spellStart"/>
      <w:r>
        <w:t>REDACTED</w:t>
      </w:r>
      <w:r w:rsidR="0060552C">
        <w:t>.person.lookup.patient.transfer.PatientLookupBean</w:t>
      </w:r>
      <w:proofErr w:type="spellEnd"/>
    </w:p>
    <w:p w:rsidR="0060552C" w:rsidRDefault="00B57C2B" w:rsidP="0060552C">
      <w:pPr>
        <w:pStyle w:val="BodyText"/>
        <w:numPr>
          <w:ilvl w:val="0"/>
          <w:numId w:val="44"/>
        </w:numPr>
      </w:pPr>
      <w:proofErr w:type="spellStart"/>
      <w:r>
        <w:t>REDACTED</w:t>
      </w:r>
      <w:r w:rsidR="0060552C">
        <w:t>.person.lookup.patient.transfer.UserBean</w:t>
      </w:r>
      <w:proofErr w:type="spellEnd"/>
    </w:p>
    <w:p w:rsidR="0060552C" w:rsidRPr="00F0242C" w:rsidRDefault="00B57C2B" w:rsidP="0060552C">
      <w:pPr>
        <w:pStyle w:val="BodyText"/>
        <w:numPr>
          <w:ilvl w:val="0"/>
          <w:numId w:val="44"/>
        </w:numPr>
      </w:pPr>
      <w:proofErr w:type="spellStart"/>
      <w:r>
        <w:t>REDACTED</w:t>
      </w:r>
      <w:r w:rsidR="0060552C">
        <w:t>.person.lookup.ui.web.common.PLSessionMgr</w:t>
      </w:r>
      <w:proofErr w:type="spellEnd"/>
    </w:p>
    <w:p w:rsidR="00A10A39" w:rsidRPr="00E540C8" w:rsidRDefault="00CF03C9" w:rsidP="000D2184">
      <w:pPr>
        <w:pStyle w:val="BodyText"/>
        <w:spacing w:before="320"/>
        <w:ind w:left="720"/>
        <w:rPr>
          <w:b/>
        </w:rPr>
      </w:pPr>
      <w:r w:rsidRPr="00E540C8">
        <w:rPr>
          <w:b/>
        </w:rPr>
        <w:t>V</w:t>
      </w:r>
      <w:r w:rsidR="00054E3D">
        <w:rPr>
          <w:b/>
        </w:rPr>
        <w:t>istA</w:t>
      </w:r>
      <w:r w:rsidRPr="00E540C8">
        <w:rPr>
          <w:b/>
        </w:rPr>
        <w:t>L</w:t>
      </w:r>
      <w:r w:rsidR="00054E3D">
        <w:rPr>
          <w:b/>
        </w:rPr>
        <w:t xml:space="preserve">ink for </w:t>
      </w:r>
      <w:r w:rsidRPr="00E540C8">
        <w:rPr>
          <w:b/>
        </w:rPr>
        <w:t>J</w:t>
      </w:r>
      <w:r w:rsidR="00054E3D">
        <w:rPr>
          <w:b/>
        </w:rPr>
        <w:t>ava</w:t>
      </w:r>
      <w:r w:rsidR="0060552C">
        <w:rPr>
          <w:b/>
        </w:rPr>
        <w:t xml:space="preserve"> </w:t>
      </w:r>
      <w:r w:rsidR="0060552C" w:rsidRPr="00D91CC0">
        <w:rPr>
          <w:b/>
        </w:rPr>
        <w:t>(VLJ)</w:t>
      </w:r>
    </w:p>
    <w:p w:rsidR="00A10A39" w:rsidRDefault="00B57C2B" w:rsidP="00E540C8">
      <w:pPr>
        <w:pStyle w:val="BodyText"/>
        <w:numPr>
          <w:ilvl w:val="0"/>
          <w:numId w:val="42"/>
        </w:numPr>
      </w:pPr>
      <w:proofErr w:type="spellStart"/>
      <w:r>
        <w:t>REDACTED</w:t>
      </w:r>
      <w:r w:rsidR="00A10A39">
        <w:t>.vistalink.adapter.cci.VistaLinkConnection</w:t>
      </w:r>
      <w:proofErr w:type="spellEnd"/>
    </w:p>
    <w:p w:rsidR="00A10A39" w:rsidRDefault="00B57C2B" w:rsidP="00E540C8">
      <w:pPr>
        <w:pStyle w:val="BodyText"/>
        <w:numPr>
          <w:ilvl w:val="0"/>
          <w:numId w:val="42"/>
        </w:numPr>
      </w:pPr>
      <w:proofErr w:type="spellStart"/>
      <w:r>
        <w:t>REDACTED</w:t>
      </w:r>
      <w:r w:rsidR="00A10A39">
        <w:t>.vistalink.adapter.cci.VistaLinkConnectionFactory</w:t>
      </w:r>
      <w:proofErr w:type="spellEnd"/>
    </w:p>
    <w:p w:rsidR="00A10A39" w:rsidRDefault="00B57C2B" w:rsidP="00E540C8">
      <w:pPr>
        <w:pStyle w:val="BodyText"/>
        <w:numPr>
          <w:ilvl w:val="0"/>
          <w:numId w:val="42"/>
        </w:numPr>
      </w:pPr>
      <w:proofErr w:type="spellStart"/>
      <w:r>
        <w:t>REDACTED</w:t>
      </w:r>
      <w:r w:rsidR="00A10A39">
        <w:t>.vistalink.adapter.cci.VistaLinkDuzConnectionSpec</w:t>
      </w:r>
      <w:proofErr w:type="spellEnd"/>
    </w:p>
    <w:p w:rsidR="00A10A39" w:rsidRDefault="00B57C2B" w:rsidP="00E540C8">
      <w:pPr>
        <w:pStyle w:val="BodyText"/>
        <w:numPr>
          <w:ilvl w:val="0"/>
          <w:numId w:val="42"/>
        </w:numPr>
      </w:pPr>
      <w:r>
        <w:t>REDACTED</w:t>
      </w:r>
      <w:r w:rsidR="00A10A39">
        <w:t>.vistalink.institution.InstitutionMapNotInitializedException</w:t>
      </w:r>
    </w:p>
    <w:p w:rsidR="00A10A39" w:rsidRDefault="00B57C2B" w:rsidP="00E540C8">
      <w:pPr>
        <w:pStyle w:val="BodyText"/>
        <w:numPr>
          <w:ilvl w:val="0"/>
          <w:numId w:val="42"/>
        </w:numPr>
      </w:pPr>
      <w:proofErr w:type="spellStart"/>
      <w:r>
        <w:t>REDACTED</w:t>
      </w:r>
      <w:r w:rsidR="00A10A39">
        <w:t>.vistalink.institution.InstitutionMappingDelegate</w:t>
      </w:r>
      <w:proofErr w:type="spellEnd"/>
    </w:p>
    <w:p w:rsidR="00A10A39" w:rsidRDefault="00B57C2B" w:rsidP="00E540C8">
      <w:pPr>
        <w:pStyle w:val="BodyText"/>
        <w:numPr>
          <w:ilvl w:val="0"/>
          <w:numId w:val="42"/>
        </w:numPr>
      </w:pPr>
      <w:r>
        <w:t>REDACTED</w:t>
      </w:r>
      <w:r w:rsidR="00A10A39">
        <w:t>.vistalink.institution.InstitutionMappingNotFoundException</w:t>
      </w:r>
    </w:p>
    <w:p w:rsidR="00A10A39" w:rsidRDefault="00B57C2B" w:rsidP="00E540C8">
      <w:pPr>
        <w:pStyle w:val="BodyText"/>
        <w:numPr>
          <w:ilvl w:val="0"/>
          <w:numId w:val="42"/>
        </w:numPr>
      </w:pPr>
      <w:proofErr w:type="spellStart"/>
      <w:r>
        <w:t>REDACTED</w:t>
      </w:r>
      <w:r w:rsidR="00A10A39">
        <w:t>.vistalink.rpc.RpcRequest</w:t>
      </w:r>
      <w:proofErr w:type="spellEnd"/>
    </w:p>
    <w:p w:rsidR="00A10A39" w:rsidRDefault="00B57C2B" w:rsidP="00E540C8">
      <w:pPr>
        <w:pStyle w:val="BodyText"/>
        <w:numPr>
          <w:ilvl w:val="0"/>
          <w:numId w:val="42"/>
        </w:numPr>
      </w:pPr>
      <w:proofErr w:type="spellStart"/>
      <w:r>
        <w:t>REDACTED</w:t>
      </w:r>
      <w:r w:rsidR="00A10A39">
        <w:t>.vistalink.rpc.RpcRequestFactory</w:t>
      </w:r>
      <w:proofErr w:type="spellEnd"/>
    </w:p>
    <w:p w:rsidR="00A10A39" w:rsidRDefault="00B57C2B" w:rsidP="00E540C8">
      <w:pPr>
        <w:pStyle w:val="BodyText"/>
        <w:numPr>
          <w:ilvl w:val="0"/>
          <w:numId w:val="42"/>
        </w:numPr>
      </w:pPr>
      <w:proofErr w:type="spellStart"/>
      <w:r>
        <w:t>REDACTED</w:t>
      </w:r>
      <w:r w:rsidR="00A10A39">
        <w:t>.vistalink.rpc.RpcResponse</w:t>
      </w:r>
      <w:proofErr w:type="spellEnd"/>
    </w:p>
    <w:p w:rsidR="00A10A39" w:rsidRPr="00F64274" w:rsidRDefault="00B57C2B" w:rsidP="00E540C8">
      <w:pPr>
        <w:pStyle w:val="BodyText"/>
        <w:numPr>
          <w:ilvl w:val="0"/>
          <w:numId w:val="42"/>
        </w:numPr>
      </w:pPr>
      <w:proofErr w:type="spellStart"/>
      <w:r>
        <w:t>REDACTED</w:t>
      </w:r>
      <w:r w:rsidR="00A10A39">
        <w:t>.xml.XmlUtilities</w:t>
      </w:r>
      <w:proofErr w:type="spellEnd"/>
    </w:p>
    <w:p w:rsidR="00D8583D" w:rsidRPr="00E540C8" w:rsidRDefault="00054E3D" w:rsidP="000D2184">
      <w:pPr>
        <w:pStyle w:val="BodyText"/>
        <w:spacing w:before="320"/>
        <w:ind w:left="720"/>
        <w:rPr>
          <w:b/>
        </w:rPr>
      </w:pPr>
      <w:r>
        <w:rPr>
          <w:b/>
        </w:rPr>
        <w:t>Patient</w:t>
      </w:r>
      <w:r w:rsidR="00E540C8">
        <w:rPr>
          <w:b/>
        </w:rPr>
        <w:t xml:space="preserve"> </w:t>
      </w:r>
      <w:r w:rsidR="00D8583D" w:rsidRPr="00E540C8">
        <w:rPr>
          <w:b/>
        </w:rPr>
        <w:t>S</w:t>
      </w:r>
      <w:r w:rsidR="00E540C8">
        <w:rPr>
          <w:b/>
        </w:rPr>
        <w:t xml:space="preserve">ervice </w:t>
      </w:r>
      <w:r w:rsidR="00D8583D" w:rsidRPr="00E540C8">
        <w:rPr>
          <w:b/>
        </w:rPr>
        <w:t>C</w:t>
      </w:r>
      <w:r w:rsidR="00E540C8">
        <w:rPr>
          <w:b/>
        </w:rPr>
        <w:t>onstruct (PSC)</w:t>
      </w:r>
    </w:p>
    <w:p w:rsidR="00A10A39" w:rsidRDefault="00B57C2B" w:rsidP="00141258">
      <w:pPr>
        <w:pStyle w:val="BodyText"/>
        <w:numPr>
          <w:ilvl w:val="0"/>
          <w:numId w:val="45"/>
        </w:numPr>
        <w:tabs>
          <w:tab w:val="clear" w:pos="720"/>
        </w:tabs>
        <w:ind w:left="1440"/>
      </w:pPr>
      <w:proofErr w:type="spellStart"/>
      <w:r>
        <w:t>REDACTED</w:t>
      </w:r>
      <w:r w:rsidR="00A10A39">
        <w:t>.patientadmin.common.Ethnicity</w:t>
      </w:r>
      <w:proofErr w:type="spellEnd"/>
    </w:p>
    <w:p w:rsidR="00A10A39" w:rsidRDefault="00B57C2B" w:rsidP="00141258">
      <w:pPr>
        <w:pStyle w:val="BodyText"/>
        <w:numPr>
          <w:ilvl w:val="0"/>
          <w:numId w:val="45"/>
        </w:numPr>
        <w:tabs>
          <w:tab w:val="clear" w:pos="720"/>
        </w:tabs>
        <w:ind w:left="1440"/>
      </w:pPr>
      <w:proofErr w:type="spellStart"/>
      <w:r>
        <w:t>REDACTED</w:t>
      </w:r>
      <w:r w:rsidR="00A10A39">
        <w:t>.patientadmin.common.IIdentifier</w:t>
      </w:r>
      <w:proofErr w:type="spellEnd"/>
    </w:p>
    <w:p w:rsidR="00A10A39" w:rsidRDefault="00B57C2B" w:rsidP="00141258">
      <w:pPr>
        <w:pStyle w:val="BodyText"/>
        <w:numPr>
          <w:ilvl w:val="0"/>
          <w:numId w:val="45"/>
        </w:numPr>
        <w:tabs>
          <w:tab w:val="clear" w:pos="720"/>
        </w:tabs>
        <w:ind w:left="1440"/>
      </w:pPr>
      <w:proofErr w:type="spellStart"/>
      <w:r>
        <w:t>REDACTED</w:t>
      </w:r>
      <w:r w:rsidR="00A10A39">
        <w:t>.patientadmin.common.IName</w:t>
      </w:r>
      <w:proofErr w:type="spellEnd"/>
    </w:p>
    <w:p w:rsidR="00A10A39" w:rsidRDefault="00B57C2B" w:rsidP="00141258">
      <w:pPr>
        <w:pStyle w:val="BodyText"/>
        <w:numPr>
          <w:ilvl w:val="0"/>
          <w:numId w:val="45"/>
        </w:numPr>
        <w:tabs>
          <w:tab w:val="clear" w:pos="720"/>
        </w:tabs>
        <w:ind w:left="1440"/>
      </w:pPr>
      <w:proofErr w:type="spellStart"/>
      <w:r>
        <w:t>REDACTED</w:t>
      </w:r>
      <w:r w:rsidR="00A10A39">
        <w:t>.patientadmin.common.IVistaDate</w:t>
      </w:r>
      <w:proofErr w:type="spellEnd"/>
    </w:p>
    <w:p w:rsidR="00A10A39" w:rsidRDefault="00B57C2B" w:rsidP="00141258">
      <w:pPr>
        <w:pStyle w:val="BodyText"/>
        <w:numPr>
          <w:ilvl w:val="0"/>
          <w:numId w:val="45"/>
        </w:numPr>
        <w:tabs>
          <w:tab w:val="clear" w:pos="720"/>
        </w:tabs>
        <w:ind w:left="1440"/>
      </w:pPr>
      <w:proofErr w:type="spellStart"/>
      <w:r>
        <w:t>REDACTED</w:t>
      </w:r>
      <w:r w:rsidR="00A10A39">
        <w:t>.patientadmin.common.PatientId</w:t>
      </w:r>
      <w:proofErr w:type="spellEnd"/>
    </w:p>
    <w:p w:rsidR="00A10A39" w:rsidRDefault="00B57C2B" w:rsidP="00141258">
      <w:pPr>
        <w:pStyle w:val="BodyText"/>
        <w:numPr>
          <w:ilvl w:val="0"/>
          <w:numId w:val="45"/>
        </w:numPr>
        <w:tabs>
          <w:tab w:val="clear" w:pos="720"/>
        </w:tabs>
        <w:ind w:left="1440"/>
      </w:pPr>
      <w:proofErr w:type="spellStart"/>
      <w:r>
        <w:t>REDACTED</w:t>
      </w:r>
      <w:r w:rsidR="00A10A39">
        <w:t>.patientadmin.common.RequestType</w:t>
      </w:r>
      <w:proofErr w:type="spellEnd"/>
    </w:p>
    <w:p w:rsidR="00A10A39" w:rsidRDefault="00B57C2B" w:rsidP="00141258">
      <w:pPr>
        <w:pStyle w:val="BodyText"/>
        <w:numPr>
          <w:ilvl w:val="0"/>
          <w:numId w:val="45"/>
        </w:numPr>
        <w:tabs>
          <w:tab w:val="clear" w:pos="720"/>
        </w:tabs>
        <w:ind w:left="1440"/>
      </w:pPr>
      <w:proofErr w:type="spellStart"/>
      <w:r>
        <w:t>REDACTED</w:t>
      </w:r>
      <w:r w:rsidR="00A10A39">
        <w:t>.patientadmin.common.RequestedServices</w:t>
      </w:r>
      <w:proofErr w:type="spellEnd"/>
    </w:p>
    <w:p w:rsidR="00A10A39" w:rsidRDefault="00B57C2B" w:rsidP="00141258">
      <w:pPr>
        <w:pStyle w:val="BodyText"/>
        <w:numPr>
          <w:ilvl w:val="0"/>
          <w:numId w:val="45"/>
        </w:numPr>
        <w:tabs>
          <w:tab w:val="clear" w:pos="720"/>
        </w:tabs>
        <w:ind w:left="1440"/>
      </w:pPr>
      <w:proofErr w:type="spellStart"/>
      <w:r>
        <w:t>REDACTED</w:t>
      </w:r>
      <w:r w:rsidR="00A10A39">
        <w:t>.patientadmin.delegate.IPatientServiceDelegate</w:t>
      </w:r>
      <w:proofErr w:type="spellEnd"/>
    </w:p>
    <w:p w:rsidR="00A10A39" w:rsidRDefault="00B57C2B" w:rsidP="00141258">
      <w:pPr>
        <w:pStyle w:val="BodyText"/>
        <w:numPr>
          <w:ilvl w:val="0"/>
          <w:numId w:val="45"/>
        </w:numPr>
        <w:tabs>
          <w:tab w:val="clear" w:pos="720"/>
        </w:tabs>
        <w:ind w:left="1440"/>
      </w:pPr>
      <w:proofErr w:type="spellStart"/>
      <w:r>
        <w:t>REDACTED</w:t>
      </w:r>
      <w:r w:rsidR="00A10A39">
        <w:t>.patientadmin.delegate.IPatientServiceRequest</w:t>
      </w:r>
      <w:proofErr w:type="spellEnd"/>
    </w:p>
    <w:p w:rsidR="00A10A39" w:rsidRDefault="00B57C2B" w:rsidP="00141258">
      <w:pPr>
        <w:pStyle w:val="BodyText"/>
        <w:numPr>
          <w:ilvl w:val="0"/>
          <w:numId w:val="45"/>
        </w:numPr>
        <w:tabs>
          <w:tab w:val="clear" w:pos="720"/>
        </w:tabs>
        <w:ind w:left="1440"/>
      </w:pPr>
      <w:proofErr w:type="spellStart"/>
      <w:r>
        <w:t>REDACTED</w:t>
      </w:r>
      <w:r w:rsidR="00A10A39">
        <w:t>.patientadmin.delegate.PatientServiceDelegate</w:t>
      </w:r>
      <w:proofErr w:type="spellEnd"/>
    </w:p>
    <w:p w:rsidR="00A10A39" w:rsidRDefault="00B57C2B" w:rsidP="00141258">
      <w:pPr>
        <w:pStyle w:val="BodyText"/>
        <w:numPr>
          <w:ilvl w:val="0"/>
          <w:numId w:val="45"/>
        </w:numPr>
        <w:tabs>
          <w:tab w:val="clear" w:pos="720"/>
        </w:tabs>
        <w:ind w:left="1440"/>
      </w:pPr>
      <w:proofErr w:type="spellStart"/>
      <w:r>
        <w:t>REDACTED</w:t>
      </w:r>
      <w:r w:rsidR="00A10A39">
        <w:t>.patientadmin.delegate.PatientServiceRequest</w:t>
      </w:r>
      <w:proofErr w:type="spellEnd"/>
    </w:p>
    <w:p w:rsidR="00A10A39" w:rsidRDefault="00B57C2B" w:rsidP="00141258">
      <w:pPr>
        <w:pStyle w:val="BodyText"/>
        <w:numPr>
          <w:ilvl w:val="0"/>
          <w:numId w:val="45"/>
        </w:numPr>
        <w:tabs>
          <w:tab w:val="clear" w:pos="720"/>
        </w:tabs>
        <w:ind w:left="1440"/>
      </w:pPr>
      <w:proofErr w:type="spellStart"/>
      <w:r>
        <w:t>REDACTED</w:t>
      </w:r>
      <w:r w:rsidR="00A10A39">
        <w:t>.patientadmin.exception.PatientServiceException</w:t>
      </w:r>
      <w:proofErr w:type="spellEnd"/>
    </w:p>
    <w:p w:rsidR="00A10A39" w:rsidRDefault="00B57C2B" w:rsidP="00141258">
      <w:pPr>
        <w:pStyle w:val="BodyText"/>
        <w:numPr>
          <w:ilvl w:val="0"/>
          <w:numId w:val="45"/>
        </w:numPr>
        <w:tabs>
          <w:tab w:val="clear" w:pos="720"/>
        </w:tabs>
        <w:ind w:left="1440"/>
      </w:pPr>
      <w:proofErr w:type="spellStart"/>
      <w:r>
        <w:t>REDACTED</w:t>
      </w:r>
      <w:r w:rsidR="00A10A39">
        <w:t>.patientadmin.transfer.IEnrollmentEligibilityTO</w:t>
      </w:r>
      <w:proofErr w:type="spellEnd"/>
    </w:p>
    <w:p w:rsidR="00A10A39" w:rsidRDefault="00B57C2B" w:rsidP="00141258">
      <w:pPr>
        <w:pStyle w:val="BodyText"/>
        <w:numPr>
          <w:ilvl w:val="0"/>
          <w:numId w:val="45"/>
        </w:numPr>
        <w:tabs>
          <w:tab w:val="clear" w:pos="720"/>
        </w:tabs>
        <w:ind w:left="1440"/>
      </w:pPr>
      <w:proofErr w:type="spellStart"/>
      <w:r>
        <w:t>REDACTED</w:t>
      </w:r>
      <w:r w:rsidR="00A10A39">
        <w:t>.patientadmin.transfer.IPatientServiceTO</w:t>
      </w:r>
      <w:proofErr w:type="spellEnd"/>
    </w:p>
    <w:p w:rsidR="00A10A39" w:rsidRDefault="00B57C2B" w:rsidP="00141258">
      <w:pPr>
        <w:pStyle w:val="BodyText"/>
        <w:numPr>
          <w:ilvl w:val="0"/>
          <w:numId w:val="45"/>
        </w:numPr>
        <w:tabs>
          <w:tab w:val="clear" w:pos="720"/>
        </w:tabs>
        <w:ind w:left="1440"/>
      </w:pPr>
      <w:proofErr w:type="spellStart"/>
      <w:r>
        <w:t>REDACTED</w:t>
      </w:r>
      <w:r w:rsidR="00A10A39">
        <w:t>.patientadmin.transfer.IPrimaryDemographicsTO</w:t>
      </w:r>
      <w:proofErr w:type="spellEnd"/>
    </w:p>
    <w:p w:rsidR="00A10A39" w:rsidRDefault="00B57C2B" w:rsidP="00141258">
      <w:pPr>
        <w:pStyle w:val="BodyText"/>
        <w:numPr>
          <w:ilvl w:val="0"/>
          <w:numId w:val="45"/>
        </w:numPr>
        <w:tabs>
          <w:tab w:val="clear" w:pos="720"/>
        </w:tabs>
        <w:ind w:left="1440"/>
      </w:pPr>
      <w:proofErr w:type="spellStart"/>
      <w:r>
        <w:t>REDACTED</w:t>
      </w:r>
      <w:r w:rsidR="00A10A39">
        <w:t>.patientadmin.transfer.ISecondaryDemographicsTO</w:t>
      </w:r>
      <w:proofErr w:type="spellEnd"/>
    </w:p>
    <w:p w:rsidR="00A10A39" w:rsidRDefault="00B57C2B" w:rsidP="00141258">
      <w:pPr>
        <w:pStyle w:val="BodyText"/>
        <w:numPr>
          <w:ilvl w:val="0"/>
          <w:numId w:val="45"/>
        </w:numPr>
        <w:tabs>
          <w:tab w:val="clear" w:pos="720"/>
        </w:tabs>
        <w:ind w:left="1440"/>
      </w:pPr>
      <w:proofErr w:type="spellStart"/>
      <w:r>
        <w:lastRenderedPageBreak/>
        <w:t>REDACTED</w:t>
      </w:r>
      <w:r w:rsidR="00A10A39">
        <w:t>.patientadmin.transfer.ITertiaryDemographicsTO</w:t>
      </w:r>
      <w:proofErr w:type="spellEnd"/>
    </w:p>
    <w:p w:rsidR="00A10A39" w:rsidRPr="00F0242C" w:rsidRDefault="00B57C2B" w:rsidP="00141258">
      <w:pPr>
        <w:pStyle w:val="BodyText"/>
        <w:numPr>
          <w:ilvl w:val="0"/>
          <w:numId w:val="45"/>
        </w:numPr>
        <w:tabs>
          <w:tab w:val="clear" w:pos="720"/>
        </w:tabs>
        <w:ind w:left="1440"/>
      </w:pPr>
      <w:proofErr w:type="spellStart"/>
      <w:r>
        <w:t>REDACTED</w:t>
      </w:r>
      <w:r w:rsidR="00A10A39">
        <w:t>.patientadmin.transfer.PatientServiceTO</w:t>
      </w:r>
      <w:proofErr w:type="spellEnd"/>
    </w:p>
    <w:p w:rsidR="0071124E" w:rsidRPr="00F0242C" w:rsidRDefault="0071124E" w:rsidP="00CD5A26">
      <w:pPr>
        <w:pStyle w:val="Normal-2"/>
      </w:pPr>
    </w:p>
    <w:p w:rsidR="00D96A9A" w:rsidRPr="0006301C" w:rsidRDefault="00D96A9A" w:rsidP="00D96A9A">
      <w:pPr>
        <w:pStyle w:val="Heading2"/>
      </w:pPr>
      <w:bookmarkStart w:id="22" w:name="_Toc352593944"/>
      <w:r w:rsidRPr="0006301C">
        <w:t>1.6 Requirement for Sending Notifications</w:t>
      </w:r>
      <w:bookmarkEnd w:id="22"/>
    </w:p>
    <w:p w:rsidR="00D96A9A" w:rsidRPr="0006301C" w:rsidRDefault="00D96A9A" w:rsidP="00D96A9A">
      <w:pPr>
        <w:pStyle w:val="BodyText"/>
        <w:rPr>
          <w:color w:val="800080"/>
        </w:rPr>
      </w:pPr>
      <w:r w:rsidRPr="0006301C">
        <w:t>PATS uses Microsoft Outlook email for sending Informational Notifications (IN</w:t>
      </w:r>
      <w:r w:rsidR="0042238C" w:rsidRPr="0006301C">
        <w:t>s</w:t>
      </w:r>
      <w:r w:rsidRPr="0006301C">
        <w:t>) and Actio</w:t>
      </w:r>
      <w:r w:rsidR="005C0B64" w:rsidRPr="0006301C">
        <w:t>n Request Notifications (ARN</w:t>
      </w:r>
      <w:r w:rsidR="0042238C" w:rsidRPr="0006301C">
        <w:t>s</w:t>
      </w:r>
      <w:r w:rsidR="005C0B64" w:rsidRPr="0006301C">
        <w:t xml:space="preserve">). </w:t>
      </w:r>
      <w:r w:rsidRPr="0006301C">
        <w:t>One component of the email system is the Lightweight Dir</w:t>
      </w:r>
      <w:r w:rsidR="005C0B64" w:rsidRPr="0006301C">
        <w:t xml:space="preserve">ectory Access Protocol (LDAP). </w:t>
      </w:r>
      <w:r w:rsidRPr="0006301C">
        <w:t>In order for PATS to use LDAP for retrieving user information, an LDAP account</w:t>
      </w:r>
      <w:r w:rsidRPr="00403B9C">
        <w:t xml:space="preserve"> </w:t>
      </w:r>
      <w:r w:rsidR="005C0B64" w:rsidRPr="00403B9C">
        <w:t xml:space="preserve">was </w:t>
      </w:r>
      <w:r w:rsidRPr="00403B9C">
        <w:t>s</w:t>
      </w:r>
      <w:r w:rsidRPr="0006301C">
        <w:t>et</w:t>
      </w:r>
      <w:r w:rsidR="005C0B64" w:rsidRPr="0006301C">
        <w:t xml:space="preserve"> </w:t>
      </w:r>
      <w:r w:rsidRPr="0006301C">
        <w:t>up with the VA Enterprise Group</w:t>
      </w:r>
      <w:r w:rsidR="003D663C" w:rsidRPr="0006301C">
        <w:t>.</w:t>
      </w:r>
      <w:r w:rsidR="005C0B64" w:rsidRPr="0006301C">
        <w:t xml:space="preserve"> </w:t>
      </w:r>
      <w:r w:rsidR="003D663C" w:rsidRPr="0006301C">
        <w:t>The user currently c</w:t>
      </w:r>
      <w:r w:rsidR="005C0B64" w:rsidRPr="0006301C">
        <w:t>onfigured for PATS use is named</w:t>
      </w:r>
      <w:r w:rsidR="003D663C" w:rsidRPr="0006301C">
        <w:t xml:space="preserve"> </w:t>
      </w:r>
      <w:proofErr w:type="spellStart"/>
      <w:r w:rsidR="003D663C" w:rsidRPr="0006301C">
        <w:t>vhaishpats</w:t>
      </w:r>
      <w:proofErr w:type="spellEnd"/>
      <w:r w:rsidR="003D663C" w:rsidRPr="0006301C">
        <w:t>.</w:t>
      </w:r>
      <w:r w:rsidR="005C0B64" w:rsidRPr="0006301C">
        <w:t xml:space="preserve"> </w:t>
      </w:r>
    </w:p>
    <w:p w:rsidR="00A82248" w:rsidRPr="0006301C" w:rsidRDefault="00A82248" w:rsidP="0006301C">
      <w:pPr>
        <w:pStyle w:val="BodyText"/>
        <w:spacing w:after="0"/>
        <w:rPr>
          <w:sz w:val="16"/>
          <w:szCs w:val="16"/>
        </w:rPr>
      </w:pPr>
    </w:p>
    <w:p w:rsidR="00A82248" w:rsidRPr="0006301C" w:rsidRDefault="00A82248" w:rsidP="00A82248">
      <w:pPr>
        <w:pStyle w:val="BodyText"/>
      </w:pPr>
      <w:r w:rsidRPr="0006301C">
        <w:t xml:space="preserve">This account is used during application configuration. This setting resides in the </w:t>
      </w:r>
      <w:proofErr w:type="spellStart"/>
      <w:r w:rsidR="00B57C2B">
        <w:t>REDACTED</w:t>
      </w:r>
      <w:r w:rsidRPr="0006301C">
        <w:t>.pats.notification.properties</w:t>
      </w:r>
      <w:proofErr w:type="spellEnd"/>
      <w:r w:rsidRPr="0006301C">
        <w:t xml:space="preserve"> file:</w:t>
      </w:r>
    </w:p>
    <w:p w:rsidR="00A82248" w:rsidRPr="0006301C" w:rsidRDefault="00A82248" w:rsidP="00A82248">
      <w:pPr>
        <w:pStyle w:val="BodyText"/>
        <w:rPr>
          <w:rFonts w:ascii="Courier New" w:eastAsia="Batang" w:hAnsi="Courier New" w:cs="Courier New"/>
          <w:sz w:val="20"/>
          <w:szCs w:val="20"/>
          <w:lang w:eastAsia="ko-KR"/>
        </w:rPr>
      </w:pPr>
      <w:proofErr w:type="spellStart"/>
      <w:r w:rsidRPr="0006301C">
        <w:rPr>
          <w:rFonts w:ascii="Courier New" w:eastAsia="Batang" w:hAnsi="Courier New" w:cs="Courier New"/>
          <w:sz w:val="20"/>
          <w:szCs w:val="20"/>
          <w:lang w:eastAsia="ko-KR"/>
        </w:rPr>
        <w:t>activedirectory.PRINCIPAL</w:t>
      </w:r>
      <w:proofErr w:type="spellEnd"/>
      <w:r w:rsidRPr="0006301C">
        <w:rPr>
          <w:rFonts w:ascii="Courier New" w:eastAsia="Batang" w:hAnsi="Courier New" w:cs="Courier New"/>
          <w:sz w:val="20"/>
          <w:szCs w:val="20"/>
          <w:lang w:eastAsia="ko-KR"/>
        </w:rPr>
        <w:t>=</w:t>
      </w:r>
      <w:proofErr w:type="spellStart"/>
      <w:r w:rsidRPr="0006301C">
        <w:rPr>
          <w:rFonts w:ascii="Courier New" w:eastAsia="Batang" w:hAnsi="Courier New" w:cs="Courier New"/>
          <w:sz w:val="20"/>
          <w:szCs w:val="20"/>
          <w:lang w:eastAsia="ko-KR"/>
        </w:rPr>
        <w:t>vhaishpats</w:t>
      </w:r>
      <w:proofErr w:type="spellEnd"/>
    </w:p>
    <w:p w:rsidR="0006301C" w:rsidRPr="0006301C" w:rsidRDefault="0006301C" w:rsidP="0006301C">
      <w:pPr>
        <w:pStyle w:val="BodyText"/>
        <w:spacing w:after="0"/>
        <w:rPr>
          <w:sz w:val="16"/>
          <w:szCs w:val="16"/>
        </w:rPr>
      </w:pPr>
    </w:p>
    <w:p w:rsidR="00A82248" w:rsidRPr="0006301C" w:rsidRDefault="00A82248" w:rsidP="00A82248">
      <w:pPr>
        <w:pStyle w:val="BodyText"/>
      </w:pPr>
      <w:r w:rsidRPr="0006301C">
        <w:t>LDAP fail-over and load-b</w:t>
      </w:r>
      <w:r w:rsidR="0060552C" w:rsidRPr="0006301C">
        <w:t>a</w:t>
      </w:r>
      <w:r w:rsidRPr="0006301C">
        <w:t xml:space="preserve">lancing is also setup during configuration. This setting resides in the </w:t>
      </w:r>
      <w:proofErr w:type="spellStart"/>
      <w:r w:rsidR="00B57C2B">
        <w:t>REDACTED</w:t>
      </w:r>
      <w:r w:rsidRPr="0006301C">
        <w:t>.pats.notification.properties</w:t>
      </w:r>
      <w:proofErr w:type="spellEnd"/>
      <w:r w:rsidRPr="0006301C">
        <w:t xml:space="preserve"> file:</w:t>
      </w:r>
    </w:p>
    <w:p w:rsidR="00165C89" w:rsidRPr="00EE438A" w:rsidRDefault="00165C89" w:rsidP="00165C89">
      <w:pPr>
        <w:pStyle w:val="BodyText"/>
        <w:rPr>
          <w:rFonts w:ascii="Courier New" w:eastAsia="Batang" w:hAnsi="Courier New" w:cs="Courier New"/>
          <w:sz w:val="20"/>
          <w:szCs w:val="20"/>
          <w:highlight w:val="yellow"/>
          <w:lang w:eastAsia="ko-KR"/>
        </w:rPr>
      </w:pPr>
      <w:r w:rsidRPr="00EE438A">
        <w:rPr>
          <w:rFonts w:ascii="Courier New" w:eastAsia="Batang" w:hAnsi="Courier New" w:cs="Courier New"/>
          <w:sz w:val="20"/>
          <w:szCs w:val="20"/>
          <w:lang w:eastAsia="ko-KR"/>
        </w:rPr>
        <w:t>activedirectory.SERVER=ldap://bigkahunas.vha.med.</w:t>
      </w:r>
      <w:r w:rsidR="00B57C2B">
        <w:rPr>
          <w:rFonts w:ascii="Courier New" w:eastAsia="Batang" w:hAnsi="Courier New" w:cs="Courier New"/>
          <w:sz w:val="20"/>
          <w:szCs w:val="20"/>
          <w:lang w:eastAsia="ko-KR"/>
        </w:rPr>
        <w:t>REDACTED</w:t>
      </w:r>
      <w:r w:rsidRPr="00EE438A">
        <w:rPr>
          <w:rFonts w:ascii="Courier New" w:eastAsia="Batang" w:hAnsi="Courier New" w:cs="Courier New"/>
          <w:sz w:val="20"/>
          <w:szCs w:val="20"/>
          <w:lang w:eastAsia="ko-KR"/>
        </w:rPr>
        <w:t>:</w:t>
      </w:r>
      <w:r w:rsidR="00CC1043">
        <w:rPr>
          <w:rFonts w:ascii="Courier New" w:eastAsia="Batang" w:hAnsi="Courier New" w:cs="Courier New"/>
          <w:sz w:val="20"/>
          <w:szCs w:val="20"/>
          <w:lang w:eastAsia="ko-KR"/>
        </w:rPr>
        <w:t>%ADSERVER_PORT%</w:t>
      </w:r>
    </w:p>
    <w:p w:rsidR="00B070D1" w:rsidRDefault="00B070D1" w:rsidP="00CD5A26">
      <w:pPr>
        <w:pStyle w:val="Normal-2"/>
        <w:rPr>
          <w:rFonts w:eastAsia="Batang"/>
          <w:lang w:eastAsia="ko-KR"/>
        </w:rPr>
      </w:pPr>
    </w:p>
    <w:p w:rsidR="00B070D1" w:rsidRPr="003633B3" w:rsidRDefault="00D46529" w:rsidP="00B070D1">
      <w:pPr>
        <w:pStyle w:val="Heading2"/>
      </w:pPr>
      <w:bookmarkStart w:id="23" w:name="_Toc352593945"/>
      <w:r w:rsidRPr="003633B3">
        <w:t>1.7 Integration Agreements for use of Java Components</w:t>
      </w:r>
      <w:bookmarkEnd w:id="23"/>
    </w:p>
    <w:p w:rsidR="00784CE2" w:rsidRPr="003633B3" w:rsidRDefault="00784CE2" w:rsidP="00784C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688"/>
      </w:tblGrid>
      <w:tr w:rsidR="00B070D1" w:rsidRPr="005D7855" w:rsidTr="005D7855">
        <w:tc>
          <w:tcPr>
            <w:tcW w:w="3060" w:type="dxa"/>
          </w:tcPr>
          <w:p w:rsidR="00B070D1" w:rsidRPr="005D7855" w:rsidRDefault="00980DC6" w:rsidP="005D7855">
            <w:pPr>
              <w:spacing w:before="60" w:after="60"/>
              <w:rPr>
                <w:rFonts w:ascii="Arial" w:hAnsi="Arial" w:cs="Arial"/>
                <w:b/>
                <w:sz w:val="20"/>
                <w:szCs w:val="20"/>
              </w:rPr>
            </w:pPr>
            <w:r w:rsidRPr="005D7855">
              <w:rPr>
                <w:rFonts w:ascii="Arial" w:hAnsi="Arial" w:cs="Arial"/>
                <w:b/>
                <w:sz w:val="20"/>
                <w:szCs w:val="20"/>
              </w:rPr>
              <w:t>Integration Agreement</w:t>
            </w:r>
          </w:p>
        </w:tc>
        <w:tc>
          <w:tcPr>
            <w:tcW w:w="5688" w:type="dxa"/>
          </w:tcPr>
          <w:p w:rsidR="00B070D1" w:rsidRPr="005D7855" w:rsidRDefault="00B070D1" w:rsidP="005D7855">
            <w:pPr>
              <w:spacing w:before="60" w:after="60"/>
              <w:rPr>
                <w:rFonts w:ascii="Arial" w:hAnsi="Arial" w:cs="Arial"/>
                <w:b/>
                <w:sz w:val="20"/>
                <w:szCs w:val="20"/>
              </w:rPr>
            </w:pPr>
            <w:r w:rsidRPr="005D7855">
              <w:rPr>
                <w:rFonts w:ascii="Arial" w:hAnsi="Arial" w:cs="Arial"/>
                <w:b/>
                <w:sz w:val="20"/>
                <w:szCs w:val="20"/>
              </w:rPr>
              <w:t>Description</w:t>
            </w:r>
          </w:p>
        </w:tc>
      </w:tr>
      <w:tr w:rsidR="00B070D1" w:rsidRPr="005D7855" w:rsidTr="005D7855">
        <w:tc>
          <w:tcPr>
            <w:tcW w:w="3060" w:type="dxa"/>
          </w:tcPr>
          <w:p w:rsidR="00B070D1" w:rsidRPr="005D7855" w:rsidRDefault="00026962" w:rsidP="005D7855">
            <w:pPr>
              <w:spacing w:before="60" w:after="60"/>
              <w:rPr>
                <w:szCs w:val="22"/>
              </w:rPr>
            </w:pPr>
            <w:r w:rsidRPr="005D7855">
              <w:rPr>
                <w:bCs/>
              </w:rPr>
              <w:t>4851 – KAAJEE</w:t>
            </w:r>
            <w:r w:rsidR="00D66BC2" w:rsidRPr="005D7855">
              <w:rPr>
                <w:bCs/>
              </w:rPr>
              <w:t xml:space="preserve"> (Supported)</w:t>
            </w:r>
          </w:p>
        </w:tc>
        <w:tc>
          <w:tcPr>
            <w:tcW w:w="5688" w:type="dxa"/>
          </w:tcPr>
          <w:p w:rsidR="00B070D1" w:rsidRPr="005D7855" w:rsidRDefault="00026962" w:rsidP="005D7855">
            <w:pPr>
              <w:spacing w:before="60" w:after="60"/>
              <w:rPr>
                <w:rFonts w:cs="Arial"/>
                <w:bCs/>
              </w:rPr>
            </w:pPr>
            <w:r w:rsidRPr="005D7855">
              <w:rPr>
                <w:rFonts w:cs="Arial"/>
                <w:bCs/>
              </w:rPr>
              <w:t>KAAJEE addresses the Authentication and Authorization needs of Health</w:t>
            </w:r>
            <w:r w:rsidRPr="005D7855">
              <w:rPr>
                <w:rFonts w:cs="Arial"/>
                <w:bCs/>
                <w:i/>
                <w:u w:val="single"/>
              </w:rPr>
              <w:t>e</w:t>
            </w:r>
            <w:r w:rsidR="00784CE2" w:rsidRPr="005D7855">
              <w:rPr>
                <w:rFonts w:cs="Arial"/>
                <w:bCs/>
              </w:rPr>
              <w:t>Vet-VistA w</w:t>
            </w:r>
            <w:r w:rsidRPr="005D7855">
              <w:rPr>
                <w:rFonts w:cs="Arial"/>
                <w:bCs/>
              </w:rPr>
              <w:t>eb-based applications in the J2EE environment.</w:t>
            </w:r>
          </w:p>
        </w:tc>
      </w:tr>
      <w:tr w:rsidR="005356D5" w:rsidRPr="005D7855" w:rsidTr="005D7855">
        <w:tc>
          <w:tcPr>
            <w:tcW w:w="3060" w:type="dxa"/>
          </w:tcPr>
          <w:p w:rsidR="005356D5" w:rsidRPr="005D7855" w:rsidRDefault="005356D5" w:rsidP="005D7855">
            <w:pPr>
              <w:spacing w:before="60" w:after="60"/>
              <w:rPr>
                <w:bCs/>
              </w:rPr>
            </w:pPr>
            <w:r w:rsidRPr="005D7855">
              <w:rPr>
                <w:bCs/>
              </w:rPr>
              <w:t>4148 - VistALink J2M (v1.5) Java APIs</w:t>
            </w:r>
            <w:r w:rsidR="00D66BC2" w:rsidRPr="005D7855">
              <w:rPr>
                <w:bCs/>
              </w:rPr>
              <w:t xml:space="preserve"> (Supported)</w:t>
            </w:r>
          </w:p>
        </w:tc>
        <w:tc>
          <w:tcPr>
            <w:tcW w:w="5688" w:type="dxa"/>
          </w:tcPr>
          <w:p w:rsidR="005356D5" w:rsidRPr="005D7855" w:rsidRDefault="00F64D8E" w:rsidP="005D7855">
            <w:pPr>
              <w:spacing w:before="60" w:after="60"/>
              <w:rPr>
                <w:rFonts w:cs="Arial"/>
                <w:bCs/>
              </w:rPr>
            </w:pPr>
            <w:r w:rsidRPr="005D7855">
              <w:rPr>
                <w:rFonts w:cs="Arial"/>
                <w:bCs/>
              </w:rPr>
              <w:t>L</w:t>
            </w:r>
            <w:r w:rsidR="005356D5" w:rsidRPr="005D7855">
              <w:rPr>
                <w:rFonts w:cs="Arial"/>
                <w:bCs/>
              </w:rPr>
              <w:t xml:space="preserve">ists all Java APIs for the VistALink </w:t>
            </w:r>
            <w:r w:rsidR="00784CE2" w:rsidRPr="005D7855">
              <w:rPr>
                <w:rFonts w:cs="Arial"/>
                <w:bCs/>
              </w:rPr>
              <w:t>J2M</w:t>
            </w:r>
            <w:r w:rsidR="003633B3" w:rsidRPr="005D7855">
              <w:rPr>
                <w:rFonts w:cs="Arial"/>
                <w:bCs/>
                <w:strike/>
              </w:rPr>
              <w:t xml:space="preserve"> </w:t>
            </w:r>
            <w:r w:rsidR="00784CE2" w:rsidRPr="005D7855">
              <w:rPr>
                <w:rFonts w:cs="Arial"/>
                <w:bCs/>
              </w:rPr>
              <w:t xml:space="preserve">software package. </w:t>
            </w:r>
            <w:r w:rsidR="003633B3" w:rsidRPr="005D7855">
              <w:rPr>
                <w:rFonts w:cs="Arial"/>
                <w:bCs/>
              </w:rPr>
              <w:t>A summary of all VistALink J2M</w:t>
            </w:r>
            <w:r w:rsidR="005356D5" w:rsidRPr="005D7855">
              <w:rPr>
                <w:rFonts w:cs="Arial"/>
                <w:bCs/>
              </w:rPr>
              <w:t xml:space="preserve"> Java APIs by package is listed first, and the components of each package are presented in detail thereafter.</w:t>
            </w:r>
          </w:p>
        </w:tc>
      </w:tr>
      <w:tr w:rsidR="005E1A3D" w:rsidRPr="005D7855" w:rsidTr="005D7855">
        <w:tc>
          <w:tcPr>
            <w:tcW w:w="3060" w:type="dxa"/>
          </w:tcPr>
          <w:p w:rsidR="005E1A3D" w:rsidRPr="005D7855" w:rsidRDefault="005E1A3D" w:rsidP="005D7855">
            <w:pPr>
              <w:spacing w:before="60" w:after="60"/>
              <w:rPr>
                <w:bCs/>
              </w:rPr>
            </w:pPr>
            <w:r w:rsidRPr="005D7855">
              <w:rPr>
                <w:bCs/>
              </w:rPr>
              <w:t>4338 - Person Service Patient Construct Java APIs - used by PATS</w:t>
            </w:r>
            <w:r w:rsidR="00D66BC2" w:rsidRPr="005D7855">
              <w:rPr>
                <w:bCs/>
              </w:rPr>
              <w:t xml:space="preserve"> (Private)</w:t>
            </w:r>
          </w:p>
        </w:tc>
        <w:tc>
          <w:tcPr>
            <w:tcW w:w="5688" w:type="dxa"/>
          </w:tcPr>
          <w:p w:rsidR="005E1A3D" w:rsidRPr="005D7855" w:rsidRDefault="00F64D8E" w:rsidP="005D7855">
            <w:pPr>
              <w:spacing w:before="60" w:after="60"/>
              <w:rPr>
                <w:rFonts w:cs="Arial"/>
                <w:bCs/>
              </w:rPr>
            </w:pPr>
            <w:r w:rsidRPr="005D7855">
              <w:rPr>
                <w:rFonts w:cs="Arial"/>
                <w:bCs/>
              </w:rPr>
              <w:t>L</w:t>
            </w:r>
            <w:r w:rsidR="005E1A3D" w:rsidRPr="005D7855">
              <w:rPr>
                <w:rFonts w:cs="Arial"/>
                <w:bCs/>
              </w:rPr>
              <w:t>ists supported Java APIs for the Patient Service Construct (PSC) software package that are used by PATS.</w:t>
            </w:r>
          </w:p>
        </w:tc>
      </w:tr>
      <w:tr w:rsidR="003633B3" w:rsidRPr="005D7855" w:rsidTr="005D7855">
        <w:tc>
          <w:tcPr>
            <w:tcW w:w="3060" w:type="dxa"/>
          </w:tcPr>
          <w:p w:rsidR="003633B3" w:rsidRPr="005D7855" w:rsidRDefault="003633B3" w:rsidP="005D7855">
            <w:pPr>
              <w:spacing w:before="60" w:after="60"/>
              <w:rPr>
                <w:bCs/>
              </w:rPr>
            </w:pPr>
            <w:r w:rsidRPr="005D7855">
              <w:rPr>
                <w:bCs/>
              </w:rPr>
              <w:t>4368 - Person Service Patient Lookup Java APIs - used by PATS (Private)</w:t>
            </w:r>
          </w:p>
        </w:tc>
        <w:tc>
          <w:tcPr>
            <w:tcW w:w="5688" w:type="dxa"/>
          </w:tcPr>
          <w:p w:rsidR="003633B3" w:rsidRPr="005D7855" w:rsidRDefault="003633B3" w:rsidP="005D7855">
            <w:pPr>
              <w:spacing w:before="60" w:after="60"/>
              <w:rPr>
                <w:rFonts w:cs="Arial"/>
                <w:bCs/>
              </w:rPr>
            </w:pPr>
            <w:r w:rsidRPr="005D7855">
              <w:rPr>
                <w:rFonts w:cs="Arial"/>
                <w:bCs/>
              </w:rPr>
              <w:t>Lists supported Java APIs for the Patient Service Lookup (PSL) software package that are used by PATS.</w:t>
            </w:r>
          </w:p>
        </w:tc>
      </w:tr>
      <w:tr w:rsidR="003633B3" w:rsidRPr="005D7855" w:rsidTr="005D7855">
        <w:tc>
          <w:tcPr>
            <w:tcW w:w="3060" w:type="dxa"/>
          </w:tcPr>
          <w:p w:rsidR="003633B3" w:rsidRPr="005D7855" w:rsidRDefault="003633B3" w:rsidP="005D7855">
            <w:pPr>
              <w:spacing w:before="60" w:after="60"/>
              <w:rPr>
                <w:bCs/>
              </w:rPr>
            </w:pPr>
            <w:r w:rsidRPr="005D7855">
              <w:rPr>
                <w:bCs/>
              </w:rPr>
              <w:t>4369 - Standard Data Service Java APIs - used by PATS (Private)</w:t>
            </w:r>
          </w:p>
        </w:tc>
        <w:tc>
          <w:tcPr>
            <w:tcW w:w="5688" w:type="dxa"/>
          </w:tcPr>
          <w:p w:rsidR="003633B3" w:rsidRPr="005D7855" w:rsidRDefault="003633B3" w:rsidP="005D7855">
            <w:pPr>
              <w:spacing w:before="60" w:after="60"/>
              <w:rPr>
                <w:rFonts w:cs="Arial"/>
                <w:bCs/>
              </w:rPr>
            </w:pPr>
            <w:r w:rsidRPr="005D7855">
              <w:rPr>
                <w:rFonts w:cs="Arial"/>
                <w:bCs/>
              </w:rPr>
              <w:t>Lists supported Java APIs for the Standard Data Service (SDS) software package that are used by PATS.</w:t>
            </w:r>
          </w:p>
        </w:tc>
      </w:tr>
    </w:tbl>
    <w:p w:rsidR="00B61FF3" w:rsidRDefault="00B61FF3"/>
    <w:p w:rsidR="00CF2C65" w:rsidRDefault="00CF2C65" w:rsidP="00CF2C65">
      <w:pPr>
        <w:pStyle w:val="Heading2"/>
      </w:pPr>
    </w:p>
    <w:p w:rsidR="00CF2C65" w:rsidRDefault="00CF2C65" w:rsidP="00CF2C65">
      <w:pPr>
        <w:pStyle w:val="Heading2"/>
      </w:pPr>
      <w:bookmarkStart w:id="24" w:name="_Toc352593946"/>
      <w:r>
        <w:lastRenderedPageBreak/>
        <w:t>1.8 PAD Servlet ROC Creation</w:t>
      </w:r>
      <w:bookmarkEnd w:id="24"/>
    </w:p>
    <w:p w:rsidR="00271416" w:rsidRDefault="00CF2C65" w:rsidP="00CF2C65">
      <w:r>
        <w:t xml:space="preserve">The PAD servlet is designed to receive XML messages sent over HTTP and automatically generate and store a new ROC. </w:t>
      </w:r>
      <w:r w:rsidR="00271416">
        <w:t xml:space="preserve">This service was envisioned to work with the Inquiry Routing and </w:t>
      </w:r>
      <w:r w:rsidR="005144D8">
        <w:t>Information System (IRIS) but will be compatible with any SOAP web service consumer as long as the IP address of the caller is au</w:t>
      </w:r>
      <w:r w:rsidR="00F43806">
        <w:t>thorized in the patsweb.properti</w:t>
      </w:r>
      <w:r w:rsidR="005144D8">
        <w:t xml:space="preserve">es file. </w:t>
      </w:r>
    </w:p>
    <w:p w:rsidR="00271416" w:rsidRDefault="00271416" w:rsidP="00CF2C65"/>
    <w:p w:rsidR="00CF2C65" w:rsidRDefault="005144D8" w:rsidP="00CF2C65">
      <w:r>
        <w:t>The PAD</w:t>
      </w:r>
      <w:r w:rsidR="00CF2C65">
        <w:t xml:space="preserve"> functionality is encapsulated in the </w:t>
      </w:r>
      <w:proofErr w:type="spellStart"/>
      <w:r w:rsidR="00B57C2B">
        <w:t>REDACTED</w:t>
      </w:r>
      <w:r w:rsidR="00CF2C65">
        <w:t>.pats.pad</w:t>
      </w:r>
      <w:proofErr w:type="spellEnd"/>
      <w:r w:rsidR="00CF2C65">
        <w:t xml:space="preserve"> package </w:t>
      </w:r>
      <w:r w:rsidR="006113CD">
        <w:t xml:space="preserve">in the </w:t>
      </w:r>
      <w:proofErr w:type="spellStart"/>
      <w:r w:rsidR="006113CD">
        <w:t>patsweb</w:t>
      </w:r>
      <w:proofErr w:type="spellEnd"/>
      <w:r w:rsidR="006113CD">
        <w:t xml:space="preserve"> project </w:t>
      </w:r>
      <w:r w:rsidR="00CF2C65">
        <w:t>and</w:t>
      </w:r>
      <w:r w:rsidR="006113CD">
        <w:t xml:space="preserve"> is</w:t>
      </w:r>
      <w:r w:rsidR="00CF2C65">
        <w:t xml:space="preserve"> implemented in the following two classes:</w:t>
      </w:r>
    </w:p>
    <w:p w:rsidR="00CF2C65" w:rsidRDefault="00CF2C65" w:rsidP="00CF2C65">
      <w:pPr>
        <w:numPr>
          <w:ilvl w:val="0"/>
          <w:numId w:val="85"/>
        </w:numPr>
      </w:pPr>
      <w:r>
        <w:t>PadServlet.java</w:t>
      </w:r>
    </w:p>
    <w:p w:rsidR="00CF2C65" w:rsidRDefault="00CF2C65" w:rsidP="00CF2C65">
      <w:pPr>
        <w:numPr>
          <w:ilvl w:val="1"/>
          <w:numId w:val="85"/>
        </w:numPr>
      </w:pPr>
      <w:r>
        <w:t>Main entry point for receiving the XML request</w:t>
      </w:r>
    </w:p>
    <w:p w:rsidR="00CF2C65" w:rsidRDefault="00CF2C65" w:rsidP="00CF2C65">
      <w:pPr>
        <w:numPr>
          <w:ilvl w:val="1"/>
          <w:numId w:val="85"/>
        </w:numPr>
      </w:pPr>
      <w:r>
        <w:t>Determines the authorized IP address, creates the SOAP object from the request and passes the main ROC XML node to the Roc Parser</w:t>
      </w:r>
    </w:p>
    <w:p w:rsidR="00CF2C65" w:rsidRDefault="00CF2C65" w:rsidP="00CF2C65">
      <w:pPr>
        <w:numPr>
          <w:ilvl w:val="1"/>
          <w:numId w:val="85"/>
        </w:numPr>
      </w:pPr>
      <w:r>
        <w:t>Validates the resulting ROC object and stores the ROC in the PATS database</w:t>
      </w:r>
    </w:p>
    <w:p w:rsidR="00CF2C65" w:rsidRDefault="00CF2C65" w:rsidP="00CF2C65">
      <w:pPr>
        <w:numPr>
          <w:ilvl w:val="1"/>
          <w:numId w:val="85"/>
        </w:numPr>
      </w:pPr>
      <w:r>
        <w:t xml:space="preserve">Processes and sends the successful response message (or error message) back to the service caller </w:t>
      </w:r>
      <w:r w:rsidRPr="006430AA">
        <w:t xml:space="preserve"> </w:t>
      </w:r>
    </w:p>
    <w:p w:rsidR="00CF2C65" w:rsidRDefault="00CF2C65" w:rsidP="00CF2C65">
      <w:pPr>
        <w:numPr>
          <w:ilvl w:val="0"/>
          <w:numId w:val="85"/>
        </w:numPr>
      </w:pPr>
      <w:r>
        <w:t>RocParser.java</w:t>
      </w:r>
    </w:p>
    <w:p w:rsidR="00CF2C65" w:rsidRDefault="00CF2C65" w:rsidP="00CF2C65">
      <w:pPr>
        <w:numPr>
          <w:ilvl w:val="1"/>
          <w:numId w:val="85"/>
        </w:numPr>
      </w:pPr>
      <w:r>
        <w:t>Receives the populated XML object from Pad Servlet</w:t>
      </w:r>
    </w:p>
    <w:p w:rsidR="00CF2C65" w:rsidRDefault="00CF2C65" w:rsidP="00CF2C65">
      <w:pPr>
        <w:numPr>
          <w:ilvl w:val="1"/>
          <w:numId w:val="85"/>
        </w:numPr>
      </w:pPr>
      <w:r>
        <w:t>Transverses each XML node, parses and validates the data and stores in the ROC object</w:t>
      </w:r>
    </w:p>
    <w:p w:rsidR="00CF2C65" w:rsidRDefault="00CF2C65" w:rsidP="00CF2C65">
      <w:pPr>
        <w:numPr>
          <w:ilvl w:val="1"/>
          <w:numId w:val="85"/>
        </w:numPr>
      </w:pPr>
      <w:r>
        <w:t>Searches for a matching patient in the PATS database and stores in the ROC object if found</w:t>
      </w:r>
    </w:p>
    <w:p w:rsidR="00CF2C65" w:rsidRDefault="00CF2C65" w:rsidP="00CF2C65">
      <w:pPr>
        <w:numPr>
          <w:ilvl w:val="1"/>
          <w:numId w:val="85"/>
        </w:numPr>
      </w:pPr>
      <w:r>
        <w:t>Flags any error messages for the Pad Servlet to return to the caller</w:t>
      </w:r>
    </w:p>
    <w:p w:rsidR="005144D8" w:rsidRDefault="005144D8" w:rsidP="005144D8"/>
    <w:p w:rsidR="005144D8" w:rsidRDefault="005144D8" w:rsidP="005144D8">
      <w:r>
        <w:t xml:space="preserve">The PAD functionality utilizes the existing PATS classes and delegate framework for patient search, ROC validation, ROC storage, and ROC update. </w:t>
      </w:r>
      <w:r w:rsidR="00F43806">
        <w:t xml:space="preserve">PAD requires </w:t>
      </w:r>
      <w:r w:rsidR="005E4744">
        <w:t xml:space="preserve">a data source </w:t>
      </w:r>
      <w:r w:rsidR="00F43806">
        <w:t xml:space="preserve">connection only to the PATS DB schema supplied by the hosting WebLogic Server. </w:t>
      </w:r>
    </w:p>
    <w:p w:rsidR="00CF2C65" w:rsidRDefault="00CF2C65" w:rsidP="00CF2C65"/>
    <w:p w:rsidR="00CF2C65" w:rsidRDefault="00CF2C65" w:rsidP="00CF2C65">
      <w:r>
        <w:t>The PAD servlet is invoked by sending an XML SOAP request to the pad servlet URL: &lt;</w:t>
      </w:r>
      <w:proofErr w:type="spellStart"/>
      <w:r>
        <w:t>pats_production_url</w:t>
      </w:r>
      <w:proofErr w:type="spellEnd"/>
      <w:r>
        <w:t>&gt;/</w:t>
      </w:r>
      <w:proofErr w:type="spellStart"/>
      <w:r>
        <w:t>pad.servlet</w:t>
      </w:r>
      <w:proofErr w:type="spellEnd"/>
      <w:r>
        <w:t xml:space="preserve">. See the PAD ICD at the PAD TSPR documentation page for details on the exact content of the XML request </w:t>
      </w:r>
      <w:r w:rsidR="00B57C2B">
        <w:rPr>
          <w:highlight w:val="yellow"/>
        </w:rPr>
        <w:t>REDACTED</w:t>
      </w:r>
    </w:p>
    <w:p w:rsidR="00E8476F" w:rsidRDefault="00E8476F" w:rsidP="00E8476F">
      <w:pPr>
        <w:pStyle w:val="Heading3"/>
      </w:pPr>
      <w:r>
        <w:t>1.8.1 Troubleshooting PAD</w:t>
      </w:r>
    </w:p>
    <w:p w:rsidR="00BA2FEA" w:rsidRDefault="00BA2FEA" w:rsidP="00E8476F">
      <w:pPr>
        <w:ind w:left="720"/>
      </w:pPr>
      <w:r>
        <w:t>Successful execution of the PAD servlet will always result in an XML response to the caller with an associated ROC number in this format:</w:t>
      </w:r>
    </w:p>
    <w:p w:rsidR="00BA2FEA" w:rsidRDefault="00BA2FEA" w:rsidP="00E8476F">
      <w:pPr>
        <w:ind w:left="720"/>
      </w:pPr>
      <w:r>
        <w:t>&lt;</w:t>
      </w:r>
      <w:proofErr w:type="spellStart"/>
      <w:r>
        <w:t>rocNumber</w:t>
      </w:r>
      <w:proofErr w:type="spellEnd"/>
      <w:r>
        <w:t>&gt;</w:t>
      </w:r>
      <w:r w:rsidRPr="00BA2FEA">
        <w:t>&lt;![CDATA[</w:t>
      </w:r>
      <w:r>
        <w:t>442.201300001</w:t>
      </w:r>
      <w:r w:rsidRPr="00BA2FEA">
        <w:t>]]&gt;&lt;/</w:t>
      </w:r>
      <w:proofErr w:type="spellStart"/>
      <w:r>
        <w:t>rocNumber</w:t>
      </w:r>
      <w:proofErr w:type="spellEnd"/>
      <w:r>
        <w:t>&gt;</w:t>
      </w:r>
    </w:p>
    <w:p w:rsidR="00BA2FEA" w:rsidRDefault="00BA2FEA" w:rsidP="00E8476F">
      <w:pPr>
        <w:ind w:left="720"/>
      </w:pPr>
    </w:p>
    <w:p w:rsidR="00BA2FEA" w:rsidRPr="00BA2FEA" w:rsidRDefault="00BA2FEA" w:rsidP="00E8476F">
      <w:pPr>
        <w:ind w:left="720"/>
      </w:pPr>
      <w:r>
        <w:t>Any response from the PAD servlet that does not contain a &lt;</w:t>
      </w:r>
      <w:proofErr w:type="spellStart"/>
      <w:r>
        <w:t>rocNumber</w:t>
      </w:r>
      <w:proofErr w:type="spellEnd"/>
      <w:r>
        <w:t xml:space="preserve">&gt; node in the XML response is an indication that the interface failed to execute properly. Error messages returned from PAD may include: </w:t>
      </w:r>
    </w:p>
    <w:p w:rsidR="00BA2FEA" w:rsidRDefault="00BA2FEA" w:rsidP="00E8476F">
      <w:pPr>
        <w:ind w:left="720"/>
        <w:rPr>
          <w:b/>
        </w:rPr>
      </w:pPr>
    </w:p>
    <w:p w:rsidR="00E8476F" w:rsidRDefault="00E8476F" w:rsidP="00886B5B">
      <w:pPr>
        <w:ind w:left="720"/>
      </w:pPr>
      <w:r>
        <w:rPr>
          <w:b/>
        </w:rPr>
        <w:t xml:space="preserve">Your system is not authorized for this </w:t>
      </w:r>
      <w:r w:rsidRPr="00E8476F">
        <w:rPr>
          <w:b/>
        </w:rPr>
        <w:t>function</w:t>
      </w:r>
      <w:r>
        <w:t xml:space="preserve"> XML error response returned to the caller. This is the message PAD sends back to the service caller if the IP address of the request is not in the authorized ‘iris.ips’ list in patsweb.properties. Validate the IP of the caller and add it to the list.</w:t>
      </w:r>
    </w:p>
    <w:p w:rsidR="0049604A" w:rsidRDefault="0049604A" w:rsidP="00E8476F">
      <w:pPr>
        <w:ind w:left="720"/>
      </w:pPr>
    </w:p>
    <w:p w:rsidR="0049604A" w:rsidRDefault="0049604A" w:rsidP="00E8476F">
      <w:pPr>
        <w:ind w:left="720"/>
      </w:pPr>
      <w:r w:rsidRPr="0049604A">
        <w:rPr>
          <w:b/>
        </w:rPr>
        <w:t>Error 500--Internal Server Error</w:t>
      </w:r>
      <w:r>
        <w:rPr>
          <w:b/>
        </w:rPr>
        <w:t xml:space="preserve"> </w:t>
      </w:r>
      <w:proofErr w:type="spellStart"/>
      <w:r>
        <w:t>error</w:t>
      </w:r>
      <w:proofErr w:type="spellEnd"/>
      <w:r>
        <w:t xml:space="preserve"> message returned to the caller. This message indicates PAD was properly invoked but encountered an unchecked exception during parsing of the XML request; i.e. the thread crashed. Validate the request XML for </w:t>
      </w:r>
      <w:r>
        <w:lastRenderedPageBreak/>
        <w:t>validity</w:t>
      </w:r>
      <w:r w:rsidR="00837DF3">
        <w:t xml:space="preserve"> and format</w:t>
      </w:r>
      <w:r>
        <w:t>. Examine the server log file and associated stack trace for indications of the error.</w:t>
      </w:r>
    </w:p>
    <w:p w:rsidR="0049604A" w:rsidRDefault="0049604A" w:rsidP="00E8476F">
      <w:pPr>
        <w:ind w:left="720"/>
      </w:pPr>
    </w:p>
    <w:p w:rsidR="0049604A" w:rsidRDefault="0049604A" w:rsidP="00E8476F">
      <w:pPr>
        <w:ind w:left="720"/>
      </w:pPr>
      <w:r>
        <w:rPr>
          <w:b/>
        </w:rPr>
        <w:t>The &lt;fieldname&gt; is required</w:t>
      </w:r>
      <w:r>
        <w:t xml:space="preserve"> error message returned to the caller. This message indicates the request XML contained a null value for a required field. Validate the request XML according the </w:t>
      </w:r>
      <w:r w:rsidR="00BA2FEA">
        <w:t xml:space="preserve">PAD ICD and re-send the request. </w:t>
      </w:r>
    </w:p>
    <w:p w:rsidR="0049604A" w:rsidRDefault="0049604A" w:rsidP="00E8476F">
      <w:pPr>
        <w:ind w:left="720"/>
      </w:pPr>
    </w:p>
    <w:p w:rsidR="0049604A" w:rsidRDefault="0049604A" w:rsidP="00E8476F">
      <w:pPr>
        <w:ind w:left="720"/>
      </w:pPr>
      <w:r>
        <w:rPr>
          <w:b/>
        </w:rPr>
        <w:t xml:space="preserve">Invalid &lt;fieldname&gt; &lt;description&gt; </w:t>
      </w:r>
      <w:r>
        <w:t>error message returned to the caller. This message indicates the request XML contained data for an expected field but the supplied data faile</w:t>
      </w:r>
      <w:r w:rsidR="00BA2FEA">
        <w:t xml:space="preserve">d to pass the validation rules; i.e. length was too long or too short. Validate the request XML for the failed data field and re-send the request. </w:t>
      </w:r>
    </w:p>
    <w:p w:rsidR="00886B5B" w:rsidRDefault="00886B5B" w:rsidP="00E8476F">
      <w:pPr>
        <w:ind w:left="720"/>
      </w:pPr>
    </w:p>
    <w:p w:rsidR="00886B5B" w:rsidRDefault="00886B5B" w:rsidP="00E8476F">
      <w:pPr>
        <w:ind w:left="720"/>
      </w:pPr>
      <w:r>
        <w:rPr>
          <w:b/>
        </w:rPr>
        <w:t>Curl error: Cannot</w:t>
      </w:r>
      <w:r w:rsidRPr="00E8476F">
        <w:rPr>
          <w:b/>
        </w:rPr>
        <w:t xml:space="preserve"> resolve host </w:t>
      </w:r>
      <w:r>
        <w:t xml:space="preserve">error message returned to the caller. This message indicates the SOAP request could not find the URL destination for the PAD servlet; most likely due to firewall blocking. Validate the URL and port the caller is using to invoke the PAD servlet. </w:t>
      </w:r>
    </w:p>
    <w:p w:rsidR="00886B5B" w:rsidRDefault="00886B5B" w:rsidP="00E8476F">
      <w:pPr>
        <w:ind w:left="720"/>
      </w:pPr>
    </w:p>
    <w:p w:rsidR="00886B5B" w:rsidRDefault="00886B5B" w:rsidP="00886B5B">
      <w:pPr>
        <w:ind w:left="720"/>
        <w:rPr>
          <w:noProof/>
        </w:rPr>
      </w:pPr>
      <w:r>
        <w:rPr>
          <w:noProof/>
        </w:rPr>
        <w:t xml:space="preserve">The VA firewall must be configured to allow incoming requests to the PAD servlet URL to be passed through to the PATS server. Coordinate with the PATS system adiminstrator and the VA NSOC to ensure existing FQDN fowarding rules and server certificates are still valid. </w:t>
      </w:r>
    </w:p>
    <w:p w:rsidR="00886B5B" w:rsidRDefault="00886B5B" w:rsidP="00886B5B">
      <w:pPr>
        <w:ind w:left="540"/>
        <w:rPr>
          <w:noProof/>
        </w:rPr>
      </w:pPr>
    </w:p>
    <w:p w:rsidR="00886B5B" w:rsidRPr="00754DAD" w:rsidRDefault="00886B5B" w:rsidP="00886B5B">
      <w:pPr>
        <w:pStyle w:val="NormalIndent"/>
        <w:pBdr>
          <w:top w:val="single" w:sz="4" w:space="1" w:color="auto"/>
          <w:bottom w:val="single" w:sz="4" w:space="1" w:color="auto"/>
        </w:pBdr>
        <w:ind w:left="540" w:firstLine="180"/>
        <w:rPr>
          <w:b/>
          <w:bCs/>
        </w:rPr>
      </w:pPr>
      <w:r>
        <w:rPr>
          <w:rFonts w:ascii="Arial" w:hAnsi="Arial"/>
          <w:b/>
          <w:bCs/>
          <w:sz w:val="20"/>
        </w:rPr>
        <w:t>IRIS-PAD SOAP Communication Exchange</w:t>
      </w:r>
    </w:p>
    <w:p w:rsidR="00886B5B" w:rsidRDefault="007F28A2" w:rsidP="00886B5B">
      <w:pPr>
        <w:ind w:left="540" w:firstLine="180"/>
        <w:rPr>
          <w:noProof/>
        </w:rPr>
      </w:pPr>
      <w:r>
        <w:rPr>
          <w:noProof/>
        </w:rPr>
        <w:pict>
          <v:shape id="_x0000_i1026" type="#_x0000_t75" style="width:404.85pt;height:137.2pt;visibility:visible">
            <v:imagedata r:id="rId16" o:title="Drawing2"/>
          </v:shape>
        </w:pict>
      </w:r>
    </w:p>
    <w:p w:rsidR="00886B5B" w:rsidRDefault="00886B5B" w:rsidP="00886B5B">
      <w:pPr>
        <w:ind w:left="540"/>
        <w:rPr>
          <w:noProof/>
        </w:rPr>
      </w:pPr>
    </w:p>
    <w:p w:rsidR="00886B5B" w:rsidRPr="00A00083" w:rsidRDefault="00886B5B" w:rsidP="00886B5B">
      <w:pPr>
        <w:numPr>
          <w:ilvl w:val="0"/>
          <w:numId w:val="86"/>
        </w:numPr>
      </w:pPr>
      <w:r>
        <w:rPr>
          <w:noProof/>
        </w:rPr>
        <w:t xml:space="preserve">The IRIS system is provided the external URL to send messages to the PAD Servlet </w:t>
      </w:r>
      <w:r w:rsidRPr="00A00083">
        <w:rPr>
          <w:b/>
          <w:noProof/>
        </w:rPr>
        <w:t>&lt;pats_public_fqdn&gt;/</w:t>
      </w:r>
      <w:r>
        <w:rPr>
          <w:b/>
          <w:noProof/>
        </w:rPr>
        <w:t>PATS/</w:t>
      </w:r>
      <w:r w:rsidRPr="00A00083">
        <w:rPr>
          <w:b/>
          <w:noProof/>
        </w:rPr>
        <w:t>pad.serv</w:t>
      </w:r>
      <w:r>
        <w:rPr>
          <w:b/>
          <w:noProof/>
        </w:rPr>
        <w:t>l</w:t>
      </w:r>
      <w:r w:rsidRPr="00A00083">
        <w:rPr>
          <w:b/>
          <w:noProof/>
        </w:rPr>
        <w:t>et</w:t>
      </w:r>
      <w:r>
        <w:rPr>
          <w:b/>
          <w:noProof/>
        </w:rPr>
        <w:t xml:space="preserve">, i.e.  </w:t>
      </w:r>
      <w:r w:rsidRPr="00A00083">
        <w:rPr>
          <w:b/>
          <w:noProof/>
        </w:rPr>
        <w:t>www.pats.</w:t>
      </w:r>
      <w:r w:rsidR="00B57C2B">
        <w:rPr>
          <w:b/>
          <w:noProof/>
        </w:rPr>
        <w:t>REDACTED</w:t>
      </w:r>
      <w:r w:rsidRPr="00A00083">
        <w:rPr>
          <w:b/>
          <w:noProof/>
        </w:rPr>
        <w:t>/PATS pad.servlet</w:t>
      </w:r>
    </w:p>
    <w:p w:rsidR="00886B5B" w:rsidRDefault="00886B5B" w:rsidP="00886B5B">
      <w:pPr>
        <w:ind w:left="1080"/>
      </w:pPr>
    </w:p>
    <w:p w:rsidR="00886B5B" w:rsidRDefault="00886B5B" w:rsidP="00886B5B">
      <w:pPr>
        <w:numPr>
          <w:ilvl w:val="0"/>
          <w:numId w:val="86"/>
        </w:numPr>
      </w:pPr>
      <w:r>
        <w:rPr>
          <w:noProof/>
        </w:rPr>
        <w:t xml:space="preserve">The VA firewall recieves the external request for the URL and forwards to the internal PATS production/staging/dev URL as appropriate to invoke the PAD servlet. </w:t>
      </w:r>
    </w:p>
    <w:p w:rsidR="00886B5B" w:rsidRDefault="00886B5B" w:rsidP="00886B5B">
      <w:pPr>
        <w:pStyle w:val="ListParagraph"/>
      </w:pPr>
    </w:p>
    <w:p w:rsidR="00886B5B" w:rsidRPr="0044500C" w:rsidRDefault="00886B5B" w:rsidP="00886B5B">
      <w:pPr>
        <w:numPr>
          <w:ilvl w:val="0"/>
          <w:numId w:val="86"/>
        </w:numPr>
      </w:pPr>
      <w:r>
        <w:t xml:space="preserve">PAD processes the ROC and returns the Success message to the caller. </w:t>
      </w:r>
    </w:p>
    <w:p w:rsidR="00886B5B" w:rsidRPr="0049604A" w:rsidRDefault="00886B5B" w:rsidP="00E8476F">
      <w:pPr>
        <w:ind w:left="720"/>
      </w:pPr>
    </w:p>
    <w:p w:rsidR="00CF2C65" w:rsidRDefault="00CF2C65"/>
    <w:p w:rsidR="00784CE2" w:rsidRPr="00477E2A" w:rsidRDefault="00784CE2">
      <w:pPr>
        <w:rPr>
          <w:sz w:val="2"/>
          <w:szCs w:val="2"/>
        </w:rPr>
      </w:pPr>
      <w:r>
        <w:br w:type="page"/>
      </w:r>
    </w:p>
    <w:p w:rsidR="00CF03C9" w:rsidRDefault="00CF03C9" w:rsidP="0071124E">
      <w:pPr>
        <w:pStyle w:val="Heading1"/>
      </w:pPr>
      <w:bookmarkStart w:id="25" w:name="_Toc352593947"/>
      <w:r>
        <w:t xml:space="preserve">2.0 Java </w:t>
      </w:r>
      <w:smartTag w:uri="urn:schemas-microsoft-com:office:smarttags" w:element="place">
        <w:smartTag w:uri="urn:schemas-microsoft-com:office:smarttags" w:element="City">
          <w:r w:rsidR="0026546C">
            <w:t>Enterprise</w:t>
          </w:r>
        </w:smartTag>
      </w:smartTag>
      <w:r>
        <w:t xml:space="preserve"> Developer Workstation</w:t>
      </w:r>
      <w:bookmarkEnd w:id="25"/>
    </w:p>
    <w:p w:rsidR="003F75D6" w:rsidRDefault="00A10A39" w:rsidP="002C7BDF">
      <w:pPr>
        <w:pStyle w:val="BodyText"/>
        <w:spacing w:before="160"/>
      </w:pPr>
      <w:r>
        <w:t xml:space="preserve">PATS </w:t>
      </w:r>
      <w:r w:rsidR="00F17A8D">
        <w:t>Java</w:t>
      </w:r>
      <w:r>
        <w:t xml:space="preserve"> enterprise developer workstations are dependent on remote and local services.  All VA </w:t>
      </w:r>
      <w:r w:rsidR="00F17A8D">
        <w:t>Java</w:t>
      </w:r>
      <w:r w:rsidR="007122C1">
        <w:t xml:space="preserve"> </w:t>
      </w:r>
      <w:r>
        <w:t xml:space="preserve">service dependencies </w:t>
      </w:r>
      <w:r w:rsidR="007122C1">
        <w:t>are deployed locally while Business Objects Enterprise and Oracle were utilized remotely.</w:t>
      </w:r>
    </w:p>
    <w:p w:rsidR="00CF03C9" w:rsidRDefault="00CF03C9" w:rsidP="00BB1F8C">
      <w:pPr>
        <w:pStyle w:val="Heading2"/>
        <w:spacing w:before="360"/>
      </w:pPr>
      <w:bookmarkStart w:id="26" w:name="_Toc352593948"/>
      <w:r>
        <w:t>2.1 Development Platform</w:t>
      </w:r>
      <w:bookmarkEnd w:id="26"/>
    </w:p>
    <w:p w:rsidR="00017486" w:rsidRDefault="00EB1BEF" w:rsidP="00017486">
      <w:pPr>
        <w:pStyle w:val="BodyText"/>
      </w:pPr>
      <w:r>
        <w:t>The following infrastructure develop</w:t>
      </w:r>
      <w:r w:rsidR="00A10A39">
        <w:t>ed</w:t>
      </w:r>
      <w:r>
        <w:t xml:space="preserve"> PATS</w:t>
      </w:r>
      <w:r w:rsidR="004C7097">
        <w:t xml:space="preserve"> on </w:t>
      </w:r>
      <w:r w:rsidR="00D8583D">
        <w:t>W</w:t>
      </w:r>
      <w:r w:rsidR="004C7097">
        <w:t>indows workstations</w:t>
      </w:r>
      <w:r w:rsidR="00DD2C3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148"/>
      </w:tblGrid>
      <w:tr w:rsidR="00DD2C3A" w:rsidRPr="005D7855" w:rsidTr="005D7855">
        <w:tc>
          <w:tcPr>
            <w:tcW w:w="3600" w:type="dxa"/>
          </w:tcPr>
          <w:p w:rsidR="00DD2C3A" w:rsidRPr="005D7855" w:rsidRDefault="00DD2C3A" w:rsidP="005D7855">
            <w:pPr>
              <w:pStyle w:val="BodyText"/>
              <w:spacing w:before="60" w:after="60"/>
              <w:rPr>
                <w:rFonts w:ascii="Arial" w:hAnsi="Arial" w:cs="Arial"/>
                <w:b/>
                <w:sz w:val="20"/>
                <w:szCs w:val="20"/>
              </w:rPr>
            </w:pPr>
            <w:r w:rsidRPr="005D7855">
              <w:rPr>
                <w:rFonts w:ascii="Arial" w:hAnsi="Arial" w:cs="Arial"/>
                <w:b/>
                <w:sz w:val="20"/>
                <w:szCs w:val="20"/>
              </w:rPr>
              <w:t>Application</w:t>
            </w:r>
          </w:p>
        </w:tc>
        <w:tc>
          <w:tcPr>
            <w:tcW w:w="5148" w:type="dxa"/>
          </w:tcPr>
          <w:p w:rsidR="00DD2C3A" w:rsidRPr="005D7855" w:rsidRDefault="00DD2C3A" w:rsidP="005D7855">
            <w:pPr>
              <w:pStyle w:val="BodyText"/>
              <w:spacing w:before="60" w:after="60"/>
              <w:rPr>
                <w:rFonts w:ascii="Arial" w:hAnsi="Arial" w:cs="Arial"/>
                <w:b/>
                <w:sz w:val="20"/>
                <w:szCs w:val="20"/>
              </w:rPr>
            </w:pPr>
            <w:r w:rsidRPr="005D7855">
              <w:rPr>
                <w:rFonts w:ascii="Arial" w:hAnsi="Arial" w:cs="Arial"/>
                <w:b/>
                <w:sz w:val="20"/>
                <w:szCs w:val="20"/>
              </w:rPr>
              <w:t>Description</w:t>
            </w:r>
          </w:p>
        </w:tc>
      </w:tr>
      <w:tr w:rsidR="00DD2C3A" w:rsidTr="005D7855">
        <w:tc>
          <w:tcPr>
            <w:tcW w:w="3600" w:type="dxa"/>
          </w:tcPr>
          <w:p w:rsidR="003301E9" w:rsidRPr="000C6DE7" w:rsidRDefault="00791A12" w:rsidP="00125F8D">
            <w:pPr>
              <w:pStyle w:val="BodyText"/>
            </w:pPr>
            <w:r>
              <w:t>WebLogic Server</w:t>
            </w:r>
            <w:r w:rsidR="003301E9">
              <w:t xml:space="preserve"> </w:t>
            </w:r>
            <w:r w:rsidR="003301E9" w:rsidRPr="000C6DE7">
              <w:t>(WLS)</w:t>
            </w:r>
            <w:r w:rsidRPr="000C6DE7">
              <w:t xml:space="preserve"> 8.1 </w:t>
            </w:r>
            <w:r w:rsidR="007F3479" w:rsidRPr="000C6DE7">
              <w:t xml:space="preserve">sp </w:t>
            </w:r>
            <w:r w:rsidR="000C6DE7" w:rsidRPr="000C6DE7">
              <w:t>4</w:t>
            </w:r>
            <w:r w:rsidR="000C6DE7">
              <w:t xml:space="preserve"> </w:t>
            </w:r>
            <w:r w:rsidR="000C6DE7">
              <w:br/>
              <w:t>(or higher)</w:t>
            </w:r>
          </w:p>
        </w:tc>
        <w:tc>
          <w:tcPr>
            <w:tcW w:w="5148" w:type="dxa"/>
          </w:tcPr>
          <w:p w:rsidR="00DD2C3A" w:rsidRDefault="00DD2C3A" w:rsidP="005D7855">
            <w:pPr>
              <w:pStyle w:val="BodyText"/>
              <w:spacing w:before="40" w:after="40"/>
            </w:pPr>
            <w:r>
              <w:t>All service dependencies are required to be setup on a local WebLogic server.</w:t>
            </w:r>
          </w:p>
        </w:tc>
      </w:tr>
      <w:tr w:rsidR="00DD2C3A" w:rsidTr="005D7855">
        <w:tc>
          <w:tcPr>
            <w:tcW w:w="3600" w:type="dxa"/>
          </w:tcPr>
          <w:p w:rsidR="00DD2C3A" w:rsidRPr="00710C5D" w:rsidRDefault="00DD2C3A" w:rsidP="00CB7046">
            <w:pPr>
              <w:pStyle w:val="BodyText"/>
            </w:pPr>
            <w:r w:rsidRPr="00710C5D">
              <w:t xml:space="preserve">Eclipse </w:t>
            </w:r>
            <w:r w:rsidR="007F3479" w:rsidRPr="00710C5D">
              <w:t xml:space="preserve">3.2.2 </w:t>
            </w:r>
            <w:r w:rsidR="002609AB" w:rsidRPr="00710C5D">
              <w:t xml:space="preserve">and MyEclipse </w:t>
            </w:r>
            <w:r w:rsidR="007F3479" w:rsidRPr="00710C5D">
              <w:t xml:space="preserve"> 5.1.1</w:t>
            </w:r>
          </w:p>
        </w:tc>
        <w:tc>
          <w:tcPr>
            <w:tcW w:w="5148" w:type="dxa"/>
          </w:tcPr>
          <w:p w:rsidR="00DD2C3A" w:rsidRDefault="00DD2C3A" w:rsidP="005D7855">
            <w:pPr>
              <w:pStyle w:val="BodyText"/>
              <w:spacing w:before="40" w:after="40"/>
            </w:pPr>
            <w:r w:rsidRPr="00710C5D">
              <w:t>Integration of Eclipse and WebLogic 8.1 allowed hot de</w:t>
            </w:r>
            <w:r w:rsidR="00E15262" w:rsidRPr="00710C5D">
              <w:t xml:space="preserve">ployment and </w:t>
            </w:r>
            <w:proofErr w:type="spellStart"/>
            <w:r w:rsidR="00E15262" w:rsidRPr="00710C5D">
              <w:t>hotswap</w:t>
            </w:r>
            <w:proofErr w:type="spellEnd"/>
            <w:r w:rsidR="00E15262" w:rsidRPr="00710C5D">
              <w:t xml:space="preserve"> debugging.</w:t>
            </w:r>
          </w:p>
        </w:tc>
      </w:tr>
      <w:tr w:rsidR="00DD2C3A" w:rsidTr="005D7855">
        <w:tc>
          <w:tcPr>
            <w:tcW w:w="3600" w:type="dxa"/>
          </w:tcPr>
          <w:p w:rsidR="00DD2C3A" w:rsidRPr="00DD2C3A" w:rsidRDefault="00DD2C3A" w:rsidP="00125F8D">
            <w:pPr>
              <w:pStyle w:val="BodyText"/>
            </w:pPr>
            <w:r w:rsidRPr="00DD2C3A">
              <w:t>Dreamweaver</w:t>
            </w:r>
            <w:r w:rsidR="005151CC">
              <w:t xml:space="preserve"> MX</w:t>
            </w:r>
          </w:p>
        </w:tc>
        <w:tc>
          <w:tcPr>
            <w:tcW w:w="5148" w:type="dxa"/>
          </w:tcPr>
          <w:p w:rsidR="00DD2C3A" w:rsidRDefault="00DD2C3A" w:rsidP="005D7855">
            <w:pPr>
              <w:pStyle w:val="BodyText"/>
              <w:spacing w:before="40" w:after="40"/>
            </w:pPr>
            <w:r>
              <w:t>HTML and JSP files were aligned and cleaned in Dreamweaver.</w:t>
            </w:r>
          </w:p>
        </w:tc>
      </w:tr>
      <w:tr w:rsidR="00DD2C3A" w:rsidTr="005D7855">
        <w:tc>
          <w:tcPr>
            <w:tcW w:w="3600" w:type="dxa"/>
          </w:tcPr>
          <w:p w:rsidR="00DD2C3A" w:rsidRPr="00DD2C3A" w:rsidRDefault="00791A12" w:rsidP="00125F8D">
            <w:pPr>
              <w:pStyle w:val="BodyText"/>
            </w:pPr>
            <w:r>
              <w:t>Microsoft Visual Source Safe</w:t>
            </w:r>
          </w:p>
        </w:tc>
        <w:tc>
          <w:tcPr>
            <w:tcW w:w="5148" w:type="dxa"/>
          </w:tcPr>
          <w:p w:rsidR="00DD2C3A" w:rsidRDefault="00791A12" w:rsidP="005D7855">
            <w:pPr>
              <w:pStyle w:val="BodyText"/>
              <w:spacing w:before="40" w:after="40"/>
            </w:pPr>
            <w:r>
              <w:t>Source control m</w:t>
            </w:r>
            <w:r w:rsidRPr="00DD2C3A">
              <w:t>anagement</w:t>
            </w:r>
          </w:p>
        </w:tc>
      </w:tr>
      <w:tr w:rsidR="00DD2C3A" w:rsidRPr="005D7855" w:rsidTr="005D7855">
        <w:tc>
          <w:tcPr>
            <w:tcW w:w="3600" w:type="dxa"/>
          </w:tcPr>
          <w:p w:rsidR="00DD2C3A" w:rsidRPr="00DD2C3A" w:rsidRDefault="00DD2C3A" w:rsidP="00125F8D">
            <w:pPr>
              <w:pStyle w:val="BodyText"/>
            </w:pPr>
            <w:r w:rsidRPr="00DD2C3A">
              <w:t xml:space="preserve">Oracle </w:t>
            </w:r>
            <w:r w:rsidR="0023177D">
              <w:t>11</w:t>
            </w:r>
            <w:r w:rsidRPr="00DD2C3A">
              <w:t>g and TOAD</w:t>
            </w:r>
          </w:p>
        </w:tc>
        <w:tc>
          <w:tcPr>
            <w:tcW w:w="5148" w:type="dxa"/>
          </w:tcPr>
          <w:p w:rsidR="00DD2C3A" w:rsidRDefault="00791A12" w:rsidP="005D7855">
            <w:pPr>
              <w:pStyle w:val="BodyText"/>
              <w:spacing w:before="40" w:after="40"/>
            </w:pPr>
            <w:r w:rsidRPr="005D7855">
              <w:rPr>
                <w:bCs w:val="0"/>
              </w:rPr>
              <w:t xml:space="preserve">TOAD was used to develop Oracle objects (tables, procedures, etc.). </w:t>
            </w:r>
            <w:r w:rsidR="0023177D">
              <w:rPr>
                <w:bCs w:val="0"/>
              </w:rPr>
              <w:t>Oracle 11</w:t>
            </w:r>
            <w:r w:rsidR="00DD2C3A" w:rsidRPr="005D7855">
              <w:rPr>
                <w:bCs w:val="0"/>
              </w:rPr>
              <w:t xml:space="preserve">g </w:t>
            </w:r>
            <w:r w:rsidRPr="005D7855">
              <w:rPr>
                <w:bCs w:val="0"/>
              </w:rPr>
              <w:t>is where the data</w:t>
            </w:r>
            <w:r w:rsidR="00DD2C3A" w:rsidRPr="005D7855">
              <w:rPr>
                <w:bCs w:val="0"/>
              </w:rPr>
              <w:t xml:space="preserve"> </w:t>
            </w:r>
            <w:r w:rsidRPr="005D7855">
              <w:rPr>
                <w:bCs w:val="0"/>
              </w:rPr>
              <w:t>is stored.</w:t>
            </w:r>
          </w:p>
        </w:tc>
      </w:tr>
      <w:tr w:rsidR="00DD2C3A" w:rsidTr="005D7855">
        <w:tc>
          <w:tcPr>
            <w:tcW w:w="3600" w:type="dxa"/>
          </w:tcPr>
          <w:p w:rsidR="00DD2C3A" w:rsidRPr="00DD2C3A" w:rsidRDefault="00DD2C3A" w:rsidP="00125F8D">
            <w:pPr>
              <w:pStyle w:val="BodyText"/>
            </w:pPr>
            <w:r w:rsidRPr="00DD2C3A">
              <w:t xml:space="preserve">Business Objects </w:t>
            </w:r>
            <w:smartTag w:uri="urn:schemas-microsoft-com:office:smarttags" w:element="place">
              <w:smartTag w:uri="urn:schemas-microsoft-com:office:smarttags" w:element="City">
                <w:r w:rsidRPr="00DD2C3A">
                  <w:t>Enterprise</w:t>
                </w:r>
              </w:smartTag>
            </w:smartTag>
            <w:r w:rsidR="00727100">
              <w:t xml:space="preserve"> XI sp1</w:t>
            </w:r>
          </w:p>
        </w:tc>
        <w:tc>
          <w:tcPr>
            <w:tcW w:w="5148" w:type="dxa"/>
          </w:tcPr>
          <w:p w:rsidR="00DD2C3A" w:rsidRDefault="00727100" w:rsidP="005D7855">
            <w:pPr>
              <w:pStyle w:val="BodyText"/>
              <w:spacing w:before="40" w:after="40"/>
            </w:pPr>
            <w:r>
              <w:t>For developing and deploying standard and ad hoc reports.</w:t>
            </w:r>
          </w:p>
        </w:tc>
      </w:tr>
    </w:tbl>
    <w:p w:rsidR="00A117BA" w:rsidRPr="00125F8D" w:rsidRDefault="00125F8D" w:rsidP="00BB1F8C">
      <w:pPr>
        <w:pStyle w:val="Heading2"/>
        <w:spacing w:before="360"/>
      </w:pPr>
      <w:bookmarkStart w:id="27" w:name="_Toc352593949"/>
      <w:r w:rsidRPr="00125F8D">
        <w:t xml:space="preserve">2.2 </w:t>
      </w:r>
      <w:r w:rsidR="00A117BA" w:rsidRPr="00125F8D">
        <w:t>Development Projects</w:t>
      </w:r>
      <w:bookmarkEnd w:id="27"/>
    </w:p>
    <w:p w:rsidR="009E67FE" w:rsidRDefault="009E67FE" w:rsidP="009E67FE">
      <w:pPr>
        <w:pStyle w:val="BodyText"/>
      </w:pPr>
      <w:r>
        <w:t xml:space="preserve">PATS’ development structure is comprised of multiple dependent projects in the </w:t>
      </w:r>
      <w:r w:rsidR="007D4A4B" w:rsidRPr="00710C5D">
        <w:t>eclipse interactive development environment</w:t>
      </w:r>
      <w:r w:rsidRPr="00710C5D">
        <w:t>. These projects 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228"/>
      </w:tblGrid>
      <w:tr w:rsidR="00F11BBB" w:rsidRPr="005D7855" w:rsidTr="005D7855">
        <w:tc>
          <w:tcPr>
            <w:tcW w:w="2520" w:type="dxa"/>
          </w:tcPr>
          <w:p w:rsidR="00F11BBB" w:rsidRPr="005D7855" w:rsidRDefault="00F11BBB" w:rsidP="005D7855">
            <w:pPr>
              <w:pStyle w:val="BodyText"/>
              <w:spacing w:before="60" w:after="60"/>
              <w:rPr>
                <w:rFonts w:ascii="Arial" w:hAnsi="Arial" w:cs="Arial"/>
                <w:b/>
                <w:sz w:val="20"/>
                <w:szCs w:val="20"/>
              </w:rPr>
            </w:pPr>
            <w:r w:rsidRPr="005D7855">
              <w:rPr>
                <w:rFonts w:ascii="Arial" w:hAnsi="Arial" w:cs="Arial"/>
                <w:b/>
                <w:sz w:val="20"/>
                <w:szCs w:val="20"/>
              </w:rPr>
              <w:t>Project</w:t>
            </w:r>
          </w:p>
        </w:tc>
        <w:tc>
          <w:tcPr>
            <w:tcW w:w="6228" w:type="dxa"/>
          </w:tcPr>
          <w:p w:rsidR="00F11BBB" w:rsidRPr="005D7855" w:rsidRDefault="00F11BBB" w:rsidP="005D7855">
            <w:pPr>
              <w:pStyle w:val="BodyText"/>
              <w:spacing w:before="60" w:after="60"/>
              <w:rPr>
                <w:rFonts w:ascii="Arial" w:hAnsi="Arial" w:cs="Arial"/>
                <w:b/>
                <w:sz w:val="20"/>
                <w:szCs w:val="20"/>
              </w:rPr>
            </w:pPr>
            <w:r w:rsidRPr="005D7855">
              <w:rPr>
                <w:rFonts w:ascii="Arial" w:hAnsi="Arial" w:cs="Arial"/>
                <w:b/>
                <w:sz w:val="20"/>
                <w:szCs w:val="20"/>
              </w:rPr>
              <w:t>Description</w:t>
            </w:r>
          </w:p>
        </w:tc>
      </w:tr>
      <w:tr w:rsidR="00F11BBB" w:rsidRPr="005D7855" w:rsidTr="005D7855">
        <w:tc>
          <w:tcPr>
            <w:tcW w:w="2520" w:type="dxa"/>
          </w:tcPr>
          <w:p w:rsidR="00F11BBB" w:rsidRPr="005D7855" w:rsidRDefault="00F11BBB" w:rsidP="005D7855">
            <w:pPr>
              <w:pStyle w:val="BodyText"/>
              <w:spacing w:before="60" w:after="60"/>
              <w:rPr>
                <w:rFonts w:ascii="Arial" w:hAnsi="Arial" w:cs="Arial"/>
                <w:szCs w:val="22"/>
              </w:rPr>
            </w:pPr>
            <w:r>
              <w:t>etc</w:t>
            </w:r>
          </w:p>
        </w:tc>
        <w:tc>
          <w:tcPr>
            <w:tcW w:w="6228" w:type="dxa"/>
          </w:tcPr>
          <w:p w:rsidR="00F11BBB" w:rsidRPr="005D7855" w:rsidRDefault="00F11BBB" w:rsidP="005D7855">
            <w:pPr>
              <w:pStyle w:val="BodyText"/>
              <w:spacing w:before="60" w:after="60"/>
              <w:rPr>
                <w:rFonts w:ascii="Arial" w:hAnsi="Arial" w:cs="Arial"/>
                <w:szCs w:val="22"/>
              </w:rPr>
            </w:pPr>
            <w:r>
              <w:t>Base project containing master build scripts, runtime libraries, development libraries, deployment descriptors and configuration files</w:t>
            </w:r>
          </w:p>
        </w:tc>
      </w:tr>
      <w:tr w:rsidR="00F11BBB" w:rsidRPr="005D7855" w:rsidTr="005D7855">
        <w:tc>
          <w:tcPr>
            <w:tcW w:w="2520" w:type="dxa"/>
          </w:tcPr>
          <w:p w:rsidR="00F11BBB" w:rsidRPr="005D7855" w:rsidRDefault="00F11BBB" w:rsidP="005D7855">
            <w:pPr>
              <w:pStyle w:val="BodyText"/>
              <w:spacing w:before="60" w:after="60"/>
              <w:rPr>
                <w:rFonts w:ascii="Arial" w:hAnsi="Arial" w:cs="Arial"/>
                <w:szCs w:val="22"/>
              </w:rPr>
            </w:pPr>
            <w:proofErr w:type="spellStart"/>
            <w:r>
              <w:t>patscommon</w:t>
            </w:r>
            <w:proofErr w:type="spellEnd"/>
          </w:p>
        </w:tc>
        <w:tc>
          <w:tcPr>
            <w:tcW w:w="6228" w:type="dxa"/>
          </w:tcPr>
          <w:p w:rsidR="00F11BBB" w:rsidRPr="005D7855" w:rsidRDefault="00F11BBB" w:rsidP="005D7855">
            <w:pPr>
              <w:pStyle w:val="BodyText"/>
              <w:spacing w:before="60" w:after="60"/>
              <w:rPr>
                <w:rFonts w:ascii="Arial" w:hAnsi="Arial" w:cs="Arial"/>
                <w:szCs w:val="22"/>
              </w:rPr>
            </w:pPr>
            <w:r>
              <w:t>PATS domain object archive and generic utilities, depends on etc</w:t>
            </w:r>
          </w:p>
        </w:tc>
      </w:tr>
      <w:tr w:rsidR="00F11BBB" w:rsidRPr="005D7855" w:rsidTr="005D7855">
        <w:tc>
          <w:tcPr>
            <w:tcW w:w="2520" w:type="dxa"/>
          </w:tcPr>
          <w:p w:rsidR="00F11BBB" w:rsidRDefault="00F11BBB" w:rsidP="005D7855">
            <w:pPr>
              <w:pStyle w:val="BodyText"/>
              <w:spacing w:before="60" w:after="60"/>
            </w:pPr>
            <w:proofErr w:type="spellStart"/>
            <w:r>
              <w:t>patsdao</w:t>
            </w:r>
            <w:proofErr w:type="spellEnd"/>
          </w:p>
        </w:tc>
        <w:tc>
          <w:tcPr>
            <w:tcW w:w="6228" w:type="dxa"/>
          </w:tcPr>
          <w:p w:rsidR="00F11BBB" w:rsidRDefault="00F11BBB" w:rsidP="005D7855">
            <w:pPr>
              <w:pStyle w:val="BodyText"/>
              <w:spacing w:before="60" w:after="60"/>
            </w:pPr>
            <w:r>
              <w:t xml:space="preserve">PATS </w:t>
            </w:r>
            <w:r w:rsidR="007F3479" w:rsidRPr="009611C5">
              <w:t xml:space="preserve">data access object </w:t>
            </w:r>
            <w:r w:rsidRPr="009611C5">
              <w:t>a</w:t>
            </w:r>
            <w:r>
              <w:t xml:space="preserve">rchive, depends on </w:t>
            </w:r>
            <w:proofErr w:type="spellStart"/>
            <w:r>
              <w:t>patscommon</w:t>
            </w:r>
            <w:proofErr w:type="spellEnd"/>
          </w:p>
        </w:tc>
      </w:tr>
      <w:tr w:rsidR="00F11BBB" w:rsidRPr="005D7855" w:rsidTr="005D7855">
        <w:tc>
          <w:tcPr>
            <w:tcW w:w="2520" w:type="dxa"/>
          </w:tcPr>
          <w:p w:rsidR="00F11BBB" w:rsidRDefault="00F11BBB" w:rsidP="005D7855">
            <w:pPr>
              <w:pStyle w:val="BodyText"/>
              <w:spacing w:before="60" w:after="60"/>
            </w:pPr>
            <w:proofErr w:type="spellStart"/>
            <w:r>
              <w:t>patsejb</w:t>
            </w:r>
            <w:proofErr w:type="spellEnd"/>
          </w:p>
        </w:tc>
        <w:tc>
          <w:tcPr>
            <w:tcW w:w="6228" w:type="dxa"/>
          </w:tcPr>
          <w:p w:rsidR="00F11BBB" w:rsidRDefault="00F11BBB" w:rsidP="005D7855">
            <w:pPr>
              <w:pStyle w:val="BodyText"/>
              <w:spacing w:before="60" w:after="60"/>
            </w:pPr>
            <w:r>
              <w:t xml:space="preserve">PATS </w:t>
            </w:r>
            <w:proofErr w:type="spellStart"/>
            <w:r>
              <w:t>ejb</w:t>
            </w:r>
            <w:proofErr w:type="spellEnd"/>
            <w:r>
              <w:t xml:space="preserve"> and notification archive, depends on </w:t>
            </w:r>
            <w:proofErr w:type="spellStart"/>
            <w:r>
              <w:t>patsdao</w:t>
            </w:r>
            <w:proofErr w:type="spellEnd"/>
          </w:p>
        </w:tc>
      </w:tr>
      <w:tr w:rsidR="00F11BBB" w:rsidRPr="005D7855" w:rsidTr="005D7855">
        <w:tc>
          <w:tcPr>
            <w:tcW w:w="2520" w:type="dxa"/>
          </w:tcPr>
          <w:p w:rsidR="00F11BBB" w:rsidRDefault="00F11BBB" w:rsidP="005D7855">
            <w:pPr>
              <w:pStyle w:val="BodyText"/>
              <w:spacing w:before="60" w:after="60"/>
            </w:pPr>
            <w:proofErr w:type="spellStart"/>
            <w:r>
              <w:t>patsreport</w:t>
            </w:r>
            <w:proofErr w:type="spellEnd"/>
          </w:p>
        </w:tc>
        <w:tc>
          <w:tcPr>
            <w:tcW w:w="6228" w:type="dxa"/>
          </w:tcPr>
          <w:p w:rsidR="00F11BBB" w:rsidRDefault="00F11BBB" w:rsidP="005D7855">
            <w:pPr>
              <w:pStyle w:val="BodyText"/>
              <w:spacing w:before="60" w:after="60"/>
            </w:pPr>
            <w:r>
              <w:t>PATS reporting archive, depends on etc</w:t>
            </w:r>
          </w:p>
        </w:tc>
      </w:tr>
      <w:tr w:rsidR="00F11BBB" w:rsidRPr="005D7855" w:rsidTr="005D7855">
        <w:tc>
          <w:tcPr>
            <w:tcW w:w="2520" w:type="dxa"/>
          </w:tcPr>
          <w:p w:rsidR="00F11BBB" w:rsidRDefault="00F11BBB" w:rsidP="005D7855">
            <w:pPr>
              <w:pStyle w:val="BodyText"/>
              <w:spacing w:before="60" w:after="60"/>
            </w:pPr>
            <w:proofErr w:type="spellStart"/>
            <w:r>
              <w:t>patsdelegate</w:t>
            </w:r>
            <w:proofErr w:type="spellEnd"/>
          </w:p>
        </w:tc>
        <w:tc>
          <w:tcPr>
            <w:tcW w:w="6228" w:type="dxa"/>
          </w:tcPr>
          <w:p w:rsidR="00F11BBB" w:rsidRDefault="00F11BBB" w:rsidP="005D7855">
            <w:pPr>
              <w:pStyle w:val="BodyText"/>
              <w:spacing w:before="60" w:after="60"/>
            </w:pPr>
            <w:r>
              <w:t xml:space="preserve">PATS delegate archive, depends on </w:t>
            </w:r>
            <w:proofErr w:type="spellStart"/>
            <w:r>
              <w:t>patsejb</w:t>
            </w:r>
            <w:proofErr w:type="spellEnd"/>
          </w:p>
        </w:tc>
      </w:tr>
      <w:tr w:rsidR="00F11BBB" w:rsidRPr="005D7855" w:rsidTr="005D7855">
        <w:tc>
          <w:tcPr>
            <w:tcW w:w="2520" w:type="dxa"/>
          </w:tcPr>
          <w:p w:rsidR="00F11BBB" w:rsidRDefault="00F11BBB" w:rsidP="005D7855">
            <w:pPr>
              <w:pStyle w:val="BodyText"/>
              <w:spacing w:before="60" w:after="60"/>
            </w:pPr>
            <w:proofErr w:type="spellStart"/>
            <w:r>
              <w:t>patsweb</w:t>
            </w:r>
            <w:proofErr w:type="spellEnd"/>
          </w:p>
        </w:tc>
        <w:tc>
          <w:tcPr>
            <w:tcW w:w="6228" w:type="dxa"/>
          </w:tcPr>
          <w:p w:rsidR="00F11BBB" w:rsidRDefault="0060674A" w:rsidP="005D7855">
            <w:pPr>
              <w:pStyle w:val="BodyText"/>
              <w:spacing w:before="60" w:after="60"/>
            </w:pPr>
            <w:r>
              <w:t>PATS web user interface archive and PAD servlet,</w:t>
            </w:r>
            <w:r w:rsidR="00F11BBB">
              <w:t xml:space="preserve"> depends on </w:t>
            </w:r>
            <w:proofErr w:type="spellStart"/>
            <w:r w:rsidR="00F11BBB">
              <w:t>patsejb</w:t>
            </w:r>
            <w:proofErr w:type="spellEnd"/>
            <w:r w:rsidR="00F11BBB">
              <w:t xml:space="preserve"> and </w:t>
            </w:r>
            <w:proofErr w:type="spellStart"/>
            <w:r w:rsidR="00F11BBB">
              <w:t>patsreport</w:t>
            </w:r>
            <w:proofErr w:type="spellEnd"/>
          </w:p>
        </w:tc>
      </w:tr>
      <w:tr w:rsidR="00F11BBB" w:rsidRPr="005D7855" w:rsidTr="005D7855">
        <w:tc>
          <w:tcPr>
            <w:tcW w:w="2520" w:type="dxa"/>
          </w:tcPr>
          <w:p w:rsidR="00F11BBB" w:rsidRDefault="00F11BBB" w:rsidP="005D7855">
            <w:pPr>
              <w:pStyle w:val="BodyText"/>
              <w:spacing w:before="60" w:after="60"/>
            </w:pPr>
            <w:proofErr w:type="spellStart"/>
            <w:r>
              <w:t>patstest</w:t>
            </w:r>
            <w:proofErr w:type="spellEnd"/>
          </w:p>
        </w:tc>
        <w:tc>
          <w:tcPr>
            <w:tcW w:w="6228" w:type="dxa"/>
          </w:tcPr>
          <w:p w:rsidR="00F11BBB" w:rsidRDefault="00F11BBB" w:rsidP="005D7855">
            <w:pPr>
              <w:pStyle w:val="BodyText"/>
              <w:spacing w:before="60" w:after="60"/>
            </w:pPr>
            <w:r>
              <w:t xml:space="preserve">PATS cactus tests, depends on </w:t>
            </w:r>
            <w:proofErr w:type="spellStart"/>
            <w:r>
              <w:t>patsdelegate</w:t>
            </w:r>
            <w:proofErr w:type="spellEnd"/>
          </w:p>
        </w:tc>
      </w:tr>
      <w:tr w:rsidR="00F11BBB" w:rsidRPr="005D7855" w:rsidTr="005D7855">
        <w:tc>
          <w:tcPr>
            <w:tcW w:w="2520" w:type="dxa"/>
          </w:tcPr>
          <w:p w:rsidR="00F11BBB" w:rsidRDefault="00F11BBB" w:rsidP="005D7855">
            <w:pPr>
              <w:pStyle w:val="BodyText"/>
              <w:spacing w:before="60" w:after="60"/>
            </w:pPr>
            <w:proofErr w:type="spellStart"/>
            <w:r>
              <w:t>patstestclient</w:t>
            </w:r>
            <w:proofErr w:type="spellEnd"/>
          </w:p>
        </w:tc>
        <w:tc>
          <w:tcPr>
            <w:tcW w:w="6228" w:type="dxa"/>
          </w:tcPr>
          <w:p w:rsidR="00F11BBB" w:rsidRDefault="00F11BBB" w:rsidP="005D7855">
            <w:pPr>
              <w:pStyle w:val="BodyText"/>
              <w:spacing w:before="60" w:after="60"/>
            </w:pPr>
            <w:r>
              <w:t xml:space="preserve">Junit helper classes for running cactus tests from a remote client, depends on </w:t>
            </w:r>
            <w:proofErr w:type="spellStart"/>
            <w:r>
              <w:t>patstest</w:t>
            </w:r>
            <w:proofErr w:type="spellEnd"/>
          </w:p>
        </w:tc>
      </w:tr>
      <w:tr w:rsidR="002F13EC" w:rsidRPr="005D7855" w:rsidTr="005D7855">
        <w:tc>
          <w:tcPr>
            <w:tcW w:w="2520" w:type="dxa"/>
          </w:tcPr>
          <w:p w:rsidR="002F13EC" w:rsidRDefault="002F13EC" w:rsidP="005D7855">
            <w:pPr>
              <w:pStyle w:val="BodyText"/>
              <w:spacing w:before="60" w:after="60"/>
            </w:pPr>
            <w:proofErr w:type="spellStart"/>
            <w:r>
              <w:lastRenderedPageBreak/>
              <w:t>patsreporttest</w:t>
            </w:r>
            <w:proofErr w:type="spellEnd"/>
          </w:p>
        </w:tc>
        <w:tc>
          <w:tcPr>
            <w:tcW w:w="6228" w:type="dxa"/>
          </w:tcPr>
          <w:p w:rsidR="002F13EC" w:rsidRDefault="002F13EC" w:rsidP="005D7855">
            <w:pPr>
              <w:pStyle w:val="BodyText"/>
              <w:spacing w:before="60" w:after="60"/>
            </w:pPr>
            <w:r>
              <w:t xml:space="preserve">Junit tests for PATS reporting, depends on </w:t>
            </w:r>
            <w:proofErr w:type="spellStart"/>
            <w:r>
              <w:t>patsreport</w:t>
            </w:r>
            <w:proofErr w:type="spellEnd"/>
          </w:p>
        </w:tc>
      </w:tr>
    </w:tbl>
    <w:p w:rsidR="00CF03C9" w:rsidRDefault="00125F8D" w:rsidP="00017486">
      <w:pPr>
        <w:pStyle w:val="Heading2"/>
      </w:pPr>
      <w:bookmarkStart w:id="28" w:name="_Toc352593950"/>
      <w:r>
        <w:t>2.3</w:t>
      </w:r>
      <w:r w:rsidR="00CF03C9">
        <w:t xml:space="preserve"> Development Tools</w:t>
      </w:r>
      <w:bookmarkEnd w:id="28"/>
    </w:p>
    <w:p w:rsidR="00125F8D" w:rsidRPr="009611C5" w:rsidRDefault="007F3479" w:rsidP="00017486">
      <w:pPr>
        <w:pStyle w:val="BodyText"/>
      </w:pPr>
      <w:r w:rsidRPr="009611C5">
        <w:t xml:space="preserve">During </w:t>
      </w:r>
      <w:r w:rsidR="000727AC" w:rsidRPr="009611C5">
        <w:t>development</w:t>
      </w:r>
      <w:r w:rsidRPr="009611C5">
        <w:t>,</w:t>
      </w:r>
      <w:r w:rsidR="000727AC" w:rsidRPr="009611C5">
        <w:t xml:space="preserve"> deployment of PATS is done using the ANT build file in etc (for building PATS without unit tests) or </w:t>
      </w:r>
      <w:proofErr w:type="spellStart"/>
      <w:r w:rsidR="000727AC" w:rsidRPr="009611C5">
        <w:t>patstest</w:t>
      </w:r>
      <w:proofErr w:type="spellEnd"/>
      <w:r w:rsidR="000727AC" w:rsidRPr="009611C5">
        <w:t xml:space="preserve"> (fo</w:t>
      </w:r>
      <w:r w:rsidR="00125F8D" w:rsidRPr="009611C5">
        <w:t>r building PATS with unit tests</w:t>
      </w:r>
      <w:r w:rsidR="000727AC" w:rsidRPr="009611C5">
        <w:t>)</w:t>
      </w:r>
      <w:r w:rsidR="00125F8D" w:rsidRPr="009611C5">
        <w:t xml:space="preserve">. </w:t>
      </w:r>
      <w:r w:rsidR="000727AC" w:rsidRPr="009611C5">
        <w:t>PATS can be</w:t>
      </w:r>
      <w:r w:rsidR="00125F8D" w:rsidRPr="009611C5">
        <w:t xml:space="preserve"> deployed in two basic ways on Weblogic:</w:t>
      </w:r>
    </w:p>
    <w:p w:rsidR="00125F8D" w:rsidRPr="009611C5" w:rsidRDefault="000727AC" w:rsidP="00141258">
      <w:pPr>
        <w:pStyle w:val="BodyText"/>
        <w:numPr>
          <w:ilvl w:val="0"/>
          <w:numId w:val="40"/>
        </w:numPr>
        <w:tabs>
          <w:tab w:val="clear" w:pos="720"/>
        </w:tabs>
        <w:ind w:left="1080"/>
      </w:pPr>
      <w:r w:rsidRPr="009611C5">
        <w:t>as an uncompiled EAR (see the PATS-WLS-</w:t>
      </w:r>
      <w:r w:rsidR="00125F8D" w:rsidRPr="009611C5">
        <w:t>EAR target in etc/build.xml)</w:t>
      </w:r>
    </w:p>
    <w:p w:rsidR="00125F8D" w:rsidRPr="009611C5" w:rsidRDefault="00125F8D" w:rsidP="00125F8D">
      <w:pPr>
        <w:pStyle w:val="BodyText"/>
        <w:ind w:left="1080"/>
      </w:pPr>
      <w:r w:rsidRPr="009611C5">
        <w:t>or</w:t>
      </w:r>
    </w:p>
    <w:p w:rsidR="00017486" w:rsidRPr="009611C5" w:rsidRDefault="000727AC" w:rsidP="00141258">
      <w:pPr>
        <w:pStyle w:val="BodyText"/>
        <w:numPr>
          <w:ilvl w:val="0"/>
          <w:numId w:val="40"/>
        </w:numPr>
        <w:tabs>
          <w:tab w:val="clear" w:pos="720"/>
        </w:tabs>
        <w:ind w:left="1080"/>
      </w:pPr>
      <w:r w:rsidRPr="009611C5">
        <w:t xml:space="preserve">a </w:t>
      </w:r>
      <w:r w:rsidR="003735DC" w:rsidRPr="009611C5">
        <w:t>WebLogic</w:t>
      </w:r>
      <w:r w:rsidRPr="009611C5">
        <w:t xml:space="preserve"> application compiled exploded directory structure (see the zip-compi</w:t>
      </w:r>
      <w:r w:rsidR="00E540C8" w:rsidRPr="009611C5">
        <w:t>led target in etc/build.xml.)</w:t>
      </w:r>
    </w:p>
    <w:p w:rsidR="00CF03C9" w:rsidRPr="009611C5" w:rsidRDefault="00F146B5" w:rsidP="0016026D">
      <w:pPr>
        <w:pStyle w:val="Heading3"/>
      </w:pPr>
      <w:bookmarkStart w:id="29" w:name="_Toc352593951"/>
      <w:r w:rsidRPr="009611C5">
        <w:t>2.3</w:t>
      </w:r>
      <w:r w:rsidR="00CF03C9" w:rsidRPr="009611C5">
        <w:t>.1 ANT</w:t>
      </w:r>
      <w:bookmarkEnd w:id="29"/>
    </w:p>
    <w:p w:rsidR="00017486" w:rsidRPr="00017486" w:rsidRDefault="004C7097" w:rsidP="0016026D">
      <w:pPr>
        <w:pStyle w:val="BodyText"/>
        <w:widowControl w:val="0"/>
        <w:ind w:left="720"/>
      </w:pPr>
      <w:r w:rsidRPr="009611C5">
        <w:t xml:space="preserve">ANT </w:t>
      </w:r>
      <w:r w:rsidR="007F3479" w:rsidRPr="009611C5">
        <w:t xml:space="preserve">1.7 </w:t>
      </w:r>
      <w:r w:rsidRPr="009611C5">
        <w:t xml:space="preserve">is the build tool for PATS. </w:t>
      </w:r>
      <w:r w:rsidR="00E95A8F" w:rsidRPr="009611C5">
        <w:t xml:space="preserve">  Each project contains a build file in the root</w:t>
      </w:r>
      <w:r w:rsidR="00E95A8F">
        <w:t xml:space="preserve"> directory</w:t>
      </w:r>
      <w:r w:rsidR="000727AC">
        <w:t xml:space="preserve"> named build.xml and where applicable an xdoclet-build.xml</w:t>
      </w:r>
      <w:r w:rsidR="00E95A8F">
        <w:t>.</w:t>
      </w:r>
    </w:p>
    <w:p w:rsidR="00CF03C9" w:rsidRDefault="00F146B5" w:rsidP="0016026D">
      <w:pPr>
        <w:pStyle w:val="Heading3"/>
      </w:pPr>
      <w:bookmarkStart w:id="30" w:name="_Toc352593952"/>
      <w:r>
        <w:t>2.3</w:t>
      </w:r>
      <w:r w:rsidR="00CF03C9">
        <w:t xml:space="preserve">.2 </w:t>
      </w:r>
      <w:proofErr w:type="spellStart"/>
      <w:r w:rsidR="00CF03C9">
        <w:t>XDoclet</w:t>
      </w:r>
      <w:bookmarkEnd w:id="30"/>
      <w:proofErr w:type="spellEnd"/>
    </w:p>
    <w:p w:rsidR="00017486" w:rsidRDefault="004C7097" w:rsidP="0016026D">
      <w:pPr>
        <w:pStyle w:val="BodyText"/>
        <w:widowControl w:val="0"/>
        <w:ind w:left="720"/>
      </w:pPr>
      <w:r>
        <w:t xml:space="preserve">All </w:t>
      </w:r>
      <w:r w:rsidR="00F17A8D">
        <w:t>Java</w:t>
      </w:r>
      <w:r>
        <w:t xml:space="preserve"> enterprise deployment descriptors </w:t>
      </w:r>
      <w:r w:rsidR="009611C5">
        <w:t xml:space="preserve">are </w:t>
      </w:r>
      <w:r>
        <w:t xml:space="preserve">generated by </w:t>
      </w:r>
      <w:proofErr w:type="spellStart"/>
      <w:r>
        <w:t>XDoclet</w:t>
      </w:r>
      <w:proofErr w:type="spellEnd"/>
      <w:r>
        <w:t xml:space="preserve"> 1.2.</w:t>
      </w:r>
      <w:r w:rsidR="003301E9">
        <w:t xml:space="preserve"> </w:t>
      </w:r>
      <w:r>
        <w:t xml:space="preserve">The following Xdoclet files are merged together with </w:t>
      </w:r>
      <w:proofErr w:type="spellStart"/>
      <w:r>
        <w:t>XDoclet</w:t>
      </w:r>
      <w:proofErr w:type="spellEnd"/>
      <w:r>
        <w:t xml:space="preserve"> Annotations from Servlets, </w:t>
      </w:r>
      <w:proofErr w:type="spellStart"/>
      <w:r>
        <w:t>taglibs</w:t>
      </w:r>
      <w:proofErr w:type="spellEnd"/>
      <w:r>
        <w:t>, filters and EJBs.</w:t>
      </w:r>
      <w:r w:rsidR="00E95A8F">
        <w:t xml:space="preserve">  Xdoclet merge files are contained in </w:t>
      </w:r>
      <w:r w:rsidR="005151CC">
        <w:t>the etc/merge directory for a given project.</w:t>
      </w:r>
    </w:p>
    <w:p w:rsidR="00CF03C9" w:rsidRDefault="00F146B5" w:rsidP="0016026D">
      <w:pPr>
        <w:pStyle w:val="Heading3"/>
      </w:pPr>
      <w:bookmarkStart w:id="31" w:name="_Toc352593953"/>
      <w:r>
        <w:t>2.3</w:t>
      </w:r>
      <w:r w:rsidR="00CF03C9">
        <w:t>.3 Log4j</w:t>
      </w:r>
      <w:bookmarkEnd w:id="31"/>
    </w:p>
    <w:p w:rsidR="00D8583D" w:rsidRPr="00017486" w:rsidRDefault="007D4A4B" w:rsidP="0016026D">
      <w:pPr>
        <w:pStyle w:val="BodyText"/>
        <w:widowControl w:val="0"/>
        <w:ind w:left="720"/>
      </w:pPr>
      <w:r w:rsidRPr="009611C5">
        <w:t xml:space="preserve">Apache </w:t>
      </w:r>
      <w:r w:rsidR="006A1FE1" w:rsidRPr="009611C5">
        <w:t xml:space="preserve">Log4j </w:t>
      </w:r>
      <w:r w:rsidR="00D8583D" w:rsidRPr="009611C5">
        <w:t>1.</w:t>
      </w:r>
      <w:r w:rsidR="00BB15C3" w:rsidRPr="009611C5">
        <w:t>2</w:t>
      </w:r>
      <w:r w:rsidR="00D8583D" w:rsidRPr="009611C5">
        <w:t xml:space="preserve"> is PATS</w:t>
      </w:r>
      <w:r w:rsidR="006A1FE1" w:rsidRPr="009611C5">
        <w:t xml:space="preserve"> logging framework</w:t>
      </w:r>
      <w:r w:rsidR="00D8583D" w:rsidRPr="009611C5">
        <w:t>.</w:t>
      </w:r>
      <w:r w:rsidR="00D8583D">
        <w:t xml:space="preserve"> </w:t>
      </w:r>
    </w:p>
    <w:p w:rsidR="00CF03C9" w:rsidRDefault="00F146B5" w:rsidP="0016026D">
      <w:pPr>
        <w:pStyle w:val="Heading3"/>
      </w:pPr>
      <w:bookmarkStart w:id="32" w:name="_Toc352593954"/>
      <w:r>
        <w:t>2.3</w:t>
      </w:r>
      <w:r w:rsidR="00CF03C9">
        <w:t>.4 Libraries</w:t>
      </w:r>
      <w:bookmarkEnd w:id="32"/>
    </w:p>
    <w:p w:rsidR="00017486" w:rsidRDefault="006A1FE1" w:rsidP="00DD2C3A">
      <w:pPr>
        <w:pStyle w:val="BodyText"/>
        <w:ind w:left="720"/>
      </w:pPr>
      <w:r>
        <w:t>Addition</w:t>
      </w:r>
      <w:r w:rsidR="0018546A">
        <w:t>al</w:t>
      </w:r>
      <w:r>
        <w:t xml:space="preserve"> libraries </w:t>
      </w:r>
      <w:r w:rsidR="000E40C8">
        <w:t xml:space="preserve">(located in the </w:t>
      </w:r>
      <w:r w:rsidR="00F17A8D">
        <w:t>Java</w:t>
      </w:r>
      <w:r w:rsidR="000E40C8">
        <w:t xml:space="preserve"> project etc’s lib directory) </w:t>
      </w:r>
      <w:r>
        <w:t xml:space="preserve">necessary for development and/or building of PATS </w:t>
      </w:r>
      <w:r w:rsidR="000E40C8">
        <w:t>are: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0044CD" w:rsidRPr="005D7855" w:rsidTr="005D7855">
        <w:tc>
          <w:tcPr>
            <w:tcW w:w="3600" w:type="dxa"/>
          </w:tcPr>
          <w:p w:rsidR="000044CD" w:rsidRPr="005D7855" w:rsidRDefault="000044CD" w:rsidP="00983B6F">
            <w:pPr>
              <w:spacing w:beforeLines="60" w:before="144" w:afterLines="60" w:after="144"/>
              <w:rPr>
                <w:rFonts w:ascii="Arial" w:hAnsi="Arial" w:cs="Arial"/>
                <w:b/>
                <w:sz w:val="20"/>
                <w:szCs w:val="20"/>
              </w:rPr>
            </w:pPr>
            <w:r w:rsidRPr="005D7855">
              <w:rPr>
                <w:rFonts w:ascii="Arial" w:hAnsi="Arial" w:cs="Arial"/>
                <w:b/>
                <w:sz w:val="20"/>
                <w:szCs w:val="20"/>
              </w:rPr>
              <w:t>File Name</w:t>
            </w:r>
          </w:p>
        </w:tc>
        <w:tc>
          <w:tcPr>
            <w:tcW w:w="3780" w:type="dxa"/>
          </w:tcPr>
          <w:p w:rsidR="000044CD" w:rsidRPr="005D7855" w:rsidRDefault="000044CD" w:rsidP="00983B6F">
            <w:pPr>
              <w:spacing w:beforeLines="60" w:before="144" w:afterLines="60" w:after="144"/>
              <w:rPr>
                <w:rFonts w:ascii="Arial" w:hAnsi="Arial" w:cs="Arial"/>
                <w:b/>
                <w:sz w:val="20"/>
                <w:szCs w:val="20"/>
              </w:rPr>
            </w:pPr>
            <w:r w:rsidRPr="005D7855">
              <w:rPr>
                <w:rFonts w:ascii="Arial" w:hAnsi="Arial" w:cs="Arial"/>
                <w:b/>
                <w:sz w:val="20"/>
                <w:szCs w:val="20"/>
              </w:rPr>
              <w:t>Description</w:t>
            </w:r>
            <w:r w:rsidR="00E540C8" w:rsidRPr="005D7855">
              <w:rPr>
                <w:rFonts w:ascii="Arial" w:hAnsi="Arial" w:cs="Arial"/>
                <w:b/>
                <w:sz w:val="20"/>
                <w:szCs w:val="20"/>
              </w:rPr>
              <w:t>/Source P</w:t>
            </w:r>
            <w:r w:rsidR="00E95A8F" w:rsidRPr="005D7855">
              <w:rPr>
                <w:rFonts w:ascii="Arial" w:hAnsi="Arial" w:cs="Arial"/>
                <w:b/>
                <w:sz w:val="20"/>
                <w:szCs w:val="20"/>
              </w:rPr>
              <w:t>roject</w:t>
            </w:r>
          </w:p>
        </w:tc>
      </w:tr>
      <w:tr w:rsidR="000044CD" w:rsidTr="005D7855">
        <w:tc>
          <w:tcPr>
            <w:tcW w:w="3600" w:type="dxa"/>
          </w:tcPr>
          <w:p w:rsidR="000044CD" w:rsidRPr="005D7855" w:rsidRDefault="00E95A8F" w:rsidP="005D7855">
            <w:pPr>
              <w:spacing w:before="40" w:after="40"/>
              <w:rPr>
                <w:rFonts w:ascii="Arial" w:hAnsi="Arial" w:cs="Arial"/>
              </w:rPr>
            </w:pPr>
            <w:r w:rsidRPr="005D7855">
              <w:rPr>
                <w:lang w:val="fr-FR"/>
              </w:rPr>
              <w:t>A</w:t>
            </w:r>
            <w:r w:rsidR="000044CD" w:rsidRPr="005D7855">
              <w:rPr>
                <w:lang w:val="fr-FR"/>
              </w:rPr>
              <w:t>spectjrt-1.2.1.jar</w:t>
            </w:r>
          </w:p>
        </w:tc>
        <w:tc>
          <w:tcPr>
            <w:tcW w:w="3780" w:type="dxa"/>
          </w:tcPr>
          <w:p w:rsidR="000044CD" w:rsidRPr="00F146B5" w:rsidRDefault="00BA5352" w:rsidP="005D7855">
            <w:pPr>
              <w:spacing w:before="40" w:after="40"/>
            </w:pPr>
            <w:proofErr w:type="spellStart"/>
            <w:r w:rsidRPr="00F146B5">
              <w:t>Aspectj</w:t>
            </w:r>
            <w:proofErr w:type="spellEnd"/>
          </w:p>
        </w:tc>
      </w:tr>
      <w:tr w:rsidR="000044CD" w:rsidTr="005D7855">
        <w:tc>
          <w:tcPr>
            <w:tcW w:w="3600" w:type="dxa"/>
          </w:tcPr>
          <w:p w:rsidR="000044CD" w:rsidRPr="005D7855" w:rsidRDefault="00E95A8F" w:rsidP="005D7855">
            <w:pPr>
              <w:spacing w:before="40" w:after="40"/>
              <w:rPr>
                <w:lang w:val="fr-FR"/>
              </w:rPr>
            </w:pPr>
            <w:r w:rsidRPr="005D7855">
              <w:rPr>
                <w:lang w:val="fr-FR"/>
              </w:rPr>
              <w:t>B</w:t>
            </w:r>
            <w:r w:rsidR="000044CD" w:rsidRPr="005D7855">
              <w:rPr>
                <w:lang w:val="fr-FR"/>
              </w:rPr>
              <w:t>oconfig.jar</w:t>
            </w:r>
          </w:p>
        </w:tc>
        <w:tc>
          <w:tcPr>
            <w:tcW w:w="3780" w:type="dxa"/>
          </w:tcPr>
          <w:p w:rsidR="000044CD" w:rsidRPr="00F146B5" w:rsidRDefault="00BA5352" w:rsidP="005D7855">
            <w:pPr>
              <w:spacing w:before="40" w:after="40"/>
            </w:pPr>
            <w:r w:rsidRPr="00F146B5">
              <w:t>BOEXI</w:t>
            </w:r>
          </w:p>
        </w:tc>
      </w:tr>
      <w:tr w:rsidR="000044CD" w:rsidTr="005D7855">
        <w:tc>
          <w:tcPr>
            <w:tcW w:w="3600" w:type="dxa"/>
          </w:tcPr>
          <w:p w:rsidR="000044CD" w:rsidRPr="005D7855" w:rsidRDefault="000044CD" w:rsidP="005D7855">
            <w:pPr>
              <w:spacing w:before="40" w:after="40"/>
              <w:rPr>
                <w:lang w:val="fr-FR"/>
              </w:rPr>
            </w:pPr>
            <w:r w:rsidRPr="005D7855">
              <w:rPr>
                <w:lang w:val="fr-FR"/>
              </w:rPr>
              <w:t>cactus-1.7.jar</w:t>
            </w:r>
          </w:p>
        </w:tc>
        <w:tc>
          <w:tcPr>
            <w:tcW w:w="3780" w:type="dxa"/>
          </w:tcPr>
          <w:p w:rsidR="000044CD" w:rsidRPr="00F17AD0" w:rsidRDefault="007F3479" w:rsidP="005D7855">
            <w:pPr>
              <w:spacing w:before="40" w:after="40"/>
            </w:pPr>
            <w:r w:rsidRPr="00F17AD0">
              <w:t xml:space="preserve">Apache </w:t>
            </w:r>
            <w:smartTag w:uri="urn:schemas-microsoft-com:office:smarttags" w:element="place">
              <w:smartTag w:uri="urn:schemas-microsoft-com:office:smarttags" w:element="City">
                <w:r w:rsidR="00BA5352" w:rsidRPr="00F17AD0">
                  <w:t>Jakarta</w:t>
                </w:r>
              </w:smartTag>
            </w:smartTag>
            <w:r w:rsidR="00BA5352" w:rsidRPr="00F17AD0">
              <w:t xml:space="preserve"> Cactus</w:t>
            </w:r>
          </w:p>
        </w:tc>
      </w:tr>
      <w:tr w:rsidR="000044CD" w:rsidTr="005D7855">
        <w:tc>
          <w:tcPr>
            <w:tcW w:w="3600" w:type="dxa"/>
          </w:tcPr>
          <w:p w:rsidR="000044CD" w:rsidRPr="005D7855" w:rsidRDefault="000044CD" w:rsidP="005D7855">
            <w:pPr>
              <w:spacing w:before="40" w:after="40"/>
              <w:rPr>
                <w:lang w:val="fr-FR"/>
              </w:rPr>
            </w:pPr>
            <w:r w:rsidRPr="005D7855">
              <w:rPr>
                <w:lang w:val="fr-FR"/>
              </w:rPr>
              <w:t>cactus-ant-1.7.jar</w:t>
            </w:r>
          </w:p>
        </w:tc>
        <w:tc>
          <w:tcPr>
            <w:tcW w:w="3780" w:type="dxa"/>
          </w:tcPr>
          <w:p w:rsidR="000044CD" w:rsidRPr="00F17AD0" w:rsidRDefault="007F3479" w:rsidP="005D7855">
            <w:pPr>
              <w:spacing w:before="40" w:after="40"/>
            </w:pPr>
            <w:r w:rsidRPr="00F17AD0">
              <w:t xml:space="preserve">Apache </w:t>
            </w:r>
            <w:smartTag w:uri="urn:schemas-microsoft-com:office:smarttags" w:element="place">
              <w:smartTag w:uri="urn:schemas-microsoft-com:office:smarttags" w:element="City">
                <w:r w:rsidR="00BA5352" w:rsidRPr="00F17AD0">
                  <w:t>Jakarta</w:t>
                </w:r>
              </w:smartTag>
            </w:smartTag>
            <w:r w:rsidR="00BA5352" w:rsidRPr="00F17AD0">
              <w:t xml:space="preserve"> Cactus</w:t>
            </w:r>
          </w:p>
        </w:tc>
      </w:tr>
      <w:tr w:rsidR="000044CD" w:rsidTr="005D7855">
        <w:tc>
          <w:tcPr>
            <w:tcW w:w="3600" w:type="dxa"/>
          </w:tcPr>
          <w:p w:rsidR="000044CD" w:rsidRPr="005D7855" w:rsidRDefault="000044CD" w:rsidP="005D7855">
            <w:pPr>
              <w:spacing w:before="40" w:after="40"/>
              <w:rPr>
                <w:lang w:val="fr-FR"/>
              </w:rPr>
            </w:pPr>
            <w:r w:rsidRPr="005D7855">
              <w:rPr>
                <w:lang w:val="fr-FR"/>
              </w:rPr>
              <w:t>cdzlet.jar</w:t>
            </w:r>
          </w:p>
        </w:tc>
        <w:tc>
          <w:tcPr>
            <w:tcW w:w="3780" w:type="dxa"/>
          </w:tcPr>
          <w:p w:rsidR="000044CD" w:rsidRPr="00F146B5" w:rsidRDefault="00BA5352" w:rsidP="005D7855">
            <w:pPr>
              <w:spacing w:before="40" w:after="40"/>
            </w:pPr>
            <w:r w:rsidRPr="00F146B5">
              <w:t>BOEXI</w:t>
            </w:r>
          </w:p>
        </w:tc>
      </w:tr>
      <w:tr w:rsidR="000044CD" w:rsidTr="005D7855">
        <w:tc>
          <w:tcPr>
            <w:tcW w:w="3600" w:type="dxa"/>
          </w:tcPr>
          <w:p w:rsidR="000044CD" w:rsidRPr="005D7855" w:rsidRDefault="000044CD" w:rsidP="005D7855">
            <w:pPr>
              <w:spacing w:before="40" w:after="40"/>
              <w:rPr>
                <w:lang w:val="fr-FR"/>
              </w:rPr>
            </w:pPr>
            <w:r w:rsidRPr="005D7855">
              <w:rPr>
                <w:lang w:val="fr-FR"/>
              </w:rPr>
              <w:t>cecore.jar</w:t>
            </w:r>
          </w:p>
        </w:tc>
        <w:tc>
          <w:tcPr>
            <w:tcW w:w="3780" w:type="dxa"/>
          </w:tcPr>
          <w:p w:rsidR="000044CD" w:rsidRPr="00F146B5" w:rsidRDefault="00BA5352" w:rsidP="005D7855">
            <w:pPr>
              <w:spacing w:before="40" w:after="40"/>
            </w:pPr>
            <w:r w:rsidRPr="00F146B5">
              <w:t>BOEXI</w:t>
            </w:r>
          </w:p>
        </w:tc>
      </w:tr>
      <w:tr w:rsidR="000044CD" w:rsidTr="005D7855">
        <w:tc>
          <w:tcPr>
            <w:tcW w:w="3600" w:type="dxa"/>
          </w:tcPr>
          <w:p w:rsidR="000044CD" w:rsidRPr="005D7855" w:rsidRDefault="000044CD" w:rsidP="005D7855">
            <w:pPr>
              <w:spacing w:before="40" w:after="40"/>
              <w:rPr>
                <w:lang w:val="fr-FR"/>
              </w:rPr>
            </w:pPr>
            <w:r w:rsidRPr="005D7855">
              <w:rPr>
                <w:lang w:val="fr-FR"/>
              </w:rPr>
              <w:t>celib.jar</w:t>
            </w:r>
          </w:p>
        </w:tc>
        <w:tc>
          <w:tcPr>
            <w:tcW w:w="3780" w:type="dxa"/>
          </w:tcPr>
          <w:p w:rsidR="000044CD" w:rsidRPr="00F146B5" w:rsidRDefault="00BA5352" w:rsidP="005D7855">
            <w:pPr>
              <w:spacing w:before="40" w:after="40"/>
            </w:pPr>
            <w:r w:rsidRPr="00F146B5">
              <w:t>BOEXI</w:t>
            </w:r>
          </w:p>
        </w:tc>
      </w:tr>
      <w:tr w:rsidR="000044CD" w:rsidTr="005D7855">
        <w:tc>
          <w:tcPr>
            <w:tcW w:w="3600" w:type="dxa"/>
          </w:tcPr>
          <w:p w:rsidR="000044CD" w:rsidRPr="005D7855" w:rsidRDefault="000044CD" w:rsidP="005D7855">
            <w:pPr>
              <w:spacing w:before="40" w:after="40"/>
              <w:rPr>
                <w:lang w:val="fr-FR"/>
              </w:rPr>
            </w:pPr>
            <w:r w:rsidRPr="005D7855">
              <w:rPr>
                <w:lang w:val="fr-FR"/>
              </w:rPr>
              <w:t>ceplugins.jar</w:t>
            </w:r>
          </w:p>
        </w:tc>
        <w:tc>
          <w:tcPr>
            <w:tcW w:w="3780" w:type="dxa"/>
          </w:tcPr>
          <w:p w:rsidR="000044CD" w:rsidRPr="00F146B5" w:rsidRDefault="00BA5352" w:rsidP="005D7855">
            <w:pPr>
              <w:spacing w:before="40" w:after="40"/>
            </w:pPr>
            <w:r w:rsidRPr="00F146B5">
              <w:t>BOEXI</w:t>
            </w:r>
          </w:p>
        </w:tc>
      </w:tr>
      <w:tr w:rsidR="000044CD" w:rsidTr="005D7855">
        <w:tc>
          <w:tcPr>
            <w:tcW w:w="3600" w:type="dxa"/>
          </w:tcPr>
          <w:p w:rsidR="000044CD" w:rsidRPr="005D7855" w:rsidRDefault="000044CD" w:rsidP="005D7855">
            <w:pPr>
              <w:spacing w:before="40" w:after="40"/>
              <w:rPr>
                <w:lang w:val="fr-FR"/>
              </w:rPr>
            </w:pPr>
            <w:r w:rsidRPr="005D7855">
              <w:rPr>
                <w:lang w:val="fr-FR"/>
              </w:rPr>
              <w:t>cereports.jar</w:t>
            </w:r>
          </w:p>
        </w:tc>
        <w:tc>
          <w:tcPr>
            <w:tcW w:w="3780" w:type="dxa"/>
          </w:tcPr>
          <w:p w:rsidR="000044CD" w:rsidRPr="00F146B5" w:rsidRDefault="00BA5352" w:rsidP="005D7855">
            <w:pPr>
              <w:spacing w:before="40" w:after="40"/>
            </w:pPr>
            <w:r w:rsidRPr="00F146B5">
              <w:t>BOEXI</w:t>
            </w:r>
          </w:p>
        </w:tc>
      </w:tr>
      <w:tr w:rsidR="000044CD" w:rsidTr="005D7855">
        <w:tc>
          <w:tcPr>
            <w:tcW w:w="3600" w:type="dxa"/>
          </w:tcPr>
          <w:p w:rsidR="000044CD" w:rsidRPr="005D7855" w:rsidRDefault="000044CD" w:rsidP="005D7855">
            <w:pPr>
              <w:spacing w:before="40" w:after="40"/>
              <w:rPr>
                <w:lang w:val="fr-FR"/>
              </w:rPr>
            </w:pPr>
            <w:r w:rsidRPr="005D7855">
              <w:rPr>
                <w:lang w:val="fr-FR"/>
              </w:rPr>
              <w:t>cesession.jar</w:t>
            </w:r>
          </w:p>
        </w:tc>
        <w:tc>
          <w:tcPr>
            <w:tcW w:w="3780" w:type="dxa"/>
          </w:tcPr>
          <w:p w:rsidR="000044CD" w:rsidRPr="00F146B5" w:rsidRDefault="00BA5352" w:rsidP="005D7855">
            <w:pPr>
              <w:spacing w:before="40" w:after="40"/>
            </w:pPr>
            <w:r w:rsidRPr="00F146B5">
              <w:t>BOEXI</w:t>
            </w:r>
          </w:p>
        </w:tc>
      </w:tr>
      <w:tr w:rsidR="000044CD" w:rsidTr="005D7855">
        <w:tc>
          <w:tcPr>
            <w:tcW w:w="3600" w:type="dxa"/>
          </w:tcPr>
          <w:p w:rsidR="000044CD" w:rsidRPr="005D7855" w:rsidRDefault="000044CD" w:rsidP="005D7855">
            <w:pPr>
              <w:spacing w:before="40" w:after="40"/>
              <w:rPr>
                <w:lang w:val="fr-FR"/>
              </w:rPr>
            </w:pPr>
            <w:r w:rsidRPr="005D7855">
              <w:rPr>
                <w:lang w:val="fr-FR"/>
              </w:rPr>
              <w:t>ceutils.jar</w:t>
            </w:r>
          </w:p>
        </w:tc>
        <w:tc>
          <w:tcPr>
            <w:tcW w:w="3780" w:type="dxa"/>
          </w:tcPr>
          <w:p w:rsidR="000044CD" w:rsidRPr="00F146B5" w:rsidRDefault="00BA5352" w:rsidP="005D7855">
            <w:pPr>
              <w:spacing w:before="40" w:after="40"/>
            </w:pPr>
            <w:r w:rsidRPr="00F146B5">
              <w:t>BOEXI</w:t>
            </w:r>
          </w:p>
        </w:tc>
      </w:tr>
      <w:tr w:rsidR="000044CD" w:rsidTr="005D7855">
        <w:tc>
          <w:tcPr>
            <w:tcW w:w="3600" w:type="dxa"/>
          </w:tcPr>
          <w:p w:rsidR="000044CD" w:rsidRPr="005D7855" w:rsidRDefault="000044CD" w:rsidP="005D7855">
            <w:pPr>
              <w:spacing w:before="40" w:after="40"/>
              <w:rPr>
                <w:lang w:val="fr-FR"/>
              </w:rPr>
            </w:pPr>
            <w:r w:rsidRPr="005D7855">
              <w:rPr>
                <w:lang w:val="fr-FR"/>
              </w:rPr>
              <w:t>cexsd.jar</w:t>
            </w:r>
          </w:p>
        </w:tc>
        <w:tc>
          <w:tcPr>
            <w:tcW w:w="3780" w:type="dxa"/>
          </w:tcPr>
          <w:p w:rsidR="000044CD" w:rsidRPr="00F146B5" w:rsidRDefault="00BA5352" w:rsidP="005D7855">
            <w:pPr>
              <w:spacing w:before="40" w:after="40"/>
            </w:pPr>
            <w:r w:rsidRPr="00F146B5">
              <w:t>BOEXI</w:t>
            </w:r>
          </w:p>
        </w:tc>
      </w:tr>
      <w:tr w:rsidR="000044CD" w:rsidTr="005D7855">
        <w:tc>
          <w:tcPr>
            <w:tcW w:w="3600" w:type="dxa"/>
          </w:tcPr>
          <w:p w:rsidR="000044CD" w:rsidRPr="005D7855" w:rsidRDefault="000044CD" w:rsidP="005D7855">
            <w:pPr>
              <w:spacing w:before="40" w:after="40"/>
              <w:rPr>
                <w:lang w:val="fr-FR"/>
              </w:rPr>
            </w:pPr>
            <w:r w:rsidRPr="005D7855">
              <w:rPr>
                <w:lang w:val="fr-FR"/>
              </w:rPr>
              <w:lastRenderedPageBreak/>
              <w:t>classes12dms.jar</w:t>
            </w:r>
          </w:p>
        </w:tc>
        <w:tc>
          <w:tcPr>
            <w:tcW w:w="3780" w:type="dxa"/>
          </w:tcPr>
          <w:p w:rsidR="000044CD" w:rsidRPr="00F146B5" w:rsidRDefault="00BA5352" w:rsidP="005D7855">
            <w:pPr>
              <w:spacing w:before="40" w:after="40"/>
            </w:pPr>
            <w:r w:rsidRPr="00F146B5">
              <w:t>Oracle</w:t>
            </w:r>
          </w:p>
        </w:tc>
      </w:tr>
      <w:tr w:rsidR="000044CD" w:rsidTr="005D7855">
        <w:tc>
          <w:tcPr>
            <w:tcW w:w="3600" w:type="dxa"/>
          </w:tcPr>
          <w:p w:rsidR="000044CD" w:rsidRPr="005D7855" w:rsidRDefault="000044CD" w:rsidP="005D7855">
            <w:pPr>
              <w:spacing w:before="40" w:after="40"/>
              <w:rPr>
                <w:lang w:val="fr-FR"/>
              </w:rPr>
            </w:pPr>
            <w:r w:rsidRPr="005D7855">
              <w:rPr>
                <w:lang w:val="fr-FR"/>
              </w:rPr>
              <w:t>commons-beanutils.jar</w:t>
            </w:r>
          </w:p>
        </w:tc>
        <w:tc>
          <w:tcPr>
            <w:tcW w:w="3780" w:type="dxa"/>
          </w:tcPr>
          <w:p w:rsidR="000044CD" w:rsidRPr="00F17AD0" w:rsidRDefault="007F3479" w:rsidP="005D7855">
            <w:pPr>
              <w:spacing w:before="40" w:after="40"/>
            </w:pPr>
            <w:r w:rsidRPr="00F17AD0">
              <w:t xml:space="preserve">Apache </w:t>
            </w:r>
            <w:r w:rsidR="00BA5352" w:rsidRPr="00F17AD0">
              <w:t>Jakarta Commons</w:t>
            </w:r>
          </w:p>
        </w:tc>
      </w:tr>
      <w:tr w:rsidR="00442ADD" w:rsidRPr="005D7855" w:rsidTr="005D7855">
        <w:tc>
          <w:tcPr>
            <w:tcW w:w="3600" w:type="dxa"/>
          </w:tcPr>
          <w:p w:rsidR="00442ADD" w:rsidRPr="005D7855" w:rsidRDefault="00442ADD" w:rsidP="00983B6F">
            <w:pPr>
              <w:spacing w:beforeLines="60" w:before="144" w:afterLines="60" w:after="144"/>
              <w:rPr>
                <w:rFonts w:ascii="Arial" w:hAnsi="Arial" w:cs="Arial"/>
                <w:b/>
                <w:sz w:val="20"/>
                <w:szCs w:val="20"/>
              </w:rPr>
            </w:pPr>
            <w:r w:rsidRPr="005D7855">
              <w:rPr>
                <w:rFonts w:ascii="Arial" w:hAnsi="Arial" w:cs="Arial"/>
                <w:b/>
                <w:sz w:val="20"/>
                <w:szCs w:val="20"/>
              </w:rPr>
              <w:t>File Name</w:t>
            </w:r>
          </w:p>
        </w:tc>
        <w:tc>
          <w:tcPr>
            <w:tcW w:w="3780" w:type="dxa"/>
          </w:tcPr>
          <w:p w:rsidR="00442ADD" w:rsidRPr="005D7855" w:rsidRDefault="00442ADD" w:rsidP="00983B6F">
            <w:pPr>
              <w:spacing w:beforeLines="60" w:before="144" w:afterLines="60" w:after="144"/>
              <w:rPr>
                <w:rFonts w:ascii="Arial" w:hAnsi="Arial" w:cs="Arial"/>
                <w:b/>
                <w:sz w:val="20"/>
                <w:szCs w:val="20"/>
              </w:rPr>
            </w:pPr>
            <w:r w:rsidRPr="005D7855">
              <w:rPr>
                <w:rFonts w:ascii="Arial" w:hAnsi="Arial" w:cs="Arial"/>
                <w:b/>
                <w:sz w:val="20"/>
                <w:szCs w:val="20"/>
              </w:rPr>
              <w:t>Description/Source Project</w:t>
            </w:r>
          </w:p>
        </w:tc>
      </w:tr>
      <w:tr w:rsidR="000044CD" w:rsidTr="005D7855">
        <w:tc>
          <w:tcPr>
            <w:tcW w:w="3600" w:type="dxa"/>
          </w:tcPr>
          <w:p w:rsidR="000044CD" w:rsidRPr="005D7855" w:rsidRDefault="000044CD" w:rsidP="005D7855">
            <w:pPr>
              <w:spacing w:before="40" w:after="40"/>
              <w:rPr>
                <w:lang w:val="fr-FR"/>
              </w:rPr>
            </w:pPr>
            <w:r w:rsidRPr="005D7855">
              <w:rPr>
                <w:lang w:val="fr-FR"/>
              </w:rPr>
              <w:t>commons-collections-3.0.jar</w:t>
            </w:r>
          </w:p>
        </w:tc>
        <w:tc>
          <w:tcPr>
            <w:tcW w:w="3780" w:type="dxa"/>
          </w:tcPr>
          <w:p w:rsidR="000044CD" w:rsidRPr="00F17AD0" w:rsidRDefault="007F3479" w:rsidP="005D7855">
            <w:pPr>
              <w:spacing w:before="40" w:after="40"/>
            </w:pPr>
            <w:r w:rsidRPr="00F17AD0">
              <w:t xml:space="preserve">Apache </w:t>
            </w:r>
            <w:r w:rsidR="00BA5352" w:rsidRPr="00F17AD0">
              <w:t>Jakarta Commons</w:t>
            </w:r>
          </w:p>
        </w:tc>
      </w:tr>
      <w:tr w:rsidR="000044CD" w:rsidTr="005D7855">
        <w:tc>
          <w:tcPr>
            <w:tcW w:w="3600" w:type="dxa"/>
          </w:tcPr>
          <w:p w:rsidR="000044CD" w:rsidRPr="005D7855" w:rsidRDefault="000044CD" w:rsidP="005D7855">
            <w:pPr>
              <w:spacing w:before="40" w:after="40"/>
              <w:rPr>
                <w:lang w:val="fr-FR"/>
              </w:rPr>
            </w:pPr>
            <w:r w:rsidRPr="005D7855">
              <w:rPr>
                <w:lang w:val="fr-FR"/>
              </w:rPr>
              <w:t>commons-collections.jar</w:t>
            </w:r>
          </w:p>
        </w:tc>
        <w:tc>
          <w:tcPr>
            <w:tcW w:w="3780" w:type="dxa"/>
          </w:tcPr>
          <w:p w:rsidR="000044CD" w:rsidRPr="00F17AD0" w:rsidRDefault="007F3479" w:rsidP="005D7855">
            <w:pPr>
              <w:spacing w:before="40" w:after="40"/>
            </w:pPr>
            <w:r w:rsidRPr="00F17AD0">
              <w:t xml:space="preserve">Apache </w:t>
            </w:r>
            <w:r w:rsidR="00BA5352" w:rsidRPr="00F17AD0">
              <w:t>Jakarta Commons</w:t>
            </w:r>
          </w:p>
        </w:tc>
      </w:tr>
      <w:tr w:rsidR="000044CD" w:rsidTr="005D7855">
        <w:tc>
          <w:tcPr>
            <w:tcW w:w="3600" w:type="dxa"/>
          </w:tcPr>
          <w:p w:rsidR="000044CD" w:rsidRPr="005D7855" w:rsidRDefault="000044CD" w:rsidP="005D7855">
            <w:pPr>
              <w:spacing w:before="40" w:after="40"/>
              <w:rPr>
                <w:lang w:val="fr-FR"/>
              </w:rPr>
            </w:pPr>
            <w:r w:rsidRPr="005D7855">
              <w:rPr>
                <w:lang w:val="fr-FR"/>
              </w:rPr>
              <w:t>commons-digester.jar</w:t>
            </w:r>
          </w:p>
        </w:tc>
        <w:tc>
          <w:tcPr>
            <w:tcW w:w="3780" w:type="dxa"/>
          </w:tcPr>
          <w:p w:rsidR="000044CD" w:rsidRPr="00F17AD0" w:rsidRDefault="007F3479" w:rsidP="005D7855">
            <w:pPr>
              <w:spacing w:before="40" w:after="40"/>
            </w:pPr>
            <w:r w:rsidRPr="00F17AD0">
              <w:t xml:space="preserve">Apache </w:t>
            </w:r>
            <w:r w:rsidR="00BA5352" w:rsidRPr="00F17AD0">
              <w:t>Jakarta Commons</w:t>
            </w:r>
          </w:p>
        </w:tc>
      </w:tr>
      <w:tr w:rsidR="000044CD" w:rsidTr="005D7855">
        <w:tc>
          <w:tcPr>
            <w:tcW w:w="3600" w:type="dxa"/>
          </w:tcPr>
          <w:p w:rsidR="000044CD" w:rsidRPr="005D7855" w:rsidRDefault="000044CD" w:rsidP="005D7855">
            <w:pPr>
              <w:spacing w:before="40" w:after="40"/>
              <w:rPr>
                <w:lang w:val="fr-FR"/>
              </w:rPr>
            </w:pPr>
            <w:r w:rsidRPr="005D7855">
              <w:rPr>
                <w:lang w:val="fr-FR"/>
              </w:rPr>
              <w:t>commons-discovery.jar</w:t>
            </w:r>
          </w:p>
        </w:tc>
        <w:tc>
          <w:tcPr>
            <w:tcW w:w="3780" w:type="dxa"/>
          </w:tcPr>
          <w:p w:rsidR="000044CD" w:rsidRPr="00F17AD0" w:rsidRDefault="007F3479" w:rsidP="005D7855">
            <w:pPr>
              <w:spacing w:before="40" w:after="40"/>
            </w:pPr>
            <w:r w:rsidRPr="00F17AD0">
              <w:t xml:space="preserve">Apache </w:t>
            </w:r>
            <w:r w:rsidR="00BA5352" w:rsidRPr="00F17AD0">
              <w:t>Jakarta Commons</w:t>
            </w:r>
          </w:p>
        </w:tc>
      </w:tr>
      <w:tr w:rsidR="000044CD" w:rsidTr="005D7855">
        <w:tc>
          <w:tcPr>
            <w:tcW w:w="3600" w:type="dxa"/>
          </w:tcPr>
          <w:p w:rsidR="000044CD" w:rsidRPr="005D7855" w:rsidRDefault="000044CD" w:rsidP="005D7855">
            <w:pPr>
              <w:spacing w:before="40" w:after="40"/>
              <w:rPr>
                <w:lang w:val="fr-FR"/>
              </w:rPr>
            </w:pPr>
            <w:r w:rsidRPr="005D7855">
              <w:rPr>
                <w:lang w:val="fr-FR"/>
              </w:rPr>
              <w:t>commons-httpclient-2.0.1.jar</w:t>
            </w:r>
          </w:p>
        </w:tc>
        <w:tc>
          <w:tcPr>
            <w:tcW w:w="3780" w:type="dxa"/>
          </w:tcPr>
          <w:p w:rsidR="000044CD" w:rsidRPr="00F17AD0" w:rsidRDefault="007F3479" w:rsidP="005D7855">
            <w:pPr>
              <w:spacing w:before="40" w:after="40"/>
            </w:pPr>
            <w:r w:rsidRPr="00F17AD0">
              <w:t xml:space="preserve">Apache </w:t>
            </w:r>
            <w:r w:rsidR="00BA5352" w:rsidRPr="00F17AD0">
              <w:t>Jakarta Commons</w:t>
            </w:r>
          </w:p>
        </w:tc>
      </w:tr>
      <w:tr w:rsidR="000044CD" w:rsidTr="005D7855">
        <w:tc>
          <w:tcPr>
            <w:tcW w:w="3600" w:type="dxa"/>
          </w:tcPr>
          <w:p w:rsidR="000044CD" w:rsidRPr="005D7855" w:rsidRDefault="000044CD" w:rsidP="005D7855">
            <w:pPr>
              <w:spacing w:before="40" w:after="40"/>
              <w:rPr>
                <w:lang w:val="fr-FR"/>
              </w:rPr>
            </w:pPr>
            <w:r w:rsidRPr="005D7855">
              <w:rPr>
                <w:lang w:val="fr-FR"/>
              </w:rPr>
              <w:t>commons-httpclient-2.0.2.jar</w:t>
            </w:r>
          </w:p>
        </w:tc>
        <w:tc>
          <w:tcPr>
            <w:tcW w:w="3780" w:type="dxa"/>
          </w:tcPr>
          <w:p w:rsidR="000044CD" w:rsidRPr="00F17AD0" w:rsidRDefault="007F3479" w:rsidP="005D7855">
            <w:pPr>
              <w:spacing w:before="40" w:after="40"/>
            </w:pPr>
            <w:r w:rsidRPr="00F17AD0">
              <w:t xml:space="preserve">Apache </w:t>
            </w:r>
            <w:r w:rsidR="00BA5352" w:rsidRPr="00F17AD0">
              <w:t>Jakarta Commons</w:t>
            </w:r>
          </w:p>
        </w:tc>
      </w:tr>
      <w:tr w:rsidR="000044CD" w:rsidTr="005D7855">
        <w:tc>
          <w:tcPr>
            <w:tcW w:w="3600" w:type="dxa"/>
          </w:tcPr>
          <w:p w:rsidR="000044CD" w:rsidRPr="005D7855" w:rsidRDefault="000044CD" w:rsidP="005D7855">
            <w:pPr>
              <w:spacing w:before="40" w:after="40"/>
              <w:rPr>
                <w:lang w:val="fr-FR"/>
              </w:rPr>
            </w:pPr>
            <w:r w:rsidRPr="005D7855">
              <w:rPr>
                <w:lang w:val="fr-FR"/>
              </w:rPr>
              <w:t xml:space="preserve">commons-logging-1.0.4.jar </w:t>
            </w:r>
          </w:p>
        </w:tc>
        <w:tc>
          <w:tcPr>
            <w:tcW w:w="3780" w:type="dxa"/>
          </w:tcPr>
          <w:p w:rsidR="000044CD" w:rsidRPr="00F17AD0" w:rsidRDefault="007F3479" w:rsidP="005D7855">
            <w:pPr>
              <w:spacing w:before="40" w:after="40"/>
            </w:pPr>
            <w:r w:rsidRPr="00F17AD0">
              <w:t xml:space="preserve">Apache </w:t>
            </w:r>
            <w:r w:rsidR="00BA5352" w:rsidRPr="00F17AD0">
              <w:t>Jakarta Commons</w:t>
            </w:r>
          </w:p>
        </w:tc>
      </w:tr>
      <w:tr w:rsidR="000044CD" w:rsidTr="005D7855">
        <w:tc>
          <w:tcPr>
            <w:tcW w:w="3600" w:type="dxa"/>
          </w:tcPr>
          <w:p w:rsidR="000044CD" w:rsidRPr="005D7855" w:rsidRDefault="000044CD" w:rsidP="005D7855">
            <w:pPr>
              <w:spacing w:before="40" w:after="40"/>
              <w:rPr>
                <w:lang w:val="fr-FR"/>
              </w:rPr>
            </w:pPr>
            <w:r w:rsidRPr="005D7855">
              <w:rPr>
                <w:lang w:val="fr-FR"/>
              </w:rPr>
              <w:t xml:space="preserve">commons-logging.jar </w:t>
            </w:r>
          </w:p>
        </w:tc>
        <w:tc>
          <w:tcPr>
            <w:tcW w:w="3780" w:type="dxa"/>
          </w:tcPr>
          <w:p w:rsidR="000044CD" w:rsidRPr="00F17AD0" w:rsidRDefault="007F3479" w:rsidP="005D7855">
            <w:pPr>
              <w:spacing w:before="40" w:after="40"/>
            </w:pPr>
            <w:r w:rsidRPr="00F17AD0">
              <w:t xml:space="preserve">Apache </w:t>
            </w:r>
            <w:r w:rsidR="00BA5352" w:rsidRPr="00F17AD0">
              <w:t>Jakarta Commons</w:t>
            </w:r>
          </w:p>
        </w:tc>
      </w:tr>
      <w:tr w:rsidR="000044CD" w:rsidTr="005D7855">
        <w:tc>
          <w:tcPr>
            <w:tcW w:w="3600" w:type="dxa"/>
          </w:tcPr>
          <w:p w:rsidR="000044CD" w:rsidRPr="005D7855" w:rsidRDefault="000044CD" w:rsidP="005D7855">
            <w:pPr>
              <w:spacing w:before="40" w:after="40"/>
              <w:rPr>
                <w:lang w:val="fr-FR"/>
              </w:rPr>
            </w:pPr>
            <w:r w:rsidRPr="005D7855">
              <w:rPr>
                <w:lang w:val="fr-FR"/>
              </w:rPr>
              <w:t>commons-resources.jar</w:t>
            </w:r>
          </w:p>
        </w:tc>
        <w:tc>
          <w:tcPr>
            <w:tcW w:w="3780" w:type="dxa"/>
          </w:tcPr>
          <w:p w:rsidR="000044CD" w:rsidRPr="00F17AD0" w:rsidRDefault="007F3479" w:rsidP="005D7855">
            <w:pPr>
              <w:spacing w:before="40" w:after="40"/>
            </w:pPr>
            <w:r w:rsidRPr="00F17AD0">
              <w:t xml:space="preserve">Apache </w:t>
            </w:r>
            <w:r w:rsidR="00BA5352" w:rsidRPr="00F17AD0">
              <w:t>Jakarta Commons</w:t>
            </w:r>
          </w:p>
        </w:tc>
      </w:tr>
      <w:tr w:rsidR="000044CD" w:rsidTr="005D7855">
        <w:tc>
          <w:tcPr>
            <w:tcW w:w="3600" w:type="dxa"/>
          </w:tcPr>
          <w:p w:rsidR="000044CD" w:rsidRPr="005D7855" w:rsidRDefault="000044CD" w:rsidP="005D7855">
            <w:pPr>
              <w:spacing w:before="40" w:after="40"/>
              <w:rPr>
                <w:lang w:val="fr-FR"/>
              </w:rPr>
            </w:pPr>
            <w:r w:rsidRPr="005D7855">
              <w:rPr>
                <w:lang w:val="fr-FR"/>
              </w:rPr>
              <w:t>commons-validator.jar</w:t>
            </w:r>
          </w:p>
        </w:tc>
        <w:tc>
          <w:tcPr>
            <w:tcW w:w="3780" w:type="dxa"/>
          </w:tcPr>
          <w:p w:rsidR="000044CD" w:rsidRPr="00F17AD0" w:rsidRDefault="007F3479" w:rsidP="005D7855">
            <w:pPr>
              <w:spacing w:before="40" w:after="40"/>
            </w:pPr>
            <w:r w:rsidRPr="00F17AD0">
              <w:t xml:space="preserve">Apache </w:t>
            </w:r>
            <w:r w:rsidR="00BA5352" w:rsidRPr="00F17AD0">
              <w:t>Jakarta Commons</w:t>
            </w:r>
          </w:p>
        </w:tc>
      </w:tr>
      <w:tr w:rsidR="000044CD" w:rsidTr="005D7855">
        <w:tc>
          <w:tcPr>
            <w:tcW w:w="3600" w:type="dxa"/>
          </w:tcPr>
          <w:p w:rsidR="000044CD" w:rsidRPr="005D7855" w:rsidRDefault="000044CD" w:rsidP="005D7855">
            <w:pPr>
              <w:spacing w:before="40" w:after="40"/>
              <w:rPr>
                <w:lang w:val="fr-FR"/>
              </w:rPr>
            </w:pPr>
            <w:r w:rsidRPr="005D7855">
              <w:rPr>
                <w:lang w:val="fr-FR"/>
              </w:rPr>
              <w:t>CorbaIDL.jar</w:t>
            </w:r>
          </w:p>
        </w:tc>
        <w:tc>
          <w:tcPr>
            <w:tcW w:w="3780" w:type="dxa"/>
          </w:tcPr>
          <w:p w:rsidR="000044CD" w:rsidRPr="00F17AD0" w:rsidRDefault="00BA5352" w:rsidP="005D7855">
            <w:pPr>
              <w:spacing w:before="40" w:after="40"/>
            </w:pPr>
            <w:r w:rsidRPr="00F17AD0">
              <w:t>BOEXI</w:t>
            </w:r>
          </w:p>
        </w:tc>
      </w:tr>
      <w:tr w:rsidR="000044CD" w:rsidTr="005D7855">
        <w:tc>
          <w:tcPr>
            <w:tcW w:w="3600" w:type="dxa"/>
          </w:tcPr>
          <w:p w:rsidR="000044CD" w:rsidRPr="005D7855" w:rsidRDefault="000044CD" w:rsidP="005D7855">
            <w:pPr>
              <w:spacing w:before="40" w:after="40"/>
              <w:rPr>
                <w:lang w:val="fr-FR"/>
              </w:rPr>
            </w:pPr>
            <w:r w:rsidRPr="005D7855">
              <w:rPr>
                <w:lang w:val="fr-FR"/>
              </w:rPr>
              <w:t xml:space="preserve">ebus405.jar </w:t>
            </w:r>
          </w:p>
        </w:tc>
        <w:tc>
          <w:tcPr>
            <w:tcW w:w="3780" w:type="dxa"/>
          </w:tcPr>
          <w:p w:rsidR="000044CD" w:rsidRPr="00F17AD0" w:rsidRDefault="00BA5352" w:rsidP="005D7855">
            <w:pPr>
              <w:spacing w:before="40" w:after="40"/>
            </w:pPr>
            <w:r w:rsidRPr="00F17AD0">
              <w:t>BOEXI</w:t>
            </w:r>
          </w:p>
        </w:tc>
      </w:tr>
      <w:tr w:rsidR="000044CD" w:rsidTr="005D7855">
        <w:tc>
          <w:tcPr>
            <w:tcW w:w="3600" w:type="dxa"/>
          </w:tcPr>
          <w:p w:rsidR="000044CD" w:rsidRPr="005D7855" w:rsidRDefault="00E95A8F" w:rsidP="005D7855">
            <w:pPr>
              <w:spacing w:before="40" w:after="40"/>
              <w:rPr>
                <w:lang w:val="fr-FR"/>
              </w:rPr>
            </w:pPr>
            <w:r w:rsidRPr="005D7855">
              <w:rPr>
                <w:lang w:val="fr-FR"/>
              </w:rPr>
              <w:t>H</w:t>
            </w:r>
            <w:r w:rsidR="000044CD" w:rsidRPr="005D7855">
              <w:rPr>
                <w:lang w:val="fr-FR"/>
              </w:rPr>
              <w:t>ttpunit-1.6.jar</w:t>
            </w:r>
          </w:p>
        </w:tc>
        <w:tc>
          <w:tcPr>
            <w:tcW w:w="3780" w:type="dxa"/>
          </w:tcPr>
          <w:p w:rsidR="000044CD" w:rsidRPr="00F17AD0" w:rsidRDefault="00BA5352" w:rsidP="005D7855">
            <w:pPr>
              <w:spacing w:before="40" w:after="40"/>
            </w:pPr>
            <w:r w:rsidRPr="00F17AD0">
              <w:t>BOEXI</w:t>
            </w:r>
          </w:p>
        </w:tc>
      </w:tr>
      <w:tr w:rsidR="000044CD" w:rsidTr="005D7855">
        <w:tc>
          <w:tcPr>
            <w:tcW w:w="3600" w:type="dxa"/>
          </w:tcPr>
          <w:p w:rsidR="000044CD" w:rsidRPr="005D7855" w:rsidRDefault="000044CD" w:rsidP="005D7855">
            <w:pPr>
              <w:spacing w:before="40" w:after="40"/>
              <w:rPr>
                <w:lang w:val="fr-FR"/>
              </w:rPr>
            </w:pPr>
            <w:r w:rsidRPr="005D7855">
              <w:rPr>
                <w:lang w:val="fr-FR"/>
              </w:rPr>
              <w:t>j2ee-1.3.jar</w:t>
            </w:r>
          </w:p>
        </w:tc>
        <w:tc>
          <w:tcPr>
            <w:tcW w:w="3780" w:type="dxa"/>
          </w:tcPr>
          <w:p w:rsidR="000044CD" w:rsidRPr="00F17AD0" w:rsidRDefault="00BA5352" w:rsidP="005D7855">
            <w:pPr>
              <w:spacing w:before="40" w:after="40"/>
            </w:pPr>
            <w:r w:rsidRPr="00F17AD0">
              <w:t>Sun</w:t>
            </w:r>
          </w:p>
        </w:tc>
      </w:tr>
      <w:tr w:rsidR="000044CD" w:rsidTr="005D7855">
        <w:tc>
          <w:tcPr>
            <w:tcW w:w="3600" w:type="dxa"/>
          </w:tcPr>
          <w:p w:rsidR="000044CD" w:rsidRPr="005D7855" w:rsidRDefault="000044CD" w:rsidP="005D7855">
            <w:pPr>
              <w:spacing w:before="40" w:after="40"/>
              <w:rPr>
                <w:lang w:val="fr-FR"/>
              </w:rPr>
            </w:pPr>
            <w:r w:rsidRPr="005D7855">
              <w:rPr>
                <w:lang w:val="fr-FR"/>
              </w:rPr>
              <w:t>jasper-compiler-4.1.30.jar</w:t>
            </w:r>
          </w:p>
        </w:tc>
        <w:tc>
          <w:tcPr>
            <w:tcW w:w="3780" w:type="dxa"/>
          </w:tcPr>
          <w:p w:rsidR="000044CD" w:rsidRPr="00F17AD0" w:rsidRDefault="007F3479" w:rsidP="005D7855">
            <w:pPr>
              <w:spacing w:before="40" w:after="40"/>
            </w:pPr>
            <w:r w:rsidRPr="00F17AD0">
              <w:t xml:space="preserve">Apache </w:t>
            </w:r>
            <w:smartTag w:uri="urn:schemas-microsoft-com:office:smarttags" w:element="place">
              <w:smartTag w:uri="urn:schemas-microsoft-com:office:smarttags" w:element="City">
                <w:r w:rsidR="00BA5352" w:rsidRPr="00F17AD0">
                  <w:t>Jakarta</w:t>
                </w:r>
              </w:smartTag>
            </w:smartTag>
          </w:p>
        </w:tc>
      </w:tr>
      <w:tr w:rsidR="000044CD" w:rsidTr="005D7855">
        <w:tc>
          <w:tcPr>
            <w:tcW w:w="3600" w:type="dxa"/>
          </w:tcPr>
          <w:p w:rsidR="000044CD" w:rsidRPr="005D7855" w:rsidRDefault="000044CD" w:rsidP="005D7855">
            <w:pPr>
              <w:spacing w:before="40" w:after="40"/>
              <w:rPr>
                <w:lang w:val="fr-FR"/>
              </w:rPr>
            </w:pPr>
            <w:r w:rsidRPr="005D7855">
              <w:rPr>
                <w:lang w:val="fr-FR"/>
              </w:rPr>
              <w:t>jasper-runtime-4.1.30.jar</w:t>
            </w:r>
          </w:p>
        </w:tc>
        <w:tc>
          <w:tcPr>
            <w:tcW w:w="3780" w:type="dxa"/>
          </w:tcPr>
          <w:p w:rsidR="000044CD" w:rsidRPr="00F17AD0" w:rsidRDefault="007F3479" w:rsidP="005D7855">
            <w:pPr>
              <w:spacing w:before="40" w:after="40"/>
            </w:pPr>
            <w:r w:rsidRPr="00F17AD0">
              <w:t xml:space="preserve">Apache </w:t>
            </w:r>
            <w:smartTag w:uri="urn:schemas-microsoft-com:office:smarttags" w:element="place">
              <w:smartTag w:uri="urn:schemas-microsoft-com:office:smarttags" w:element="City">
                <w:r w:rsidR="00BA5352" w:rsidRPr="00F17AD0">
                  <w:t>Jakarta</w:t>
                </w:r>
              </w:smartTag>
            </w:smartTag>
          </w:p>
        </w:tc>
      </w:tr>
      <w:tr w:rsidR="000044CD" w:rsidTr="005D7855">
        <w:tc>
          <w:tcPr>
            <w:tcW w:w="3600" w:type="dxa"/>
          </w:tcPr>
          <w:p w:rsidR="000044CD" w:rsidRPr="005D7855" w:rsidRDefault="000044CD" w:rsidP="005D7855">
            <w:pPr>
              <w:spacing w:before="40" w:after="40"/>
              <w:rPr>
                <w:lang w:val="fr-FR"/>
              </w:rPr>
            </w:pPr>
            <w:r w:rsidRPr="005D7855">
              <w:rPr>
                <w:lang w:val="fr-FR"/>
              </w:rPr>
              <w:t>jrcerom.jar</w:t>
            </w:r>
          </w:p>
        </w:tc>
        <w:tc>
          <w:tcPr>
            <w:tcW w:w="3780" w:type="dxa"/>
          </w:tcPr>
          <w:p w:rsidR="000044CD" w:rsidRPr="00F17AD0" w:rsidRDefault="00BA5352" w:rsidP="005D7855">
            <w:pPr>
              <w:spacing w:before="40" w:after="40"/>
            </w:pPr>
            <w:r w:rsidRPr="00F17AD0">
              <w:t>BOEXI</w:t>
            </w:r>
          </w:p>
        </w:tc>
      </w:tr>
      <w:tr w:rsidR="000044CD" w:rsidTr="005D7855">
        <w:tc>
          <w:tcPr>
            <w:tcW w:w="3600" w:type="dxa"/>
          </w:tcPr>
          <w:p w:rsidR="000044CD" w:rsidRPr="005D7855" w:rsidRDefault="000044CD" w:rsidP="005D7855">
            <w:pPr>
              <w:spacing w:before="40" w:after="40"/>
              <w:rPr>
                <w:lang w:val="fr-FR"/>
              </w:rPr>
            </w:pPr>
            <w:r>
              <w:t>junit-3.8.1.jar</w:t>
            </w:r>
          </w:p>
        </w:tc>
        <w:tc>
          <w:tcPr>
            <w:tcW w:w="3780" w:type="dxa"/>
          </w:tcPr>
          <w:p w:rsidR="000044CD" w:rsidRPr="00F17AD0" w:rsidRDefault="00BA5352" w:rsidP="005D7855">
            <w:pPr>
              <w:spacing w:before="40" w:after="40"/>
            </w:pPr>
            <w:r w:rsidRPr="00F17AD0">
              <w:t>Junit</w:t>
            </w:r>
          </w:p>
        </w:tc>
      </w:tr>
      <w:tr w:rsidR="000044CD" w:rsidTr="005D7855">
        <w:tc>
          <w:tcPr>
            <w:tcW w:w="3600" w:type="dxa"/>
          </w:tcPr>
          <w:p w:rsidR="000044CD" w:rsidRPr="005D7855" w:rsidRDefault="000044CD" w:rsidP="005D7855">
            <w:pPr>
              <w:spacing w:before="40" w:after="40"/>
              <w:rPr>
                <w:lang w:val="fr-FR"/>
              </w:rPr>
            </w:pPr>
            <w:r w:rsidRPr="00123E79">
              <w:t>kaajee_</w:t>
            </w:r>
            <w:r w:rsidR="00D21ADA">
              <w:t>1.0.1</w:t>
            </w:r>
            <w:r w:rsidR="00123E79">
              <w:t>.0</w:t>
            </w:r>
            <w:r w:rsidR="00D21ADA">
              <w:t>03</w:t>
            </w:r>
            <w:r w:rsidRPr="00123E79">
              <w:t>.jar</w:t>
            </w:r>
          </w:p>
        </w:tc>
        <w:tc>
          <w:tcPr>
            <w:tcW w:w="3780" w:type="dxa"/>
          </w:tcPr>
          <w:p w:rsidR="000044CD" w:rsidRPr="00F17AD0" w:rsidRDefault="00BA5352" w:rsidP="005D7855">
            <w:pPr>
              <w:spacing w:before="40" w:after="40"/>
            </w:pPr>
            <w:r w:rsidRPr="00F17AD0">
              <w:t>KAAJEE</w:t>
            </w:r>
          </w:p>
        </w:tc>
      </w:tr>
      <w:tr w:rsidR="000044CD" w:rsidTr="005D7855">
        <w:tc>
          <w:tcPr>
            <w:tcW w:w="3600" w:type="dxa"/>
          </w:tcPr>
          <w:p w:rsidR="000044CD" w:rsidRPr="005D7855" w:rsidRDefault="000044CD" w:rsidP="005D7855">
            <w:pPr>
              <w:spacing w:before="40" w:after="40"/>
              <w:rPr>
                <w:lang w:val="fr-FR"/>
              </w:rPr>
            </w:pPr>
            <w:r>
              <w:t>keycodeDecoder.jar</w:t>
            </w:r>
          </w:p>
        </w:tc>
        <w:tc>
          <w:tcPr>
            <w:tcW w:w="3780" w:type="dxa"/>
          </w:tcPr>
          <w:p w:rsidR="000044CD" w:rsidRPr="00F17AD0" w:rsidRDefault="00BA5352" w:rsidP="005D7855">
            <w:pPr>
              <w:spacing w:before="40" w:after="40"/>
            </w:pPr>
            <w:r w:rsidRPr="00F17AD0">
              <w:t>BOEXI</w:t>
            </w:r>
          </w:p>
        </w:tc>
      </w:tr>
      <w:tr w:rsidR="000044CD" w:rsidTr="005D7855">
        <w:tc>
          <w:tcPr>
            <w:tcW w:w="3600" w:type="dxa"/>
          </w:tcPr>
          <w:p w:rsidR="000044CD" w:rsidRDefault="000044CD" w:rsidP="005D7855">
            <w:pPr>
              <w:spacing w:before="40" w:after="40"/>
            </w:pPr>
            <w:r>
              <w:t>log4j-1.2.8.jar</w:t>
            </w:r>
          </w:p>
        </w:tc>
        <w:tc>
          <w:tcPr>
            <w:tcW w:w="3780" w:type="dxa"/>
          </w:tcPr>
          <w:p w:rsidR="000044CD" w:rsidRPr="00F17AD0" w:rsidRDefault="00BA5352" w:rsidP="005D7855">
            <w:pPr>
              <w:spacing w:before="40" w:after="40"/>
            </w:pPr>
            <w:r w:rsidRPr="00F17AD0">
              <w:t>Apache Logging</w:t>
            </w:r>
          </w:p>
        </w:tc>
      </w:tr>
      <w:tr w:rsidR="000044CD" w:rsidTr="005D7855">
        <w:tc>
          <w:tcPr>
            <w:tcW w:w="3600" w:type="dxa"/>
          </w:tcPr>
          <w:p w:rsidR="000044CD" w:rsidRDefault="000044CD" w:rsidP="005D7855">
            <w:pPr>
              <w:spacing w:before="40" w:after="40"/>
            </w:pPr>
            <w:r>
              <w:t>MetafileRenderer.jar</w:t>
            </w:r>
          </w:p>
        </w:tc>
        <w:tc>
          <w:tcPr>
            <w:tcW w:w="3780" w:type="dxa"/>
          </w:tcPr>
          <w:p w:rsidR="000044CD" w:rsidRPr="00F17AD0" w:rsidRDefault="00BA5352" w:rsidP="005D7855">
            <w:pPr>
              <w:spacing w:before="40" w:after="40"/>
            </w:pPr>
            <w:r w:rsidRPr="00F17AD0">
              <w:t>BOEXI</w:t>
            </w:r>
          </w:p>
        </w:tc>
      </w:tr>
      <w:tr w:rsidR="000044CD" w:rsidTr="005D7855">
        <w:tc>
          <w:tcPr>
            <w:tcW w:w="3600" w:type="dxa"/>
          </w:tcPr>
          <w:p w:rsidR="000044CD" w:rsidRDefault="000044CD" w:rsidP="005D7855">
            <w:pPr>
              <w:spacing w:before="40" w:after="40"/>
            </w:pPr>
            <w:r>
              <w:t>nekohtml-0.9.1.jar</w:t>
            </w:r>
          </w:p>
        </w:tc>
        <w:tc>
          <w:tcPr>
            <w:tcW w:w="3780" w:type="dxa"/>
          </w:tcPr>
          <w:p w:rsidR="000044CD" w:rsidRPr="00F17AD0" w:rsidRDefault="00BA5352" w:rsidP="005D7855">
            <w:pPr>
              <w:spacing w:before="40" w:after="40"/>
            </w:pPr>
            <w:r w:rsidRPr="00F17AD0">
              <w:t>Apache</w:t>
            </w:r>
          </w:p>
        </w:tc>
      </w:tr>
      <w:tr w:rsidR="000044CD" w:rsidTr="005D7855">
        <w:tc>
          <w:tcPr>
            <w:tcW w:w="3600" w:type="dxa"/>
          </w:tcPr>
          <w:p w:rsidR="000044CD" w:rsidRDefault="000044CD" w:rsidP="005D7855">
            <w:pPr>
              <w:spacing w:before="40" w:after="40"/>
            </w:pPr>
            <w:r>
              <w:t>nls_charset12.jar</w:t>
            </w:r>
          </w:p>
        </w:tc>
        <w:tc>
          <w:tcPr>
            <w:tcW w:w="3780" w:type="dxa"/>
          </w:tcPr>
          <w:p w:rsidR="000044CD" w:rsidRPr="00F17AD0" w:rsidRDefault="00BA5352" w:rsidP="005D7855">
            <w:pPr>
              <w:spacing w:before="40" w:after="40"/>
            </w:pPr>
            <w:r w:rsidRPr="00F17AD0">
              <w:t>Oracle</w:t>
            </w:r>
          </w:p>
        </w:tc>
      </w:tr>
      <w:tr w:rsidR="000044CD" w:rsidTr="005D7855">
        <w:tc>
          <w:tcPr>
            <w:tcW w:w="3600" w:type="dxa"/>
          </w:tcPr>
          <w:p w:rsidR="000044CD" w:rsidRDefault="000044CD" w:rsidP="005D7855">
            <w:pPr>
              <w:spacing w:before="40" w:after="40"/>
            </w:pPr>
            <w:r>
              <w:t>org.mortbay.jetty-4.2.17.jar</w:t>
            </w:r>
          </w:p>
        </w:tc>
        <w:tc>
          <w:tcPr>
            <w:tcW w:w="3780" w:type="dxa"/>
          </w:tcPr>
          <w:p w:rsidR="000044CD" w:rsidRPr="00F17AD0" w:rsidRDefault="00BA5352" w:rsidP="005D7855">
            <w:pPr>
              <w:spacing w:before="40" w:after="40"/>
            </w:pPr>
            <w:r w:rsidRPr="00F17AD0">
              <w:t>Mortbay</w:t>
            </w:r>
          </w:p>
        </w:tc>
      </w:tr>
      <w:tr w:rsidR="000044CD" w:rsidTr="005D7855">
        <w:tc>
          <w:tcPr>
            <w:tcW w:w="3600" w:type="dxa"/>
          </w:tcPr>
          <w:p w:rsidR="000044CD" w:rsidRDefault="000044CD" w:rsidP="005D7855">
            <w:pPr>
              <w:spacing w:before="40" w:after="40"/>
            </w:pPr>
            <w:r>
              <w:t>rasapp.jar</w:t>
            </w:r>
          </w:p>
        </w:tc>
        <w:tc>
          <w:tcPr>
            <w:tcW w:w="3780" w:type="dxa"/>
          </w:tcPr>
          <w:p w:rsidR="000044CD" w:rsidRPr="00F17AD0" w:rsidRDefault="00BA5352" w:rsidP="005D7855">
            <w:pPr>
              <w:spacing w:before="40" w:after="40"/>
            </w:pPr>
            <w:r w:rsidRPr="00F17AD0">
              <w:t>BOEXI</w:t>
            </w:r>
          </w:p>
        </w:tc>
      </w:tr>
      <w:tr w:rsidR="000044CD" w:rsidTr="005D7855">
        <w:tc>
          <w:tcPr>
            <w:tcW w:w="3600" w:type="dxa"/>
          </w:tcPr>
          <w:p w:rsidR="000044CD" w:rsidRDefault="000044CD" w:rsidP="005D7855">
            <w:pPr>
              <w:spacing w:before="40" w:after="40"/>
            </w:pPr>
            <w:r>
              <w:t>rascore.jar</w:t>
            </w:r>
          </w:p>
        </w:tc>
        <w:tc>
          <w:tcPr>
            <w:tcW w:w="3780" w:type="dxa"/>
          </w:tcPr>
          <w:p w:rsidR="000044CD" w:rsidRPr="00F17AD0" w:rsidRDefault="00BA5352" w:rsidP="005D7855">
            <w:pPr>
              <w:spacing w:before="40" w:after="40"/>
            </w:pPr>
            <w:r w:rsidRPr="00F17AD0">
              <w:t>BOEXI</w:t>
            </w:r>
          </w:p>
        </w:tc>
      </w:tr>
      <w:tr w:rsidR="000044CD" w:rsidTr="005D7855">
        <w:tc>
          <w:tcPr>
            <w:tcW w:w="3600" w:type="dxa"/>
          </w:tcPr>
          <w:p w:rsidR="000044CD" w:rsidRDefault="000044CD" w:rsidP="005D7855">
            <w:pPr>
              <w:spacing w:before="40" w:after="40"/>
            </w:pPr>
            <w:r>
              <w:t>ReportPrinter.jar</w:t>
            </w:r>
          </w:p>
        </w:tc>
        <w:tc>
          <w:tcPr>
            <w:tcW w:w="3780" w:type="dxa"/>
          </w:tcPr>
          <w:p w:rsidR="000044CD" w:rsidRPr="00F17AD0" w:rsidRDefault="00BA5352" w:rsidP="005D7855">
            <w:pPr>
              <w:spacing w:before="40" w:after="40"/>
            </w:pPr>
            <w:r w:rsidRPr="00F17AD0">
              <w:t>BOEXI</w:t>
            </w:r>
          </w:p>
        </w:tc>
      </w:tr>
      <w:tr w:rsidR="000044CD" w:rsidTr="005D7855">
        <w:tc>
          <w:tcPr>
            <w:tcW w:w="3600" w:type="dxa"/>
          </w:tcPr>
          <w:p w:rsidR="000044CD" w:rsidRDefault="000044CD" w:rsidP="005D7855">
            <w:pPr>
              <w:spacing w:before="40" w:after="40"/>
            </w:pPr>
            <w:r>
              <w:t>ReportTemplate.jar</w:t>
            </w:r>
          </w:p>
        </w:tc>
        <w:tc>
          <w:tcPr>
            <w:tcW w:w="3780" w:type="dxa"/>
          </w:tcPr>
          <w:p w:rsidR="000044CD" w:rsidRPr="00F17AD0" w:rsidRDefault="00BA5352" w:rsidP="005D7855">
            <w:pPr>
              <w:spacing w:before="40" w:after="40"/>
            </w:pPr>
            <w:r w:rsidRPr="00F17AD0">
              <w:t>BOEXI</w:t>
            </w:r>
          </w:p>
        </w:tc>
      </w:tr>
      <w:tr w:rsidR="000044CD" w:rsidTr="005D7855">
        <w:tc>
          <w:tcPr>
            <w:tcW w:w="3600" w:type="dxa"/>
          </w:tcPr>
          <w:p w:rsidR="000044CD" w:rsidRDefault="000044CD" w:rsidP="005D7855">
            <w:pPr>
              <w:spacing w:before="40" w:after="40"/>
            </w:pPr>
            <w:r>
              <w:t>rpoifs.jar</w:t>
            </w:r>
          </w:p>
        </w:tc>
        <w:tc>
          <w:tcPr>
            <w:tcW w:w="3780" w:type="dxa"/>
          </w:tcPr>
          <w:p w:rsidR="000044CD" w:rsidRPr="00F17AD0" w:rsidRDefault="00BA5352" w:rsidP="005D7855">
            <w:pPr>
              <w:spacing w:before="40" w:after="40"/>
            </w:pPr>
            <w:r w:rsidRPr="00F17AD0">
              <w:t>BOEXI</w:t>
            </w:r>
          </w:p>
        </w:tc>
      </w:tr>
      <w:tr w:rsidR="000044CD" w:rsidTr="005D7855">
        <w:tc>
          <w:tcPr>
            <w:tcW w:w="3600" w:type="dxa"/>
          </w:tcPr>
          <w:p w:rsidR="000044CD" w:rsidRDefault="000044CD" w:rsidP="005D7855">
            <w:pPr>
              <w:spacing w:before="40" w:after="40"/>
            </w:pPr>
            <w:r>
              <w:t>Serialization.jar</w:t>
            </w:r>
          </w:p>
        </w:tc>
        <w:tc>
          <w:tcPr>
            <w:tcW w:w="3780" w:type="dxa"/>
          </w:tcPr>
          <w:p w:rsidR="000044CD" w:rsidRPr="00F17AD0" w:rsidRDefault="00BA5352" w:rsidP="005D7855">
            <w:pPr>
              <w:spacing w:before="40" w:after="40"/>
            </w:pPr>
            <w:r w:rsidRPr="00F17AD0">
              <w:t>BOEXI</w:t>
            </w:r>
          </w:p>
        </w:tc>
      </w:tr>
      <w:tr w:rsidR="000044CD" w:rsidTr="005D7855">
        <w:tc>
          <w:tcPr>
            <w:tcW w:w="3600" w:type="dxa"/>
          </w:tcPr>
          <w:p w:rsidR="000044CD" w:rsidRDefault="000044CD" w:rsidP="005D7855">
            <w:pPr>
              <w:spacing w:before="40" w:after="40"/>
            </w:pPr>
            <w:r w:rsidRPr="00555E02">
              <w:t>servletapi-2.3.jar</w:t>
            </w:r>
          </w:p>
        </w:tc>
        <w:tc>
          <w:tcPr>
            <w:tcW w:w="3780" w:type="dxa"/>
          </w:tcPr>
          <w:p w:rsidR="000044CD" w:rsidRPr="00F17AD0" w:rsidRDefault="00BA5352" w:rsidP="005D7855">
            <w:pPr>
              <w:spacing w:before="40" w:after="40"/>
            </w:pPr>
            <w:r w:rsidRPr="00F17AD0">
              <w:t>Sun</w:t>
            </w:r>
          </w:p>
        </w:tc>
      </w:tr>
      <w:tr w:rsidR="000044CD" w:rsidTr="005D7855">
        <w:tc>
          <w:tcPr>
            <w:tcW w:w="3600" w:type="dxa"/>
          </w:tcPr>
          <w:p w:rsidR="000044CD" w:rsidRDefault="000044CD" w:rsidP="005D7855">
            <w:pPr>
              <w:spacing w:before="40" w:after="40"/>
            </w:pPr>
            <w:r w:rsidRPr="00555E02">
              <w:t>u211java.jar</w:t>
            </w:r>
          </w:p>
        </w:tc>
        <w:tc>
          <w:tcPr>
            <w:tcW w:w="3780" w:type="dxa"/>
          </w:tcPr>
          <w:p w:rsidR="000044CD" w:rsidRPr="00F17AD0" w:rsidRDefault="00BA5352" w:rsidP="005D7855">
            <w:pPr>
              <w:spacing w:before="40" w:after="40"/>
            </w:pPr>
            <w:r w:rsidRPr="00F17AD0">
              <w:t>BOEXI</w:t>
            </w:r>
          </w:p>
        </w:tc>
      </w:tr>
      <w:tr w:rsidR="000044CD" w:rsidTr="005D7855">
        <w:tc>
          <w:tcPr>
            <w:tcW w:w="3600" w:type="dxa"/>
          </w:tcPr>
          <w:p w:rsidR="000044CD" w:rsidRPr="00555E02" w:rsidRDefault="004B06AF" w:rsidP="005D7855">
            <w:pPr>
              <w:spacing w:before="40" w:after="40"/>
            </w:pPr>
            <w:r>
              <w:lastRenderedPageBreak/>
              <w:t>vljConnector-1.5.1.002.j</w:t>
            </w:r>
            <w:r w:rsidR="000044CD">
              <w:t>ar</w:t>
            </w:r>
          </w:p>
        </w:tc>
        <w:tc>
          <w:tcPr>
            <w:tcW w:w="3780" w:type="dxa"/>
          </w:tcPr>
          <w:p w:rsidR="000044CD" w:rsidRPr="00F17AD0" w:rsidRDefault="00BA5352" w:rsidP="005D7855">
            <w:pPr>
              <w:spacing w:before="40" w:after="40"/>
            </w:pPr>
            <w:r w:rsidRPr="00F17AD0">
              <w:t>VLJ</w:t>
            </w:r>
          </w:p>
        </w:tc>
      </w:tr>
      <w:tr w:rsidR="0082317B" w:rsidTr="005D7855">
        <w:tc>
          <w:tcPr>
            <w:tcW w:w="3600" w:type="dxa"/>
          </w:tcPr>
          <w:p w:rsidR="0082317B" w:rsidRPr="00555E02" w:rsidRDefault="0082317B" w:rsidP="005D7855">
            <w:pPr>
              <w:spacing w:before="40" w:after="40"/>
            </w:pPr>
            <w:r>
              <w:t>vljFoundationsLib-1.5.</w:t>
            </w:r>
            <w:r w:rsidR="004B06AF">
              <w:t>1</w:t>
            </w:r>
            <w:r>
              <w:t>.0</w:t>
            </w:r>
            <w:r w:rsidR="004B06AF">
              <w:t>0</w:t>
            </w:r>
            <w:r>
              <w:t>2.jar</w:t>
            </w:r>
          </w:p>
        </w:tc>
        <w:tc>
          <w:tcPr>
            <w:tcW w:w="3780" w:type="dxa"/>
          </w:tcPr>
          <w:p w:rsidR="0082317B" w:rsidRPr="00F17AD0" w:rsidRDefault="0082317B" w:rsidP="005D7855">
            <w:pPr>
              <w:spacing w:before="40" w:after="40"/>
            </w:pPr>
            <w:r w:rsidRPr="00F17AD0">
              <w:t>VLJ</w:t>
            </w:r>
          </w:p>
        </w:tc>
      </w:tr>
      <w:tr w:rsidR="00442ADD" w:rsidRPr="005D7855" w:rsidTr="005D7855">
        <w:tc>
          <w:tcPr>
            <w:tcW w:w="3600" w:type="dxa"/>
          </w:tcPr>
          <w:p w:rsidR="00442ADD" w:rsidRPr="005D7855" w:rsidRDefault="00442ADD" w:rsidP="00983B6F">
            <w:pPr>
              <w:spacing w:beforeLines="60" w:before="144" w:afterLines="60" w:after="144"/>
              <w:rPr>
                <w:rFonts w:ascii="Arial Bold" w:hAnsi="Arial Bold" w:cs="Arial"/>
                <w:b/>
                <w:sz w:val="20"/>
                <w:szCs w:val="20"/>
              </w:rPr>
            </w:pPr>
            <w:r w:rsidRPr="005D7855">
              <w:rPr>
                <w:rFonts w:ascii="Arial Bold" w:hAnsi="Arial Bold" w:cs="Arial"/>
                <w:b/>
                <w:sz w:val="20"/>
                <w:szCs w:val="20"/>
              </w:rPr>
              <w:t>File Name</w:t>
            </w:r>
          </w:p>
        </w:tc>
        <w:tc>
          <w:tcPr>
            <w:tcW w:w="3780" w:type="dxa"/>
          </w:tcPr>
          <w:p w:rsidR="00442ADD" w:rsidRPr="005D7855" w:rsidRDefault="00442ADD" w:rsidP="00983B6F">
            <w:pPr>
              <w:spacing w:beforeLines="60" w:before="144" w:afterLines="60" w:after="144"/>
              <w:rPr>
                <w:rFonts w:ascii="Arial Bold" w:hAnsi="Arial Bold"/>
                <w:b/>
                <w:sz w:val="20"/>
                <w:szCs w:val="20"/>
              </w:rPr>
            </w:pPr>
            <w:r w:rsidRPr="005D7855">
              <w:rPr>
                <w:rFonts w:ascii="Arial Bold" w:hAnsi="Arial Bold" w:cs="Arial"/>
                <w:b/>
                <w:sz w:val="20"/>
                <w:szCs w:val="20"/>
              </w:rPr>
              <w:t>Description/Source Project</w:t>
            </w:r>
          </w:p>
        </w:tc>
      </w:tr>
      <w:tr w:rsidR="000044CD" w:rsidTr="005D7855">
        <w:tc>
          <w:tcPr>
            <w:tcW w:w="3600" w:type="dxa"/>
          </w:tcPr>
          <w:p w:rsidR="000044CD" w:rsidRPr="00555E02" w:rsidRDefault="000044CD" w:rsidP="005D7855">
            <w:pPr>
              <w:spacing w:before="40" w:after="40"/>
            </w:pPr>
            <w:r>
              <w:t>webi.jar</w:t>
            </w:r>
          </w:p>
        </w:tc>
        <w:tc>
          <w:tcPr>
            <w:tcW w:w="3780" w:type="dxa"/>
          </w:tcPr>
          <w:p w:rsidR="000044CD" w:rsidRPr="00F146B5" w:rsidRDefault="00BA5352" w:rsidP="005D7855">
            <w:pPr>
              <w:spacing w:before="40" w:after="40"/>
            </w:pPr>
            <w:r w:rsidRPr="00F146B5">
              <w:t>BOEXI</w:t>
            </w:r>
          </w:p>
        </w:tc>
      </w:tr>
      <w:tr w:rsidR="000044CD" w:rsidTr="005D7855">
        <w:tc>
          <w:tcPr>
            <w:tcW w:w="3600" w:type="dxa"/>
          </w:tcPr>
          <w:p w:rsidR="000044CD" w:rsidRPr="00555E02" w:rsidRDefault="000044CD" w:rsidP="005D7855">
            <w:pPr>
              <w:spacing w:before="40" w:after="40"/>
            </w:pPr>
            <w:r>
              <w:t>webreporting-advanced.jar</w:t>
            </w:r>
          </w:p>
        </w:tc>
        <w:tc>
          <w:tcPr>
            <w:tcW w:w="3780" w:type="dxa"/>
          </w:tcPr>
          <w:p w:rsidR="000044CD" w:rsidRPr="00F146B5" w:rsidRDefault="00BA5352" w:rsidP="005D7855">
            <w:pPr>
              <w:spacing w:before="40" w:after="40"/>
            </w:pPr>
            <w:r w:rsidRPr="00F146B5">
              <w:t>BOEXI</w:t>
            </w:r>
          </w:p>
        </w:tc>
      </w:tr>
      <w:tr w:rsidR="000044CD" w:rsidTr="005D7855">
        <w:tc>
          <w:tcPr>
            <w:tcW w:w="3600" w:type="dxa"/>
          </w:tcPr>
          <w:p w:rsidR="000044CD" w:rsidRPr="00555E02" w:rsidRDefault="000044CD" w:rsidP="005D7855">
            <w:pPr>
              <w:spacing w:before="40" w:after="40"/>
            </w:pPr>
            <w:r>
              <w:t>webreporting-core.jar</w:t>
            </w:r>
          </w:p>
        </w:tc>
        <w:tc>
          <w:tcPr>
            <w:tcW w:w="3780" w:type="dxa"/>
          </w:tcPr>
          <w:p w:rsidR="000044CD" w:rsidRPr="00F146B5" w:rsidRDefault="00BA5352" w:rsidP="005D7855">
            <w:pPr>
              <w:spacing w:before="40" w:after="40"/>
            </w:pPr>
            <w:r w:rsidRPr="00F146B5">
              <w:t>BOEXI</w:t>
            </w:r>
          </w:p>
        </w:tc>
      </w:tr>
      <w:tr w:rsidR="000044CD" w:rsidTr="005D7855">
        <w:tc>
          <w:tcPr>
            <w:tcW w:w="3600" w:type="dxa"/>
          </w:tcPr>
          <w:p w:rsidR="000044CD" w:rsidRPr="00555E02" w:rsidRDefault="000044CD" w:rsidP="005D7855">
            <w:pPr>
              <w:spacing w:before="40" w:after="40"/>
            </w:pPr>
            <w:r>
              <w:t>webreporting-jsf.jar</w:t>
            </w:r>
          </w:p>
        </w:tc>
        <w:tc>
          <w:tcPr>
            <w:tcW w:w="3780" w:type="dxa"/>
          </w:tcPr>
          <w:p w:rsidR="000044CD" w:rsidRPr="00F146B5" w:rsidRDefault="00BA5352" w:rsidP="005D7855">
            <w:pPr>
              <w:spacing w:before="40" w:after="40"/>
            </w:pPr>
            <w:r w:rsidRPr="00F146B5">
              <w:t>BOEXI</w:t>
            </w:r>
          </w:p>
        </w:tc>
      </w:tr>
      <w:tr w:rsidR="000044CD" w:rsidTr="005D7855">
        <w:tc>
          <w:tcPr>
            <w:tcW w:w="3600" w:type="dxa"/>
          </w:tcPr>
          <w:p w:rsidR="000044CD" w:rsidRPr="00555E02" w:rsidRDefault="000044CD" w:rsidP="005D7855">
            <w:pPr>
              <w:spacing w:before="40" w:after="40"/>
            </w:pPr>
            <w:r>
              <w:t>webreporting.jar</w:t>
            </w:r>
          </w:p>
        </w:tc>
        <w:tc>
          <w:tcPr>
            <w:tcW w:w="3780" w:type="dxa"/>
          </w:tcPr>
          <w:p w:rsidR="000044CD" w:rsidRPr="00F146B5" w:rsidRDefault="00BA5352" w:rsidP="005D7855">
            <w:pPr>
              <w:spacing w:before="40" w:after="40"/>
            </w:pPr>
            <w:r w:rsidRPr="00F146B5">
              <w:t>BOEXI</w:t>
            </w:r>
          </w:p>
        </w:tc>
      </w:tr>
      <w:tr w:rsidR="000044CD" w:rsidTr="005D7855">
        <w:tc>
          <w:tcPr>
            <w:tcW w:w="3600" w:type="dxa"/>
          </w:tcPr>
          <w:p w:rsidR="000044CD" w:rsidRDefault="000044CD" w:rsidP="005D7855">
            <w:pPr>
              <w:spacing w:before="40" w:after="40"/>
            </w:pPr>
            <w:r>
              <w:t>WebReportWizard.jar</w:t>
            </w:r>
          </w:p>
        </w:tc>
        <w:tc>
          <w:tcPr>
            <w:tcW w:w="3780" w:type="dxa"/>
          </w:tcPr>
          <w:p w:rsidR="000044CD" w:rsidRPr="00F146B5" w:rsidRDefault="00BA5352" w:rsidP="005D7855">
            <w:pPr>
              <w:spacing w:before="40" w:after="40"/>
            </w:pPr>
            <w:r w:rsidRPr="00F146B5">
              <w:t>BOEXI</w:t>
            </w:r>
          </w:p>
        </w:tc>
      </w:tr>
      <w:tr w:rsidR="000044CD" w:rsidTr="005D7855">
        <w:tc>
          <w:tcPr>
            <w:tcW w:w="3600" w:type="dxa"/>
          </w:tcPr>
          <w:p w:rsidR="000044CD" w:rsidRDefault="000044CD" w:rsidP="005D7855">
            <w:pPr>
              <w:spacing w:before="40" w:after="40"/>
            </w:pPr>
            <w:r w:rsidRPr="005D7855">
              <w:rPr>
                <w:lang w:val="fr-FR"/>
              </w:rPr>
              <w:t>wilog.jar</w:t>
            </w:r>
          </w:p>
        </w:tc>
        <w:tc>
          <w:tcPr>
            <w:tcW w:w="3780" w:type="dxa"/>
          </w:tcPr>
          <w:p w:rsidR="000044CD" w:rsidRPr="00F146B5" w:rsidRDefault="00BA5352" w:rsidP="005D7855">
            <w:pPr>
              <w:spacing w:before="40" w:after="40"/>
            </w:pPr>
            <w:r w:rsidRPr="00F146B5">
              <w:t>BOEXI</w:t>
            </w:r>
          </w:p>
        </w:tc>
      </w:tr>
      <w:tr w:rsidR="000044CD" w:rsidTr="005D7855">
        <w:tc>
          <w:tcPr>
            <w:tcW w:w="3600" w:type="dxa"/>
          </w:tcPr>
          <w:p w:rsidR="000044CD" w:rsidRDefault="000044CD" w:rsidP="005D7855">
            <w:pPr>
              <w:spacing w:before="40" w:after="40"/>
            </w:pPr>
            <w:r w:rsidRPr="005D7855">
              <w:rPr>
                <w:lang w:val="fr-FR"/>
              </w:rPr>
              <w:t>xdoclet-1.2.jar</w:t>
            </w:r>
          </w:p>
        </w:tc>
        <w:tc>
          <w:tcPr>
            <w:tcW w:w="3780" w:type="dxa"/>
          </w:tcPr>
          <w:p w:rsidR="000044CD" w:rsidRPr="00F146B5" w:rsidRDefault="00BA5352" w:rsidP="005D7855">
            <w:pPr>
              <w:spacing w:before="40" w:after="40"/>
            </w:pPr>
            <w:r w:rsidRPr="00F146B5">
              <w:t>Xdoclet</w:t>
            </w:r>
          </w:p>
        </w:tc>
      </w:tr>
      <w:tr w:rsidR="000044CD" w:rsidTr="005D7855">
        <w:tc>
          <w:tcPr>
            <w:tcW w:w="3600" w:type="dxa"/>
          </w:tcPr>
          <w:p w:rsidR="000044CD" w:rsidRDefault="000044CD" w:rsidP="005D7855">
            <w:pPr>
              <w:spacing w:before="40" w:after="40"/>
            </w:pPr>
            <w:r w:rsidRPr="005D7855">
              <w:rPr>
                <w:lang w:val="fr-FR"/>
              </w:rPr>
              <w:t>xdoclet-bea-module-1.2.jar</w:t>
            </w:r>
          </w:p>
        </w:tc>
        <w:tc>
          <w:tcPr>
            <w:tcW w:w="3780" w:type="dxa"/>
          </w:tcPr>
          <w:p w:rsidR="000044CD" w:rsidRPr="00F146B5" w:rsidRDefault="00BA5352" w:rsidP="005D7855">
            <w:pPr>
              <w:spacing w:before="40" w:after="40"/>
            </w:pPr>
            <w:r w:rsidRPr="00F146B5">
              <w:t>Xdoclet</w:t>
            </w:r>
          </w:p>
        </w:tc>
      </w:tr>
      <w:tr w:rsidR="000044CD" w:rsidTr="005D7855">
        <w:tc>
          <w:tcPr>
            <w:tcW w:w="3600" w:type="dxa"/>
          </w:tcPr>
          <w:p w:rsidR="000044CD" w:rsidRDefault="000044CD" w:rsidP="005D7855">
            <w:pPr>
              <w:spacing w:before="40" w:after="40"/>
            </w:pPr>
            <w:r w:rsidRPr="005D7855">
              <w:rPr>
                <w:lang w:val="fr-FR"/>
              </w:rPr>
              <w:t>xdoclet-ejb-module-1.2.jar</w:t>
            </w:r>
          </w:p>
        </w:tc>
        <w:tc>
          <w:tcPr>
            <w:tcW w:w="3780" w:type="dxa"/>
          </w:tcPr>
          <w:p w:rsidR="000044CD" w:rsidRPr="00F146B5" w:rsidRDefault="00BA5352" w:rsidP="005D7855">
            <w:pPr>
              <w:spacing w:before="40" w:after="40"/>
            </w:pPr>
            <w:r w:rsidRPr="00F146B5">
              <w:t>Xdoclet</w:t>
            </w:r>
          </w:p>
        </w:tc>
      </w:tr>
      <w:tr w:rsidR="000044CD" w:rsidTr="005D7855">
        <w:tc>
          <w:tcPr>
            <w:tcW w:w="3600" w:type="dxa"/>
          </w:tcPr>
          <w:p w:rsidR="000044CD" w:rsidRDefault="000044CD" w:rsidP="005D7855">
            <w:pPr>
              <w:spacing w:before="40" w:after="40"/>
            </w:pPr>
            <w:r w:rsidRPr="005D7855">
              <w:rPr>
                <w:lang w:val="fr-FR"/>
              </w:rPr>
              <w:t>xdoclet-</w:t>
            </w:r>
            <w:r w:rsidR="00F17A8D" w:rsidRPr="005D7855">
              <w:rPr>
                <w:lang w:val="fr-FR"/>
              </w:rPr>
              <w:t>Java</w:t>
            </w:r>
            <w:r w:rsidRPr="005D7855">
              <w:rPr>
                <w:lang w:val="fr-FR"/>
              </w:rPr>
              <w:t>-module-1.2.jar</w:t>
            </w:r>
          </w:p>
        </w:tc>
        <w:tc>
          <w:tcPr>
            <w:tcW w:w="3780" w:type="dxa"/>
          </w:tcPr>
          <w:p w:rsidR="000044CD" w:rsidRPr="00F146B5" w:rsidRDefault="00BA5352" w:rsidP="005D7855">
            <w:pPr>
              <w:spacing w:before="40" w:after="40"/>
            </w:pPr>
            <w:r w:rsidRPr="00F146B5">
              <w:t>Xdoclet</w:t>
            </w:r>
          </w:p>
        </w:tc>
      </w:tr>
      <w:tr w:rsidR="000044CD" w:rsidTr="005D7855">
        <w:tc>
          <w:tcPr>
            <w:tcW w:w="3600" w:type="dxa"/>
          </w:tcPr>
          <w:p w:rsidR="000044CD" w:rsidRDefault="000044CD" w:rsidP="005D7855">
            <w:pPr>
              <w:spacing w:before="40" w:after="40"/>
            </w:pPr>
            <w:r w:rsidRPr="005D7855">
              <w:rPr>
                <w:lang w:val="fr-FR"/>
              </w:rPr>
              <w:t>xdoclet-web-module-1.2.jar</w:t>
            </w:r>
          </w:p>
        </w:tc>
        <w:tc>
          <w:tcPr>
            <w:tcW w:w="3780" w:type="dxa"/>
          </w:tcPr>
          <w:p w:rsidR="000044CD" w:rsidRPr="00F146B5" w:rsidRDefault="00BA5352" w:rsidP="005D7855">
            <w:pPr>
              <w:spacing w:before="40" w:after="40"/>
            </w:pPr>
            <w:r w:rsidRPr="00F146B5">
              <w:t>Xdoclet</w:t>
            </w:r>
          </w:p>
        </w:tc>
      </w:tr>
      <w:tr w:rsidR="000044CD" w:rsidTr="005D7855">
        <w:tc>
          <w:tcPr>
            <w:tcW w:w="3600" w:type="dxa"/>
          </w:tcPr>
          <w:p w:rsidR="000044CD" w:rsidRDefault="000044CD" w:rsidP="005D7855">
            <w:pPr>
              <w:spacing w:before="40" w:after="40"/>
            </w:pPr>
            <w:r w:rsidRPr="005D7855">
              <w:rPr>
                <w:lang w:val="fr-FR"/>
              </w:rPr>
              <w:t>xdoclet-xdoclet-module-1.2.jar</w:t>
            </w:r>
          </w:p>
        </w:tc>
        <w:tc>
          <w:tcPr>
            <w:tcW w:w="3780" w:type="dxa"/>
          </w:tcPr>
          <w:p w:rsidR="000044CD" w:rsidRPr="00F146B5" w:rsidRDefault="00BA5352" w:rsidP="005D7855">
            <w:pPr>
              <w:spacing w:before="40" w:after="40"/>
            </w:pPr>
            <w:r w:rsidRPr="00F146B5">
              <w:t>Xdoclet</w:t>
            </w:r>
          </w:p>
        </w:tc>
      </w:tr>
      <w:tr w:rsidR="000044CD" w:rsidTr="005D7855">
        <w:tc>
          <w:tcPr>
            <w:tcW w:w="3600" w:type="dxa"/>
          </w:tcPr>
          <w:p w:rsidR="000044CD" w:rsidRDefault="00E10CAE" w:rsidP="005D7855">
            <w:pPr>
              <w:spacing w:before="40" w:after="40"/>
            </w:pPr>
            <w:r w:rsidRPr="005D7855">
              <w:rPr>
                <w:lang w:val="fr-FR"/>
              </w:rPr>
              <w:t>xercesImpl-2.7.1.jar</w:t>
            </w:r>
          </w:p>
        </w:tc>
        <w:tc>
          <w:tcPr>
            <w:tcW w:w="3780" w:type="dxa"/>
          </w:tcPr>
          <w:p w:rsidR="000044CD" w:rsidRPr="00F146B5" w:rsidRDefault="00BA5352" w:rsidP="005D7855">
            <w:pPr>
              <w:spacing w:before="40" w:after="40"/>
            </w:pPr>
            <w:r w:rsidRPr="00F146B5">
              <w:t>Apache</w:t>
            </w:r>
          </w:p>
        </w:tc>
      </w:tr>
      <w:tr w:rsidR="00E10CAE" w:rsidTr="005D7855">
        <w:tc>
          <w:tcPr>
            <w:tcW w:w="3600" w:type="dxa"/>
          </w:tcPr>
          <w:p w:rsidR="00E10CAE" w:rsidRDefault="00E10CAE" w:rsidP="005D7855">
            <w:pPr>
              <w:spacing w:before="40" w:after="40"/>
            </w:pPr>
            <w:r w:rsidRPr="005D7855">
              <w:rPr>
                <w:lang w:val="fr-FR"/>
              </w:rPr>
              <w:t>xml-apis-2.7.1.jar</w:t>
            </w:r>
          </w:p>
        </w:tc>
        <w:tc>
          <w:tcPr>
            <w:tcW w:w="3780" w:type="dxa"/>
          </w:tcPr>
          <w:p w:rsidR="00E10CAE" w:rsidRPr="00F146B5" w:rsidRDefault="00BA5352" w:rsidP="005D7855">
            <w:pPr>
              <w:spacing w:before="40" w:after="40"/>
            </w:pPr>
            <w:r w:rsidRPr="00F146B5">
              <w:t>Apache</w:t>
            </w:r>
          </w:p>
        </w:tc>
      </w:tr>
    </w:tbl>
    <w:p w:rsidR="00CF03C9" w:rsidRDefault="00F146B5" w:rsidP="005B3F01">
      <w:pPr>
        <w:pStyle w:val="Heading3"/>
      </w:pPr>
      <w:bookmarkStart w:id="33" w:name="_Toc352593955"/>
      <w:r>
        <w:t>2.3</w:t>
      </w:r>
      <w:r w:rsidR="00CF03C9">
        <w:t>.5 Junit and Cactus</w:t>
      </w:r>
      <w:bookmarkEnd w:id="33"/>
    </w:p>
    <w:p w:rsidR="00BB15C3" w:rsidRPr="00017486" w:rsidRDefault="00BB15C3" w:rsidP="005B3F01">
      <w:pPr>
        <w:pStyle w:val="BodyText"/>
        <w:widowControl w:val="0"/>
        <w:ind w:left="720"/>
      </w:pPr>
      <w:r>
        <w:t xml:space="preserve">Junit 3.8 </w:t>
      </w:r>
      <w:r w:rsidR="007122C1">
        <w:t xml:space="preserve">and </w:t>
      </w:r>
      <w:r>
        <w:t xml:space="preserve">Cactus 1.7 </w:t>
      </w:r>
      <w:r w:rsidR="007122C1">
        <w:t>are PA</w:t>
      </w:r>
      <w:r w:rsidR="00063F9B">
        <w:t>TS</w:t>
      </w:r>
      <w:r w:rsidR="007122C1">
        <w:t xml:space="preserve"> unit </w:t>
      </w:r>
      <w:r>
        <w:t>testing tool</w:t>
      </w:r>
      <w:r w:rsidR="007122C1">
        <w:t>s</w:t>
      </w:r>
      <w:r>
        <w:t xml:space="preserve">. </w:t>
      </w:r>
    </w:p>
    <w:p w:rsidR="00CF03C9" w:rsidRDefault="00F146B5" w:rsidP="005B3F01">
      <w:pPr>
        <w:pStyle w:val="Heading3"/>
      </w:pPr>
      <w:bookmarkStart w:id="34" w:name="_Toc352593956"/>
      <w:r>
        <w:t>2.3</w:t>
      </w:r>
      <w:r w:rsidR="00CF03C9">
        <w:t>.6 Rational XDE</w:t>
      </w:r>
      <w:bookmarkEnd w:id="34"/>
    </w:p>
    <w:p w:rsidR="00017486" w:rsidRPr="00017486" w:rsidRDefault="006A1FE1" w:rsidP="005B3F01">
      <w:pPr>
        <w:pStyle w:val="BodyText"/>
        <w:widowControl w:val="0"/>
        <w:ind w:left="720"/>
      </w:pPr>
      <w:r>
        <w:t>All Rational XDE model files are stored in the root of each PATS project.</w:t>
      </w:r>
    </w:p>
    <w:p w:rsidR="00CF03C9" w:rsidRDefault="00F146B5" w:rsidP="005B3F01">
      <w:pPr>
        <w:pStyle w:val="Heading3"/>
      </w:pPr>
      <w:bookmarkStart w:id="35" w:name="_Toc352593957"/>
      <w:r>
        <w:t>2.3</w:t>
      </w:r>
      <w:r w:rsidR="00CF03C9">
        <w:t>.7 Maven</w:t>
      </w:r>
      <w:bookmarkEnd w:id="35"/>
    </w:p>
    <w:p w:rsidR="00BB15C3" w:rsidRDefault="00BB15C3" w:rsidP="005B3F01">
      <w:pPr>
        <w:pStyle w:val="BodyText"/>
        <w:widowControl w:val="0"/>
        <w:ind w:left="720"/>
      </w:pPr>
      <w:r>
        <w:t xml:space="preserve">Maven </w:t>
      </w:r>
      <w:r w:rsidR="006A1FE1">
        <w:t xml:space="preserve">can be </w:t>
      </w:r>
      <w:r w:rsidR="00A55AC7">
        <w:t xml:space="preserve">used </w:t>
      </w:r>
      <w:r>
        <w:t xml:space="preserve">for </w:t>
      </w:r>
      <w:r w:rsidR="00A55AC7">
        <w:t xml:space="preserve">running Junit tests in </w:t>
      </w:r>
      <w:r>
        <w:t>PATS</w:t>
      </w:r>
      <w:r w:rsidR="006A1FE1">
        <w:t xml:space="preserve"> and to generate site reports</w:t>
      </w:r>
      <w:r>
        <w:t xml:space="preserve">. </w:t>
      </w:r>
      <w:r w:rsidR="006A1FE1">
        <w:t xml:space="preserve">A project.xml is located in the root of each </w:t>
      </w:r>
      <w:r w:rsidR="00F17A8D">
        <w:t>Java</w:t>
      </w:r>
      <w:r w:rsidR="006A1FE1">
        <w:t xml:space="preserve"> project.</w:t>
      </w:r>
    </w:p>
    <w:p w:rsidR="0060674A" w:rsidRDefault="0060674A" w:rsidP="0060674A">
      <w:pPr>
        <w:pStyle w:val="Heading3"/>
      </w:pPr>
      <w:bookmarkStart w:id="36" w:name="_Toc352593958"/>
      <w:r>
        <w:t>2.3.8 PAD Tools</w:t>
      </w:r>
      <w:bookmarkEnd w:id="36"/>
    </w:p>
    <w:p w:rsidR="0060674A" w:rsidRDefault="0060674A" w:rsidP="0060674A">
      <w:pPr>
        <w:pStyle w:val="BodyText"/>
        <w:widowControl w:val="0"/>
        <w:ind w:left="720"/>
      </w:pPr>
      <w:r>
        <w:t xml:space="preserve">The PAD servlet API is driven through SOAP XML requests sent from an external system. To facilitate local development and testing, the following classes and jsp pages were developed to simulate the </w:t>
      </w:r>
      <w:r w:rsidR="00802319">
        <w:t>external service consumer since both service endpoints cannot be reasonably expected to be available in all development environments</w:t>
      </w:r>
      <w:r>
        <w:t>.</w:t>
      </w:r>
    </w:p>
    <w:p w:rsidR="0060674A" w:rsidRDefault="0060674A" w:rsidP="0060674A">
      <w:pPr>
        <w:pStyle w:val="BodyText"/>
        <w:widowControl w:val="0"/>
        <w:numPr>
          <w:ilvl w:val="0"/>
          <w:numId w:val="84"/>
        </w:numPr>
      </w:pPr>
      <w:r>
        <w:t>/public_html/jsp/pad/PadServletTool.jsp</w:t>
      </w:r>
    </w:p>
    <w:p w:rsidR="0060674A" w:rsidRDefault="004C4960" w:rsidP="0060674A">
      <w:pPr>
        <w:pStyle w:val="BodyText"/>
        <w:widowControl w:val="0"/>
        <w:numPr>
          <w:ilvl w:val="1"/>
          <w:numId w:val="84"/>
        </w:numPr>
      </w:pPr>
      <w:r>
        <w:t xml:space="preserve">Utilizes </w:t>
      </w:r>
      <w:r w:rsidR="00B57C2B">
        <w:t>REDACTED</w:t>
      </w:r>
      <w:r>
        <w:t>.pats.pad.tools.PadServletTestTool.java</w:t>
      </w:r>
    </w:p>
    <w:p w:rsidR="004C4960" w:rsidRDefault="004C4960" w:rsidP="0060674A">
      <w:pPr>
        <w:pStyle w:val="BodyText"/>
        <w:widowControl w:val="0"/>
        <w:numPr>
          <w:ilvl w:val="1"/>
          <w:numId w:val="84"/>
        </w:numPr>
      </w:pPr>
      <w:r>
        <w:t xml:space="preserve">This </w:t>
      </w:r>
      <w:r w:rsidR="00F31FBA">
        <w:t>page and backing java class act</w:t>
      </w:r>
      <w:r>
        <w:t xml:space="preserve"> as the service consumer and allows the developer to input direct XML messages to send to the PAD servlet.</w:t>
      </w:r>
    </w:p>
    <w:p w:rsidR="004C4960" w:rsidRDefault="004C4960" w:rsidP="0060674A">
      <w:pPr>
        <w:pStyle w:val="BodyText"/>
        <w:widowControl w:val="0"/>
        <w:numPr>
          <w:ilvl w:val="1"/>
          <w:numId w:val="84"/>
        </w:numPr>
      </w:pPr>
      <w:r>
        <w:t xml:space="preserve">This page also will collect the response XML data sent back from the PAD servlet after ROC creation and mimic the behavior of the </w:t>
      </w:r>
      <w:r>
        <w:lastRenderedPageBreak/>
        <w:t xml:space="preserve">consuming system upon receiving the response. </w:t>
      </w:r>
    </w:p>
    <w:p w:rsidR="004C4960" w:rsidRDefault="004C4960" w:rsidP="0060674A">
      <w:pPr>
        <w:pStyle w:val="BodyText"/>
        <w:widowControl w:val="0"/>
        <w:numPr>
          <w:ilvl w:val="1"/>
          <w:numId w:val="84"/>
        </w:numPr>
      </w:pPr>
      <w:r>
        <w:t xml:space="preserve">To access this tool, deploy PATS to your local weblogic instance and navigate to </w:t>
      </w:r>
      <w:r w:rsidRPr="0035571C">
        <w:t>http://localhost:7001/PATS/pad.servletTool</w:t>
      </w:r>
    </w:p>
    <w:p w:rsidR="004C4960" w:rsidRDefault="004C4960" w:rsidP="004C4960">
      <w:pPr>
        <w:pStyle w:val="BodyText"/>
        <w:widowControl w:val="0"/>
        <w:numPr>
          <w:ilvl w:val="0"/>
          <w:numId w:val="84"/>
        </w:numPr>
      </w:pPr>
      <w:r>
        <w:t>/public_html/jsp/pad/PadTool.jsp</w:t>
      </w:r>
    </w:p>
    <w:p w:rsidR="004C4960" w:rsidRDefault="004C4960" w:rsidP="004C4960">
      <w:pPr>
        <w:pStyle w:val="BodyText"/>
        <w:widowControl w:val="0"/>
        <w:numPr>
          <w:ilvl w:val="1"/>
          <w:numId w:val="84"/>
        </w:numPr>
      </w:pPr>
      <w:r>
        <w:t xml:space="preserve">Utilizes </w:t>
      </w:r>
      <w:r w:rsidR="00B57C2B">
        <w:t>REDACTED</w:t>
      </w:r>
      <w:r>
        <w:t>.pats.pad.tools.PadTestToolServlet.java</w:t>
      </w:r>
    </w:p>
    <w:p w:rsidR="004C4960" w:rsidRDefault="004C4960" w:rsidP="004C4960">
      <w:pPr>
        <w:pStyle w:val="BodyText"/>
        <w:widowControl w:val="0"/>
        <w:numPr>
          <w:ilvl w:val="1"/>
          <w:numId w:val="84"/>
        </w:numPr>
      </w:pPr>
      <w:r>
        <w:t>This page and backing java class acts as a wrapper around the PAD interface</w:t>
      </w:r>
      <w:r w:rsidR="004E3257">
        <w:t xml:space="preserve"> in order to directly invoke the ROC parser</w:t>
      </w:r>
      <w:r>
        <w:t xml:space="preserve">. The interface will display actual XML </w:t>
      </w:r>
      <w:r w:rsidR="004E3257">
        <w:t>received by the PAD</w:t>
      </w:r>
      <w:r>
        <w:t xml:space="preserve"> servlet</w:t>
      </w:r>
      <w:r w:rsidR="004E3257">
        <w:t xml:space="preserve"> and actual XML response data sent back after ROC creation. </w:t>
      </w:r>
    </w:p>
    <w:p w:rsidR="0035571C" w:rsidRDefault="004E3257" w:rsidP="0035571C">
      <w:pPr>
        <w:pStyle w:val="BodyText"/>
        <w:widowControl w:val="0"/>
        <w:numPr>
          <w:ilvl w:val="1"/>
          <w:numId w:val="84"/>
        </w:numPr>
      </w:pPr>
      <w:r>
        <w:t xml:space="preserve">To access this tool, deploy PATS to your local weblogic instance and navigate to </w:t>
      </w:r>
      <w:r w:rsidRPr="004E3257">
        <w:t>http://localhost:7001/PATS/</w:t>
      </w:r>
      <w:r>
        <w:t>pad.padTool</w:t>
      </w:r>
    </w:p>
    <w:p w:rsidR="004E3257" w:rsidRDefault="004E3257" w:rsidP="004E3257">
      <w:pPr>
        <w:pStyle w:val="BodyText"/>
        <w:widowControl w:val="0"/>
        <w:numPr>
          <w:ilvl w:val="0"/>
          <w:numId w:val="84"/>
        </w:numPr>
      </w:pPr>
      <w:r>
        <w:t xml:space="preserve">To enable the PAD development tools, set ‘enable.pad.tools=true’ in the patsweb.properties file. </w:t>
      </w:r>
    </w:p>
    <w:p w:rsidR="00F31FBA" w:rsidRDefault="00F31FBA" w:rsidP="00F31FBA">
      <w:pPr>
        <w:pStyle w:val="BodyText"/>
        <w:widowControl w:val="0"/>
        <w:ind w:left="720"/>
      </w:pPr>
      <w:r>
        <w:t xml:space="preserve">In lieu of using the built in servlet test tools, developers may </w:t>
      </w:r>
      <w:r w:rsidR="005E4744">
        <w:t xml:space="preserve">also </w:t>
      </w:r>
      <w:r>
        <w:t xml:space="preserve">utilize external SOAP testing tools such as SOAPUI to send XML to a local PAD instance. </w:t>
      </w:r>
    </w:p>
    <w:p w:rsidR="004C4960" w:rsidRDefault="004C4960" w:rsidP="004C4960">
      <w:pPr>
        <w:pStyle w:val="BodyText"/>
        <w:widowControl w:val="0"/>
      </w:pPr>
    </w:p>
    <w:p w:rsidR="0060674A" w:rsidRPr="00017486" w:rsidRDefault="0060674A" w:rsidP="005B3F01">
      <w:pPr>
        <w:pStyle w:val="BodyText"/>
        <w:widowControl w:val="0"/>
        <w:ind w:left="720"/>
      </w:pPr>
    </w:p>
    <w:p w:rsidR="001E1D5E" w:rsidRDefault="001E1D5E" w:rsidP="001E1D5E">
      <w:pPr>
        <w:pStyle w:val="Normal-2"/>
      </w:pPr>
    </w:p>
    <w:p w:rsidR="001E1D5E" w:rsidRPr="001E1D5E" w:rsidRDefault="00A84152" w:rsidP="001E1D5E">
      <w:pPr>
        <w:pStyle w:val="Normal-2"/>
        <w:rPr>
          <w:sz w:val="2"/>
          <w:szCs w:val="2"/>
        </w:rPr>
      </w:pPr>
      <w:r>
        <w:br w:type="page"/>
      </w:r>
    </w:p>
    <w:p w:rsidR="00CF03C9" w:rsidRDefault="0039706C" w:rsidP="001E1D5E">
      <w:pPr>
        <w:pStyle w:val="Heading2"/>
      </w:pPr>
      <w:bookmarkStart w:id="37" w:name="_Toc352593959"/>
      <w:r>
        <w:t>2.4</w:t>
      </w:r>
      <w:r w:rsidR="00CF03C9">
        <w:t xml:space="preserve"> Services</w:t>
      </w:r>
      <w:bookmarkEnd w:id="37"/>
    </w:p>
    <w:p w:rsidR="007122C1" w:rsidRDefault="007122C1" w:rsidP="005B3F01">
      <w:pPr>
        <w:widowControl w:val="0"/>
      </w:pPr>
      <w:r>
        <w:t>The following VA services are dep</w:t>
      </w:r>
      <w:r w:rsidR="00F53096">
        <w:t>loy</w:t>
      </w:r>
      <w:r w:rsidR="00063F9B">
        <w:t>ed locally in a development WebL</w:t>
      </w:r>
      <w:r w:rsidR="00F53096">
        <w:t>ogic server:</w:t>
      </w:r>
    </w:p>
    <w:p w:rsidR="00A84152" w:rsidRDefault="00A84152" w:rsidP="005B3F01">
      <w:pPr>
        <w:widowControl w:val="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A84152" w:rsidRPr="005D7855" w:rsidTr="005D7855">
        <w:tc>
          <w:tcPr>
            <w:tcW w:w="3600" w:type="dxa"/>
          </w:tcPr>
          <w:p w:rsidR="00A84152" w:rsidRPr="005D7855" w:rsidRDefault="00A84152" w:rsidP="00983B6F">
            <w:pPr>
              <w:spacing w:beforeLines="60" w:before="144" w:afterLines="60" w:after="144"/>
              <w:rPr>
                <w:rFonts w:ascii="Arial" w:hAnsi="Arial" w:cs="Arial"/>
                <w:b/>
                <w:sz w:val="20"/>
                <w:szCs w:val="20"/>
              </w:rPr>
            </w:pPr>
            <w:r w:rsidRPr="005D7855">
              <w:rPr>
                <w:rFonts w:ascii="Arial" w:hAnsi="Arial" w:cs="Arial"/>
                <w:b/>
                <w:sz w:val="20"/>
                <w:szCs w:val="20"/>
              </w:rPr>
              <w:t>Dependency</w:t>
            </w:r>
          </w:p>
        </w:tc>
        <w:tc>
          <w:tcPr>
            <w:tcW w:w="3780" w:type="dxa"/>
          </w:tcPr>
          <w:p w:rsidR="00A84152" w:rsidRPr="005D7855" w:rsidRDefault="00A84152" w:rsidP="00983B6F">
            <w:pPr>
              <w:spacing w:beforeLines="60" w:before="144" w:afterLines="60" w:after="144"/>
              <w:rPr>
                <w:b/>
                <w:sz w:val="20"/>
                <w:szCs w:val="20"/>
              </w:rPr>
            </w:pPr>
            <w:r w:rsidRPr="005D7855">
              <w:rPr>
                <w:rFonts w:ascii="Arial" w:hAnsi="Arial" w:cs="Arial"/>
                <w:b/>
                <w:sz w:val="20"/>
                <w:szCs w:val="20"/>
              </w:rPr>
              <w:t>Version Used</w:t>
            </w:r>
          </w:p>
        </w:tc>
      </w:tr>
      <w:tr w:rsidR="00A84152" w:rsidRPr="005D7855" w:rsidTr="005D7855">
        <w:tc>
          <w:tcPr>
            <w:tcW w:w="3600" w:type="dxa"/>
          </w:tcPr>
          <w:p w:rsidR="00A84152" w:rsidRPr="005D7855" w:rsidRDefault="00A84152" w:rsidP="00983B6F">
            <w:pPr>
              <w:spacing w:beforeLines="60" w:before="144" w:afterLines="60" w:after="144"/>
              <w:rPr>
                <w:rFonts w:ascii="Arial" w:hAnsi="Arial" w:cs="Arial"/>
                <w:b/>
                <w:sz w:val="20"/>
                <w:szCs w:val="20"/>
              </w:rPr>
            </w:pPr>
            <w:r>
              <w:t>Standard Data Services (SDS)</w:t>
            </w:r>
          </w:p>
        </w:tc>
        <w:tc>
          <w:tcPr>
            <w:tcW w:w="3780" w:type="dxa"/>
          </w:tcPr>
          <w:p w:rsidR="00A84152" w:rsidRPr="005D7855" w:rsidRDefault="00A84152" w:rsidP="00983B6F">
            <w:pPr>
              <w:spacing w:beforeLines="60" w:before="144" w:afterLines="60" w:after="144"/>
              <w:rPr>
                <w:rFonts w:ascii="Arial" w:hAnsi="Arial" w:cs="Arial"/>
                <w:b/>
                <w:sz w:val="20"/>
                <w:szCs w:val="20"/>
              </w:rPr>
            </w:pPr>
            <w:r>
              <w:t xml:space="preserve">Standard Data Services </w:t>
            </w:r>
            <w:r w:rsidR="00D74890">
              <w:t>18</w:t>
            </w:r>
          </w:p>
        </w:tc>
      </w:tr>
      <w:tr w:rsidR="00A84152" w:rsidRPr="005D7855" w:rsidTr="005D7855">
        <w:tc>
          <w:tcPr>
            <w:tcW w:w="3600" w:type="dxa"/>
          </w:tcPr>
          <w:p w:rsidR="00A84152" w:rsidRDefault="00A84152" w:rsidP="00983B6F">
            <w:pPr>
              <w:spacing w:beforeLines="60" w:before="144" w:afterLines="60" w:after="144"/>
            </w:pPr>
            <w:smartTag w:uri="urn:schemas-microsoft-com:office:smarttags" w:element="place">
              <w:r>
                <w:t>Vista</w:t>
              </w:r>
            </w:smartTag>
            <w:r>
              <w:t xml:space="preserve"> Link</w:t>
            </w:r>
          </w:p>
        </w:tc>
        <w:tc>
          <w:tcPr>
            <w:tcW w:w="3780" w:type="dxa"/>
          </w:tcPr>
          <w:p w:rsidR="00A84152" w:rsidRDefault="00A84152" w:rsidP="00983B6F">
            <w:pPr>
              <w:spacing w:beforeLines="60" w:before="144" w:afterLines="60" w:after="144"/>
            </w:pPr>
            <w:smartTag w:uri="urn:schemas-microsoft-com:office:smarttags" w:element="place">
              <w:r>
                <w:t>Vista</w:t>
              </w:r>
            </w:smartTag>
            <w:r>
              <w:t xml:space="preserve"> Link Java 1.5</w:t>
            </w:r>
            <w:r w:rsidR="00D74890">
              <w:t>.2</w:t>
            </w:r>
          </w:p>
        </w:tc>
      </w:tr>
      <w:tr w:rsidR="00A84152" w:rsidRPr="005D7855" w:rsidTr="005D7855">
        <w:tc>
          <w:tcPr>
            <w:tcW w:w="3600" w:type="dxa"/>
          </w:tcPr>
          <w:p w:rsidR="00A84152" w:rsidRDefault="00A84152" w:rsidP="00983B6F">
            <w:pPr>
              <w:spacing w:beforeLines="60" w:before="144" w:afterLines="60" w:after="144"/>
            </w:pPr>
            <w:r>
              <w:t xml:space="preserve">Kernel Authentication Authorization Java </w:t>
            </w:r>
            <w:smartTag w:uri="urn:schemas-microsoft-com:office:smarttags" w:element="place">
              <w:smartTag w:uri="urn:schemas-microsoft-com:office:smarttags" w:element="City">
                <w:r>
                  <w:t>Enterprise</w:t>
                </w:r>
              </w:smartTag>
            </w:smartTag>
            <w:r>
              <w:t xml:space="preserve"> (KAAJEE)</w:t>
            </w:r>
          </w:p>
        </w:tc>
        <w:tc>
          <w:tcPr>
            <w:tcW w:w="3780" w:type="dxa"/>
          </w:tcPr>
          <w:p w:rsidR="00A84152" w:rsidRDefault="00A84152" w:rsidP="00983B6F">
            <w:pPr>
              <w:spacing w:beforeLines="60" w:before="144" w:afterLines="60" w:after="144"/>
            </w:pPr>
            <w:r>
              <w:t xml:space="preserve">Kernel Authentication Authorization Java </w:t>
            </w:r>
            <w:smartTag w:uri="urn:schemas-microsoft-com:office:smarttags" w:element="place">
              <w:smartTag w:uri="urn:schemas-microsoft-com:office:smarttags" w:element="City">
                <w:r>
                  <w:t>Enterprise</w:t>
                </w:r>
              </w:smartTag>
            </w:smartTag>
            <w:r>
              <w:t xml:space="preserve"> Environment 1.0</w:t>
            </w:r>
          </w:p>
        </w:tc>
      </w:tr>
      <w:tr w:rsidR="00A84152" w:rsidRPr="005D7855" w:rsidTr="005D7855">
        <w:tc>
          <w:tcPr>
            <w:tcW w:w="3600" w:type="dxa"/>
          </w:tcPr>
          <w:p w:rsidR="00A84152" w:rsidRDefault="00A84152" w:rsidP="00983B6F">
            <w:pPr>
              <w:spacing w:beforeLines="60" w:before="144" w:afterLines="60" w:after="144"/>
            </w:pPr>
            <w:r>
              <w:t xml:space="preserve">Person Service Lookup (PSL) </w:t>
            </w:r>
          </w:p>
        </w:tc>
        <w:tc>
          <w:tcPr>
            <w:tcW w:w="3780" w:type="dxa"/>
          </w:tcPr>
          <w:p w:rsidR="00A84152" w:rsidRDefault="00A84152" w:rsidP="00983B6F">
            <w:pPr>
              <w:spacing w:beforeLines="60" w:before="144" w:afterLines="60" w:after="144"/>
            </w:pPr>
            <w:r>
              <w:t>Person Service Lookup 4.0</w:t>
            </w:r>
          </w:p>
        </w:tc>
      </w:tr>
      <w:tr w:rsidR="00A84152" w:rsidRPr="005D7855" w:rsidTr="005D7855">
        <w:tc>
          <w:tcPr>
            <w:tcW w:w="3600" w:type="dxa"/>
          </w:tcPr>
          <w:p w:rsidR="00A84152" w:rsidRDefault="00A84152" w:rsidP="00983B6F">
            <w:pPr>
              <w:spacing w:beforeLines="60" w:before="144" w:afterLines="60" w:after="144"/>
            </w:pPr>
            <w:r>
              <w:t>Patient Service Construct (PSC)</w:t>
            </w:r>
          </w:p>
        </w:tc>
        <w:tc>
          <w:tcPr>
            <w:tcW w:w="3780" w:type="dxa"/>
          </w:tcPr>
          <w:p w:rsidR="00A84152" w:rsidRDefault="00A84152" w:rsidP="00983B6F">
            <w:pPr>
              <w:spacing w:beforeLines="60" w:before="144" w:afterLines="60" w:after="144"/>
            </w:pPr>
            <w:r>
              <w:t>Patient Service Construct R2</w:t>
            </w:r>
          </w:p>
        </w:tc>
      </w:tr>
    </w:tbl>
    <w:p w:rsidR="00442ADD" w:rsidRDefault="00442ADD" w:rsidP="005B3F01">
      <w:pPr>
        <w:widowControl w:val="0"/>
      </w:pPr>
    </w:p>
    <w:p w:rsidR="00DF15D7" w:rsidRPr="004E3257" w:rsidRDefault="00DF15D7" w:rsidP="00DF15D7">
      <w:pPr>
        <w:pStyle w:val="Normal-2"/>
      </w:pPr>
      <w:r>
        <w:br w:type="page"/>
      </w:r>
    </w:p>
    <w:p w:rsidR="00CF03C9" w:rsidRPr="00054E3D" w:rsidRDefault="00CF03C9" w:rsidP="005B3F01">
      <w:pPr>
        <w:pStyle w:val="BodyText"/>
        <w:widowControl w:val="0"/>
        <w:rPr>
          <w:rStyle w:val="Heading1Char"/>
        </w:rPr>
      </w:pPr>
      <w:bookmarkStart w:id="38" w:name="_Toc352593960"/>
      <w:r w:rsidRPr="00054E3D">
        <w:rPr>
          <w:rStyle w:val="Heading1Char"/>
        </w:rPr>
        <w:t>3.0 Business Rules</w:t>
      </w:r>
      <w:r w:rsidR="003444D9" w:rsidRPr="00054E3D">
        <w:rPr>
          <w:rStyle w:val="Heading1Char"/>
        </w:rPr>
        <w:t xml:space="preserve"> Implementation</w:t>
      </w:r>
      <w:bookmarkEnd w:id="38"/>
    </w:p>
    <w:p w:rsidR="00CF03C9" w:rsidRDefault="00CF03C9" w:rsidP="00A234E9">
      <w:pPr>
        <w:pStyle w:val="Heading2"/>
      </w:pPr>
      <w:bookmarkStart w:id="39" w:name="_Toc352593961"/>
      <w:r>
        <w:t>3.1 Web Security</w:t>
      </w:r>
      <w:bookmarkEnd w:id="39"/>
    </w:p>
    <w:p w:rsidR="00A234E9" w:rsidRPr="00A234E9" w:rsidRDefault="006A1FE1" w:rsidP="00A234E9">
      <w:pPr>
        <w:pStyle w:val="BodyText"/>
      </w:pPr>
      <w:r>
        <w:t>The securit</w:t>
      </w:r>
      <w:r w:rsidR="00C165B0">
        <w:t>y constraints placed on the URL</w:t>
      </w:r>
      <w:r>
        <w:t xml:space="preserve">s that a user may access are located in web.xml.  Programmatic </w:t>
      </w:r>
      <w:r w:rsidR="00BB7671">
        <w:t>security is</w:t>
      </w:r>
      <w:r>
        <w:t xml:space="preserve"> used </w:t>
      </w:r>
      <w:r w:rsidR="00F56599">
        <w:t xml:space="preserve">for hiding invalid options. </w:t>
      </w:r>
    </w:p>
    <w:p w:rsidR="003444D9" w:rsidRDefault="003444D9" w:rsidP="000605C5">
      <w:pPr>
        <w:pStyle w:val="Normal-2"/>
      </w:pPr>
    </w:p>
    <w:p w:rsidR="00CF03C9" w:rsidRDefault="00CF03C9" w:rsidP="00A234E9">
      <w:pPr>
        <w:pStyle w:val="Heading2"/>
      </w:pPr>
      <w:bookmarkStart w:id="40" w:name="_Toc352593962"/>
      <w:r>
        <w:t>3.2 Ejb Method Permission Security</w:t>
      </w:r>
      <w:bookmarkEnd w:id="40"/>
    </w:p>
    <w:p w:rsidR="00A234E9" w:rsidRPr="00A234E9" w:rsidRDefault="006A1FE1" w:rsidP="00A234E9">
      <w:pPr>
        <w:pStyle w:val="BodyText"/>
      </w:pPr>
      <w:r>
        <w:t>EJB declarative security in ejb-jar.xml is used to define method permissions in the business layer.  Programmatic security is not used in the business layer.</w:t>
      </w:r>
    </w:p>
    <w:p w:rsidR="003444D9" w:rsidRDefault="003444D9" w:rsidP="000605C5">
      <w:pPr>
        <w:pStyle w:val="Normal-2"/>
      </w:pPr>
    </w:p>
    <w:p w:rsidR="00CF03C9" w:rsidRPr="005A312C" w:rsidRDefault="00CF03C9" w:rsidP="00A234E9">
      <w:pPr>
        <w:pStyle w:val="Heading2"/>
      </w:pPr>
      <w:bookmarkStart w:id="41" w:name="_Toc352593963"/>
      <w:r w:rsidRPr="005A312C">
        <w:t>3.3 Transactions</w:t>
      </w:r>
      <w:bookmarkEnd w:id="41"/>
    </w:p>
    <w:p w:rsidR="00A234E9" w:rsidRPr="005A312C" w:rsidRDefault="00F56599" w:rsidP="00A234E9">
      <w:pPr>
        <w:pStyle w:val="BodyText"/>
      </w:pPr>
      <w:r w:rsidRPr="005A312C">
        <w:t xml:space="preserve">PATS does not use </w:t>
      </w:r>
      <w:r w:rsidR="00F17A8D">
        <w:t>Java</w:t>
      </w:r>
      <w:r w:rsidR="007122C1">
        <w:t xml:space="preserve"> </w:t>
      </w:r>
      <w:r w:rsidRPr="005A312C">
        <w:t>transactions.  PATS uses Oracle transactions in stored procedures.</w:t>
      </w:r>
    </w:p>
    <w:p w:rsidR="000605C5" w:rsidRDefault="000605C5" w:rsidP="000605C5">
      <w:pPr>
        <w:pStyle w:val="Normal-2"/>
      </w:pPr>
    </w:p>
    <w:p w:rsidR="00A234E9" w:rsidRPr="005A312C" w:rsidRDefault="00CF03C9" w:rsidP="00A234E9">
      <w:pPr>
        <w:pStyle w:val="Heading2"/>
      </w:pPr>
      <w:bookmarkStart w:id="42" w:name="_Toc352593964"/>
      <w:r w:rsidRPr="005A312C">
        <w:t>3.4 ROC</w:t>
      </w:r>
      <w:bookmarkEnd w:id="42"/>
    </w:p>
    <w:p w:rsidR="00CF03C9" w:rsidRPr="005A312C" w:rsidRDefault="00F56599" w:rsidP="00A234E9">
      <w:pPr>
        <w:pStyle w:val="BodyText"/>
      </w:pPr>
      <w:r w:rsidRPr="005A312C">
        <w:t xml:space="preserve">The business rules for reports of contact are in the class </w:t>
      </w:r>
      <w:proofErr w:type="spellStart"/>
      <w:r w:rsidR="00B57C2B">
        <w:t>REDACTED</w:t>
      </w:r>
      <w:r w:rsidRPr="005A312C">
        <w:t>.pats.ejb.policy.RocRule</w:t>
      </w:r>
      <w:proofErr w:type="spellEnd"/>
      <w:r w:rsidRPr="005A312C">
        <w:t>.</w:t>
      </w:r>
    </w:p>
    <w:p w:rsidR="000605C5" w:rsidRDefault="000605C5" w:rsidP="000605C5">
      <w:pPr>
        <w:pStyle w:val="Normal-2"/>
      </w:pPr>
    </w:p>
    <w:p w:rsidR="00CF03C9" w:rsidRPr="005A312C" w:rsidRDefault="00CF03C9" w:rsidP="00A234E9">
      <w:pPr>
        <w:pStyle w:val="Heading2"/>
      </w:pPr>
      <w:bookmarkStart w:id="43" w:name="_Toc352593965"/>
      <w:r w:rsidRPr="005A312C">
        <w:t>3.5 Notification</w:t>
      </w:r>
      <w:bookmarkEnd w:id="43"/>
    </w:p>
    <w:p w:rsidR="00A234E9" w:rsidRPr="005A312C" w:rsidRDefault="00F56599" w:rsidP="00A234E9">
      <w:pPr>
        <w:pStyle w:val="BodyText"/>
      </w:pPr>
      <w:r w:rsidRPr="005A312C">
        <w:t xml:space="preserve">The business rules for sending notifications are in </w:t>
      </w:r>
      <w:r w:rsidR="00B57C2B">
        <w:t>REDACTED</w:t>
      </w:r>
      <w:r w:rsidRPr="005A312C">
        <w:t>.pats.ejb.policy.NotificationRule.</w:t>
      </w:r>
    </w:p>
    <w:p w:rsidR="000605C5" w:rsidRDefault="000605C5" w:rsidP="000605C5">
      <w:pPr>
        <w:pStyle w:val="Normal-2"/>
      </w:pPr>
    </w:p>
    <w:p w:rsidR="00CF03C9" w:rsidRPr="005A312C" w:rsidRDefault="00CF03C9" w:rsidP="00A234E9">
      <w:pPr>
        <w:pStyle w:val="Heading2"/>
      </w:pPr>
      <w:bookmarkStart w:id="44" w:name="_Toc352593966"/>
      <w:r w:rsidRPr="005A312C">
        <w:t>3.6 Table Maintenance</w:t>
      </w:r>
      <w:bookmarkEnd w:id="44"/>
    </w:p>
    <w:p w:rsidR="00A234E9" w:rsidRPr="005A312C" w:rsidRDefault="00F56599" w:rsidP="00A234E9">
      <w:pPr>
        <w:pStyle w:val="BodyText"/>
      </w:pPr>
      <w:r w:rsidRPr="005A312C">
        <w:t>The table mainte</w:t>
      </w:r>
      <w:r w:rsidR="00783946">
        <w:t>n</w:t>
      </w:r>
      <w:r w:rsidRPr="005A312C">
        <w:t>ance subsystem</w:t>
      </w:r>
      <w:r w:rsidR="00783946">
        <w:t xml:space="preserve"> of PATS is isolated in two EJBs</w:t>
      </w:r>
      <w:r w:rsidRPr="005A312C">
        <w:t>: NationalMaintenance and VISNMaintenance.</w:t>
      </w:r>
    </w:p>
    <w:p w:rsidR="000605C5" w:rsidRDefault="000605C5" w:rsidP="000605C5">
      <w:pPr>
        <w:pStyle w:val="Normal-2"/>
      </w:pPr>
    </w:p>
    <w:p w:rsidR="00F56599" w:rsidRPr="005A312C" w:rsidRDefault="00CF03C9" w:rsidP="00F56599">
      <w:pPr>
        <w:pStyle w:val="Heading2"/>
      </w:pPr>
      <w:bookmarkStart w:id="45" w:name="_Toc352593967"/>
      <w:r w:rsidRPr="005A312C">
        <w:t>3.7 Concurrency</w:t>
      </w:r>
      <w:bookmarkEnd w:id="45"/>
    </w:p>
    <w:p w:rsidR="00500C97" w:rsidRDefault="00F56599" w:rsidP="00500C97">
      <w:pPr>
        <w:pStyle w:val="BodyText"/>
        <w:rPr>
          <w:rStyle w:val="BodyTextChar1"/>
        </w:rPr>
      </w:pPr>
      <w:r w:rsidRPr="00FE7C18">
        <w:rPr>
          <w:rStyle w:val="BodyTextChar1"/>
        </w:rPr>
        <w:t>PAT</w:t>
      </w:r>
      <w:r w:rsidR="00FE7C18" w:rsidRPr="00FE7C18">
        <w:rPr>
          <w:rStyle w:val="BodyTextChar1"/>
        </w:rPr>
        <w:t xml:space="preserve">S uses optimistic concurrency. </w:t>
      </w:r>
      <w:r w:rsidRPr="00FE7C18">
        <w:rPr>
          <w:rStyle w:val="BodyTextChar1"/>
        </w:rPr>
        <w:t xml:space="preserve">In the Java tier of PATS this </w:t>
      </w:r>
      <w:r w:rsidR="002056EE">
        <w:rPr>
          <w:rStyle w:val="BodyTextChar1"/>
        </w:rPr>
        <w:t xml:space="preserve">means all value objects extend </w:t>
      </w:r>
      <w:r w:rsidRPr="00FE7C18">
        <w:rPr>
          <w:rStyle w:val="BodyTextChar1"/>
        </w:rPr>
        <w:t xml:space="preserve">the abstract class </w:t>
      </w:r>
      <w:r w:rsidR="00B57C2B">
        <w:rPr>
          <w:rStyle w:val="BodyTextChar1"/>
        </w:rPr>
        <w:t>REDACTED</w:t>
      </w:r>
      <w:r w:rsidR="00FE7C18" w:rsidRPr="00FE7C18">
        <w:rPr>
          <w:rStyle w:val="BodyTextChar1"/>
        </w:rPr>
        <w:t xml:space="preserve">.pats.value.ValueObject. </w:t>
      </w:r>
      <w:r w:rsidRPr="00FE7C18">
        <w:rPr>
          <w:rStyle w:val="BodyTextChar1"/>
        </w:rPr>
        <w:t xml:space="preserve">The field </w:t>
      </w:r>
      <w:r w:rsidR="00B57C2B" w:rsidRPr="00FE7C18">
        <w:rPr>
          <w:rStyle w:val="BodyTextChar1"/>
        </w:rPr>
        <w:t>row Version</w:t>
      </w:r>
      <w:r w:rsidRPr="00FE7C18">
        <w:rPr>
          <w:rStyle w:val="BodyTextChar1"/>
        </w:rPr>
        <w:t xml:space="preserve"> is passed to each update stored procedure transaction</w:t>
      </w:r>
      <w:r w:rsidR="00500C97">
        <w:rPr>
          <w:rStyle w:val="BodyTextChar1"/>
        </w:rPr>
        <w:t>.</w:t>
      </w:r>
      <w:r w:rsidR="00F54AAF">
        <w:rPr>
          <w:rStyle w:val="BodyTextChar1"/>
        </w:rPr>
        <w:t xml:space="preserve">  </w:t>
      </w:r>
    </w:p>
    <w:p w:rsidR="00500C97" w:rsidRDefault="00500C97" w:rsidP="00500C97">
      <w:pPr>
        <w:pStyle w:val="BodyText"/>
        <w:rPr>
          <w:rStyle w:val="BodyTextChar1"/>
        </w:rPr>
      </w:pPr>
    </w:p>
    <w:p w:rsidR="001B2801" w:rsidRPr="001B2801" w:rsidRDefault="00606D20" w:rsidP="001B2801">
      <w:pPr>
        <w:pStyle w:val="Normal-2"/>
        <w:rPr>
          <w:sz w:val="2"/>
          <w:szCs w:val="2"/>
        </w:rPr>
      </w:pPr>
      <w:r>
        <w:rPr>
          <w:color w:val="FF00FF"/>
        </w:rPr>
        <w:br w:type="page"/>
      </w:r>
    </w:p>
    <w:p w:rsidR="00500C97" w:rsidRPr="00063F9B" w:rsidRDefault="00500C97" w:rsidP="00500C97">
      <w:pPr>
        <w:pStyle w:val="Heading2"/>
      </w:pPr>
      <w:bookmarkStart w:id="46" w:name="_Toc352593968"/>
      <w:r w:rsidRPr="00063F9B">
        <w:t>3.8 Application Design Parameters</w:t>
      </w:r>
      <w:bookmarkEnd w:id="46"/>
    </w:p>
    <w:p w:rsidR="00287CB7" w:rsidRPr="00063F9B" w:rsidRDefault="00287CB7" w:rsidP="00606D20">
      <w:pPr>
        <w:pStyle w:val="Heading3"/>
      </w:pPr>
      <w:bookmarkStart w:id="47" w:name="_Toc352593969"/>
      <w:r w:rsidRPr="00063F9B">
        <w:t>3.8.1 Timeout Parameters</w:t>
      </w:r>
      <w:bookmarkEnd w:id="47"/>
    </w:p>
    <w:p w:rsidR="006775B0" w:rsidRPr="00063F9B" w:rsidRDefault="00287CB7" w:rsidP="00D24057">
      <w:pPr>
        <w:numPr>
          <w:ilvl w:val="0"/>
          <w:numId w:val="54"/>
        </w:numPr>
        <w:tabs>
          <w:tab w:val="clear" w:pos="720"/>
        </w:tabs>
        <w:spacing w:before="120"/>
        <w:ind w:left="1800"/>
      </w:pPr>
      <w:r w:rsidRPr="00063F9B">
        <w:t>PATS time</w:t>
      </w:r>
      <w:r w:rsidR="00BC541E" w:rsidRPr="00063F9B">
        <w:t xml:space="preserve">s </w:t>
      </w:r>
      <w:r w:rsidRPr="00063F9B">
        <w:t>out after 20 minutes of inactivity.</w:t>
      </w:r>
    </w:p>
    <w:p w:rsidR="001A49CE" w:rsidRPr="00AC3318" w:rsidRDefault="001A49CE" w:rsidP="00D24057">
      <w:pPr>
        <w:numPr>
          <w:ilvl w:val="0"/>
          <w:numId w:val="54"/>
        </w:numPr>
        <w:tabs>
          <w:tab w:val="clear" w:pos="720"/>
        </w:tabs>
        <w:spacing w:before="120" w:after="160"/>
        <w:ind w:left="1800"/>
      </w:pPr>
      <w:r w:rsidRPr="00AC3318">
        <w:t>When users select the Ad hoc reporting option, PATS launches a separate application, BOEXI Web Intelligence. It appear</w:t>
      </w:r>
      <w:r w:rsidR="008002EF" w:rsidRPr="00AC3318">
        <w:t>s</w:t>
      </w:r>
      <w:r w:rsidRPr="00AC3318">
        <w:t xml:space="preserve"> </w:t>
      </w:r>
      <w:r w:rsidR="008002EF" w:rsidRPr="00AC3318">
        <w:t xml:space="preserve">as if users </w:t>
      </w:r>
      <w:r w:rsidRPr="00AC3318">
        <w:t xml:space="preserve">are still in the PATS application </w:t>
      </w:r>
      <w:r w:rsidR="008002EF" w:rsidRPr="00AC3318">
        <w:t>though they’re actually in Web Intelligence</w:t>
      </w:r>
      <w:r w:rsidRPr="00AC3318">
        <w:t>. Users may stay in the ad hoc reports application designing reports for longer than 20 minutes. For that reason, when PATS launches Web Intelligence, the timeout for the PATS application running in the background is tempor</w:t>
      </w:r>
      <w:r w:rsidR="008002EF" w:rsidRPr="00AC3318">
        <w:t>arily changed to 60 minutes.</w:t>
      </w:r>
      <w:r w:rsidR="004D5A91" w:rsidRPr="00AC3318">
        <w:t xml:space="preserve"> </w:t>
      </w:r>
      <w:r w:rsidR="00985BA3" w:rsidRPr="00AC3318">
        <w:t xml:space="preserve">The timeout is temporarily changed </w:t>
      </w:r>
      <w:r w:rsidRPr="00AC3318">
        <w:t>so that PATS won’t timeout in the background while the user is in ad hoc reporting. When the user returns to the PATS application, the timeout reverts to 20 minutes.</w:t>
      </w:r>
    </w:p>
    <w:p w:rsidR="00287CB7" w:rsidRPr="006775B0" w:rsidRDefault="00287CB7" w:rsidP="00566AF7">
      <w:pPr>
        <w:pStyle w:val="Heading3"/>
      </w:pPr>
      <w:bookmarkStart w:id="48" w:name="_Toc352593970"/>
      <w:r w:rsidRPr="006775B0">
        <w:t xml:space="preserve">3.8.2 </w:t>
      </w:r>
      <w:r w:rsidR="006775B0" w:rsidRPr="006775B0">
        <w:t xml:space="preserve">Date </w:t>
      </w:r>
      <w:r w:rsidRPr="006775B0">
        <w:t>Parameters</w:t>
      </w:r>
      <w:bookmarkEnd w:id="48"/>
    </w:p>
    <w:p w:rsidR="000C374D" w:rsidRPr="003D4720" w:rsidRDefault="00287CB7" w:rsidP="00566AF7">
      <w:pPr>
        <w:widowControl w:val="0"/>
        <w:numPr>
          <w:ilvl w:val="0"/>
          <w:numId w:val="67"/>
        </w:numPr>
        <w:tabs>
          <w:tab w:val="clear" w:pos="720"/>
        </w:tabs>
        <w:spacing w:before="120"/>
        <w:ind w:left="1800"/>
      </w:pPr>
      <w:r w:rsidRPr="00063F9B">
        <w:t xml:space="preserve">PATS currently maintains </w:t>
      </w:r>
      <w:r w:rsidR="00792C4A" w:rsidRPr="00063F9B">
        <w:t xml:space="preserve">all </w:t>
      </w:r>
      <w:r w:rsidRPr="00063F9B">
        <w:t>data</w:t>
      </w:r>
      <w:r w:rsidRPr="005D373B">
        <w:t xml:space="preserve"> </w:t>
      </w:r>
      <w:r w:rsidR="00FA2D53" w:rsidRPr="005D373B">
        <w:t xml:space="preserve">migrated </w:t>
      </w:r>
      <w:r w:rsidR="00792C4A" w:rsidRPr="005D373B">
        <w:t xml:space="preserve">from </w:t>
      </w:r>
      <w:r w:rsidR="00FA2D53" w:rsidRPr="005D373B">
        <w:t>Patient Rep</w:t>
      </w:r>
      <w:r w:rsidRPr="005D373B">
        <w:t xml:space="preserve">. </w:t>
      </w:r>
      <w:r w:rsidR="008002EF" w:rsidRPr="005D373B">
        <w:t xml:space="preserve">The </w:t>
      </w:r>
      <w:r w:rsidR="00D50E82" w:rsidRPr="005D373B">
        <w:t xml:space="preserve">age of the oldest data </w:t>
      </w:r>
      <w:r w:rsidRPr="005D373B">
        <w:t>can vary from site to site, depending on ho</w:t>
      </w:r>
      <w:r w:rsidRPr="00063F9B">
        <w:t xml:space="preserve">w long </w:t>
      </w:r>
      <w:r w:rsidR="002428D1" w:rsidRPr="00063F9B">
        <w:t>a</w:t>
      </w:r>
      <w:r w:rsidRPr="00063F9B">
        <w:t xml:space="preserve"> site used the Patient Rep application before migrating to PATS, and </w:t>
      </w:r>
      <w:r w:rsidR="000C374D" w:rsidRPr="00063F9B">
        <w:t>whether they ever archived and purged their Patient Rep data.</w:t>
      </w:r>
    </w:p>
    <w:p w:rsidR="00287CB7" w:rsidRPr="00063F9B" w:rsidRDefault="002428D1" w:rsidP="00566AF7">
      <w:pPr>
        <w:widowControl w:val="0"/>
        <w:numPr>
          <w:ilvl w:val="0"/>
          <w:numId w:val="67"/>
        </w:numPr>
        <w:tabs>
          <w:tab w:val="clear" w:pos="720"/>
        </w:tabs>
        <w:spacing w:before="120"/>
        <w:ind w:left="1800"/>
      </w:pPr>
      <w:r w:rsidRPr="00063F9B">
        <w:t xml:space="preserve">For </w:t>
      </w:r>
      <w:r w:rsidR="000D0376" w:rsidRPr="00063F9B">
        <w:t>standard</w:t>
      </w:r>
      <w:r w:rsidR="00287CB7" w:rsidRPr="00063F9B">
        <w:t xml:space="preserve"> </w:t>
      </w:r>
      <w:r w:rsidR="00472E66" w:rsidRPr="00063F9B">
        <w:t xml:space="preserve">and ad hoc reports </w:t>
      </w:r>
      <w:r w:rsidR="00287CB7" w:rsidRPr="00063F9B">
        <w:t>PATS prov</w:t>
      </w:r>
      <w:r w:rsidR="000D0376" w:rsidRPr="00063F9B">
        <w:t>ides data only for the current fiscal y</w:t>
      </w:r>
      <w:r w:rsidR="00287CB7" w:rsidRPr="00063F9B">
        <w:t xml:space="preserve">ear and </w:t>
      </w:r>
      <w:r w:rsidR="000D0376" w:rsidRPr="00063F9B">
        <w:t xml:space="preserve">two </w:t>
      </w:r>
      <w:r w:rsidR="00287CB7" w:rsidRPr="00063F9B">
        <w:t xml:space="preserve">previous </w:t>
      </w:r>
      <w:r w:rsidR="000D0376" w:rsidRPr="00063F9B">
        <w:t>fiscal y</w:t>
      </w:r>
      <w:r w:rsidR="00287CB7" w:rsidRPr="00063F9B">
        <w:t>ears.</w:t>
      </w:r>
    </w:p>
    <w:p w:rsidR="00287CB7" w:rsidRPr="00063F9B" w:rsidRDefault="006775B0" w:rsidP="00566AF7">
      <w:pPr>
        <w:pStyle w:val="Heading3"/>
      </w:pPr>
      <w:bookmarkStart w:id="49" w:name="_Toc352593971"/>
      <w:r w:rsidRPr="00063F9B">
        <w:t xml:space="preserve">3.8.3 </w:t>
      </w:r>
      <w:r w:rsidR="00287CB7" w:rsidRPr="00063F9B">
        <w:t xml:space="preserve">Report </w:t>
      </w:r>
      <w:r w:rsidRPr="00063F9B">
        <w:t xml:space="preserve">Instance </w:t>
      </w:r>
      <w:r w:rsidR="00287CB7" w:rsidRPr="00063F9B">
        <w:t>Limits</w:t>
      </w:r>
      <w:bookmarkEnd w:id="49"/>
    </w:p>
    <w:p w:rsidR="00287CB7" w:rsidRPr="00063F9B" w:rsidRDefault="00287CB7" w:rsidP="00566AF7">
      <w:pPr>
        <w:widowControl w:val="0"/>
        <w:ind w:left="1440"/>
        <w:rPr>
          <w:strike/>
        </w:rPr>
      </w:pPr>
      <w:r w:rsidRPr="00063F9B">
        <w:t>The number of report instances that can be stored is limited as described in the Instance Limits section of the Business Objects chapter. If the limit is exceeded, old report instances are automatically purged.</w:t>
      </w:r>
    </w:p>
    <w:p w:rsidR="008846C9" w:rsidRPr="006775B0" w:rsidRDefault="00606D20" w:rsidP="00566AF7">
      <w:pPr>
        <w:pStyle w:val="Heading3"/>
      </w:pPr>
      <w:bookmarkStart w:id="50" w:name="_Toc352593972"/>
      <w:r>
        <w:t>3.8.4</w:t>
      </w:r>
      <w:r w:rsidR="008846C9" w:rsidRPr="006775B0">
        <w:t xml:space="preserve"> </w:t>
      </w:r>
      <w:r w:rsidR="008846C9">
        <w:t>Text Field Length</w:t>
      </w:r>
      <w:bookmarkEnd w:id="50"/>
    </w:p>
    <w:p w:rsidR="008846C9" w:rsidRPr="00AC3318" w:rsidRDefault="008846C9" w:rsidP="00566AF7">
      <w:pPr>
        <w:widowControl w:val="0"/>
        <w:numPr>
          <w:ilvl w:val="0"/>
          <w:numId w:val="67"/>
        </w:numPr>
        <w:tabs>
          <w:tab w:val="clear" w:pos="720"/>
        </w:tabs>
        <w:spacing w:before="120"/>
        <w:ind w:left="1800"/>
      </w:pPr>
      <w:r w:rsidRPr="00063F9B">
        <w:t>The length of the Issue Text field is limited to 4000 charact</w:t>
      </w:r>
      <w:r w:rsidRPr="00AC3318">
        <w:t>ers.</w:t>
      </w:r>
    </w:p>
    <w:p w:rsidR="004E3257" w:rsidRDefault="008846C9" w:rsidP="004E3257">
      <w:pPr>
        <w:widowControl w:val="0"/>
        <w:numPr>
          <w:ilvl w:val="0"/>
          <w:numId w:val="67"/>
        </w:numPr>
        <w:tabs>
          <w:tab w:val="clear" w:pos="720"/>
        </w:tabs>
        <w:spacing w:before="120"/>
        <w:ind w:left="1800"/>
      </w:pPr>
      <w:r w:rsidRPr="00AC3318">
        <w:t>The length of the Resolution Text is limited to 8000 characters. This</w:t>
      </w:r>
      <w:r w:rsidRPr="00063F9B">
        <w:t xml:space="preserve"> is stored in two 4000</w:t>
      </w:r>
      <w:r w:rsidR="000D0376" w:rsidRPr="00063F9B">
        <w:t>-</w:t>
      </w:r>
      <w:r w:rsidRPr="00063F9B">
        <w:t>character fields in the Oracle database but appears to the e</w:t>
      </w:r>
      <w:r w:rsidR="00607B46">
        <w:t>nd user to be a continuous 8000-</w:t>
      </w:r>
      <w:r w:rsidRPr="00063F9B">
        <w:t>character text string.</w:t>
      </w:r>
    </w:p>
    <w:p w:rsidR="00CF2C65" w:rsidRDefault="00CF2C65" w:rsidP="00CF2C65"/>
    <w:p w:rsidR="001B2801" w:rsidRPr="004E3257" w:rsidRDefault="001B2801" w:rsidP="003E751D"/>
    <w:p w:rsidR="00BE1048" w:rsidRPr="00500C97" w:rsidRDefault="003766AE" w:rsidP="00566AF7">
      <w:pPr>
        <w:pStyle w:val="Heading1"/>
      </w:pPr>
      <w:bookmarkStart w:id="51" w:name="_Toc352593973"/>
      <w:r>
        <w:t>4.0 M</w:t>
      </w:r>
      <w:r w:rsidR="009F7C16" w:rsidRPr="00623977">
        <w:t xml:space="preserve"> </w:t>
      </w:r>
      <w:smartTag w:uri="urn:schemas-microsoft-com:office:smarttags" w:element="place">
        <w:r w:rsidR="009F7C16" w:rsidRPr="00623977">
          <w:t>VistA</w:t>
        </w:r>
      </w:smartTag>
      <w:bookmarkEnd w:id="51"/>
    </w:p>
    <w:p w:rsidR="009F7C16" w:rsidRPr="00623977" w:rsidRDefault="009F7C16" w:rsidP="009F7C16">
      <w:pPr>
        <w:rPr>
          <w:rFonts w:ascii="Times New Roman Bold" w:hAnsi="Times New Roman Bold"/>
          <w:b/>
          <w:sz w:val="32"/>
          <w:szCs w:val="32"/>
        </w:rPr>
      </w:pPr>
    </w:p>
    <w:p w:rsidR="009F7C16" w:rsidRPr="00647650" w:rsidRDefault="009F7C16" w:rsidP="003766AE">
      <w:pPr>
        <w:pStyle w:val="BodyText"/>
        <w:rPr>
          <w:szCs w:val="22"/>
        </w:rPr>
      </w:pPr>
      <w:r>
        <w:t>Prior to using the PATS application at a given site, the site must install a KIDS build. The KIDS build brings in routines, options, remote procedure calls (RPCs)</w:t>
      </w:r>
      <w:r w:rsidR="0082399D">
        <w:t>,</w:t>
      </w:r>
      <w:r>
        <w:t xml:space="preserve"> and security keys. No new data files are brought in with this installation, and the existing Patient Representative files, routines, options and security keys are not changed by this installation. See the </w:t>
      </w:r>
      <w:r w:rsidRPr="0020621E">
        <w:rPr>
          <w:i/>
        </w:rPr>
        <w:t>Patient Advocate Tracking System</w:t>
      </w:r>
      <w:r>
        <w:rPr>
          <w:i/>
        </w:rPr>
        <w:t xml:space="preserve"> (PATS) </w:t>
      </w:r>
      <w:r w:rsidRPr="0020621E">
        <w:rPr>
          <w:i/>
        </w:rPr>
        <w:t>Installation Guide</w:t>
      </w:r>
      <w:r>
        <w:rPr>
          <w:i/>
        </w:rPr>
        <w:t xml:space="preserve"> for IRM</w:t>
      </w:r>
      <w:r w:rsidRPr="00647650">
        <w:rPr>
          <w:i/>
        </w:rPr>
        <w:t xml:space="preserve"> Staff</w:t>
      </w:r>
      <w:r w:rsidRPr="00647650">
        <w:t xml:space="preserve"> for </w:t>
      </w:r>
      <w:r w:rsidR="00E2250A" w:rsidRPr="00647650">
        <w:rPr>
          <w:szCs w:val="22"/>
        </w:rPr>
        <w:t>instructions</w:t>
      </w:r>
      <w:r w:rsidRPr="00647650">
        <w:t xml:space="preserve"> on the installation and setup.</w:t>
      </w:r>
    </w:p>
    <w:p w:rsidR="009F7C16" w:rsidRPr="00647650" w:rsidRDefault="009F7C16" w:rsidP="003766AE">
      <w:pPr>
        <w:pStyle w:val="BodyText"/>
      </w:pPr>
      <w:r w:rsidRPr="00647650">
        <w:t xml:space="preserve">Legacy data from the Patient Representative system must be cleaned then migrated into the PATS Oracle database prior to using the PATS application. See the </w:t>
      </w:r>
      <w:r w:rsidRPr="00647650">
        <w:rPr>
          <w:i/>
        </w:rPr>
        <w:t>Patient Advocate Tracking System (PATS) Data Migration Guide</w:t>
      </w:r>
      <w:r w:rsidR="00724E4F" w:rsidRPr="00647650">
        <w:t xml:space="preserve"> for instructions.</w:t>
      </w:r>
    </w:p>
    <w:p w:rsidR="005F0205" w:rsidRPr="00054E3D" w:rsidRDefault="005F0205" w:rsidP="003766AE">
      <w:pPr>
        <w:pStyle w:val="BodyText"/>
        <w:rPr>
          <w:szCs w:val="22"/>
        </w:rPr>
      </w:pPr>
      <w:r w:rsidRPr="00647650">
        <w:rPr>
          <w:szCs w:val="22"/>
        </w:rPr>
        <w:lastRenderedPageBreak/>
        <w:t xml:space="preserve">The PATS application retrieves some patient and employee demographic data from the </w:t>
      </w:r>
      <w:smartTag w:uri="urn:schemas-microsoft-com:office:smarttags" w:element="place">
        <w:r w:rsidRPr="00647650">
          <w:rPr>
            <w:szCs w:val="22"/>
          </w:rPr>
          <w:t>VistA</w:t>
        </w:r>
      </w:smartTag>
      <w:r w:rsidRPr="00647650">
        <w:rPr>
          <w:szCs w:val="22"/>
        </w:rPr>
        <w:t xml:space="preserve"> system where the current user is logged on. This data is stored for use in reporting, but cannot be edited from within the PATS system. When a patient is selected for inclusion on a Report of Contact, PATS uses the Patient Service Lookup and Patient Service Construct services to find and retrieve patient information. This data currently comes from </w:t>
      </w:r>
      <w:smartTag w:uri="urn:schemas-microsoft-com:office:smarttags" w:element="place">
        <w:r w:rsidRPr="00647650">
          <w:rPr>
            <w:szCs w:val="22"/>
          </w:rPr>
          <w:t>VistA</w:t>
        </w:r>
      </w:smartTag>
      <w:r w:rsidRPr="00647650">
        <w:rPr>
          <w:szCs w:val="22"/>
        </w:rPr>
        <w:t xml:space="preserve">. </w:t>
      </w:r>
      <w:r w:rsidR="00257016" w:rsidRPr="00647650">
        <w:rPr>
          <w:szCs w:val="22"/>
        </w:rPr>
        <w:t>In addition, PATS retrieves</w:t>
      </w:r>
      <w:r w:rsidRPr="00647650">
        <w:rPr>
          <w:szCs w:val="22"/>
        </w:rPr>
        <w:t xml:space="preserve"> person demographics from the VistA NEW PERSON file. This occurs when a pa</w:t>
      </w:r>
      <w:r w:rsidRPr="00054E3D">
        <w:rPr>
          <w:szCs w:val="22"/>
        </w:rPr>
        <w:t>tient advocate is selected as either the information taker or entered by person on a ROC, when an employee is selected as the employee involved in a ROC, or when an employee is sent a notification from PATS.</w:t>
      </w:r>
    </w:p>
    <w:p w:rsidR="000605C5" w:rsidRDefault="000605C5" w:rsidP="000605C5">
      <w:pPr>
        <w:pStyle w:val="Normal-2"/>
      </w:pPr>
    </w:p>
    <w:p w:rsidR="009F7C16" w:rsidRPr="00730603" w:rsidRDefault="00042B66" w:rsidP="003766AE">
      <w:pPr>
        <w:pStyle w:val="Heading2"/>
      </w:pPr>
      <w:bookmarkStart w:id="52" w:name="_Toc352593974"/>
      <w:r>
        <w:t xml:space="preserve">4.1 </w:t>
      </w:r>
      <w:r w:rsidR="009F7C16" w:rsidRPr="00730603">
        <w:t>Namespace</w:t>
      </w:r>
      <w:bookmarkEnd w:id="52"/>
    </w:p>
    <w:p w:rsidR="009F7C16" w:rsidRDefault="009F7C16" w:rsidP="003766AE">
      <w:pPr>
        <w:pStyle w:val="BodyText"/>
      </w:pPr>
      <w:r>
        <w:t xml:space="preserve">Routines, options, and remote procedures beginning with </w:t>
      </w:r>
      <w:r w:rsidRPr="00F94DE1">
        <w:rPr>
          <w:b/>
        </w:rPr>
        <w:t>QACI</w:t>
      </w:r>
      <w:r>
        <w:t xml:space="preserve"> are used to migrate legacy data into PATS. Routines, remote procedures and security keys beginning with </w:t>
      </w:r>
      <w:r w:rsidRPr="00F94DE1">
        <w:rPr>
          <w:b/>
        </w:rPr>
        <w:t>QACV</w:t>
      </w:r>
      <w:r>
        <w:t xml:space="preserve"> are used during normal operation of the PATS application.</w:t>
      </w:r>
    </w:p>
    <w:p w:rsidR="000605C5" w:rsidRDefault="000605C5" w:rsidP="000605C5">
      <w:pPr>
        <w:pStyle w:val="Normal-2"/>
      </w:pPr>
    </w:p>
    <w:p w:rsidR="009F7C16" w:rsidRDefault="00042B66" w:rsidP="00042B66">
      <w:pPr>
        <w:pStyle w:val="Heading2"/>
      </w:pPr>
      <w:bookmarkStart w:id="53" w:name="_Toc352593975"/>
      <w:r>
        <w:t xml:space="preserve">4.2 </w:t>
      </w:r>
      <w:r w:rsidR="009F7C16" w:rsidRPr="00730603">
        <w:t>Routine Descripti</w:t>
      </w:r>
      <w:r>
        <w:t>ons</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2056EE" w:rsidRPr="005D7855" w:rsidTr="005D7855">
        <w:tc>
          <w:tcPr>
            <w:tcW w:w="2268" w:type="dxa"/>
          </w:tcPr>
          <w:p w:rsidR="002056EE" w:rsidRPr="005D7855" w:rsidRDefault="002056EE" w:rsidP="005D7855">
            <w:pPr>
              <w:spacing w:before="60" w:after="60"/>
              <w:rPr>
                <w:rFonts w:ascii="Arial" w:hAnsi="Arial" w:cs="Arial"/>
                <w:b/>
                <w:sz w:val="20"/>
                <w:szCs w:val="20"/>
              </w:rPr>
            </w:pPr>
            <w:r w:rsidRPr="005D7855">
              <w:rPr>
                <w:rFonts w:ascii="Arial" w:hAnsi="Arial" w:cs="Arial"/>
                <w:b/>
                <w:sz w:val="20"/>
                <w:szCs w:val="20"/>
              </w:rPr>
              <w:t>Routine Name</w:t>
            </w:r>
          </w:p>
        </w:tc>
        <w:tc>
          <w:tcPr>
            <w:tcW w:w="6588" w:type="dxa"/>
          </w:tcPr>
          <w:p w:rsidR="002056EE" w:rsidRPr="005D7855" w:rsidRDefault="002056EE" w:rsidP="005D7855">
            <w:pPr>
              <w:spacing w:before="60" w:after="60"/>
              <w:rPr>
                <w:rFonts w:ascii="Arial" w:hAnsi="Arial" w:cs="Arial"/>
                <w:b/>
                <w:sz w:val="20"/>
                <w:szCs w:val="20"/>
              </w:rPr>
            </w:pPr>
            <w:r w:rsidRPr="005D7855">
              <w:rPr>
                <w:rFonts w:ascii="Arial" w:hAnsi="Arial" w:cs="Arial"/>
                <w:b/>
                <w:sz w:val="20"/>
                <w:szCs w:val="20"/>
              </w:rPr>
              <w:t>Description</w:t>
            </w:r>
          </w:p>
        </w:tc>
      </w:tr>
      <w:tr w:rsidR="00042B66" w:rsidRPr="0082399D" w:rsidTr="005D7855">
        <w:tc>
          <w:tcPr>
            <w:tcW w:w="2268" w:type="dxa"/>
          </w:tcPr>
          <w:p w:rsidR="00042B66" w:rsidRPr="0082399D" w:rsidRDefault="00042B66" w:rsidP="005D7855">
            <w:pPr>
              <w:spacing w:before="60" w:after="60"/>
            </w:pPr>
            <w:r w:rsidRPr="0082399D">
              <w:t>QACI0</w:t>
            </w:r>
          </w:p>
        </w:tc>
        <w:tc>
          <w:tcPr>
            <w:tcW w:w="6588" w:type="dxa"/>
          </w:tcPr>
          <w:p w:rsidR="00042B66" w:rsidRPr="005D7855" w:rsidRDefault="00590FBF" w:rsidP="005D7855">
            <w:pPr>
              <w:spacing w:before="60" w:after="60"/>
              <w:rPr>
                <w:szCs w:val="22"/>
              </w:rPr>
            </w:pPr>
            <w:r w:rsidRPr="005D7855">
              <w:rPr>
                <w:szCs w:val="22"/>
              </w:rPr>
              <w:t>Entry point to g</w:t>
            </w:r>
            <w:r w:rsidR="00042B66" w:rsidRPr="0082399D">
              <w:t>enerate the Pre-Migration error reports used to assist the user in cleansing the data.</w:t>
            </w:r>
            <w:r w:rsidRPr="0082399D">
              <w:t xml:space="preserve"> </w:t>
            </w:r>
            <w:r w:rsidRPr="005D7855">
              <w:rPr>
                <w:szCs w:val="22"/>
              </w:rPr>
              <w:t>Calls QACI2.</w:t>
            </w:r>
          </w:p>
        </w:tc>
      </w:tr>
      <w:tr w:rsidR="00042B66" w:rsidRPr="0082399D" w:rsidTr="005D7855">
        <w:tc>
          <w:tcPr>
            <w:tcW w:w="2268" w:type="dxa"/>
          </w:tcPr>
          <w:p w:rsidR="00042B66" w:rsidRPr="0082399D" w:rsidRDefault="00042B66" w:rsidP="005D7855">
            <w:pPr>
              <w:spacing w:before="60" w:after="60"/>
            </w:pPr>
            <w:r w:rsidRPr="0082399D">
              <w:t>QACI1</w:t>
            </w:r>
          </w:p>
          <w:p w:rsidR="00042B66" w:rsidRPr="0082399D" w:rsidRDefault="00042B66" w:rsidP="005D7855">
            <w:pPr>
              <w:spacing w:before="60" w:after="60"/>
              <w:ind w:left="180"/>
            </w:pPr>
            <w:r w:rsidRPr="0082399D">
              <w:t>QACI1A</w:t>
            </w:r>
          </w:p>
        </w:tc>
        <w:tc>
          <w:tcPr>
            <w:tcW w:w="6588" w:type="dxa"/>
          </w:tcPr>
          <w:p w:rsidR="00042B66" w:rsidRPr="0082399D" w:rsidRDefault="00042B66" w:rsidP="005D7855">
            <w:pPr>
              <w:spacing w:before="60" w:after="60"/>
            </w:pPr>
            <w:r w:rsidRPr="0082399D">
              <w:t>Auto-close open ROCs prior to the beginning of the previous quarter.</w:t>
            </w:r>
          </w:p>
        </w:tc>
      </w:tr>
      <w:tr w:rsidR="00042B66" w:rsidRPr="0082399D" w:rsidTr="005D7855">
        <w:tc>
          <w:tcPr>
            <w:tcW w:w="2268" w:type="dxa"/>
          </w:tcPr>
          <w:p w:rsidR="00042B66" w:rsidRPr="00165C89" w:rsidRDefault="00042B66" w:rsidP="00042B66">
            <w:r w:rsidRPr="00165C89">
              <w:t>QACI2</w:t>
            </w:r>
          </w:p>
          <w:p w:rsidR="00042B66" w:rsidRPr="00165C89" w:rsidRDefault="00042B66" w:rsidP="005D7855">
            <w:pPr>
              <w:ind w:left="180"/>
            </w:pPr>
            <w:r w:rsidRPr="00165C89">
              <w:t>QACI20</w:t>
            </w:r>
          </w:p>
          <w:p w:rsidR="00042B66" w:rsidRPr="00165C89" w:rsidRDefault="00042B66" w:rsidP="005D7855">
            <w:pPr>
              <w:ind w:left="180"/>
            </w:pPr>
            <w:r w:rsidRPr="00165C89">
              <w:t>QACI2A</w:t>
            </w:r>
          </w:p>
          <w:p w:rsidR="00042B66" w:rsidRPr="00165C89" w:rsidRDefault="00042B66" w:rsidP="005D7855">
            <w:pPr>
              <w:ind w:left="180"/>
            </w:pPr>
            <w:r w:rsidRPr="00165C89">
              <w:t>QACI2B</w:t>
            </w:r>
          </w:p>
          <w:p w:rsidR="00042B66" w:rsidRPr="00165C89" w:rsidRDefault="00042B66" w:rsidP="005D7855">
            <w:pPr>
              <w:ind w:left="180"/>
            </w:pPr>
            <w:r w:rsidRPr="00165C89">
              <w:t>QACI2C</w:t>
            </w:r>
          </w:p>
          <w:p w:rsidR="00042B66" w:rsidRPr="00165C89" w:rsidRDefault="00042B66" w:rsidP="005D7855">
            <w:pPr>
              <w:ind w:left="180"/>
            </w:pPr>
            <w:r w:rsidRPr="00165C89">
              <w:t>QACI2D</w:t>
            </w:r>
          </w:p>
          <w:p w:rsidR="00042B66" w:rsidRPr="005D7855" w:rsidRDefault="00042B66" w:rsidP="005D7855">
            <w:pPr>
              <w:ind w:left="180"/>
              <w:rPr>
                <w:lang w:val="fr-FR"/>
              </w:rPr>
            </w:pPr>
            <w:r w:rsidRPr="005D7855">
              <w:rPr>
                <w:lang w:val="fr-FR"/>
              </w:rPr>
              <w:t>QACI2E</w:t>
            </w:r>
          </w:p>
        </w:tc>
        <w:tc>
          <w:tcPr>
            <w:tcW w:w="6588" w:type="dxa"/>
          </w:tcPr>
          <w:p w:rsidR="00042B66" w:rsidRPr="0082399D" w:rsidRDefault="00590FBF" w:rsidP="005D7855">
            <w:pPr>
              <w:spacing w:before="60" w:after="60"/>
            </w:pPr>
            <w:r w:rsidRPr="005D7855">
              <w:rPr>
                <w:szCs w:val="22"/>
              </w:rPr>
              <w:t>Checks data for errors and generates the migration error report, entry point to m</w:t>
            </w:r>
            <w:r w:rsidR="00042B66" w:rsidRPr="0082399D">
              <w:t>ove legacy data into staging area in preparation for migration.</w:t>
            </w:r>
          </w:p>
        </w:tc>
      </w:tr>
      <w:tr w:rsidR="00042B66" w:rsidRPr="0082399D" w:rsidTr="005D7855">
        <w:tc>
          <w:tcPr>
            <w:tcW w:w="2268" w:type="dxa"/>
          </w:tcPr>
          <w:p w:rsidR="00042B66" w:rsidRPr="005D7855" w:rsidRDefault="00ED4178" w:rsidP="00042B66">
            <w:pPr>
              <w:rPr>
                <w:lang w:val="fr-FR"/>
              </w:rPr>
            </w:pPr>
            <w:r w:rsidRPr="0082399D">
              <w:t>QACI3</w:t>
            </w:r>
          </w:p>
        </w:tc>
        <w:tc>
          <w:tcPr>
            <w:tcW w:w="6588" w:type="dxa"/>
          </w:tcPr>
          <w:p w:rsidR="00042B66" w:rsidRPr="0082399D" w:rsidRDefault="00ED4178" w:rsidP="00ED4178">
            <w:r w:rsidRPr="0082399D">
              <w:t>Called by the Remote Procedure QACI LOAD REFERENCE TABLES from the Data Migration application</w:t>
            </w:r>
            <w:r w:rsidR="009618B0" w:rsidRPr="005D7855">
              <w:rPr>
                <w:color w:val="FF00FF"/>
              </w:rPr>
              <w:t xml:space="preserve"> </w:t>
            </w:r>
            <w:r w:rsidR="009618B0" w:rsidRPr="00D0416E">
              <w:t>(PATSDM)</w:t>
            </w:r>
            <w:r w:rsidR="00AF1152" w:rsidRPr="005D7855">
              <w:rPr>
                <w:szCs w:val="22"/>
              </w:rPr>
              <w:t xml:space="preserve">. Pulls </w:t>
            </w:r>
            <w:r w:rsidRPr="0082399D">
              <w:t>reference table data from the staging area into the ^TMP global during migration of legacy data to PATS.</w:t>
            </w:r>
          </w:p>
        </w:tc>
      </w:tr>
    </w:tbl>
    <w:p w:rsidR="00724E4F" w:rsidRDefault="00724E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724E4F" w:rsidRPr="005D7855" w:rsidTr="005D7855">
        <w:tc>
          <w:tcPr>
            <w:tcW w:w="2268" w:type="dxa"/>
          </w:tcPr>
          <w:p w:rsidR="00724E4F" w:rsidRPr="005D7855" w:rsidRDefault="00724E4F" w:rsidP="005D7855">
            <w:pPr>
              <w:spacing w:before="60" w:after="60"/>
              <w:rPr>
                <w:rFonts w:ascii="Arial" w:hAnsi="Arial" w:cs="Arial"/>
                <w:b/>
                <w:sz w:val="20"/>
                <w:szCs w:val="20"/>
              </w:rPr>
            </w:pPr>
            <w:r w:rsidRPr="005D7855">
              <w:rPr>
                <w:rFonts w:ascii="Arial" w:hAnsi="Arial" w:cs="Arial"/>
                <w:b/>
                <w:sz w:val="20"/>
                <w:szCs w:val="20"/>
              </w:rPr>
              <w:t>Routine Name</w:t>
            </w:r>
          </w:p>
        </w:tc>
        <w:tc>
          <w:tcPr>
            <w:tcW w:w="6588" w:type="dxa"/>
          </w:tcPr>
          <w:p w:rsidR="00724E4F" w:rsidRPr="005D7855" w:rsidRDefault="00724E4F" w:rsidP="005D7855">
            <w:pPr>
              <w:spacing w:before="60" w:after="60"/>
              <w:rPr>
                <w:rFonts w:ascii="Arial" w:hAnsi="Arial" w:cs="Arial"/>
                <w:b/>
                <w:sz w:val="20"/>
                <w:szCs w:val="20"/>
              </w:rPr>
            </w:pPr>
            <w:r w:rsidRPr="005D7855">
              <w:rPr>
                <w:rFonts w:ascii="Arial" w:hAnsi="Arial" w:cs="Arial"/>
                <w:b/>
                <w:sz w:val="20"/>
                <w:szCs w:val="20"/>
              </w:rPr>
              <w:t>Description</w:t>
            </w:r>
          </w:p>
        </w:tc>
      </w:tr>
      <w:tr w:rsidR="00042B66" w:rsidRPr="0082399D" w:rsidTr="005D7855">
        <w:tc>
          <w:tcPr>
            <w:tcW w:w="2268" w:type="dxa"/>
          </w:tcPr>
          <w:p w:rsidR="00042B66" w:rsidRPr="0082399D" w:rsidRDefault="00ED4178" w:rsidP="005D7855">
            <w:pPr>
              <w:spacing w:before="60" w:after="60"/>
            </w:pPr>
            <w:r w:rsidRPr="0082399D">
              <w:t>QACI4</w:t>
            </w:r>
          </w:p>
        </w:tc>
        <w:tc>
          <w:tcPr>
            <w:tcW w:w="6588" w:type="dxa"/>
          </w:tcPr>
          <w:p w:rsidR="00042B66" w:rsidRPr="0082399D" w:rsidRDefault="00ED4178" w:rsidP="005D7855">
            <w:pPr>
              <w:spacing w:before="60" w:after="60"/>
            </w:pPr>
            <w:r w:rsidRPr="0082399D">
              <w:t>Called by the Remote Procedure QACI LOAD ROC from the Data Migration application</w:t>
            </w:r>
            <w:r w:rsidR="009618B0" w:rsidRPr="00D0416E">
              <w:t xml:space="preserve"> (PATSDM)</w:t>
            </w:r>
            <w:r w:rsidR="00012380" w:rsidRPr="005D7855">
              <w:rPr>
                <w:szCs w:val="22"/>
              </w:rPr>
              <w:t xml:space="preserve">. Pulls </w:t>
            </w:r>
            <w:r w:rsidRPr="0082399D">
              <w:t>ROC data from the staging area into the ^TMP global during the migration of legacy data to PATS.</w:t>
            </w:r>
          </w:p>
        </w:tc>
      </w:tr>
      <w:tr w:rsidR="00042B66" w:rsidRPr="00ED4178" w:rsidTr="005D7855">
        <w:tc>
          <w:tcPr>
            <w:tcW w:w="2268" w:type="dxa"/>
          </w:tcPr>
          <w:p w:rsidR="00042B66" w:rsidRPr="00ED4178" w:rsidRDefault="00ED4178" w:rsidP="005D7855">
            <w:pPr>
              <w:spacing w:before="60" w:after="60"/>
            </w:pPr>
            <w:r>
              <w:t>QACI5</w:t>
            </w:r>
          </w:p>
        </w:tc>
        <w:tc>
          <w:tcPr>
            <w:tcW w:w="6588" w:type="dxa"/>
          </w:tcPr>
          <w:p w:rsidR="00042B66" w:rsidRPr="00ED4178" w:rsidRDefault="00ED4178" w:rsidP="005D7855">
            <w:pPr>
              <w:spacing w:before="60" w:after="60"/>
            </w:pPr>
            <w:r>
              <w:t xml:space="preserve">Inactivate or reactivate </w:t>
            </w:r>
            <w:r w:rsidRPr="00AA1A60">
              <w:t>the</w:t>
            </w:r>
            <w:r>
              <w:t xml:space="preserve"> Patient Representative options that allow editing of Patient Representative data.</w:t>
            </w:r>
          </w:p>
        </w:tc>
      </w:tr>
      <w:tr w:rsidR="00ED4178" w:rsidRPr="00ED4178" w:rsidTr="005D7855">
        <w:tc>
          <w:tcPr>
            <w:tcW w:w="2268" w:type="dxa"/>
          </w:tcPr>
          <w:p w:rsidR="00ED4178" w:rsidRDefault="00893D85" w:rsidP="005D7855">
            <w:pPr>
              <w:spacing w:before="60" w:after="60"/>
            </w:pPr>
            <w:r>
              <w:t>QACVEMPX</w:t>
            </w:r>
          </w:p>
        </w:tc>
        <w:tc>
          <w:tcPr>
            <w:tcW w:w="6588" w:type="dxa"/>
          </w:tcPr>
          <w:p w:rsidR="00ED4178" w:rsidRDefault="00893D85" w:rsidP="005D7855">
            <w:pPr>
              <w:spacing w:before="60" w:after="60"/>
            </w:pPr>
            <w:r>
              <w:t xml:space="preserve">Called by the Remote Procedure QACV PERSON LOOKUP VLH. This routine returns a list of entries from the NEW PERSON file that match a given partial last and first name. The routine takes ‘last value’ </w:t>
            </w:r>
            <w:r>
              <w:lastRenderedPageBreak/>
              <w:t>name parameters and a number of entries to return so that it can return the next ‘n’ entries following the last value (i.e., Value list Handler). This is called from the PATS application after the user has selected an employee involved or employee notified on a ROC.</w:t>
            </w:r>
          </w:p>
        </w:tc>
      </w:tr>
      <w:tr w:rsidR="00ED4178" w:rsidRPr="00ED4178" w:rsidTr="005D7855">
        <w:tc>
          <w:tcPr>
            <w:tcW w:w="2268" w:type="dxa"/>
          </w:tcPr>
          <w:p w:rsidR="00ED4178" w:rsidRDefault="00893D85" w:rsidP="005D7855">
            <w:pPr>
              <w:spacing w:before="60" w:after="60"/>
            </w:pPr>
            <w:r>
              <w:lastRenderedPageBreak/>
              <w:t>QACVKHLD</w:t>
            </w:r>
          </w:p>
        </w:tc>
        <w:tc>
          <w:tcPr>
            <w:tcW w:w="6588" w:type="dxa"/>
          </w:tcPr>
          <w:p w:rsidR="00ED4178" w:rsidRDefault="00893D85" w:rsidP="005D7855">
            <w:pPr>
              <w:spacing w:before="60" w:after="60"/>
            </w:pPr>
            <w:r>
              <w:t>Called by the Remote Procedure QACV KEY HOLDERS VLH. This routine returns a list of entries from the NEW PERSON file that have been assigned one or more security keys. The routine takes ‘last value’ name parameters and a number of entries to return so that it can return the next ‘n’ entries following the last value (i.e., Value list Handler). This is called to return a list of potential ‘info takers’ for a ROC.</w:t>
            </w:r>
          </w:p>
        </w:tc>
      </w:tr>
    </w:tbl>
    <w:p w:rsidR="000605C5" w:rsidRDefault="000605C5" w:rsidP="000605C5">
      <w:pPr>
        <w:pStyle w:val="Normal-2"/>
      </w:pPr>
    </w:p>
    <w:p w:rsidR="009F7C16" w:rsidRDefault="00893D85" w:rsidP="00893D85">
      <w:pPr>
        <w:pStyle w:val="Heading2"/>
      </w:pPr>
      <w:bookmarkStart w:id="54" w:name="_Toc352593976"/>
      <w:r>
        <w:t xml:space="preserve">4.3 </w:t>
      </w:r>
      <w:r w:rsidR="009F7C16">
        <w:t>Temporary Globals</w:t>
      </w:r>
      <w:bookmarkEnd w:id="54"/>
    </w:p>
    <w:p w:rsidR="00893D85" w:rsidRPr="00893D85" w:rsidRDefault="00893D85" w:rsidP="00893D85"/>
    <w:p w:rsidR="00647650" w:rsidRPr="00313F1A" w:rsidRDefault="009F7C16" w:rsidP="009F7C16">
      <w:pPr>
        <w:rPr>
          <w:strike/>
        </w:rPr>
      </w:pPr>
      <w:r>
        <w:t>The ^</w:t>
      </w:r>
      <w:r w:rsidRPr="00313F1A">
        <w:t>XTMP</w:t>
      </w:r>
      <w:r w:rsidR="0077496F" w:rsidRPr="00313F1A">
        <w:rPr>
          <w:szCs w:val="22"/>
        </w:rPr>
        <w:t>(“QACMIGR”,$J)</w:t>
      </w:r>
      <w:r w:rsidRPr="00313F1A">
        <w:t xml:space="preserve"> global is used to store information during the data migration process. </w:t>
      </w:r>
      <w:r w:rsidR="00B66B09" w:rsidRPr="00313F1A">
        <w:rPr>
          <w:szCs w:val="22"/>
        </w:rPr>
        <w:t xml:space="preserve">See </w:t>
      </w:r>
      <w:r w:rsidR="00A23581" w:rsidRPr="001E25BE">
        <w:rPr>
          <w:szCs w:val="22"/>
        </w:rPr>
        <w:t xml:space="preserve">the </w:t>
      </w:r>
      <w:r w:rsidR="009A6772" w:rsidRPr="001E25BE">
        <w:rPr>
          <w:i/>
          <w:szCs w:val="22"/>
        </w:rPr>
        <w:t xml:space="preserve">PATS </w:t>
      </w:r>
      <w:r w:rsidR="00B66B09" w:rsidRPr="001E25BE">
        <w:rPr>
          <w:i/>
          <w:szCs w:val="22"/>
        </w:rPr>
        <w:t>Data Migration</w:t>
      </w:r>
      <w:r w:rsidR="00A23581" w:rsidRPr="001E25BE">
        <w:rPr>
          <w:i/>
          <w:szCs w:val="22"/>
        </w:rPr>
        <w:t xml:space="preserve"> Guide</w:t>
      </w:r>
      <w:r w:rsidR="00B66B09" w:rsidRPr="001E25BE">
        <w:rPr>
          <w:szCs w:val="22"/>
        </w:rPr>
        <w:t xml:space="preserve"> f</w:t>
      </w:r>
      <w:r w:rsidR="00B66B09" w:rsidRPr="00313F1A">
        <w:rPr>
          <w:szCs w:val="22"/>
        </w:rPr>
        <w:t>or details on the use of this global</w:t>
      </w:r>
      <w:r w:rsidR="00313F1A">
        <w:rPr>
          <w:szCs w:val="22"/>
        </w:rPr>
        <w:t>.</w:t>
      </w:r>
    </w:p>
    <w:p w:rsidR="0082399D" w:rsidRPr="00313F1A" w:rsidRDefault="0082399D">
      <w:pPr>
        <w:rPr>
          <w:strike/>
        </w:rPr>
      </w:pPr>
    </w:p>
    <w:p w:rsidR="009F7C16" w:rsidRPr="00730603" w:rsidRDefault="00893D85" w:rsidP="000E232C">
      <w:pPr>
        <w:pStyle w:val="Heading2"/>
      </w:pPr>
      <w:bookmarkStart w:id="55" w:name="_Toc352593977"/>
      <w:r>
        <w:t xml:space="preserve">4.4 </w:t>
      </w:r>
      <w:r w:rsidR="009F7C16" w:rsidRPr="00730603">
        <w:t>Options</w:t>
      </w:r>
      <w:bookmarkEnd w:id="55"/>
    </w:p>
    <w:p w:rsidR="009F7C16" w:rsidRPr="0082399D" w:rsidRDefault="009F7C16" w:rsidP="009F7C16">
      <w:pPr>
        <w:rPr>
          <w:szCs w:val="22"/>
        </w:rPr>
      </w:pPr>
      <w:r>
        <w:t xml:space="preserve">New </w:t>
      </w:r>
      <w:r w:rsidRPr="00647650">
        <w:t>options are brought in to support migration of the legacy Patient Representative data into PATS.</w:t>
      </w:r>
      <w:r w:rsidR="00DA53B1" w:rsidRPr="00647650">
        <w:t xml:space="preserve"> </w:t>
      </w:r>
      <w:r w:rsidR="00120DCA" w:rsidRPr="00647650">
        <w:rPr>
          <w:szCs w:val="22"/>
        </w:rPr>
        <w:t>In addition, t</w:t>
      </w:r>
      <w:r w:rsidR="00DA53B1" w:rsidRPr="00647650">
        <w:rPr>
          <w:szCs w:val="22"/>
        </w:rPr>
        <w:t xml:space="preserve">he Broker Type option QACV PATS RPC ACCESS is </w:t>
      </w:r>
      <w:r w:rsidR="00110986" w:rsidRPr="00647650">
        <w:rPr>
          <w:szCs w:val="22"/>
        </w:rPr>
        <w:t>brought in to support</w:t>
      </w:r>
      <w:r w:rsidR="00DA53B1" w:rsidRPr="00647650">
        <w:rPr>
          <w:szCs w:val="22"/>
        </w:rPr>
        <w:t xml:space="preserve"> </w:t>
      </w:r>
      <w:r w:rsidR="00DA53B1" w:rsidRPr="0082399D">
        <w:rPr>
          <w:szCs w:val="22"/>
        </w:rPr>
        <w:t>the active PATS application.</w:t>
      </w:r>
    </w:p>
    <w:p w:rsidR="009F7C16" w:rsidRPr="009A13FA" w:rsidRDefault="009F7C16" w:rsidP="009F7C1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248"/>
      </w:tblGrid>
      <w:tr w:rsidR="00192C11" w:rsidRPr="005D7855" w:rsidTr="005D7855">
        <w:tc>
          <w:tcPr>
            <w:tcW w:w="4608" w:type="dxa"/>
          </w:tcPr>
          <w:p w:rsidR="00192C11" w:rsidRPr="005D7855" w:rsidRDefault="00192C11" w:rsidP="005D7855">
            <w:pPr>
              <w:spacing w:before="60" w:after="60"/>
              <w:rPr>
                <w:rFonts w:ascii="Arial" w:hAnsi="Arial" w:cs="Arial"/>
                <w:b/>
                <w:sz w:val="20"/>
                <w:szCs w:val="20"/>
              </w:rPr>
            </w:pPr>
            <w:r w:rsidRPr="005D7855">
              <w:rPr>
                <w:rFonts w:ascii="Arial" w:hAnsi="Arial" w:cs="Arial"/>
                <w:b/>
                <w:sz w:val="20"/>
                <w:szCs w:val="20"/>
              </w:rPr>
              <w:t>Options</w:t>
            </w:r>
          </w:p>
        </w:tc>
        <w:tc>
          <w:tcPr>
            <w:tcW w:w="4248" w:type="dxa"/>
          </w:tcPr>
          <w:p w:rsidR="00192C11" w:rsidRPr="005D7855" w:rsidRDefault="00192C11" w:rsidP="005D7855">
            <w:pPr>
              <w:spacing w:before="60" w:after="60"/>
              <w:rPr>
                <w:rFonts w:ascii="Arial" w:hAnsi="Arial" w:cs="Arial"/>
                <w:b/>
                <w:sz w:val="20"/>
                <w:szCs w:val="20"/>
              </w:rPr>
            </w:pPr>
            <w:r w:rsidRPr="005D7855">
              <w:rPr>
                <w:rFonts w:ascii="Arial" w:hAnsi="Arial" w:cs="Arial"/>
                <w:b/>
                <w:sz w:val="20"/>
                <w:szCs w:val="20"/>
              </w:rPr>
              <w:t>Description</w:t>
            </w:r>
          </w:p>
        </w:tc>
      </w:tr>
      <w:tr w:rsidR="00192C11" w:rsidRPr="005D7855" w:rsidTr="005D7855">
        <w:tc>
          <w:tcPr>
            <w:tcW w:w="4608" w:type="dxa"/>
          </w:tcPr>
          <w:p w:rsidR="00192C11" w:rsidRPr="005D7855" w:rsidRDefault="00192C11" w:rsidP="005D7855">
            <w:pPr>
              <w:spacing w:before="60" w:after="60"/>
              <w:rPr>
                <w:rFonts w:ascii="Arial" w:hAnsi="Arial" w:cs="Arial"/>
                <w:b/>
                <w:sz w:val="20"/>
                <w:szCs w:val="20"/>
              </w:rPr>
            </w:pPr>
            <w:r>
              <w:t>QACI MAIN DATA CLEANUP MENU</w:t>
            </w:r>
          </w:p>
        </w:tc>
        <w:tc>
          <w:tcPr>
            <w:tcW w:w="4248" w:type="dxa"/>
          </w:tcPr>
          <w:p w:rsidR="00192C11" w:rsidRPr="005D7855" w:rsidRDefault="00192C11" w:rsidP="005D7855">
            <w:pPr>
              <w:spacing w:before="60" w:after="60"/>
              <w:rPr>
                <w:rFonts w:ascii="Arial" w:hAnsi="Arial" w:cs="Arial"/>
                <w:b/>
                <w:sz w:val="20"/>
                <w:szCs w:val="20"/>
              </w:rPr>
            </w:pPr>
            <w:r>
              <w:t>Main Menu for Pre-Migration Data Cleanup</w:t>
            </w:r>
          </w:p>
        </w:tc>
      </w:tr>
      <w:tr w:rsidR="00192C11" w:rsidRPr="005D7855" w:rsidTr="005D7855">
        <w:tc>
          <w:tcPr>
            <w:tcW w:w="4608" w:type="dxa"/>
          </w:tcPr>
          <w:p w:rsidR="00192C11" w:rsidRDefault="00192C11" w:rsidP="005D7855">
            <w:pPr>
              <w:spacing w:before="60" w:after="60"/>
              <w:ind w:left="360"/>
            </w:pPr>
            <w:r>
              <w:t>QACI PREMIGRATION ERROR REPORT</w:t>
            </w:r>
          </w:p>
        </w:tc>
        <w:tc>
          <w:tcPr>
            <w:tcW w:w="4248" w:type="dxa"/>
          </w:tcPr>
          <w:p w:rsidR="00192C11" w:rsidRDefault="00192C11" w:rsidP="005D7855">
            <w:pPr>
              <w:spacing w:before="60" w:after="60"/>
            </w:pPr>
            <w:r>
              <w:t>Check for Data Errors Prior to Migration</w:t>
            </w:r>
          </w:p>
        </w:tc>
      </w:tr>
      <w:tr w:rsidR="00192C11" w:rsidRPr="005D7855" w:rsidTr="005D7855">
        <w:tc>
          <w:tcPr>
            <w:tcW w:w="4608" w:type="dxa"/>
          </w:tcPr>
          <w:p w:rsidR="00192C11" w:rsidRDefault="00192C11" w:rsidP="005D7855">
            <w:pPr>
              <w:spacing w:before="60" w:after="60"/>
              <w:ind w:left="360"/>
            </w:pPr>
            <w:r>
              <w:t>QACI AUTO CLOSE ROCS</w:t>
            </w:r>
          </w:p>
        </w:tc>
        <w:tc>
          <w:tcPr>
            <w:tcW w:w="4248" w:type="dxa"/>
          </w:tcPr>
          <w:p w:rsidR="00192C11" w:rsidRDefault="00192C11" w:rsidP="005D7855">
            <w:pPr>
              <w:spacing w:before="60" w:after="60"/>
            </w:pPr>
            <w:r>
              <w:t xml:space="preserve">Auto-Close Old Open </w:t>
            </w:r>
            <w:r w:rsidR="00054F4D">
              <w:t>ROCs</w:t>
            </w:r>
          </w:p>
        </w:tc>
      </w:tr>
      <w:tr w:rsidR="00192C11" w:rsidRPr="005D7855" w:rsidTr="005D7855">
        <w:tc>
          <w:tcPr>
            <w:tcW w:w="4608" w:type="dxa"/>
          </w:tcPr>
          <w:p w:rsidR="00192C11" w:rsidRDefault="00192C11" w:rsidP="005D7855">
            <w:pPr>
              <w:spacing w:before="60" w:after="60"/>
              <w:ind w:left="360"/>
            </w:pPr>
            <w:r>
              <w:t>QACI REPORT MENU</w:t>
            </w:r>
          </w:p>
        </w:tc>
        <w:tc>
          <w:tcPr>
            <w:tcW w:w="4248" w:type="dxa"/>
          </w:tcPr>
          <w:p w:rsidR="00192C11" w:rsidRDefault="00192C11" w:rsidP="005D7855">
            <w:pPr>
              <w:spacing w:before="60" w:after="60"/>
            </w:pPr>
            <w:r>
              <w:t>Data Migration Reports</w:t>
            </w:r>
          </w:p>
        </w:tc>
      </w:tr>
      <w:tr w:rsidR="00192C11" w:rsidRPr="005D7855" w:rsidTr="005D7855">
        <w:tc>
          <w:tcPr>
            <w:tcW w:w="4608" w:type="dxa"/>
          </w:tcPr>
          <w:p w:rsidR="00192C11" w:rsidRDefault="00192C11" w:rsidP="005D7855">
            <w:pPr>
              <w:spacing w:before="60" w:after="60"/>
              <w:ind w:left="720"/>
            </w:pPr>
            <w:r>
              <w:t>QACI REPORT AUTO-CLOSED ROCS</w:t>
            </w:r>
          </w:p>
        </w:tc>
        <w:tc>
          <w:tcPr>
            <w:tcW w:w="4248" w:type="dxa"/>
          </w:tcPr>
          <w:p w:rsidR="00192C11" w:rsidRDefault="00192C11" w:rsidP="005D7855">
            <w:pPr>
              <w:spacing w:before="60" w:after="60"/>
            </w:pPr>
            <w:r>
              <w:t>List All ROCs that were Auto-Closed</w:t>
            </w:r>
          </w:p>
        </w:tc>
      </w:tr>
      <w:tr w:rsidR="00192C11" w:rsidRPr="005D7855" w:rsidTr="005D7855">
        <w:tc>
          <w:tcPr>
            <w:tcW w:w="4608" w:type="dxa"/>
          </w:tcPr>
          <w:p w:rsidR="00192C11" w:rsidRDefault="00192C11" w:rsidP="005D7855">
            <w:pPr>
              <w:spacing w:before="60" w:after="60"/>
              <w:ind w:left="720"/>
            </w:pPr>
            <w:r>
              <w:t>QACI REPRINT ERRORS REPORT</w:t>
            </w:r>
          </w:p>
        </w:tc>
        <w:tc>
          <w:tcPr>
            <w:tcW w:w="4248" w:type="dxa"/>
          </w:tcPr>
          <w:p w:rsidR="00192C11" w:rsidRDefault="00192C11" w:rsidP="005D7855">
            <w:pPr>
              <w:spacing w:before="60" w:after="60"/>
            </w:pPr>
            <w:r>
              <w:t>Reprint Migration/Pre-Migration Data Errors Report</w:t>
            </w:r>
          </w:p>
        </w:tc>
      </w:tr>
    </w:tbl>
    <w:p w:rsidR="001E25BE" w:rsidRDefault="001E25BE"/>
    <w:p w:rsidR="001E25BE" w:rsidRPr="001E25BE" w:rsidRDefault="001E25BE">
      <w:pPr>
        <w:rPr>
          <w:sz w:val="4"/>
          <w:szCs w:val="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248"/>
      </w:tblGrid>
      <w:tr w:rsidR="00D75389" w:rsidRPr="005D7855" w:rsidTr="005D7855">
        <w:tc>
          <w:tcPr>
            <w:tcW w:w="4608" w:type="dxa"/>
          </w:tcPr>
          <w:p w:rsidR="00D75389" w:rsidRPr="005D7855" w:rsidRDefault="00D75389" w:rsidP="005D7855">
            <w:pPr>
              <w:spacing w:before="60" w:after="60"/>
              <w:rPr>
                <w:rFonts w:ascii="Arial" w:hAnsi="Arial" w:cs="Arial"/>
                <w:b/>
                <w:sz w:val="20"/>
                <w:szCs w:val="20"/>
              </w:rPr>
            </w:pPr>
            <w:r w:rsidRPr="005D7855">
              <w:rPr>
                <w:rFonts w:ascii="Arial" w:hAnsi="Arial" w:cs="Arial"/>
                <w:b/>
                <w:sz w:val="20"/>
                <w:szCs w:val="20"/>
              </w:rPr>
              <w:t>Options</w:t>
            </w:r>
          </w:p>
        </w:tc>
        <w:tc>
          <w:tcPr>
            <w:tcW w:w="4248" w:type="dxa"/>
          </w:tcPr>
          <w:p w:rsidR="00D75389" w:rsidRPr="005D7855" w:rsidRDefault="00D75389" w:rsidP="005D7855">
            <w:pPr>
              <w:spacing w:before="60" w:after="60"/>
              <w:rPr>
                <w:rFonts w:ascii="Arial" w:hAnsi="Arial" w:cs="Arial"/>
                <w:b/>
                <w:sz w:val="20"/>
                <w:szCs w:val="20"/>
              </w:rPr>
            </w:pPr>
            <w:r w:rsidRPr="005D7855">
              <w:rPr>
                <w:rFonts w:ascii="Arial" w:hAnsi="Arial" w:cs="Arial"/>
                <w:b/>
                <w:sz w:val="20"/>
                <w:szCs w:val="20"/>
              </w:rPr>
              <w:t>Description</w:t>
            </w:r>
          </w:p>
        </w:tc>
      </w:tr>
      <w:tr w:rsidR="00192C11" w:rsidRPr="005D7855" w:rsidTr="005D7855">
        <w:tc>
          <w:tcPr>
            <w:tcW w:w="4608" w:type="dxa"/>
          </w:tcPr>
          <w:p w:rsidR="00192C11" w:rsidRDefault="00192C11" w:rsidP="005D7855">
            <w:pPr>
              <w:spacing w:before="60" w:after="60"/>
              <w:ind w:left="720"/>
            </w:pPr>
            <w:r>
              <w:t>QACI REPORT ROC CHANGES</w:t>
            </w:r>
          </w:p>
        </w:tc>
        <w:tc>
          <w:tcPr>
            <w:tcW w:w="4248" w:type="dxa"/>
          </w:tcPr>
          <w:p w:rsidR="00192C11" w:rsidRDefault="00192C11" w:rsidP="005D7855">
            <w:pPr>
              <w:spacing w:before="60" w:after="60"/>
            </w:pPr>
            <w:r>
              <w:t>System Generated Changes to ROCs for Migration</w:t>
            </w:r>
          </w:p>
        </w:tc>
      </w:tr>
      <w:tr w:rsidR="00192C11" w:rsidRPr="005D7855" w:rsidTr="005D7855">
        <w:tc>
          <w:tcPr>
            <w:tcW w:w="4608" w:type="dxa"/>
          </w:tcPr>
          <w:p w:rsidR="00192C11" w:rsidRDefault="00192C11" w:rsidP="005D7855">
            <w:pPr>
              <w:spacing w:before="60" w:after="60"/>
              <w:ind w:left="720"/>
            </w:pPr>
            <w:r>
              <w:t>QACI REPORT MIGR COUNTS</w:t>
            </w:r>
          </w:p>
        </w:tc>
        <w:tc>
          <w:tcPr>
            <w:tcW w:w="4248" w:type="dxa"/>
          </w:tcPr>
          <w:p w:rsidR="00192C11" w:rsidRDefault="00192C11" w:rsidP="005D7855">
            <w:pPr>
              <w:spacing w:before="60" w:after="60"/>
            </w:pPr>
            <w:r>
              <w:t>Count of Errors, Ready to Migrate, Migrated</w:t>
            </w:r>
          </w:p>
        </w:tc>
      </w:tr>
      <w:tr w:rsidR="00192C11" w:rsidRPr="005D7855" w:rsidTr="005D7855">
        <w:tc>
          <w:tcPr>
            <w:tcW w:w="4608" w:type="dxa"/>
          </w:tcPr>
          <w:p w:rsidR="00192C11" w:rsidRDefault="00192C11" w:rsidP="005D7855">
            <w:pPr>
              <w:spacing w:before="60" w:after="60"/>
              <w:ind w:left="720"/>
            </w:pPr>
            <w:r>
              <w:t>QACI REPORT NOTIFICATIONS</w:t>
            </w:r>
          </w:p>
        </w:tc>
        <w:tc>
          <w:tcPr>
            <w:tcW w:w="4248" w:type="dxa"/>
          </w:tcPr>
          <w:p w:rsidR="00192C11" w:rsidRDefault="00192C11" w:rsidP="005D7855">
            <w:pPr>
              <w:spacing w:before="60" w:after="60"/>
            </w:pPr>
            <w:r>
              <w:t>Pending Notifications Report</w:t>
            </w:r>
          </w:p>
        </w:tc>
      </w:tr>
      <w:tr w:rsidR="00192C11" w:rsidRPr="005D7855" w:rsidTr="005D7855">
        <w:tc>
          <w:tcPr>
            <w:tcW w:w="4608" w:type="dxa"/>
          </w:tcPr>
          <w:p w:rsidR="00192C11" w:rsidRDefault="00192C11" w:rsidP="005D7855">
            <w:pPr>
              <w:spacing w:before="60" w:after="60"/>
              <w:ind w:left="720"/>
            </w:pPr>
            <w:r>
              <w:t>QACI ROC MIGRATION STATUS</w:t>
            </w:r>
          </w:p>
        </w:tc>
        <w:tc>
          <w:tcPr>
            <w:tcW w:w="4248" w:type="dxa"/>
          </w:tcPr>
          <w:p w:rsidR="00192C11" w:rsidRDefault="00192C11" w:rsidP="005D7855">
            <w:pPr>
              <w:spacing w:before="60" w:after="60"/>
            </w:pPr>
            <w:r>
              <w:t>Display Migration Status for a ROC</w:t>
            </w:r>
          </w:p>
        </w:tc>
      </w:tr>
      <w:tr w:rsidR="00192C11" w:rsidRPr="005D7855" w:rsidTr="005D7855">
        <w:tc>
          <w:tcPr>
            <w:tcW w:w="4608" w:type="dxa"/>
          </w:tcPr>
          <w:p w:rsidR="00192C11" w:rsidRPr="005D7855" w:rsidRDefault="00192C11" w:rsidP="005D7855">
            <w:pPr>
              <w:spacing w:before="60" w:after="60"/>
              <w:rPr>
                <w:lang w:val="fr-FR"/>
              </w:rPr>
            </w:pPr>
            <w:r w:rsidRPr="005D7855">
              <w:rPr>
                <w:lang w:val="fr-FR"/>
              </w:rPr>
              <w:t>QACI MAIN PATS MIGRATION MENU</w:t>
            </w:r>
          </w:p>
        </w:tc>
        <w:tc>
          <w:tcPr>
            <w:tcW w:w="4248" w:type="dxa"/>
          </w:tcPr>
          <w:p w:rsidR="00192C11" w:rsidRPr="00192C11" w:rsidRDefault="00192C11" w:rsidP="005D7855">
            <w:pPr>
              <w:spacing w:before="60" w:after="60"/>
            </w:pPr>
            <w:r>
              <w:t>Main Menu for Patient Rep Migration Steps</w:t>
            </w:r>
          </w:p>
        </w:tc>
      </w:tr>
      <w:tr w:rsidR="00192C11" w:rsidRPr="005D7855" w:rsidTr="005D7855">
        <w:tc>
          <w:tcPr>
            <w:tcW w:w="4608" w:type="dxa"/>
          </w:tcPr>
          <w:p w:rsidR="00192C11" w:rsidRPr="005D7855" w:rsidRDefault="00192C11" w:rsidP="005D7855">
            <w:pPr>
              <w:spacing w:before="60" w:after="60"/>
              <w:ind w:left="360"/>
              <w:rPr>
                <w:lang w:val="fr-FR"/>
              </w:rPr>
            </w:pPr>
            <w:r>
              <w:t>QACI MIGRATION DATA BUILD</w:t>
            </w:r>
          </w:p>
        </w:tc>
        <w:tc>
          <w:tcPr>
            <w:tcW w:w="4248" w:type="dxa"/>
          </w:tcPr>
          <w:p w:rsidR="00192C11" w:rsidRDefault="00192C11" w:rsidP="005D7855">
            <w:pPr>
              <w:spacing w:before="60" w:after="60"/>
            </w:pPr>
            <w:r>
              <w:t>Move Data to Staging Area for Migration</w:t>
            </w:r>
          </w:p>
        </w:tc>
      </w:tr>
      <w:tr w:rsidR="00192C11" w:rsidRPr="005D7855" w:rsidTr="005D7855">
        <w:tc>
          <w:tcPr>
            <w:tcW w:w="4608" w:type="dxa"/>
          </w:tcPr>
          <w:p w:rsidR="00192C11" w:rsidRDefault="00192C11" w:rsidP="005D7855">
            <w:pPr>
              <w:spacing w:before="60" w:after="60"/>
              <w:ind w:left="360"/>
            </w:pPr>
            <w:r>
              <w:t>QACI REPORT MENU</w:t>
            </w:r>
          </w:p>
        </w:tc>
        <w:tc>
          <w:tcPr>
            <w:tcW w:w="4248" w:type="dxa"/>
          </w:tcPr>
          <w:p w:rsidR="00192C11" w:rsidRDefault="00192C11" w:rsidP="005D7855">
            <w:pPr>
              <w:spacing w:before="60" w:after="60"/>
            </w:pPr>
            <w:r>
              <w:t>Data Migration Reports</w:t>
            </w:r>
            <w:r w:rsidR="00FE0CD1">
              <w:t xml:space="preserve"> (same as above)</w:t>
            </w:r>
          </w:p>
        </w:tc>
      </w:tr>
      <w:tr w:rsidR="00FE0CD1" w:rsidRPr="005D7855" w:rsidTr="005D7855">
        <w:tc>
          <w:tcPr>
            <w:tcW w:w="4608" w:type="dxa"/>
          </w:tcPr>
          <w:p w:rsidR="00FE0CD1" w:rsidRDefault="00FE0CD1" w:rsidP="005D7855">
            <w:pPr>
              <w:spacing w:before="60" w:after="60"/>
              <w:ind w:left="360"/>
            </w:pPr>
            <w:r>
              <w:t>QACI UTILITY MENU</w:t>
            </w:r>
          </w:p>
        </w:tc>
        <w:tc>
          <w:tcPr>
            <w:tcW w:w="4248" w:type="dxa"/>
          </w:tcPr>
          <w:p w:rsidR="00FE0CD1" w:rsidRDefault="00FE0CD1" w:rsidP="005D7855">
            <w:pPr>
              <w:spacing w:before="60" w:after="60"/>
            </w:pPr>
            <w:r>
              <w:t>Activate/Inactivate Options or tasks</w:t>
            </w:r>
          </w:p>
        </w:tc>
      </w:tr>
      <w:tr w:rsidR="00FE0CD1" w:rsidRPr="005D7855" w:rsidTr="005D7855">
        <w:tc>
          <w:tcPr>
            <w:tcW w:w="4608" w:type="dxa"/>
          </w:tcPr>
          <w:p w:rsidR="00FE0CD1" w:rsidRDefault="00FE0CD1" w:rsidP="005D7855">
            <w:pPr>
              <w:spacing w:before="60" w:after="60"/>
              <w:ind w:left="720"/>
            </w:pPr>
            <w:r>
              <w:t>QACI INACTIVATE PAT REP</w:t>
            </w:r>
          </w:p>
        </w:tc>
        <w:tc>
          <w:tcPr>
            <w:tcW w:w="4248" w:type="dxa"/>
          </w:tcPr>
          <w:p w:rsidR="00FE0CD1" w:rsidRDefault="00FE0CD1" w:rsidP="005D7855">
            <w:pPr>
              <w:spacing w:before="60" w:after="60"/>
            </w:pPr>
            <w:r>
              <w:t>Activate/Inactivate Patient Rep Options</w:t>
            </w:r>
          </w:p>
        </w:tc>
      </w:tr>
      <w:tr w:rsidR="00FE0CD1" w:rsidRPr="005D7855" w:rsidTr="005D7855">
        <w:tc>
          <w:tcPr>
            <w:tcW w:w="4608" w:type="dxa"/>
          </w:tcPr>
          <w:p w:rsidR="00FE0CD1" w:rsidRDefault="00FE0CD1" w:rsidP="005D7855">
            <w:pPr>
              <w:spacing w:before="60" w:after="60"/>
              <w:ind w:left="720"/>
            </w:pPr>
            <w:r>
              <w:t>QACI RESCHEDULE ROLLUP TASK</w:t>
            </w:r>
          </w:p>
        </w:tc>
        <w:tc>
          <w:tcPr>
            <w:tcW w:w="4248" w:type="dxa"/>
          </w:tcPr>
          <w:p w:rsidR="00FE0CD1" w:rsidRDefault="00FE0CD1" w:rsidP="005D7855">
            <w:pPr>
              <w:spacing w:before="60" w:after="60"/>
            </w:pPr>
            <w:r>
              <w:t xml:space="preserve">Reschedule Rollup to </w:t>
            </w:r>
            <w:smartTag w:uri="urn:schemas-microsoft-com:office:smarttags" w:element="place">
              <w:smartTag w:uri="urn:schemas-microsoft-com:office:smarttags" w:element="City">
                <w:r>
                  <w:t>Austin</w:t>
                </w:r>
              </w:smartTag>
            </w:smartTag>
          </w:p>
        </w:tc>
      </w:tr>
      <w:tr w:rsidR="00FE0CD1" w:rsidRPr="005D7855" w:rsidTr="005D7855">
        <w:tc>
          <w:tcPr>
            <w:tcW w:w="4608" w:type="dxa"/>
          </w:tcPr>
          <w:p w:rsidR="00FE0CD1" w:rsidRDefault="00FE0CD1" w:rsidP="005D7855">
            <w:pPr>
              <w:spacing w:before="60" w:after="60"/>
              <w:ind w:left="720"/>
            </w:pPr>
            <w:r>
              <w:t>QACI KILL ROLLUP TASK</w:t>
            </w:r>
          </w:p>
        </w:tc>
        <w:tc>
          <w:tcPr>
            <w:tcW w:w="4248" w:type="dxa"/>
          </w:tcPr>
          <w:p w:rsidR="00FE0CD1" w:rsidRDefault="00FE0CD1" w:rsidP="005D7855">
            <w:pPr>
              <w:spacing w:before="60" w:after="60"/>
            </w:pPr>
            <w:r>
              <w:t xml:space="preserve">Stop (Kill) Rollup to </w:t>
            </w:r>
            <w:smartTag w:uri="urn:schemas-microsoft-com:office:smarttags" w:element="place">
              <w:smartTag w:uri="urn:schemas-microsoft-com:office:smarttags" w:element="City">
                <w:r>
                  <w:t>Austin</w:t>
                </w:r>
              </w:smartTag>
            </w:smartTag>
          </w:p>
        </w:tc>
      </w:tr>
      <w:tr w:rsidR="00FE0CD1" w:rsidRPr="005D7855" w:rsidTr="005D7855">
        <w:tc>
          <w:tcPr>
            <w:tcW w:w="4608" w:type="dxa"/>
          </w:tcPr>
          <w:p w:rsidR="00FE0CD1" w:rsidRDefault="00FE0CD1" w:rsidP="005D7855">
            <w:pPr>
              <w:spacing w:before="60" w:after="60"/>
            </w:pPr>
            <w:r>
              <w:t>QACI PATS RPC ACCESS</w:t>
            </w:r>
          </w:p>
        </w:tc>
        <w:tc>
          <w:tcPr>
            <w:tcW w:w="4248" w:type="dxa"/>
          </w:tcPr>
          <w:p w:rsidR="00FE0CD1" w:rsidRDefault="00FE0CD1" w:rsidP="005D7855">
            <w:pPr>
              <w:spacing w:before="60" w:after="60"/>
            </w:pPr>
            <w:r>
              <w:t>Broker type option used to register PATS Remote Procedure Calls used during Data Migration</w:t>
            </w:r>
          </w:p>
        </w:tc>
      </w:tr>
      <w:tr w:rsidR="00FE0CD1" w:rsidRPr="005D7855" w:rsidTr="005D7855">
        <w:tc>
          <w:tcPr>
            <w:tcW w:w="4608" w:type="dxa"/>
          </w:tcPr>
          <w:p w:rsidR="00FE0CD1" w:rsidRDefault="00FE0CD1" w:rsidP="005D7855">
            <w:pPr>
              <w:spacing w:before="60" w:after="60"/>
            </w:pPr>
            <w:r>
              <w:t>QACV PATS RPC ACCESS</w:t>
            </w:r>
          </w:p>
        </w:tc>
        <w:tc>
          <w:tcPr>
            <w:tcW w:w="4248" w:type="dxa"/>
          </w:tcPr>
          <w:p w:rsidR="00FE0CD1" w:rsidRDefault="00FE0CD1" w:rsidP="005D7855">
            <w:pPr>
              <w:spacing w:before="60" w:after="60"/>
            </w:pPr>
            <w:r>
              <w:t>Broker type option used to register PATS Remote Procedure Calls</w:t>
            </w:r>
            <w:r w:rsidR="009A13FA">
              <w:t>,</w:t>
            </w:r>
            <w:r>
              <w:t xml:space="preserve"> </w:t>
            </w:r>
            <w:r w:rsidR="009A13FA">
              <w:t>which</w:t>
            </w:r>
            <w:r>
              <w:t xml:space="preserve"> retrieve Employee data for the application.</w:t>
            </w:r>
          </w:p>
        </w:tc>
      </w:tr>
    </w:tbl>
    <w:p w:rsidR="000605C5" w:rsidRDefault="000605C5" w:rsidP="000605C5">
      <w:pPr>
        <w:pStyle w:val="Normal-2"/>
      </w:pPr>
    </w:p>
    <w:p w:rsidR="009F7C16" w:rsidRDefault="00893D85" w:rsidP="000E232C">
      <w:pPr>
        <w:pStyle w:val="Heading2"/>
        <w:spacing w:before="360" w:after="240"/>
      </w:pPr>
      <w:bookmarkStart w:id="56" w:name="_Toc352593978"/>
      <w:r>
        <w:t xml:space="preserve">4.5 </w:t>
      </w:r>
      <w:r w:rsidR="009F7C16" w:rsidRPr="00463665">
        <w:t>Remote Procedure Calls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570259" w:rsidRPr="005D7855" w:rsidTr="005D7855">
        <w:tc>
          <w:tcPr>
            <w:tcW w:w="3708" w:type="dxa"/>
          </w:tcPr>
          <w:p w:rsidR="00570259" w:rsidRPr="005D7855" w:rsidRDefault="00570259" w:rsidP="005D7855">
            <w:pPr>
              <w:spacing w:before="60" w:after="60"/>
              <w:rPr>
                <w:rFonts w:ascii="Arial" w:hAnsi="Arial" w:cs="Arial"/>
                <w:b/>
                <w:sz w:val="20"/>
                <w:szCs w:val="20"/>
              </w:rPr>
            </w:pPr>
            <w:r w:rsidRPr="005D7855">
              <w:rPr>
                <w:rFonts w:ascii="Arial" w:hAnsi="Arial" w:cs="Arial"/>
                <w:b/>
                <w:sz w:val="20"/>
                <w:szCs w:val="20"/>
              </w:rPr>
              <w:t>Name</w:t>
            </w:r>
          </w:p>
        </w:tc>
        <w:tc>
          <w:tcPr>
            <w:tcW w:w="5148" w:type="dxa"/>
          </w:tcPr>
          <w:p w:rsidR="00570259" w:rsidRPr="005D7855" w:rsidRDefault="00570259" w:rsidP="005D7855">
            <w:pPr>
              <w:spacing w:before="60" w:after="60"/>
              <w:rPr>
                <w:rFonts w:ascii="Arial" w:hAnsi="Arial" w:cs="Arial"/>
                <w:b/>
                <w:sz w:val="20"/>
                <w:szCs w:val="20"/>
              </w:rPr>
            </w:pPr>
            <w:r w:rsidRPr="005D7855">
              <w:rPr>
                <w:rFonts w:ascii="Arial" w:hAnsi="Arial" w:cs="Arial"/>
                <w:b/>
                <w:sz w:val="20"/>
                <w:szCs w:val="20"/>
              </w:rPr>
              <w:t>Description</w:t>
            </w:r>
          </w:p>
        </w:tc>
      </w:tr>
      <w:tr w:rsidR="00570259" w:rsidRPr="005D7855" w:rsidTr="005D7855">
        <w:tc>
          <w:tcPr>
            <w:tcW w:w="3708" w:type="dxa"/>
          </w:tcPr>
          <w:p w:rsidR="00570259" w:rsidRPr="005D7855" w:rsidRDefault="00570259" w:rsidP="005D7855">
            <w:pPr>
              <w:spacing w:before="60" w:after="60"/>
              <w:rPr>
                <w:rFonts w:ascii="Arial" w:hAnsi="Arial" w:cs="Arial"/>
                <w:b/>
                <w:sz w:val="20"/>
                <w:szCs w:val="20"/>
              </w:rPr>
            </w:pPr>
            <w:r>
              <w:t>QACI DELETE ALL LISTS</w:t>
            </w:r>
          </w:p>
        </w:tc>
        <w:tc>
          <w:tcPr>
            <w:tcW w:w="5148" w:type="dxa"/>
          </w:tcPr>
          <w:p w:rsidR="00570259" w:rsidRPr="005D7855" w:rsidRDefault="00570259" w:rsidP="005D7855">
            <w:pPr>
              <w:spacing w:before="60" w:after="60"/>
              <w:rPr>
                <w:rFonts w:ascii="Arial" w:hAnsi="Arial" w:cs="Arial"/>
                <w:b/>
                <w:sz w:val="20"/>
                <w:szCs w:val="20"/>
              </w:rPr>
            </w:pPr>
            <w:r>
              <w:t>Used in data migration</w:t>
            </w:r>
            <w:r w:rsidR="000B6826" w:rsidRPr="001E25BE">
              <w:t xml:space="preserve"> (PATSDM)</w:t>
            </w:r>
            <w:r w:rsidRPr="001E25BE">
              <w:t>, th</w:t>
            </w:r>
            <w:r>
              <w:t>is is called when user selects the option to delete all of the data from the Oracle side to completely restart the data migration process. This deletes all lists of Patient Rep items that have been migrated into PATS from the ^XTMP global.</w:t>
            </w:r>
          </w:p>
        </w:tc>
      </w:tr>
      <w:tr w:rsidR="00570259" w:rsidRPr="005D7855" w:rsidTr="005D7855">
        <w:tc>
          <w:tcPr>
            <w:tcW w:w="3708" w:type="dxa"/>
          </w:tcPr>
          <w:p w:rsidR="00570259" w:rsidRDefault="00570259" w:rsidP="005D7855">
            <w:pPr>
              <w:spacing w:before="60" w:after="60"/>
            </w:pPr>
            <w:r>
              <w:t>QACI LOAD REFERENCE TABLES</w:t>
            </w:r>
          </w:p>
        </w:tc>
        <w:tc>
          <w:tcPr>
            <w:tcW w:w="5148" w:type="dxa"/>
          </w:tcPr>
          <w:p w:rsidR="00570259" w:rsidRPr="001E25BE" w:rsidRDefault="00570259" w:rsidP="005D7855">
            <w:pPr>
              <w:spacing w:before="60" w:after="60"/>
            </w:pPr>
            <w:r w:rsidRPr="001E25BE">
              <w:t>Used in data migration</w:t>
            </w:r>
            <w:r w:rsidR="000B6826" w:rsidRPr="001E25BE">
              <w:t xml:space="preserve"> (PATSDM)</w:t>
            </w:r>
            <w:r w:rsidRPr="001E25BE">
              <w:t>, this loads reference table data from the ^XTMP global into the ^TMP global to send back to the calling program.</w:t>
            </w:r>
          </w:p>
        </w:tc>
      </w:tr>
      <w:tr w:rsidR="00570259" w:rsidRPr="005D7855" w:rsidTr="005D7855">
        <w:tc>
          <w:tcPr>
            <w:tcW w:w="3708" w:type="dxa"/>
          </w:tcPr>
          <w:p w:rsidR="00570259" w:rsidRDefault="00570259" w:rsidP="005D7855">
            <w:pPr>
              <w:spacing w:before="60" w:after="60"/>
            </w:pPr>
            <w:r>
              <w:t>QACI LOAD ROC</w:t>
            </w:r>
          </w:p>
        </w:tc>
        <w:tc>
          <w:tcPr>
            <w:tcW w:w="5148" w:type="dxa"/>
          </w:tcPr>
          <w:p w:rsidR="00570259" w:rsidRPr="001E25BE" w:rsidRDefault="00570259" w:rsidP="005D7855">
            <w:pPr>
              <w:spacing w:before="60" w:after="60"/>
            </w:pPr>
            <w:r w:rsidRPr="001E25BE">
              <w:t>Used in data migration</w:t>
            </w:r>
            <w:r w:rsidR="000B6826" w:rsidRPr="001E25BE">
              <w:t xml:space="preserve"> (PATSDM)</w:t>
            </w:r>
            <w:r w:rsidRPr="001E25BE">
              <w:t>, this loads ROC data from the ^XTMP global into the ^TMP global to send back to the calling program.</w:t>
            </w:r>
          </w:p>
        </w:tc>
      </w:tr>
    </w:tbl>
    <w:p w:rsidR="00447ED4" w:rsidRDefault="00447ED4"/>
    <w:p w:rsidR="00447ED4" w:rsidRPr="00C73B22" w:rsidRDefault="00447ED4">
      <w:pPr>
        <w:rPr>
          <w:sz w:val="4"/>
          <w:szCs w:val="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447ED4" w:rsidRPr="005D7855" w:rsidTr="005D7855">
        <w:tc>
          <w:tcPr>
            <w:tcW w:w="3708" w:type="dxa"/>
          </w:tcPr>
          <w:p w:rsidR="00447ED4" w:rsidRPr="005D7855" w:rsidRDefault="00447ED4" w:rsidP="005D7855">
            <w:pPr>
              <w:spacing w:before="60" w:after="60"/>
              <w:rPr>
                <w:rFonts w:ascii="Arial" w:hAnsi="Arial" w:cs="Arial"/>
                <w:b/>
                <w:sz w:val="20"/>
                <w:szCs w:val="20"/>
              </w:rPr>
            </w:pPr>
            <w:r w:rsidRPr="005D7855">
              <w:rPr>
                <w:rFonts w:ascii="Arial" w:hAnsi="Arial" w:cs="Arial"/>
                <w:b/>
                <w:sz w:val="20"/>
                <w:szCs w:val="20"/>
              </w:rPr>
              <w:t>Name</w:t>
            </w:r>
          </w:p>
        </w:tc>
        <w:tc>
          <w:tcPr>
            <w:tcW w:w="5148" w:type="dxa"/>
          </w:tcPr>
          <w:p w:rsidR="00447ED4" w:rsidRPr="005D7855" w:rsidRDefault="00447ED4" w:rsidP="005D7855">
            <w:pPr>
              <w:spacing w:before="60" w:after="60"/>
              <w:rPr>
                <w:rFonts w:ascii="Arial" w:hAnsi="Arial" w:cs="Arial"/>
                <w:b/>
                <w:sz w:val="20"/>
                <w:szCs w:val="20"/>
              </w:rPr>
            </w:pPr>
            <w:r w:rsidRPr="005D7855">
              <w:rPr>
                <w:rFonts w:ascii="Arial" w:hAnsi="Arial" w:cs="Arial"/>
                <w:b/>
                <w:sz w:val="20"/>
                <w:szCs w:val="20"/>
              </w:rPr>
              <w:t>Description</w:t>
            </w:r>
          </w:p>
        </w:tc>
      </w:tr>
      <w:tr w:rsidR="00E0412B" w:rsidRPr="005D7855" w:rsidTr="005D7855">
        <w:tc>
          <w:tcPr>
            <w:tcW w:w="3708" w:type="dxa"/>
          </w:tcPr>
          <w:p w:rsidR="00E0412B" w:rsidRPr="00C73B22" w:rsidRDefault="00E0412B" w:rsidP="005D7855">
            <w:pPr>
              <w:spacing w:before="60" w:after="60"/>
            </w:pPr>
            <w:r w:rsidRPr="00C73B22">
              <w:t>QACI NATL INSTITUTION LIST</w:t>
            </w:r>
          </w:p>
        </w:tc>
        <w:tc>
          <w:tcPr>
            <w:tcW w:w="5148" w:type="dxa"/>
          </w:tcPr>
          <w:p w:rsidR="00E0412B" w:rsidRPr="00C73B22" w:rsidRDefault="00E0412B" w:rsidP="005D7855">
            <w:pPr>
              <w:spacing w:before="60" w:after="60"/>
            </w:pPr>
            <w:r w:rsidRPr="00C73B22">
              <w:t>Used in application to download list of national divisions (PATSDV). Retrieves a list of station numbers from the Standard Data Services institution table std_institution. The list contains all statio</w:t>
            </w:r>
            <w:r w:rsidR="00447ED4" w:rsidRPr="00C73B22">
              <w:t>n numbers that begin with the 3-</w:t>
            </w:r>
            <w:r w:rsidRPr="00C73B22">
              <w:t>character computing facility station number (default institution). The li</w:t>
            </w:r>
            <w:r w:rsidR="00447ED4" w:rsidRPr="00C73B22">
              <w:t>st is stored in the ^XTMP array</w:t>
            </w:r>
            <w:r w:rsidRPr="00C73B22">
              <w:t xml:space="preserve"> and is used in the pre-migration data cleanup option to make sure that any data references only valid station numbers.</w:t>
            </w:r>
          </w:p>
        </w:tc>
      </w:tr>
      <w:tr w:rsidR="00570259" w:rsidRPr="005D7855" w:rsidTr="005D7855">
        <w:tc>
          <w:tcPr>
            <w:tcW w:w="3708" w:type="dxa"/>
          </w:tcPr>
          <w:p w:rsidR="00570259" w:rsidRDefault="00570259" w:rsidP="005D7855">
            <w:pPr>
              <w:spacing w:before="60" w:after="60"/>
            </w:pPr>
            <w:r>
              <w:t>QACV KEY HOLDERS VLH</w:t>
            </w:r>
          </w:p>
        </w:tc>
        <w:tc>
          <w:tcPr>
            <w:tcW w:w="5148" w:type="dxa"/>
          </w:tcPr>
          <w:p w:rsidR="00570259" w:rsidRDefault="00570259" w:rsidP="005D7855">
            <w:pPr>
              <w:spacing w:before="60" w:after="60"/>
            </w:pPr>
            <w:r>
              <w:t>Used when running PATS, this returns lists of employees who hold one or more security keys. This takes as input an array of security key names, a number ‘n’ indicating how many rows to return, and optionally a ‘previous name returned’ and ‘previous IEN returned’. If the ‘last name’ and ‘last IEN’ are input, they are used to find the starting point for the search. The RPC returns the next ‘n’ entries from the NEW PERSON file that holds one or more of the keys in the input list. The output list includes the person name, Title and Mail Code. The RPC also returns a flag indicating whether there are more entries.</w:t>
            </w:r>
          </w:p>
        </w:tc>
      </w:tr>
      <w:tr w:rsidR="00570259" w:rsidRPr="005D7855" w:rsidTr="005D7855">
        <w:tc>
          <w:tcPr>
            <w:tcW w:w="3708" w:type="dxa"/>
          </w:tcPr>
          <w:p w:rsidR="00570259" w:rsidRDefault="00570259" w:rsidP="005D7855">
            <w:pPr>
              <w:spacing w:before="60" w:after="60"/>
            </w:pPr>
            <w:r>
              <w:t>QACV PERSON LOOKUP VLH</w:t>
            </w:r>
          </w:p>
        </w:tc>
        <w:tc>
          <w:tcPr>
            <w:tcW w:w="5148" w:type="dxa"/>
          </w:tcPr>
          <w:p w:rsidR="00570259" w:rsidRDefault="00570259" w:rsidP="005D7855">
            <w:pPr>
              <w:spacing w:before="60" w:after="60"/>
            </w:pPr>
            <w:r>
              <w:t>Used when running PATS, this returns lists of employees, matching on first and last name. This takes as input a name in the format ‘last,first’, a number ‘n’ indicating how many rows to return, and optionally a ‘previous name returned’ and ‘previous IEN returned’. If the ‘last name’ and ‘last IEN’ are input, they are used to find the starting point for the search. The RPC returns the next ‘n’ entries from the NEW PERSON file whose name matches the input parameter. The output list includes the person name, Title and Mail Code. The RPC also returns a flag indicating whether there are more entries.</w:t>
            </w:r>
          </w:p>
        </w:tc>
      </w:tr>
    </w:tbl>
    <w:p w:rsidR="008F634B" w:rsidRDefault="008F634B" w:rsidP="008F634B">
      <w:pPr>
        <w:pStyle w:val="Normal-2"/>
      </w:pPr>
    </w:p>
    <w:p w:rsidR="009F7C16" w:rsidRPr="00730603" w:rsidRDefault="00893D85" w:rsidP="004D69E7">
      <w:pPr>
        <w:pStyle w:val="Heading2"/>
        <w:spacing w:before="360"/>
      </w:pPr>
      <w:bookmarkStart w:id="57" w:name="_Toc352593979"/>
      <w:r>
        <w:t xml:space="preserve">4.6 </w:t>
      </w:r>
      <w:r w:rsidR="009F7C16" w:rsidRPr="00730603">
        <w:t>External Relations</w:t>
      </w:r>
      <w:bookmarkEnd w:id="57"/>
    </w:p>
    <w:p w:rsidR="009F7C16" w:rsidRPr="00F006F5" w:rsidRDefault="009F7C16" w:rsidP="009F7C16">
      <w:r w:rsidRPr="009561A7">
        <w:rPr>
          <w:b/>
        </w:rPr>
        <w:t>KAAJEE:</w:t>
      </w:r>
      <w:r>
        <w:t xml:space="preserve"> PATS uses the Kernel Authentication Authorization Java Enterprise Environment, a Security service located on </w:t>
      </w:r>
      <w:smartTag w:uri="urn:schemas-microsoft-com:office:smarttags" w:element="place">
        <w:r>
          <w:t>VistA</w:t>
        </w:r>
      </w:smartTag>
      <w:r>
        <w:t xml:space="preserve"> for use by </w:t>
      </w:r>
      <w:r w:rsidR="00313F1A">
        <w:t>reengineered</w:t>
      </w:r>
      <w:r>
        <w:t xml:space="preserve"> web applications, for authenticating users during sign on, and for allowing them access to various PATS options based on roles. KAAJEE has a </w:t>
      </w:r>
      <w:smartTag w:uri="urn:schemas-microsoft-com:office:smarttags" w:element="place">
        <w:r>
          <w:t>VistA</w:t>
        </w:r>
      </w:smartTag>
      <w:r>
        <w:t xml:space="preserve"> component that must be installed in order to run PATS. The roles-based access is controlled by the use of new security keys created for PATS. See ‘Security Key’ section below for details. The list of accessible </w:t>
      </w:r>
      <w:r w:rsidR="00AF2F54">
        <w:t>divisions’</w:t>
      </w:r>
      <w:r>
        <w:t xml:space="preserve"> data</w:t>
      </w:r>
      <w:r w:rsidRPr="00F006F5">
        <w:t xml:space="preserve"> is retrieved by KAAJEE from the DIVISION multipl</w:t>
      </w:r>
      <w:r w:rsidR="00F006F5" w:rsidRPr="00F006F5">
        <w:t>e on the VistA NEW PERSON file.</w:t>
      </w:r>
    </w:p>
    <w:p w:rsidR="009F7C16" w:rsidRDefault="009F7C16" w:rsidP="009F7C16"/>
    <w:p w:rsidR="009F7C16" w:rsidRPr="00724E4F" w:rsidRDefault="009F7C16" w:rsidP="00724E4F">
      <w:pPr>
        <w:pStyle w:val="NormalWeb"/>
        <w:spacing w:before="60" w:beforeAutospacing="0" w:after="0" w:afterAutospacing="0"/>
        <w:rPr>
          <w:sz w:val="22"/>
          <w:szCs w:val="22"/>
        </w:rPr>
      </w:pPr>
      <w:r w:rsidRPr="00724E4F">
        <w:rPr>
          <w:b/>
          <w:sz w:val="22"/>
          <w:szCs w:val="22"/>
        </w:rPr>
        <w:lastRenderedPageBreak/>
        <w:t>VistALink:</w:t>
      </w:r>
      <w:r w:rsidRPr="00724E4F">
        <w:rPr>
          <w:sz w:val="22"/>
          <w:szCs w:val="22"/>
        </w:rPr>
        <w:t xml:space="preserve"> PATS uses VistALink, a communications bridge between </w:t>
      </w:r>
      <w:smartTag w:uri="urn:schemas-microsoft-com:office:smarttags" w:element="place">
        <w:r w:rsidRPr="00724E4F">
          <w:rPr>
            <w:sz w:val="22"/>
            <w:szCs w:val="22"/>
          </w:rPr>
          <w:t>VistA</w:t>
        </w:r>
      </w:smartTag>
      <w:r w:rsidRPr="00724E4F">
        <w:rPr>
          <w:sz w:val="22"/>
          <w:szCs w:val="22"/>
        </w:rPr>
        <w:t xml:space="preserve"> and J2EE application Servers, to retrieve data. VistALink has a </w:t>
      </w:r>
      <w:smartTag w:uri="urn:schemas-microsoft-com:office:smarttags" w:element="place">
        <w:r w:rsidRPr="00724E4F">
          <w:rPr>
            <w:sz w:val="22"/>
            <w:szCs w:val="22"/>
          </w:rPr>
          <w:t>VistA</w:t>
        </w:r>
      </w:smartTag>
      <w:r w:rsidRPr="00724E4F">
        <w:rPr>
          <w:sz w:val="22"/>
          <w:szCs w:val="22"/>
        </w:rPr>
        <w:t xml:space="preserve"> component that must be installed in order to run PATS.</w:t>
      </w:r>
    </w:p>
    <w:p w:rsidR="009F7C16" w:rsidRDefault="009F7C16" w:rsidP="009F7C16"/>
    <w:p w:rsidR="00C27745" w:rsidRPr="00E14676" w:rsidRDefault="009F7C16" w:rsidP="00C27745">
      <w:pPr>
        <w:pStyle w:val="NormalWeb"/>
        <w:spacing w:before="60" w:beforeAutospacing="0" w:after="0" w:afterAutospacing="0"/>
        <w:rPr>
          <w:sz w:val="22"/>
          <w:szCs w:val="22"/>
        </w:rPr>
      </w:pPr>
      <w:r w:rsidRPr="002329DA">
        <w:rPr>
          <w:b/>
          <w:sz w:val="22"/>
          <w:szCs w:val="22"/>
        </w:rPr>
        <w:t>P</w:t>
      </w:r>
      <w:r w:rsidR="00C27745" w:rsidRPr="002329DA">
        <w:rPr>
          <w:rFonts w:ascii="Times New Roman Bold" w:hAnsi="Times New Roman Bold"/>
          <w:b/>
          <w:sz w:val="22"/>
          <w:szCs w:val="22"/>
        </w:rPr>
        <w:t>erson</w:t>
      </w:r>
      <w:r w:rsidRPr="002329DA">
        <w:rPr>
          <w:b/>
          <w:sz w:val="22"/>
          <w:szCs w:val="22"/>
        </w:rPr>
        <w:t xml:space="preserve"> </w:t>
      </w:r>
      <w:r w:rsidR="00525642" w:rsidRPr="002329DA">
        <w:rPr>
          <w:b/>
          <w:sz w:val="22"/>
          <w:szCs w:val="22"/>
        </w:rPr>
        <w:t>Service</w:t>
      </w:r>
      <w:r w:rsidRPr="002329DA">
        <w:rPr>
          <w:b/>
          <w:sz w:val="22"/>
          <w:szCs w:val="22"/>
        </w:rPr>
        <w:t xml:space="preserve"> Lookup:</w:t>
      </w:r>
      <w:r w:rsidRPr="00647650">
        <w:rPr>
          <w:b/>
        </w:rPr>
        <w:t xml:space="preserve"> </w:t>
      </w:r>
      <w:r w:rsidRPr="00E14676">
        <w:rPr>
          <w:sz w:val="22"/>
          <w:szCs w:val="22"/>
        </w:rPr>
        <w:t xml:space="preserve">PATS uses </w:t>
      </w:r>
      <w:r w:rsidR="00C27745" w:rsidRPr="00E14676">
        <w:rPr>
          <w:sz w:val="22"/>
          <w:szCs w:val="22"/>
        </w:rPr>
        <w:t>Person</w:t>
      </w:r>
      <w:r w:rsidRPr="00E14676">
        <w:rPr>
          <w:sz w:val="22"/>
          <w:szCs w:val="22"/>
        </w:rPr>
        <w:t xml:space="preserve"> </w:t>
      </w:r>
      <w:r w:rsidR="00525642" w:rsidRPr="00E14676">
        <w:rPr>
          <w:sz w:val="22"/>
          <w:szCs w:val="22"/>
        </w:rPr>
        <w:t>Service</w:t>
      </w:r>
      <w:r w:rsidRPr="00E14676">
        <w:rPr>
          <w:sz w:val="22"/>
          <w:szCs w:val="22"/>
        </w:rPr>
        <w:t xml:space="preserve"> Lookup service when the user needs to add a patient to a ROC. The service includes a </w:t>
      </w:r>
      <w:r w:rsidR="00C27745" w:rsidRPr="00E14676">
        <w:rPr>
          <w:sz w:val="22"/>
          <w:szCs w:val="22"/>
        </w:rPr>
        <w:t>User Interface (UI)</w:t>
      </w:r>
      <w:r w:rsidRPr="00E14676">
        <w:rPr>
          <w:sz w:val="22"/>
          <w:szCs w:val="22"/>
        </w:rPr>
        <w:t xml:space="preserve"> that is incorporated within PATS. The UI p</w:t>
      </w:r>
      <w:r w:rsidR="00E14676" w:rsidRPr="00E14676">
        <w:rPr>
          <w:sz w:val="22"/>
          <w:szCs w:val="22"/>
        </w:rPr>
        <w:t xml:space="preserve">rompts for patient information and </w:t>
      </w:r>
      <w:r w:rsidRPr="00E14676">
        <w:rPr>
          <w:sz w:val="22"/>
          <w:szCs w:val="22"/>
        </w:rPr>
        <w:t>displ</w:t>
      </w:r>
      <w:r w:rsidR="00E14676" w:rsidRPr="00E14676">
        <w:rPr>
          <w:sz w:val="22"/>
          <w:szCs w:val="22"/>
        </w:rPr>
        <w:t>ays a list of matching patients.</w:t>
      </w:r>
      <w:r w:rsidRPr="00E14676">
        <w:rPr>
          <w:sz w:val="22"/>
          <w:szCs w:val="22"/>
        </w:rPr>
        <w:t xml:space="preserve"> </w:t>
      </w:r>
      <w:r w:rsidR="00E14676" w:rsidRPr="00E14676">
        <w:rPr>
          <w:sz w:val="22"/>
          <w:szCs w:val="22"/>
        </w:rPr>
        <w:t>W</w:t>
      </w:r>
      <w:r w:rsidRPr="00E14676">
        <w:rPr>
          <w:sz w:val="22"/>
          <w:szCs w:val="22"/>
        </w:rPr>
        <w:t xml:space="preserve">hen </w:t>
      </w:r>
      <w:r w:rsidR="00E14676" w:rsidRPr="00E14676">
        <w:rPr>
          <w:sz w:val="22"/>
          <w:szCs w:val="22"/>
        </w:rPr>
        <w:t xml:space="preserve">a patient </w:t>
      </w:r>
      <w:r w:rsidRPr="00E14676">
        <w:rPr>
          <w:sz w:val="22"/>
          <w:szCs w:val="22"/>
        </w:rPr>
        <w:t>is selected, any patient related warnings and additional information</w:t>
      </w:r>
      <w:r w:rsidR="00E14676" w:rsidRPr="00E14676">
        <w:rPr>
          <w:sz w:val="22"/>
          <w:szCs w:val="22"/>
        </w:rPr>
        <w:t xml:space="preserve"> are displayed</w:t>
      </w:r>
      <w:r w:rsidRPr="00E14676">
        <w:rPr>
          <w:sz w:val="22"/>
          <w:szCs w:val="22"/>
        </w:rPr>
        <w:t>. The identifier for the patient is then returned to the PATS application and stored in a local PATS table.</w:t>
      </w:r>
      <w:r w:rsidR="00C27745" w:rsidRPr="00E14676">
        <w:rPr>
          <w:sz w:val="22"/>
          <w:szCs w:val="22"/>
        </w:rPr>
        <w:t xml:space="preserve"> Person </w:t>
      </w:r>
      <w:r w:rsidR="00525642" w:rsidRPr="00E14676">
        <w:rPr>
          <w:sz w:val="22"/>
          <w:szCs w:val="22"/>
        </w:rPr>
        <w:t>Service</w:t>
      </w:r>
      <w:r w:rsidR="00C27745" w:rsidRPr="00E14676">
        <w:rPr>
          <w:sz w:val="22"/>
          <w:szCs w:val="22"/>
        </w:rPr>
        <w:t xml:space="preserve"> Lookup has a </w:t>
      </w:r>
      <w:smartTag w:uri="urn:schemas-microsoft-com:office:smarttags" w:element="place">
        <w:r w:rsidR="00C27745" w:rsidRPr="00E14676">
          <w:rPr>
            <w:sz w:val="22"/>
            <w:szCs w:val="22"/>
          </w:rPr>
          <w:t>VistA</w:t>
        </w:r>
      </w:smartTag>
      <w:r w:rsidR="00C27745" w:rsidRPr="00E14676">
        <w:rPr>
          <w:sz w:val="22"/>
          <w:szCs w:val="22"/>
        </w:rPr>
        <w:t xml:space="preserve"> component that must be installed in order to run PATS.</w:t>
      </w:r>
    </w:p>
    <w:p w:rsidR="009F7C16" w:rsidRDefault="009F7C16" w:rsidP="009F7C16"/>
    <w:p w:rsidR="009F7C16" w:rsidRPr="00647650" w:rsidRDefault="009F7C16" w:rsidP="00EF4793">
      <w:pPr>
        <w:pStyle w:val="NormalWeb"/>
        <w:spacing w:before="60" w:beforeAutospacing="0" w:after="0" w:afterAutospacing="0"/>
        <w:rPr>
          <w:sz w:val="22"/>
          <w:szCs w:val="22"/>
        </w:rPr>
      </w:pPr>
      <w:r w:rsidRPr="002329DA">
        <w:rPr>
          <w:b/>
          <w:sz w:val="22"/>
          <w:szCs w:val="22"/>
        </w:rPr>
        <w:t xml:space="preserve">Patient </w:t>
      </w:r>
      <w:r w:rsidR="00525642" w:rsidRPr="002329DA">
        <w:rPr>
          <w:b/>
          <w:sz w:val="22"/>
          <w:szCs w:val="22"/>
        </w:rPr>
        <w:t>Service</w:t>
      </w:r>
      <w:r w:rsidRPr="002329DA">
        <w:rPr>
          <w:b/>
          <w:sz w:val="22"/>
          <w:szCs w:val="22"/>
        </w:rPr>
        <w:t xml:space="preserve"> </w:t>
      </w:r>
      <w:r w:rsidR="0052523A" w:rsidRPr="002329DA">
        <w:rPr>
          <w:b/>
          <w:sz w:val="22"/>
          <w:szCs w:val="22"/>
        </w:rPr>
        <w:t>Construct</w:t>
      </w:r>
      <w:r w:rsidRPr="002329DA">
        <w:rPr>
          <w:b/>
          <w:sz w:val="22"/>
          <w:szCs w:val="22"/>
        </w:rPr>
        <w:t>:</w:t>
      </w:r>
      <w:r>
        <w:rPr>
          <w:b/>
        </w:rPr>
        <w:t xml:space="preserve"> </w:t>
      </w:r>
      <w:r>
        <w:t xml:space="preserve">After a patient has been selected for a ROC, PATS calls Patient </w:t>
      </w:r>
      <w:r w:rsidR="00525642">
        <w:t>Service</w:t>
      </w:r>
      <w:r>
        <w:t xml:space="preserve"> </w:t>
      </w:r>
      <w:r w:rsidR="0052523A">
        <w:t>Construct</w:t>
      </w:r>
      <w:r>
        <w:t xml:space="preserve"> service to get patient demographics information for the patient. This information is stored on a local PATS table to support reporting and rollup to </w:t>
      </w:r>
      <w:smartTag w:uri="urn:schemas-microsoft-com:office:smarttags" w:element="place">
        <w:smartTag w:uri="urn:schemas-microsoft-com:office:smarttags" w:element="City">
          <w:r>
            <w:t>Austin</w:t>
          </w:r>
        </w:smartTag>
      </w:smartTag>
      <w:r w:rsidRPr="00647650">
        <w:t>.</w:t>
      </w:r>
      <w:r w:rsidR="00EF4793" w:rsidRPr="00647650">
        <w:t xml:space="preserve"> </w:t>
      </w:r>
      <w:r w:rsidR="00EF4793" w:rsidRPr="00647650">
        <w:rPr>
          <w:sz w:val="22"/>
          <w:szCs w:val="22"/>
        </w:rPr>
        <w:t xml:space="preserve">Patient Service Construct has a </w:t>
      </w:r>
      <w:smartTag w:uri="urn:schemas-microsoft-com:office:smarttags" w:element="place">
        <w:r w:rsidR="00EF4793" w:rsidRPr="00647650">
          <w:rPr>
            <w:sz w:val="22"/>
            <w:szCs w:val="22"/>
          </w:rPr>
          <w:t>VistA</w:t>
        </w:r>
      </w:smartTag>
      <w:r w:rsidR="00EF4793" w:rsidRPr="00647650">
        <w:rPr>
          <w:sz w:val="22"/>
          <w:szCs w:val="22"/>
        </w:rPr>
        <w:t xml:space="preserve"> component that must be installed in order to run PATS.</w:t>
      </w:r>
    </w:p>
    <w:p w:rsidR="001707F3" w:rsidRDefault="001707F3" w:rsidP="009F7C16"/>
    <w:p w:rsidR="00241889" w:rsidRDefault="001707F3" w:rsidP="001707F3">
      <w:r w:rsidRPr="00730603">
        <w:rPr>
          <w:rFonts w:ascii="Times New Roman Bold" w:hAnsi="Times New Roman Bold"/>
          <w:b/>
        </w:rPr>
        <w:t>VistA Data</w:t>
      </w:r>
      <w:r>
        <w:rPr>
          <w:rFonts w:ascii="Times New Roman Bold" w:hAnsi="Times New Roman Bold"/>
          <w:b/>
        </w:rPr>
        <w:t xml:space="preserve"> used in PATS</w:t>
      </w:r>
      <w:r w:rsidRPr="00730603">
        <w:rPr>
          <w:rFonts w:ascii="Times New Roman Bold" w:hAnsi="Times New Roman Bold"/>
          <w:b/>
        </w:rPr>
        <w:t>:</w:t>
      </w:r>
      <w:r>
        <w:t xml:space="preserve"> </w:t>
      </w:r>
      <w:r w:rsidR="0011607F" w:rsidRPr="008464A1">
        <w:rPr>
          <w:szCs w:val="22"/>
        </w:rPr>
        <w:t>D</w:t>
      </w:r>
      <w:r w:rsidR="00402C9B">
        <w:rPr>
          <w:szCs w:val="22"/>
        </w:rPr>
        <w:t>uring data migration e</w:t>
      </w:r>
      <w:r w:rsidR="00FE5A33" w:rsidRPr="008464A1">
        <w:rPr>
          <w:szCs w:val="22"/>
        </w:rPr>
        <w:t xml:space="preserve">ach site will </w:t>
      </w:r>
      <w:r w:rsidRPr="008464A1">
        <w:t>use new VistA options to check for e</w:t>
      </w:r>
      <w:r w:rsidR="002329DA">
        <w:t>rrors in their legacy data</w:t>
      </w:r>
      <w:r w:rsidR="00FE5A33" w:rsidRPr="008464A1">
        <w:t xml:space="preserve"> and </w:t>
      </w:r>
      <w:r w:rsidR="002329DA">
        <w:rPr>
          <w:szCs w:val="22"/>
        </w:rPr>
        <w:t>a web-</w:t>
      </w:r>
      <w:r w:rsidR="00FE5A33" w:rsidRPr="008464A1">
        <w:rPr>
          <w:szCs w:val="22"/>
        </w:rPr>
        <w:t>based application</w:t>
      </w:r>
      <w:r w:rsidR="00FE5A33" w:rsidRPr="008464A1">
        <w:t xml:space="preserve"> </w:t>
      </w:r>
      <w:r w:rsidRPr="008464A1">
        <w:t>to</w:t>
      </w:r>
      <w:r w:rsidR="00402C9B" w:rsidRPr="00402C9B">
        <w:rPr>
          <w:szCs w:val="22"/>
        </w:rPr>
        <w:t xml:space="preserve"> </w:t>
      </w:r>
      <w:r w:rsidR="00FE5A33" w:rsidRPr="008464A1">
        <w:rPr>
          <w:szCs w:val="22"/>
        </w:rPr>
        <w:t>migrate</w:t>
      </w:r>
      <w:r w:rsidRPr="008464A1">
        <w:t xml:space="preserve"> the clean data from </w:t>
      </w:r>
      <w:smartTag w:uri="urn:schemas-microsoft-com:office:smarttags" w:element="place">
        <w:r w:rsidRPr="008464A1">
          <w:t>VistA</w:t>
        </w:r>
      </w:smartTag>
      <w:r w:rsidRPr="008464A1">
        <w:t xml:space="preserve"> into the PATS Oracle tables. This inc</w:t>
      </w:r>
      <w:r w:rsidR="002329DA">
        <w:t>ludes some Patient demographics</w:t>
      </w:r>
      <w:r w:rsidRPr="008464A1">
        <w:t xml:space="preserve"> and data from the NEW PERSON file (#200</w:t>
      </w:r>
      <w:r w:rsidRPr="008464A1">
        <w:rPr>
          <w:szCs w:val="22"/>
        </w:rPr>
        <w:t>).</w:t>
      </w:r>
      <w:r w:rsidR="002329DA">
        <w:rPr>
          <w:szCs w:val="22"/>
        </w:rPr>
        <w:t xml:space="preserve"> </w:t>
      </w:r>
      <w:r w:rsidR="0011607F" w:rsidRPr="008464A1">
        <w:rPr>
          <w:szCs w:val="22"/>
        </w:rPr>
        <w:t xml:space="preserve">HOSPITAL LOCATION file (#44) entries referenced by ROCs in </w:t>
      </w:r>
      <w:smartTag w:uri="urn:schemas-microsoft-com:office:smarttags" w:element="place">
        <w:r w:rsidR="0011607F" w:rsidRPr="008464A1">
          <w:rPr>
            <w:szCs w:val="22"/>
          </w:rPr>
          <w:t>VistA</w:t>
        </w:r>
      </w:smartTag>
      <w:r w:rsidR="0011607F" w:rsidRPr="008464A1">
        <w:rPr>
          <w:szCs w:val="22"/>
        </w:rPr>
        <w:t xml:space="preserve"> are migrated to the hospital_location table within PATS. From that point forward, the table is maintained entirely by the PATS users and has no remaining ties to the VistA HOSPITAL LOCATION table</w:t>
      </w:r>
      <w:r w:rsidR="0011607F" w:rsidRPr="008464A1">
        <w:t>.</w:t>
      </w:r>
    </w:p>
    <w:p w:rsidR="00241889" w:rsidRDefault="00241889" w:rsidP="001707F3"/>
    <w:p w:rsidR="001707F3" w:rsidRPr="008464A1" w:rsidRDefault="00241889" w:rsidP="001707F3">
      <w:r>
        <w:t xml:space="preserve">Patient and Person demographic data cannot be altered by the PATS application. Patient data is refreshed from </w:t>
      </w:r>
      <w:smartTag w:uri="urn:schemas-microsoft-com:office:smarttags" w:element="place">
        <w:r>
          <w:t>VistA</w:t>
        </w:r>
      </w:smartTag>
      <w:r>
        <w:t xml:space="preserve"> when a patient is selected on a ROC using the Patient Service Construct methods. </w:t>
      </w:r>
      <w:r w:rsidR="001707F3" w:rsidRPr="008464A1">
        <w:rPr>
          <w:szCs w:val="22"/>
        </w:rPr>
        <w:t>Remote Procedure Calls</w:t>
      </w:r>
      <w:r>
        <w:rPr>
          <w:szCs w:val="22"/>
        </w:rPr>
        <w:t xml:space="preserve"> written for the PATS application</w:t>
      </w:r>
      <w:r w:rsidR="001707F3" w:rsidRPr="008464A1">
        <w:rPr>
          <w:szCs w:val="22"/>
        </w:rPr>
        <w:t xml:space="preserve"> are used to retrieve some</w:t>
      </w:r>
      <w:r w:rsidR="001707F3" w:rsidRPr="008464A1">
        <w:t xml:space="preserve"> </w:t>
      </w:r>
      <w:r w:rsidR="001707F3" w:rsidRPr="008464A1">
        <w:rPr>
          <w:szCs w:val="22"/>
        </w:rPr>
        <w:t>demographic data from the VistA NEW PERSON file when an Employee Involved</w:t>
      </w:r>
      <w:r w:rsidR="001707F3" w:rsidRPr="008464A1">
        <w:t xml:space="preserve"> is added to a ROC, or when a Notification is sent to an Employee</w:t>
      </w:r>
      <w:r w:rsidR="008464A1" w:rsidRPr="008464A1">
        <w:rPr>
          <w:szCs w:val="22"/>
        </w:rPr>
        <w:t>.</w:t>
      </w:r>
    </w:p>
    <w:p w:rsidR="009F7C16" w:rsidRDefault="009F7C16" w:rsidP="009F7C16"/>
    <w:p w:rsidR="009F7C16" w:rsidRPr="00AF5C5A" w:rsidRDefault="00AF5C5A" w:rsidP="008903FA">
      <w:pPr>
        <w:pStyle w:val="NormalWeb"/>
        <w:pBdr>
          <w:top w:val="single" w:sz="4" w:space="1" w:color="auto"/>
          <w:bottom w:val="single" w:sz="4" w:space="1" w:color="auto"/>
        </w:pBdr>
        <w:spacing w:before="60" w:beforeAutospacing="0" w:after="60" w:afterAutospacing="0"/>
        <w:rPr>
          <w:sz w:val="22"/>
          <w:szCs w:val="22"/>
        </w:rPr>
      </w:pPr>
      <w:r w:rsidRPr="00AF5C5A">
        <w:rPr>
          <w:rFonts w:ascii="Arial" w:hAnsi="Arial" w:cs="Arial"/>
          <w:b/>
          <w:sz w:val="20"/>
          <w:szCs w:val="20"/>
        </w:rPr>
        <w:t>Note</w:t>
      </w:r>
      <w:r w:rsidR="009F7C16" w:rsidRPr="00DC61D8">
        <w:rPr>
          <w:b/>
        </w:rPr>
        <w:t>:</w:t>
      </w:r>
      <w:r w:rsidR="009F7C16">
        <w:t xml:space="preserve"> </w:t>
      </w:r>
      <w:r w:rsidR="009F7C16" w:rsidRPr="00AF5C5A">
        <w:rPr>
          <w:sz w:val="22"/>
          <w:szCs w:val="22"/>
        </w:rPr>
        <w:t xml:space="preserve">None of the new </w:t>
      </w:r>
      <w:smartTag w:uri="urn:schemas-microsoft-com:office:smarttags" w:element="place">
        <w:r w:rsidR="009F7C16" w:rsidRPr="00AF5C5A">
          <w:rPr>
            <w:sz w:val="22"/>
            <w:szCs w:val="22"/>
          </w:rPr>
          <w:t>VistA</w:t>
        </w:r>
      </w:smartTag>
      <w:r w:rsidR="009F7C16" w:rsidRPr="00AF5C5A">
        <w:rPr>
          <w:sz w:val="22"/>
          <w:szCs w:val="22"/>
        </w:rPr>
        <w:t xml:space="preserve"> routines, options or remote procedure calls brought in with the PATS installation should be called by any application outside of PATS.</w:t>
      </w:r>
    </w:p>
    <w:p w:rsidR="007B07A4" w:rsidRPr="007B07A4" w:rsidRDefault="008903FA" w:rsidP="007B07A4">
      <w:pPr>
        <w:pStyle w:val="Normal-2"/>
        <w:rPr>
          <w:sz w:val="2"/>
          <w:szCs w:val="2"/>
        </w:rPr>
      </w:pPr>
      <w:r>
        <w:br w:type="page"/>
      </w:r>
    </w:p>
    <w:p w:rsidR="009F7C16" w:rsidRPr="00E76AF0" w:rsidRDefault="00E76AF0" w:rsidP="005C72AA">
      <w:pPr>
        <w:pStyle w:val="Heading2"/>
      </w:pPr>
      <w:bookmarkStart w:id="58" w:name="_Toc352593980"/>
      <w:r>
        <w:t>4.7</w:t>
      </w:r>
      <w:r w:rsidR="00BF218E" w:rsidRPr="00E76AF0">
        <w:t xml:space="preserve"> </w:t>
      </w:r>
      <w:smartTag w:uri="urn:schemas-microsoft-com:office:smarttags" w:element="place">
        <w:r w:rsidR="009570D4" w:rsidRPr="00C73B22">
          <w:t>VistA</w:t>
        </w:r>
      </w:smartTag>
      <w:r w:rsidR="009570D4">
        <w:rPr>
          <w:rFonts w:ascii="Arial Bold" w:hAnsi="Arial Bold"/>
          <w:color w:val="FF00FF"/>
        </w:rPr>
        <w:t xml:space="preserve"> </w:t>
      </w:r>
      <w:r w:rsidR="00893D85" w:rsidRPr="00E76AF0">
        <w:t>Integration Agreements</w:t>
      </w:r>
      <w:bookmarkEnd w:id="58"/>
    </w:p>
    <w:p w:rsidR="009F7C16" w:rsidRDefault="00BF218E" w:rsidP="00C93131">
      <w:pPr>
        <w:pStyle w:val="Heading3"/>
        <w:spacing w:after="240"/>
      </w:pPr>
      <w:bookmarkStart w:id="59" w:name="_Toc352593981"/>
      <w:r w:rsidRPr="00F83D49">
        <w:t>4.</w:t>
      </w:r>
      <w:r w:rsidR="00E76AF0" w:rsidRPr="00F83D49">
        <w:t>7</w:t>
      </w:r>
      <w:r w:rsidRPr="00F83D49">
        <w:t>.1 Supported</w:t>
      </w:r>
      <w:bookmarkEnd w:id="59"/>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940"/>
      </w:tblGrid>
      <w:tr w:rsidR="006D506B" w:rsidRPr="005D7855" w:rsidTr="005D7855">
        <w:tc>
          <w:tcPr>
            <w:tcW w:w="3168" w:type="dxa"/>
          </w:tcPr>
          <w:p w:rsidR="006D506B" w:rsidRPr="005D7855" w:rsidRDefault="00A5176A" w:rsidP="005D7855">
            <w:pPr>
              <w:spacing w:before="60" w:after="60"/>
              <w:rPr>
                <w:rFonts w:ascii="Arial Bold" w:hAnsi="Arial Bold" w:cs="Arial"/>
                <w:b/>
                <w:sz w:val="20"/>
                <w:szCs w:val="20"/>
              </w:rPr>
            </w:pPr>
            <w:r w:rsidRPr="005D7855">
              <w:rPr>
                <w:rFonts w:ascii="Arial Bold" w:hAnsi="Arial Bold" w:cs="Arial"/>
                <w:b/>
                <w:sz w:val="20"/>
                <w:szCs w:val="20"/>
              </w:rPr>
              <w:t>I</w:t>
            </w:r>
            <w:r w:rsidR="00300A83" w:rsidRPr="005D7855">
              <w:rPr>
                <w:rFonts w:ascii="Arial Bold" w:hAnsi="Arial Bold" w:cs="Arial"/>
                <w:b/>
                <w:sz w:val="20"/>
                <w:szCs w:val="20"/>
              </w:rPr>
              <w:t>ntegration Agreement</w:t>
            </w:r>
          </w:p>
        </w:tc>
        <w:tc>
          <w:tcPr>
            <w:tcW w:w="5940" w:type="dxa"/>
          </w:tcPr>
          <w:p w:rsidR="006D506B" w:rsidRPr="005D7855" w:rsidRDefault="006D506B" w:rsidP="005D7855">
            <w:pPr>
              <w:spacing w:before="60" w:after="60"/>
              <w:rPr>
                <w:rFonts w:ascii="Arial" w:hAnsi="Arial" w:cs="Arial"/>
                <w:b/>
                <w:sz w:val="20"/>
                <w:szCs w:val="20"/>
              </w:rPr>
            </w:pPr>
            <w:r w:rsidRPr="005D7855">
              <w:rPr>
                <w:rFonts w:ascii="Arial" w:hAnsi="Arial" w:cs="Arial"/>
                <w:b/>
                <w:sz w:val="20"/>
                <w:szCs w:val="20"/>
              </w:rPr>
              <w:t>Description</w:t>
            </w:r>
          </w:p>
        </w:tc>
      </w:tr>
      <w:tr w:rsidR="006D506B" w:rsidRPr="005D7855" w:rsidTr="005D7855">
        <w:tc>
          <w:tcPr>
            <w:tcW w:w="3168" w:type="dxa"/>
          </w:tcPr>
          <w:p w:rsidR="006D506B" w:rsidRPr="005D7855" w:rsidRDefault="006D506B" w:rsidP="005D7855">
            <w:pPr>
              <w:spacing w:before="60" w:after="60"/>
              <w:rPr>
                <w:szCs w:val="22"/>
              </w:rPr>
            </w:pPr>
            <w:r w:rsidRPr="005D7855">
              <w:rPr>
                <w:bCs/>
              </w:rPr>
              <w:t>2171 – Routine XUAF4</w:t>
            </w:r>
          </w:p>
        </w:tc>
        <w:tc>
          <w:tcPr>
            <w:tcW w:w="5940" w:type="dxa"/>
          </w:tcPr>
          <w:p w:rsidR="006D506B" w:rsidRPr="005D7855" w:rsidRDefault="006D506B" w:rsidP="005D7855">
            <w:pPr>
              <w:spacing w:before="60" w:after="60"/>
              <w:rPr>
                <w:rFonts w:ascii="Arial" w:hAnsi="Arial" w:cs="Arial"/>
                <w:szCs w:val="22"/>
              </w:rPr>
            </w:pPr>
            <w:r w:rsidRPr="005D7855">
              <w:rPr>
                <w:rFonts w:cs="Arial"/>
                <w:bCs/>
              </w:rPr>
              <w:t xml:space="preserve">LKUP^XUAF4 is used to retrieve the station IEN from file 4, from the station number portion of the ROC number. </w:t>
            </w:r>
            <w:r w:rsidRPr="005D7855">
              <w:rPr>
                <w:rFonts w:cs="Arial"/>
              </w:rPr>
              <w:t xml:space="preserve">PARENT^XUAF4 is used to retrieve the VISN name and STA^XUAF4 to return the parent station number, based on the station in the QAC SITE PARAMTERS file 740. (Used in routines ^QACI1* and ^QACI2*, data migration from Patient Rep into PATS. Also Used in ^QACVEMPX, called by the RPC "QACV KEY HOLDERS VLH". In both cases, used to find the station number for the </w:t>
            </w:r>
            <w:smartTag w:uri="urn:schemas-microsoft-com:office:smarttags" w:element="place">
              <w:r w:rsidRPr="005D7855">
                <w:rPr>
                  <w:rFonts w:cs="Arial"/>
                </w:rPr>
                <w:t>VistA</w:t>
              </w:r>
            </w:smartTag>
            <w:r w:rsidRPr="005D7855">
              <w:rPr>
                <w:rFonts w:cs="Arial"/>
              </w:rPr>
              <w:t xml:space="preserve"> server in order to build the KAAJEE user key for the pats_user table).</w:t>
            </w:r>
          </w:p>
        </w:tc>
      </w:tr>
      <w:tr w:rsidR="006D506B" w:rsidRPr="005D7855" w:rsidTr="005D7855">
        <w:tc>
          <w:tcPr>
            <w:tcW w:w="3168" w:type="dxa"/>
          </w:tcPr>
          <w:p w:rsidR="006D506B" w:rsidRPr="005D7855" w:rsidRDefault="006D506B" w:rsidP="005D7855">
            <w:pPr>
              <w:spacing w:before="60" w:after="60"/>
              <w:rPr>
                <w:szCs w:val="22"/>
              </w:rPr>
            </w:pPr>
            <w:r w:rsidRPr="005D7855">
              <w:rPr>
                <w:bCs/>
              </w:rPr>
              <w:t>2701 – Routine MPIF001</w:t>
            </w:r>
          </w:p>
        </w:tc>
        <w:tc>
          <w:tcPr>
            <w:tcW w:w="5940" w:type="dxa"/>
          </w:tcPr>
          <w:p w:rsidR="006D506B" w:rsidRPr="005D7855" w:rsidRDefault="006D506B" w:rsidP="005D7855">
            <w:pPr>
              <w:spacing w:before="60" w:after="60"/>
              <w:rPr>
                <w:rFonts w:ascii="Arial" w:hAnsi="Arial" w:cs="Arial"/>
                <w:szCs w:val="22"/>
              </w:rPr>
            </w:pPr>
            <w:r w:rsidRPr="005D7855">
              <w:rPr>
                <w:rFonts w:cs="Arial"/>
              </w:rPr>
              <w:t xml:space="preserve">$$GETICN^MPIF001 is used to retrieve the Integration Control Number of patients. </w:t>
            </w:r>
            <w:r w:rsidRPr="005D7855">
              <w:rPr>
                <w:rFonts w:cs="Arial"/>
                <w:szCs w:val="22"/>
              </w:rPr>
              <w:t>This is u</w:t>
            </w:r>
            <w:r w:rsidRPr="005D7855">
              <w:rPr>
                <w:rFonts w:cs="Arial"/>
              </w:rPr>
              <w:t>sed when migrating legacy data into PATS (routine QACI2B).</w:t>
            </w:r>
          </w:p>
        </w:tc>
      </w:tr>
      <w:tr w:rsidR="006D506B" w:rsidRPr="005D7855" w:rsidTr="005D7855">
        <w:tc>
          <w:tcPr>
            <w:tcW w:w="3168" w:type="dxa"/>
          </w:tcPr>
          <w:p w:rsidR="006D506B" w:rsidRPr="005D7855" w:rsidRDefault="006D506B" w:rsidP="005D7855">
            <w:pPr>
              <w:spacing w:before="60" w:after="60"/>
              <w:rPr>
                <w:szCs w:val="22"/>
              </w:rPr>
            </w:pPr>
            <w:r w:rsidRPr="005D7855">
              <w:rPr>
                <w:bCs/>
              </w:rPr>
              <w:t>2918 – $$PRIORITY^DGENA</w:t>
            </w:r>
          </w:p>
        </w:tc>
        <w:tc>
          <w:tcPr>
            <w:tcW w:w="5940" w:type="dxa"/>
          </w:tcPr>
          <w:p w:rsidR="006D506B" w:rsidRPr="005D7855" w:rsidRDefault="006D506B" w:rsidP="005D7855">
            <w:pPr>
              <w:spacing w:before="60" w:after="60"/>
              <w:rPr>
                <w:rFonts w:ascii="Arial" w:hAnsi="Arial" w:cs="Arial"/>
                <w:szCs w:val="22"/>
              </w:rPr>
            </w:pPr>
            <w:r w:rsidRPr="005D7855">
              <w:rPr>
                <w:rFonts w:cs="Arial"/>
              </w:rPr>
              <w:t>See 2462 in Section 4.7.2 for details.</w:t>
            </w:r>
          </w:p>
        </w:tc>
      </w:tr>
      <w:tr w:rsidR="006D506B" w:rsidRPr="005D7855" w:rsidTr="005D7855">
        <w:tc>
          <w:tcPr>
            <w:tcW w:w="3168" w:type="dxa"/>
          </w:tcPr>
          <w:p w:rsidR="006D506B" w:rsidRPr="005D7855" w:rsidRDefault="006D506B" w:rsidP="005D7855">
            <w:pPr>
              <w:spacing w:before="60" w:after="60"/>
              <w:rPr>
                <w:bCs/>
              </w:rPr>
            </w:pPr>
            <w:r w:rsidRPr="005D7855">
              <w:rPr>
                <w:bCs/>
              </w:rPr>
              <w:t>3065 – Routine XLFNAME</w:t>
            </w:r>
          </w:p>
        </w:tc>
        <w:tc>
          <w:tcPr>
            <w:tcW w:w="5940" w:type="dxa"/>
          </w:tcPr>
          <w:p w:rsidR="006D506B" w:rsidRPr="005D7855" w:rsidRDefault="006D506B" w:rsidP="005D7855">
            <w:pPr>
              <w:spacing w:before="60" w:after="60"/>
              <w:rPr>
                <w:rFonts w:cs="Arial"/>
              </w:rPr>
            </w:pPr>
            <w:r w:rsidRPr="005D7855">
              <w:rPr>
                <w:rFonts w:cs="Arial"/>
              </w:rPr>
              <w:t xml:space="preserve">$$HLNAME^XLFNAME is used to return the name components from the PATIENT file during data migration to load data into the pats_patient table (routine ^QACI2B). </w:t>
            </w:r>
            <w:r w:rsidRPr="005D7855">
              <w:rPr>
                <w:rFonts w:cs="Arial"/>
                <w:szCs w:val="22"/>
              </w:rPr>
              <w:t xml:space="preserve">It is also used </w:t>
            </w:r>
            <w:r w:rsidRPr="005D7855">
              <w:rPr>
                <w:rFonts w:cs="Arial"/>
              </w:rPr>
              <w:t xml:space="preserve">to retrieve the name components from the NEW PERSON file </w:t>
            </w:r>
            <w:r w:rsidRPr="005D7855">
              <w:rPr>
                <w:rFonts w:cs="Arial"/>
                <w:szCs w:val="22"/>
              </w:rPr>
              <w:t>while entering or editing the Employee Involved or Information Taker data on a Report of Contact (routine ^QACVEMPX called by both the RPC "QACV PERSON LOOKUP VLH" and “QACV KEY HOLDERS VLH”) and</w:t>
            </w:r>
            <w:r w:rsidRPr="005D7855">
              <w:rPr>
                <w:rFonts w:cs="Arial"/>
              </w:rPr>
              <w:t xml:space="preserve"> during data migration to load data into the pats_user table (routine ^QACI2B).</w:t>
            </w:r>
          </w:p>
        </w:tc>
      </w:tr>
      <w:tr w:rsidR="006D506B" w:rsidRPr="005D7855" w:rsidTr="005D7855">
        <w:tc>
          <w:tcPr>
            <w:tcW w:w="3168" w:type="dxa"/>
          </w:tcPr>
          <w:p w:rsidR="006D506B" w:rsidRPr="005D7855" w:rsidRDefault="006D506B" w:rsidP="005D7855">
            <w:pPr>
              <w:spacing w:before="60" w:after="60"/>
              <w:rPr>
                <w:bCs/>
              </w:rPr>
            </w:pPr>
            <w:r w:rsidRPr="005D7855">
              <w:rPr>
                <w:bCs/>
              </w:rPr>
              <w:t>3799 – Routine DGUTL4</w:t>
            </w:r>
          </w:p>
        </w:tc>
        <w:tc>
          <w:tcPr>
            <w:tcW w:w="5940" w:type="dxa"/>
          </w:tcPr>
          <w:p w:rsidR="006D506B" w:rsidRPr="005D7855" w:rsidRDefault="006D506B" w:rsidP="005D7855">
            <w:pPr>
              <w:spacing w:before="60" w:after="60"/>
              <w:rPr>
                <w:rFonts w:cs="Arial"/>
              </w:rPr>
            </w:pPr>
            <w:r w:rsidRPr="005D7855">
              <w:rPr>
                <w:rFonts w:cs="Arial"/>
              </w:rPr>
              <w:t>$$INACTIVE is used to determine whether a Patient’s Race or Ethnicity code are currently inactive</w:t>
            </w:r>
            <w:r w:rsidR="00C73B22" w:rsidRPr="005D7855">
              <w:rPr>
                <w:rFonts w:cs="Arial"/>
                <w:color w:val="0000FF"/>
              </w:rPr>
              <w:t xml:space="preserve">. </w:t>
            </w:r>
            <w:r w:rsidR="007260CD" w:rsidRPr="005D7855">
              <w:rPr>
                <w:rFonts w:cs="Arial"/>
              </w:rPr>
              <w:t>W</w:t>
            </w:r>
            <w:r w:rsidRPr="005D7855">
              <w:rPr>
                <w:rFonts w:cs="Arial"/>
              </w:rPr>
              <w:t xml:space="preserve">e use $$PTR2CODE to use the pointer value for a patient’s race to retrieve the HL7 VALUE field, and the pointer value for a patient’s ethnicity to retrieve the ABBREVIATION field. </w:t>
            </w:r>
            <w:r w:rsidR="004364B0" w:rsidRPr="005D7855">
              <w:rPr>
                <w:rFonts w:cs="Arial"/>
              </w:rPr>
              <w:t xml:space="preserve">A Standard Data Services </w:t>
            </w:r>
            <w:r w:rsidR="00750AC0" w:rsidRPr="005D7855">
              <w:rPr>
                <w:rFonts w:cs="Arial"/>
              </w:rPr>
              <w:t>programmer</w:t>
            </w:r>
            <w:r w:rsidR="004364B0" w:rsidRPr="005D7855">
              <w:rPr>
                <w:rFonts w:cs="Arial"/>
              </w:rPr>
              <w:t xml:space="preserve"> </w:t>
            </w:r>
            <w:r w:rsidRPr="005D7855">
              <w:rPr>
                <w:rFonts w:cs="Arial"/>
              </w:rPr>
              <w:t xml:space="preserve">suggested that these two fields should be used to match a race or ethnicity in the </w:t>
            </w:r>
            <w:smartTag w:uri="urn:schemas-microsoft-com:office:smarttags" w:element="place">
              <w:r w:rsidRPr="005D7855">
                <w:rPr>
                  <w:rFonts w:cs="Arial"/>
                </w:rPr>
                <w:t>VistA</w:t>
              </w:r>
            </w:smartTag>
            <w:r w:rsidRPr="005D7855">
              <w:rPr>
                <w:rFonts w:cs="Arial"/>
              </w:rPr>
              <w:t xml:space="preserve"> files against the std_race and std_ethnicity tables that are part of the Standard Data Service. (Used in routine QACVDEM that returns patient demographics for data migration from Patient Rep to PATS</w:t>
            </w:r>
            <w:r w:rsidRPr="005D7855">
              <w:rPr>
                <w:rFonts w:cs="Arial"/>
                <w:szCs w:val="22"/>
              </w:rPr>
              <w:t>.)</w:t>
            </w:r>
          </w:p>
        </w:tc>
      </w:tr>
    </w:tbl>
    <w:p w:rsidR="008903FA" w:rsidRDefault="008903FA"/>
    <w:p w:rsidR="008903FA" w:rsidRPr="008903FA" w:rsidRDefault="008903FA">
      <w:pPr>
        <w:rPr>
          <w:sz w:val="2"/>
          <w:szCs w:val="2"/>
        </w:rPr>
      </w:pPr>
      <w: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120"/>
      </w:tblGrid>
      <w:tr w:rsidR="008903FA" w:rsidRPr="005D7855" w:rsidTr="005D7855">
        <w:tc>
          <w:tcPr>
            <w:tcW w:w="2988" w:type="dxa"/>
          </w:tcPr>
          <w:p w:rsidR="008903FA" w:rsidRPr="005D7855" w:rsidRDefault="008903FA" w:rsidP="005D7855">
            <w:pPr>
              <w:spacing w:before="60" w:after="60"/>
              <w:rPr>
                <w:rFonts w:ascii="Arial Bold" w:hAnsi="Arial Bold" w:cs="Arial"/>
                <w:b/>
                <w:sz w:val="20"/>
                <w:szCs w:val="20"/>
              </w:rPr>
            </w:pPr>
            <w:r w:rsidRPr="005D7855">
              <w:rPr>
                <w:rFonts w:ascii="Arial Bold" w:hAnsi="Arial Bold" w:cs="Arial"/>
                <w:b/>
                <w:sz w:val="20"/>
                <w:szCs w:val="20"/>
              </w:rPr>
              <w:t>Integration Agreement</w:t>
            </w:r>
          </w:p>
        </w:tc>
        <w:tc>
          <w:tcPr>
            <w:tcW w:w="6120" w:type="dxa"/>
          </w:tcPr>
          <w:p w:rsidR="008903FA" w:rsidRPr="005D7855" w:rsidRDefault="008903FA" w:rsidP="005D7855">
            <w:pPr>
              <w:spacing w:before="60" w:after="60"/>
              <w:rPr>
                <w:rFonts w:ascii="Arial" w:hAnsi="Arial" w:cs="Arial"/>
                <w:b/>
                <w:sz w:val="20"/>
                <w:szCs w:val="20"/>
              </w:rPr>
            </w:pPr>
            <w:r w:rsidRPr="005D7855">
              <w:rPr>
                <w:rFonts w:ascii="Arial" w:hAnsi="Arial" w:cs="Arial"/>
                <w:b/>
                <w:sz w:val="20"/>
                <w:szCs w:val="20"/>
              </w:rPr>
              <w:t>Description</w:t>
            </w:r>
          </w:p>
        </w:tc>
      </w:tr>
      <w:tr w:rsidR="006D506B" w:rsidRPr="005D7855" w:rsidTr="005D7855">
        <w:tc>
          <w:tcPr>
            <w:tcW w:w="2988" w:type="dxa"/>
          </w:tcPr>
          <w:p w:rsidR="006D506B" w:rsidRPr="005D7855" w:rsidRDefault="006D506B" w:rsidP="005D7855">
            <w:pPr>
              <w:spacing w:before="60" w:after="60"/>
              <w:rPr>
                <w:bCs/>
              </w:rPr>
            </w:pPr>
            <w:r w:rsidRPr="005D7855">
              <w:rPr>
                <w:bCs/>
              </w:rPr>
              <w:t>10060 – Access fields in NEW PERSON file (200)</w:t>
            </w:r>
          </w:p>
        </w:tc>
        <w:tc>
          <w:tcPr>
            <w:tcW w:w="6120" w:type="dxa"/>
          </w:tcPr>
          <w:p w:rsidR="006D506B" w:rsidRPr="005D7855" w:rsidRDefault="006D506B" w:rsidP="005D7855">
            <w:pPr>
              <w:spacing w:before="60" w:after="60"/>
              <w:rPr>
                <w:rFonts w:cs="Arial"/>
              </w:rPr>
            </w:pPr>
            <w:r w:rsidRPr="005D7855">
              <w:rPr>
                <w:rFonts w:cs="Arial"/>
              </w:rPr>
              <w:t xml:space="preserve">LIST^DIC and GETS^DIQ is used on file 200 to retrieve field .01 NAME, 8 TITLE and 28 MAIL CODE. This is done when retrieving Employee Involved data or Information Taker data </w:t>
            </w:r>
            <w:r w:rsidRPr="005D7855">
              <w:rPr>
                <w:rFonts w:cs="Arial"/>
                <w:szCs w:val="22"/>
              </w:rPr>
              <w:t>while entering or editing a Report of contact (routine ^QACVEMPX called by both the RPC "QACV PERSON LOOKUP VLH" and “QACV KEY HOLDERS VLH”, and</w:t>
            </w:r>
            <w:r w:rsidRPr="005D7855">
              <w:rPr>
                <w:rFonts w:cs="Arial"/>
              </w:rPr>
              <w:t xml:space="preserve"> during data migration to load data into the pats_user table (routine ^QACI2B). We also use FIND^DIC with the "AB" index (on the KEYS multiple) to return a list of users who own one or more keys (Used in ^QACVKHLD, which is called by ^QACVEMPX, called by the RPC "QACV KEY HOLDERS VLH").</w:t>
            </w:r>
          </w:p>
        </w:tc>
      </w:tr>
      <w:tr w:rsidR="00AE7091" w:rsidRPr="005D7855" w:rsidTr="005D7855">
        <w:tc>
          <w:tcPr>
            <w:tcW w:w="2988" w:type="dxa"/>
          </w:tcPr>
          <w:p w:rsidR="00AE7091" w:rsidRPr="005D7855" w:rsidRDefault="00AE7091" w:rsidP="005D7855">
            <w:pPr>
              <w:spacing w:before="60" w:after="60"/>
              <w:rPr>
                <w:bCs/>
              </w:rPr>
            </w:pPr>
            <w:r w:rsidRPr="005D7855">
              <w:rPr>
                <w:bCs/>
              </w:rPr>
              <w:t>10061 – Routine VADPT</w:t>
            </w:r>
          </w:p>
        </w:tc>
        <w:tc>
          <w:tcPr>
            <w:tcW w:w="6120" w:type="dxa"/>
          </w:tcPr>
          <w:p w:rsidR="00AE7091" w:rsidRPr="005D7855" w:rsidRDefault="00AE7091" w:rsidP="005D7855">
            <w:pPr>
              <w:spacing w:before="60" w:after="60"/>
              <w:rPr>
                <w:rFonts w:cs="Arial"/>
              </w:rPr>
            </w:pPr>
            <w:r w:rsidRPr="005D7855">
              <w:rPr>
                <w:rFonts w:cs="Arial"/>
              </w:rPr>
              <w:t>Calls DEM^VADPT and ELIG^VADPT are used to retrieve patient demographics and eligibility data. This is done during data migration to load data into the pats_patient table (routine ^QACI2B).</w:t>
            </w:r>
          </w:p>
        </w:tc>
      </w:tr>
    </w:tbl>
    <w:p w:rsidR="009F7C16" w:rsidRDefault="00F83D49" w:rsidP="008903FA">
      <w:pPr>
        <w:pStyle w:val="Heading3"/>
        <w:spacing w:before="300" w:after="240"/>
      </w:pPr>
      <w:bookmarkStart w:id="60" w:name="_Toc352593982"/>
      <w:r>
        <w:t>4.7</w:t>
      </w:r>
      <w:r w:rsidR="00893D85" w:rsidRPr="00F83D49">
        <w:t>.2 Controlled Subscription</w:t>
      </w:r>
      <w:bookmarkEnd w:id="60"/>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940"/>
      </w:tblGrid>
      <w:tr w:rsidR="00C93131" w:rsidRPr="005D7855" w:rsidTr="005D7855">
        <w:tc>
          <w:tcPr>
            <w:tcW w:w="3168" w:type="dxa"/>
          </w:tcPr>
          <w:p w:rsidR="00C93131" w:rsidRPr="005D7855" w:rsidRDefault="008E3A74" w:rsidP="005D7855">
            <w:pPr>
              <w:spacing w:before="60" w:after="60"/>
              <w:rPr>
                <w:rFonts w:ascii="Arial" w:hAnsi="Arial" w:cs="Arial"/>
                <w:b/>
                <w:sz w:val="20"/>
                <w:szCs w:val="20"/>
              </w:rPr>
            </w:pPr>
            <w:r w:rsidRPr="005D7855">
              <w:rPr>
                <w:rFonts w:ascii="Arial Bold" w:hAnsi="Arial Bold" w:cs="Arial"/>
                <w:b/>
                <w:sz w:val="20"/>
                <w:szCs w:val="20"/>
              </w:rPr>
              <w:t>Integration Agreement</w:t>
            </w:r>
          </w:p>
        </w:tc>
        <w:tc>
          <w:tcPr>
            <w:tcW w:w="5940" w:type="dxa"/>
          </w:tcPr>
          <w:p w:rsidR="00C93131" w:rsidRPr="005D7855" w:rsidRDefault="00C93131" w:rsidP="005D7855">
            <w:pPr>
              <w:spacing w:before="60" w:after="60"/>
              <w:rPr>
                <w:rFonts w:ascii="Arial" w:hAnsi="Arial" w:cs="Arial"/>
                <w:b/>
                <w:sz w:val="20"/>
                <w:szCs w:val="20"/>
              </w:rPr>
            </w:pPr>
            <w:r w:rsidRPr="005D7855">
              <w:rPr>
                <w:rFonts w:ascii="Arial" w:hAnsi="Arial" w:cs="Arial"/>
                <w:b/>
                <w:sz w:val="20"/>
                <w:szCs w:val="20"/>
              </w:rPr>
              <w:t>Description</w:t>
            </w:r>
          </w:p>
        </w:tc>
      </w:tr>
      <w:tr w:rsidR="00C93131" w:rsidRPr="005D7855" w:rsidTr="005D7855">
        <w:tc>
          <w:tcPr>
            <w:tcW w:w="3168" w:type="dxa"/>
          </w:tcPr>
          <w:p w:rsidR="00C93131" w:rsidRPr="005D7855" w:rsidRDefault="00C93131" w:rsidP="005D7855">
            <w:pPr>
              <w:spacing w:before="60" w:after="60"/>
              <w:rPr>
                <w:rFonts w:ascii="Arial" w:hAnsi="Arial" w:cs="Arial"/>
                <w:sz w:val="20"/>
                <w:szCs w:val="20"/>
              </w:rPr>
            </w:pPr>
            <w:r w:rsidRPr="005D7855">
              <w:rPr>
                <w:rFonts w:cs="Arial"/>
                <w:bCs/>
              </w:rPr>
              <w:t>1518 – KERNEL SITE PARAMETERS file (8989.3) DEFAULT INSTITUTION field (217)</w:t>
            </w:r>
          </w:p>
        </w:tc>
        <w:tc>
          <w:tcPr>
            <w:tcW w:w="5940" w:type="dxa"/>
          </w:tcPr>
          <w:p w:rsidR="00C93131" w:rsidRPr="005D7855" w:rsidRDefault="00C93131" w:rsidP="005D7855">
            <w:pPr>
              <w:spacing w:before="60" w:after="60"/>
              <w:rPr>
                <w:rFonts w:ascii="Arial" w:hAnsi="Arial" w:cs="Arial"/>
                <w:b/>
                <w:sz w:val="20"/>
                <w:szCs w:val="20"/>
              </w:rPr>
            </w:pPr>
            <w:r w:rsidRPr="005D7855">
              <w:rPr>
                <w:rFonts w:cs="Arial"/>
              </w:rPr>
              <w:t>$$GET1^DIQ is used to return the pointer to the INSTITUTION file from the DEFAULT INSTITUTION file. PATS (Patient Rep) was added to the list of subscribers on 12/05/2003. (</w:t>
            </w:r>
            <w:r w:rsidR="007260CD" w:rsidRPr="005D7855">
              <w:rPr>
                <w:rFonts w:cs="Arial"/>
              </w:rPr>
              <w:t>This is u</w:t>
            </w:r>
            <w:r w:rsidRPr="005D7855">
              <w:rPr>
                <w:rFonts w:cs="Arial"/>
              </w:rPr>
              <w:t xml:space="preserve">sed in ^QACVEMPX, called by the RPC "QACV KEY HOLDERS VLH", and in data migration code ^QACI2. In both cases, </w:t>
            </w:r>
            <w:r w:rsidR="007260CD" w:rsidRPr="005D7855">
              <w:rPr>
                <w:rFonts w:cs="Arial"/>
              </w:rPr>
              <w:t xml:space="preserve">it is </w:t>
            </w:r>
            <w:r w:rsidRPr="005D7855">
              <w:rPr>
                <w:rFonts w:cs="Arial"/>
              </w:rPr>
              <w:t xml:space="preserve">used to find the station number for the </w:t>
            </w:r>
            <w:smartTag w:uri="urn:schemas-microsoft-com:office:smarttags" w:element="place">
              <w:r w:rsidRPr="005D7855">
                <w:rPr>
                  <w:rFonts w:cs="Arial"/>
                </w:rPr>
                <w:t>VistA</w:t>
              </w:r>
            </w:smartTag>
            <w:r w:rsidRPr="005D7855">
              <w:rPr>
                <w:rFonts w:cs="Arial"/>
              </w:rPr>
              <w:t xml:space="preserve"> server in order to build the KAAJEE user key for the pats_user table).</w:t>
            </w:r>
          </w:p>
        </w:tc>
      </w:tr>
      <w:tr w:rsidR="00C93131" w:rsidRPr="005D7855" w:rsidTr="005D7855">
        <w:tc>
          <w:tcPr>
            <w:tcW w:w="3168" w:type="dxa"/>
          </w:tcPr>
          <w:p w:rsidR="00C93131" w:rsidRPr="005D7855" w:rsidRDefault="00C93131" w:rsidP="005D7855">
            <w:pPr>
              <w:spacing w:before="60" w:after="60"/>
              <w:rPr>
                <w:rFonts w:cs="Arial"/>
                <w:bCs/>
              </w:rPr>
            </w:pPr>
            <w:r w:rsidRPr="005D7855">
              <w:rPr>
                <w:rFonts w:cs="Arial"/>
                <w:bCs/>
              </w:rPr>
              <w:t>2462 – Access to PATIENT ENROLLMENT file 27.11</w:t>
            </w:r>
          </w:p>
        </w:tc>
        <w:tc>
          <w:tcPr>
            <w:tcW w:w="5940" w:type="dxa"/>
          </w:tcPr>
          <w:p w:rsidR="00C93131" w:rsidRPr="005D7855" w:rsidRDefault="00C93131" w:rsidP="005D7855">
            <w:pPr>
              <w:spacing w:before="60" w:after="60"/>
              <w:rPr>
                <w:rFonts w:cs="Arial"/>
              </w:rPr>
            </w:pPr>
            <w:r w:rsidRPr="005D7855">
              <w:rPr>
                <w:rFonts w:cs="Arial"/>
              </w:rPr>
              <w:t xml:space="preserve">(See also 2918 in the list of supported calls above) The supported call $$PRIORITY^DGENA is used to retrieve the internal value of the users Enrollment Priority (a set of codes) based on the patient’s current enrollment. Then, we use a FileMan call $$EXTERNAL^DILFD to find the external value of the Enrollment Priority from the DD (File 27.11, field .07). (Used from routine ^QACVDEM). We are displaying this to users of the PATS system along with other patient data related to a patient complaint or compliment. </w:t>
            </w:r>
            <w:r w:rsidR="00200607" w:rsidRPr="005D7855">
              <w:rPr>
                <w:rFonts w:cs="Arial"/>
              </w:rPr>
              <w:t>This call is used during data migration of leg</w:t>
            </w:r>
            <w:r w:rsidR="00586F37" w:rsidRPr="005D7855">
              <w:rPr>
                <w:rFonts w:cs="Arial"/>
              </w:rPr>
              <w:t>acy Patient Rep data into PATS.</w:t>
            </w:r>
          </w:p>
        </w:tc>
      </w:tr>
      <w:tr w:rsidR="00AE7091" w:rsidRPr="005D7855" w:rsidTr="005D7855">
        <w:tc>
          <w:tcPr>
            <w:tcW w:w="3168" w:type="dxa"/>
          </w:tcPr>
          <w:p w:rsidR="00AE7091" w:rsidRPr="005D7855" w:rsidRDefault="00AE7091" w:rsidP="005D7855">
            <w:pPr>
              <w:spacing w:before="60" w:after="60"/>
              <w:rPr>
                <w:rFonts w:cs="Arial"/>
                <w:bCs/>
              </w:rPr>
            </w:pPr>
            <w:r w:rsidRPr="005D7855">
              <w:rPr>
                <w:rFonts w:cs="Arial"/>
                <w:bCs/>
              </w:rPr>
              <w:t>2689 – Reference to ALERT file 8992</w:t>
            </w:r>
          </w:p>
        </w:tc>
        <w:tc>
          <w:tcPr>
            <w:tcW w:w="5940" w:type="dxa"/>
          </w:tcPr>
          <w:p w:rsidR="00AE7091" w:rsidRPr="005D7855" w:rsidRDefault="00AE7091" w:rsidP="005D7855">
            <w:pPr>
              <w:spacing w:before="60" w:after="60"/>
              <w:rPr>
                <w:rFonts w:cs="Arial"/>
              </w:rPr>
            </w:pPr>
            <w:r w:rsidRPr="005D7855">
              <w:rPr>
                <w:rFonts w:cs="Arial"/>
              </w:rPr>
              <w:t xml:space="preserve">We look in ^XTV(8992,"AXQAN" to find all entries that begin with "QAC-". From these entries, we extract the "sent to" and "date sent" from the cross-reference, then we use the 0 node of the ALERT DATE/TIME multiple, based on the date sent, in order to get the "sent from" person. For both the "sent to" and "sent from" persons, </w:t>
            </w:r>
            <w:r w:rsidR="00963A58" w:rsidRPr="005D7855">
              <w:rPr>
                <w:rFonts w:cs="Arial"/>
              </w:rPr>
              <w:t>w</w:t>
            </w:r>
            <w:r w:rsidRPr="005D7855">
              <w:rPr>
                <w:rFonts w:cs="Arial"/>
              </w:rPr>
              <w:t>e’re getting the .01 field from the NEW PERSON file. PATS (Patient Rep) was added as a subscriber in April, 2004. (Used during data migration to create a report of outstanding notifications, routine ^QACI5).</w:t>
            </w:r>
          </w:p>
        </w:tc>
      </w:tr>
    </w:tbl>
    <w:p w:rsidR="00C93131" w:rsidRPr="005C72AA" w:rsidRDefault="00C93131">
      <w:pPr>
        <w:rPr>
          <w:sz w:val="2"/>
          <w:szCs w:val="2"/>
        </w:rPr>
      </w:pPr>
      <w:r>
        <w:br w:type="page"/>
      </w:r>
    </w:p>
    <w:p w:rsidR="009F7C16" w:rsidRPr="00BF218E" w:rsidRDefault="00726907" w:rsidP="005624C8">
      <w:pPr>
        <w:pStyle w:val="Heading2"/>
        <w:spacing w:before="360"/>
      </w:pPr>
      <w:bookmarkStart w:id="61" w:name="_Toc352593983"/>
      <w:r>
        <w:t>4.8</w:t>
      </w:r>
      <w:r w:rsidR="00BF218E" w:rsidRPr="00BF218E">
        <w:t xml:space="preserve"> </w:t>
      </w:r>
      <w:r w:rsidR="009F7C16" w:rsidRPr="00BF218E">
        <w:t>Online Documentation</w:t>
      </w:r>
      <w:bookmarkEnd w:id="61"/>
    </w:p>
    <w:p w:rsidR="009F7C16" w:rsidRPr="008464A1" w:rsidRDefault="009F7C16" w:rsidP="009F7C16">
      <w:pPr>
        <w:rPr>
          <w:szCs w:val="22"/>
        </w:rPr>
      </w:pPr>
      <w:r>
        <w:t>The PATS options used for data migration use standard FileMan convent</w:t>
      </w:r>
      <w:r w:rsidRPr="008464A1">
        <w:t>ions</w:t>
      </w:r>
      <w:r w:rsidR="008A623F" w:rsidRPr="008464A1">
        <w:t xml:space="preserve"> </w:t>
      </w:r>
      <w:r w:rsidR="008A623F" w:rsidRPr="008464A1">
        <w:rPr>
          <w:szCs w:val="22"/>
        </w:rPr>
        <w:t>for online help</w:t>
      </w:r>
      <w:r w:rsidRPr="008464A1">
        <w:t>.</w:t>
      </w:r>
    </w:p>
    <w:p w:rsidR="008F634B" w:rsidRDefault="008F634B" w:rsidP="008F634B">
      <w:pPr>
        <w:pStyle w:val="Normal-2"/>
      </w:pPr>
    </w:p>
    <w:p w:rsidR="009F7C16" w:rsidRPr="00E13689" w:rsidRDefault="00726907" w:rsidP="005624C8">
      <w:pPr>
        <w:pStyle w:val="Heading2"/>
        <w:spacing w:before="360"/>
      </w:pPr>
      <w:bookmarkStart w:id="62" w:name="_Toc352593984"/>
      <w:r>
        <w:t>4.9</w:t>
      </w:r>
      <w:r w:rsidR="00893D85">
        <w:t xml:space="preserve"> </w:t>
      </w:r>
      <w:r w:rsidR="009F7C16" w:rsidRPr="00E13689">
        <w:t>Check Sum Values for Routines</w:t>
      </w:r>
      <w:bookmarkEnd w:id="62"/>
    </w:p>
    <w:p w:rsidR="009F7C16" w:rsidRPr="00647650" w:rsidRDefault="002D6394" w:rsidP="009F7C16">
      <w:r w:rsidRPr="00647650">
        <w:rPr>
          <w:szCs w:val="22"/>
        </w:rPr>
        <w:t xml:space="preserve">Using CHECK1^XTSUMBLD. </w:t>
      </w:r>
      <w:r w:rsidR="00081B70">
        <w:t>There are</w:t>
      </w:r>
      <w:r w:rsidR="00081B70" w:rsidRPr="00081B70">
        <w:t xml:space="preserve"> </w:t>
      </w:r>
      <w:r w:rsidR="001A352F" w:rsidRPr="00081B70">
        <w:rPr>
          <w:szCs w:val="22"/>
        </w:rPr>
        <w:t>17</w:t>
      </w:r>
      <w:r w:rsidR="009F7C16" w:rsidRPr="00081B70">
        <w:t xml:space="preserve"> ro</w:t>
      </w:r>
      <w:r w:rsidR="009F7C16" w:rsidRPr="00647650">
        <w:t>utines</w:t>
      </w:r>
      <w:r w:rsidR="00F83D49" w:rsidRPr="00647650">
        <w:t>:</w:t>
      </w:r>
    </w:p>
    <w:p w:rsidR="00336ED3" w:rsidRDefault="00336ED3" w:rsidP="009F7C16"/>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160"/>
      </w:tblGrid>
      <w:tr w:rsidR="00647650" w:rsidRPr="005D7855" w:rsidTr="005D7855">
        <w:tc>
          <w:tcPr>
            <w:tcW w:w="1834" w:type="dxa"/>
          </w:tcPr>
          <w:p w:rsidR="00647650" w:rsidRPr="005D7855" w:rsidRDefault="00647650" w:rsidP="005D7855">
            <w:pPr>
              <w:spacing w:before="60" w:after="60"/>
              <w:rPr>
                <w:rFonts w:ascii="Arial" w:hAnsi="Arial" w:cs="Arial"/>
                <w:b/>
                <w:sz w:val="20"/>
                <w:szCs w:val="20"/>
              </w:rPr>
            </w:pPr>
            <w:r w:rsidRPr="005D7855">
              <w:rPr>
                <w:rFonts w:ascii="Arial" w:hAnsi="Arial" w:cs="Arial"/>
                <w:b/>
                <w:sz w:val="20"/>
                <w:szCs w:val="20"/>
              </w:rPr>
              <w:t>Routine</w:t>
            </w:r>
          </w:p>
        </w:tc>
        <w:tc>
          <w:tcPr>
            <w:tcW w:w="2160" w:type="dxa"/>
          </w:tcPr>
          <w:p w:rsidR="00647650" w:rsidRPr="005D7855" w:rsidRDefault="00647650" w:rsidP="005D7855">
            <w:pPr>
              <w:spacing w:before="60" w:after="60"/>
              <w:rPr>
                <w:rFonts w:ascii="Arial" w:hAnsi="Arial" w:cs="Arial"/>
                <w:b/>
                <w:sz w:val="20"/>
                <w:szCs w:val="20"/>
              </w:rPr>
            </w:pPr>
            <w:r w:rsidRPr="005D7855">
              <w:rPr>
                <w:rFonts w:ascii="Arial" w:hAnsi="Arial" w:cs="Arial"/>
                <w:b/>
                <w:sz w:val="20"/>
                <w:szCs w:val="20"/>
              </w:rPr>
              <w:t>Value</w:t>
            </w:r>
          </w:p>
        </w:tc>
      </w:tr>
      <w:tr w:rsidR="00647650" w:rsidRPr="005D7855" w:rsidTr="005D7855">
        <w:tc>
          <w:tcPr>
            <w:tcW w:w="1834" w:type="dxa"/>
          </w:tcPr>
          <w:p w:rsidR="00647650" w:rsidRPr="005D7855" w:rsidRDefault="00647650" w:rsidP="005D7855">
            <w:pPr>
              <w:spacing w:before="60" w:after="60"/>
              <w:rPr>
                <w:rFonts w:ascii="Arial" w:hAnsi="Arial" w:cs="Arial"/>
                <w:b/>
                <w:sz w:val="20"/>
                <w:szCs w:val="20"/>
              </w:rPr>
            </w:pPr>
            <w:r w:rsidRPr="00647650">
              <w:t>QACI0</w:t>
            </w:r>
          </w:p>
        </w:tc>
        <w:tc>
          <w:tcPr>
            <w:tcW w:w="2160" w:type="dxa"/>
          </w:tcPr>
          <w:p w:rsidR="00647650" w:rsidRPr="001A352F" w:rsidRDefault="00514C7A" w:rsidP="005D7855">
            <w:pPr>
              <w:spacing w:before="60" w:after="60"/>
            </w:pPr>
            <w:r w:rsidRPr="001A352F">
              <w:t>1984508</w:t>
            </w:r>
            <w:r w:rsidR="00DA25B5" w:rsidRPr="001A352F">
              <w:t xml:space="preserve"> </w:t>
            </w:r>
          </w:p>
        </w:tc>
      </w:tr>
      <w:tr w:rsidR="00647650" w:rsidRPr="005D7855" w:rsidTr="005D7855">
        <w:tc>
          <w:tcPr>
            <w:tcW w:w="1834" w:type="dxa"/>
          </w:tcPr>
          <w:p w:rsidR="00647650" w:rsidRPr="005D7855" w:rsidRDefault="00647650" w:rsidP="005D7855">
            <w:pPr>
              <w:spacing w:before="60" w:after="60"/>
              <w:rPr>
                <w:rFonts w:ascii="Arial" w:hAnsi="Arial" w:cs="Arial"/>
                <w:b/>
                <w:sz w:val="20"/>
                <w:szCs w:val="20"/>
              </w:rPr>
            </w:pPr>
            <w:r w:rsidRPr="00647650">
              <w:t>QACI1</w:t>
            </w:r>
          </w:p>
        </w:tc>
        <w:tc>
          <w:tcPr>
            <w:tcW w:w="2160" w:type="dxa"/>
          </w:tcPr>
          <w:p w:rsidR="00647650" w:rsidRPr="001A352F" w:rsidRDefault="00647650" w:rsidP="005D7855">
            <w:pPr>
              <w:spacing w:before="60" w:after="60"/>
            </w:pPr>
            <w:r w:rsidRPr="001A352F">
              <w:t>23422676</w:t>
            </w:r>
          </w:p>
        </w:tc>
      </w:tr>
      <w:tr w:rsidR="00647650" w:rsidRPr="005D7855" w:rsidTr="005D7855">
        <w:tc>
          <w:tcPr>
            <w:tcW w:w="1834" w:type="dxa"/>
          </w:tcPr>
          <w:p w:rsidR="00647650" w:rsidRPr="005D7855" w:rsidRDefault="00647650" w:rsidP="005D7855">
            <w:pPr>
              <w:spacing w:before="60" w:after="60"/>
              <w:rPr>
                <w:rFonts w:ascii="Arial" w:hAnsi="Arial" w:cs="Arial"/>
                <w:b/>
                <w:sz w:val="20"/>
                <w:szCs w:val="20"/>
              </w:rPr>
            </w:pPr>
            <w:r w:rsidRPr="00647650">
              <w:t>QACI1A</w:t>
            </w:r>
          </w:p>
        </w:tc>
        <w:tc>
          <w:tcPr>
            <w:tcW w:w="2160" w:type="dxa"/>
          </w:tcPr>
          <w:p w:rsidR="00647650" w:rsidRPr="001A352F" w:rsidRDefault="00514C7A" w:rsidP="005D7855">
            <w:pPr>
              <w:spacing w:before="60" w:after="60"/>
            </w:pPr>
            <w:r w:rsidRPr="001A352F">
              <w:t>6784447</w:t>
            </w:r>
            <w:r w:rsidR="00DA25B5" w:rsidRPr="001A352F">
              <w:t xml:space="preserve"> </w:t>
            </w:r>
          </w:p>
        </w:tc>
      </w:tr>
      <w:tr w:rsidR="00647650" w:rsidRPr="005D7855" w:rsidTr="005D7855">
        <w:tc>
          <w:tcPr>
            <w:tcW w:w="1834" w:type="dxa"/>
          </w:tcPr>
          <w:p w:rsidR="00647650" w:rsidRPr="005D7855" w:rsidRDefault="00647650" w:rsidP="005D7855">
            <w:pPr>
              <w:spacing w:before="60" w:after="60"/>
              <w:rPr>
                <w:rFonts w:ascii="Arial" w:hAnsi="Arial" w:cs="Arial"/>
                <w:b/>
                <w:sz w:val="20"/>
                <w:szCs w:val="20"/>
              </w:rPr>
            </w:pPr>
            <w:r w:rsidRPr="00647650">
              <w:t>QACI2</w:t>
            </w:r>
          </w:p>
        </w:tc>
        <w:tc>
          <w:tcPr>
            <w:tcW w:w="2160" w:type="dxa"/>
          </w:tcPr>
          <w:p w:rsidR="00647650" w:rsidRPr="001A352F" w:rsidRDefault="00514C7A" w:rsidP="005D7855">
            <w:pPr>
              <w:spacing w:before="60" w:after="60"/>
            </w:pPr>
            <w:r w:rsidRPr="001A352F">
              <w:t>15898410</w:t>
            </w:r>
            <w:r w:rsidR="00DA25B5" w:rsidRPr="001A352F">
              <w:t xml:space="preserve"> </w:t>
            </w:r>
          </w:p>
        </w:tc>
      </w:tr>
      <w:tr w:rsidR="00647650" w:rsidRPr="005D7855" w:rsidTr="005D7855">
        <w:tc>
          <w:tcPr>
            <w:tcW w:w="1834" w:type="dxa"/>
          </w:tcPr>
          <w:p w:rsidR="00647650" w:rsidRPr="00647650" w:rsidRDefault="00647650" w:rsidP="005D7855">
            <w:pPr>
              <w:spacing w:before="60" w:after="60"/>
            </w:pPr>
            <w:r w:rsidRPr="00647650">
              <w:t>QACI20</w:t>
            </w:r>
          </w:p>
        </w:tc>
        <w:tc>
          <w:tcPr>
            <w:tcW w:w="2160" w:type="dxa"/>
          </w:tcPr>
          <w:p w:rsidR="00647650" w:rsidRPr="001A352F" w:rsidRDefault="003F4E72" w:rsidP="005D7855">
            <w:pPr>
              <w:spacing w:before="60" w:after="60"/>
            </w:pPr>
            <w:r w:rsidRPr="001A352F">
              <w:t>5</w:t>
            </w:r>
            <w:r w:rsidR="00514C7A" w:rsidRPr="001A352F">
              <w:t>6932032</w:t>
            </w:r>
            <w:r w:rsidR="00DA25B5" w:rsidRPr="001A352F">
              <w:t xml:space="preserve"> </w:t>
            </w:r>
          </w:p>
        </w:tc>
      </w:tr>
      <w:tr w:rsidR="00647650" w:rsidRPr="005D7855" w:rsidTr="005D7855">
        <w:tc>
          <w:tcPr>
            <w:tcW w:w="1834" w:type="dxa"/>
          </w:tcPr>
          <w:p w:rsidR="00647650" w:rsidRPr="00647650" w:rsidRDefault="00647650" w:rsidP="005D7855">
            <w:pPr>
              <w:spacing w:before="60" w:after="60"/>
            </w:pPr>
            <w:r w:rsidRPr="00647650">
              <w:t>QACI2A</w:t>
            </w:r>
          </w:p>
        </w:tc>
        <w:tc>
          <w:tcPr>
            <w:tcW w:w="2160" w:type="dxa"/>
          </w:tcPr>
          <w:p w:rsidR="00647650" w:rsidRPr="001A352F" w:rsidRDefault="003F4E72" w:rsidP="005D7855">
            <w:pPr>
              <w:spacing w:before="60" w:after="60"/>
            </w:pPr>
            <w:r w:rsidRPr="001A352F">
              <w:t>1</w:t>
            </w:r>
            <w:r w:rsidR="00514C7A" w:rsidRPr="001A352F">
              <w:t>8512192</w:t>
            </w:r>
            <w:r w:rsidR="00DA25B5" w:rsidRPr="001A352F">
              <w:t xml:space="preserve"> </w:t>
            </w:r>
          </w:p>
        </w:tc>
      </w:tr>
      <w:tr w:rsidR="00647650" w:rsidRPr="005D7855" w:rsidTr="005D7855">
        <w:tc>
          <w:tcPr>
            <w:tcW w:w="1834" w:type="dxa"/>
          </w:tcPr>
          <w:p w:rsidR="00647650" w:rsidRPr="00647650" w:rsidRDefault="00647650" w:rsidP="005D7855">
            <w:pPr>
              <w:spacing w:before="60" w:after="60"/>
            </w:pPr>
            <w:r w:rsidRPr="00647650">
              <w:t>QACI2B</w:t>
            </w:r>
          </w:p>
        </w:tc>
        <w:tc>
          <w:tcPr>
            <w:tcW w:w="2160" w:type="dxa"/>
          </w:tcPr>
          <w:p w:rsidR="00647650" w:rsidRPr="001A352F" w:rsidRDefault="003F4E72" w:rsidP="005D7855">
            <w:pPr>
              <w:spacing w:before="60" w:after="60"/>
            </w:pPr>
            <w:r w:rsidRPr="001A352F">
              <w:t>36187753</w:t>
            </w:r>
            <w:r w:rsidR="00DA25B5" w:rsidRPr="001A352F">
              <w:t xml:space="preserve"> </w:t>
            </w:r>
          </w:p>
        </w:tc>
      </w:tr>
      <w:tr w:rsidR="00647650" w:rsidRPr="005D7855" w:rsidTr="005D7855">
        <w:tc>
          <w:tcPr>
            <w:tcW w:w="1834" w:type="dxa"/>
          </w:tcPr>
          <w:p w:rsidR="00647650" w:rsidRPr="00647650" w:rsidRDefault="00647650" w:rsidP="005D7855">
            <w:pPr>
              <w:spacing w:before="60" w:after="60"/>
            </w:pPr>
            <w:r w:rsidRPr="00647650">
              <w:t>QACI2C</w:t>
            </w:r>
          </w:p>
        </w:tc>
        <w:tc>
          <w:tcPr>
            <w:tcW w:w="2160" w:type="dxa"/>
          </w:tcPr>
          <w:p w:rsidR="00647650" w:rsidRPr="001A352F" w:rsidRDefault="003F4E72" w:rsidP="005D7855">
            <w:pPr>
              <w:spacing w:before="60" w:after="60"/>
            </w:pPr>
            <w:r w:rsidRPr="001A352F">
              <w:t>34183381</w:t>
            </w:r>
            <w:r w:rsidR="00DA25B5" w:rsidRPr="001A352F">
              <w:t xml:space="preserve"> </w:t>
            </w:r>
          </w:p>
        </w:tc>
      </w:tr>
      <w:tr w:rsidR="00647650" w:rsidRPr="005D7855" w:rsidTr="005D7855">
        <w:tc>
          <w:tcPr>
            <w:tcW w:w="1834" w:type="dxa"/>
          </w:tcPr>
          <w:p w:rsidR="00647650" w:rsidRPr="00647650" w:rsidRDefault="00647650" w:rsidP="005D7855">
            <w:pPr>
              <w:spacing w:before="60" w:after="60"/>
            </w:pPr>
            <w:r w:rsidRPr="00647650">
              <w:t>QACI2D</w:t>
            </w:r>
          </w:p>
        </w:tc>
        <w:tc>
          <w:tcPr>
            <w:tcW w:w="2160" w:type="dxa"/>
          </w:tcPr>
          <w:p w:rsidR="00647650" w:rsidRPr="001A352F" w:rsidRDefault="003F4E72" w:rsidP="005D7855">
            <w:pPr>
              <w:spacing w:before="60" w:after="60"/>
            </w:pPr>
            <w:r w:rsidRPr="001A352F">
              <w:t>6</w:t>
            </w:r>
            <w:r w:rsidR="00514C7A" w:rsidRPr="001A352F">
              <w:t>8859293</w:t>
            </w:r>
            <w:r w:rsidR="00DA25B5" w:rsidRPr="001A352F">
              <w:t xml:space="preserve"> </w:t>
            </w:r>
          </w:p>
        </w:tc>
      </w:tr>
      <w:tr w:rsidR="00647650" w:rsidRPr="005D7855" w:rsidTr="005D7855">
        <w:tc>
          <w:tcPr>
            <w:tcW w:w="1834" w:type="dxa"/>
          </w:tcPr>
          <w:p w:rsidR="00647650" w:rsidRPr="00647650" w:rsidRDefault="00647650" w:rsidP="005D7855">
            <w:pPr>
              <w:spacing w:before="60" w:after="60"/>
            </w:pPr>
            <w:r w:rsidRPr="00647650">
              <w:t>QACI2E</w:t>
            </w:r>
          </w:p>
        </w:tc>
        <w:tc>
          <w:tcPr>
            <w:tcW w:w="2160" w:type="dxa"/>
          </w:tcPr>
          <w:p w:rsidR="00647650" w:rsidRPr="001A352F" w:rsidRDefault="00647650" w:rsidP="005D7855">
            <w:pPr>
              <w:spacing w:before="60" w:after="60"/>
            </w:pPr>
            <w:r w:rsidRPr="001A352F">
              <w:t>22678389</w:t>
            </w:r>
            <w:r w:rsidR="00DA25B5" w:rsidRPr="001A352F">
              <w:t xml:space="preserve"> </w:t>
            </w:r>
          </w:p>
        </w:tc>
      </w:tr>
      <w:tr w:rsidR="00647650" w:rsidRPr="005D7855" w:rsidTr="005D7855">
        <w:tc>
          <w:tcPr>
            <w:tcW w:w="1834" w:type="dxa"/>
          </w:tcPr>
          <w:p w:rsidR="00647650" w:rsidRPr="00647650" w:rsidRDefault="00647650" w:rsidP="005D7855">
            <w:pPr>
              <w:spacing w:before="60" w:after="60"/>
            </w:pPr>
            <w:r w:rsidRPr="00647650">
              <w:t>QACI3</w:t>
            </w:r>
          </w:p>
        </w:tc>
        <w:tc>
          <w:tcPr>
            <w:tcW w:w="2160" w:type="dxa"/>
          </w:tcPr>
          <w:p w:rsidR="00647650" w:rsidRPr="001A352F" w:rsidRDefault="00647650" w:rsidP="005D7855">
            <w:pPr>
              <w:spacing w:before="60" w:after="60"/>
            </w:pPr>
            <w:r w:rsidRPr="001A352F">
              <w:t>8458772</w:t>
            </w:r>
            <w:r w:rsidR="00DA25B5" w:rsidRPr="001A352F">
              <w:t xml:space="preserve"> </w:t>
            </w:r>
          </w:p>
        </w:tc>
      </w:tr>
      <w:tr w:rsidR="00647650" w:rsidRPr="005D7855" w:rsidTr="005D7855">
        <w:tc>
          <w:tcPr>
            <w:tcW w:w="1834" w:type="dxa"/>
          </w:tcPr>
          <w:p w:rsidR="00647650" w:rsidRPr="00647650" w:rsidRDefault="00647650" w:rsidP="005D7855">
            <w:pPr>
              <w:spacing w:before="60" w:after="60"/>
            </w:pPr>
            <w:r w:rsidRPr="00647650">
              <w:t>QACI4</w:t>
            </w:r>
          </w:p>
        </w:tc>
        <w:tc>
          <w:tcPr>
            <w:tcW w:w="2160" w:type="dxa"/>
          </w:tcPr>
          <w:p w:rsidR="00647650" w:rsidRPr="001A352F" w:rsidRDefault="00647650" w:rsidP="005D7855">
            <w:pPr>
              <w:spacing w:before="60" w:after="60"/>
            </w:pPr>
            <w:r w:rsidRPr="001A352F">
              <w:t>3186113</w:t>
            </w:r>
            <w:r w:rsidR="00DA25B5" w:rsidRPr="001A352F">
              <w:t xml:space="preserve"> </w:t>
            </w:r>
          </w:p>
        </w:tc>
      </w:tr>
      <w:tr w:rsidR="00647650" w:rsidRPr="005D7855" w:rsidTr="005D7855">
        <w:tc>
          <w:tcPr>
            <w:tcW w:w="1834" w:type="dxa"/>
          </w:tcPr>
          <w:p w:rsidR="00647650" w:rsidRPr="00647650" w:rsidRDefault="00647650" w:rsidP="005D7855">
            <w:pPr>
              <w:spacing w:before="60" w:after="60"/>
            </w:pPr>
            <w:r w:rsidRPr="00647650">
              <w:t>QACI5</w:t>
            </w:r>
          </w:p>
        </w:tc>
        <w:tc>
          <w:tcPr>
            <w:tcW w:w="2160" w:type="dxa"/>
          </w:tcPr>
          <w:p w:rsidR="00647650" w:rsidRPr="001A352F" w:rsidRDefault="00647650" w:rsidP="005D7855">
            <w:pPr>
              <w:spacing w:before="60" w:after="60"/>
            </w:pPr>
            <w:r w:rsidRPr="001A352F">
              <w:t>43902138</w:t>
            </w:r>
            <w:r w:rsidR="00DA25B5" w:rsidRPr="001A352F">
              <w:t xml:space="preserve"> </w:t>
            </w:r>
          </w:p>
        </w:tc>
      </w:tr>
      <w:tr w:rsidR="00647650" w:rsidRPr="005D7855" w:rsidTr="005D7855">
        <w:tc>
          <w:tcPr>
            <w:tcW w:w="1834" w:type="dxa"/>
          </w:tcPr>
          <w:p w:rsidR="00647650" w:rsidRPr="005D7855" w:rsidRDefault="00647650" w:rsidP="005D7855">
            <w:pPr>
              <w:spacing w:before="60" w:after="60"/>
              <w:rPr>
                <w:szCs w:val="22"/>
              </w:rPr>
            </w:pPr>
            <w:r w:rsidRPr="005D7855">
              <w:rPr>
                <w:szCs w:val="22"/>
              </w:rPr>
              <w:t>QACIENV</w:t>
            </w:r>
          </w:p>
        </w:tc>
        <w:tc>
          <w:tcPr>
            <w:tcW w:w="2160" w:type="dxa"/>
          </w:tcPr>
          <w:p w:rsidR="00647650" w:rsidRPr="001A352F" w:rsidRDefault="003F4E72" w:rsidP="005D7855">
            <w:pPr>
              <w:spacing w:before="60" w:after="60"/>
            </w:pPr>
            <w:r w:rsidRPr="001A352F">
              <w:t>2063143</w:t>
            </w:r>
            <w:r w:rsidR="00DA25B5" w:rsidRPr="001A352F">
              <w:t xml:space="preserve"> </w:t>
            </w:r>
          </w:p>
        </w:tc>
      </w:tr>
      <w:tr w:rsidR="00647650" w:rsidRPr="005D7855" w:rsidTr="005D7855">
        <w:tc>
          <w:tcPr>
            <w:tcW w:w="1834" w:type="dxa"/>
          </w:tcPr>
          <w:p w:rsidR="00647650" w:rsidRPr="00647650" w:rsidRDefault="00647650" w:rsidP="005D7855">
            <w:pPr>
              <w:spacing w:before="60" w:after="60"/>
            </w:pPr>
            <w:r w:rsidRPr="00647650">
              <w:t>QACVDEM</w:t>
            </w:r>
          </w:p>
        </w:tc>
        <w:tc>
          <w:tcPr>
            <w:tcW w:w="2160" w:type="dxa"/>
          </w:tcPr>
          <w:p w:rsidR="00647650" w:rsidRPr="001A352F" w:rsidRDefault="00647650" w:rsidP="005D7855">
            <w:pPr>
              <w:spacing w:before="60" w:after="60"/>
            </w:pPr>
            <w:r w:rsidRPr="001A352F">
              <w:t>35412405</w:t>
            </w:r>
            <w:r w:rsidR="00DA25B5" w:rsidRPr="001A352F">
              <w:t xml:space="preserve"> </w:t>
            </w:r>
          </w:p>
        </w:tc>
      </w:tr>
      <w:tr w:rsidR="00647650" w:rsidRPr="005D7855" w:rsidTr="005D7855">
        <w:tc>
          <w:tcPr>
            <w:tcW w:w="1834" w:type="dxa"/>
          </w:tcPr>
          <w:p w:rsidR="00647650" w:rsidRPr="00647650" w:rsidRDefault="00647650" w:rsidP="005D7855">
            <w:pPr>
              <w:spacing w:before="60" w:after="60"/>
            </w:pPr>
            <w:r w:rsidRPr="00647650">
              <w:t>QACVEMPX</w:t>
            </w:r>
          </w:p>
        </w:tc>
        <w:tc>
          <w:tcPr>
            <w:tcW w:w="2160" w:type="dxa"/>
          </w:tcPr>
          <w:p w:rsidR="00647650" w:rsidRPr="001A352F" w:rsidRDefault="003F4E72" w:rsidP="005D7855">
            <w:pPr>
              <w:spacing w:before="60" w:after="60"/>
            </w:pPr>
            <w:r w:rsidRPr="001A352F">
              <w:t>18632980</w:t>
            </w:r>
          </w:p>
        </w:tc>
      </w:tr>
      <w:tr w:rsidR="00647650" w:rsidRPr="005D7855" w:rsidTr="005D7855">
        <w:tc>
          <w:tcPr>
            <w:tcW w:w="1834" w:type="dxa"/>
          </w:tcPr>
          <w:p w:rsidR="00647650" w:rsidRPr="00647650" w:rsidRDefault="00647650" w:rsidP="005D7855">
            <w:pPr>
              <w:spacing w:before="60" w:after="60"/>
            </w:pPr>
            <w:r w:rsidRPr="00647650">
              <w:t>QACVKHLD</w:t>
            </w:r>
          </w:p>
        </w:tc>
        <w:tc>
          <w:tcPr>
            <w:tcW w:w="2160" w:type="dxa"/>
          </w:tcPr>
          <w:p w:rsidR="00647650" w:rsidRPr="001A352F" w:rsidRDefault="003F4E72" w:rsidP="005D7855">
            <w:pPr>
              <w:spacing w:before="60" w:after="60"/>
            </w:pPr>
            <w:r w:rsidRPr="001A352F">
              <w:t>5032982</w:t>
            </w:r>
            <w:r w:rsidR="00DA25B5" w:rsidRPr="001A352F">
              <w:t xml:space="preserve"> </w:t>
            </w:r>
          </w:p>
        </w:tc>
      </w:tr>
    </w:tbl>
    <w:p w:rsidR="008F634B" w:rsidRDefault="008F634B" w:rsidP="008F634B">
      <w:pPr>
        <w:pStyle w:val="Normal-2"/>
      </w:pPr>
    </w:p>
    <w:p w:rsidR="009F7C16" w:rsidRDefault="00BF218E" w:rsidP="00893D85">
      <w:pPr>
        <w:pStyle w:val="Heading2"/>
      </w:pPr>
      <w:bookmarkStart w:id="63" w:name="_Toc352593985"/>
      <w:r>
        <w:t>4.</w:t>
      </w:r>
      <w:r w:rsidR="00726907">
        <w:t>10</w:t>
      </w:r>
      <w:r w:rsidR="00893D85">
        <w:t xml:space="preserve"> </w:t>
      </w:r>
      <w:r w:rsidR="009F7C16">
        <w:t>Security and Keys</w:t>
      </w:r>
      <w:bookmarkEnd w:id="63"/>
    </w:p>
    <w:p w:rsidR="009F7C16" w:rsidRDefault="009F7C16" w:rsidP="009F7C16">
      <w:r>
        <w:t xml:space="preserve">PATS uses the Kernel Authentication Authorization Java Enterprise Environment (KAAJEE), a Security service located on </w:t>
      </w:r>
      <w:smartTag w:uri="urn:schemas-microsoft-com:office:smarttags" w:element="place">
        <w:r>
          <w:t>VistA</w:t>
        </w:r>
      </w:smartTag>
      <w:r>
        <w:t xml:space="preserve"> for use by </w:t>
      </w:r>
      <w:r w:rsidR="00313F1A">
        <w:t>reengineered</w:t>
      </w:r>
      <w:r>
        <w:t xml:space="preserve"> web applications, for authenticating users during sign on, and for allowing them access to various PATS options based on roles. The same access and verify codes used for </w:t>
      </w:r>
      <w:smartTag w:uri="urn:schemas-microsoft-com:office:smarttags" w:element="place">
        <w:r>
          <w:t>VistA</w:t>
        </w:r>
      </w:smartTag>
      <w:r>
        <w:t xml:space="preserve"> are also used to sign on to PATS. </w:t>
      </w:r>
    </w:p>
    <w:p w:rsidR="009F7C16" w:rsidRDefault="009F7C16" w:rsidP="009F7C16"/>
    <w:p w:rsidR="009F7C16" w:rsidRDefault="009F7C16" w:rsidP="009F7C16">
      <w:r>
        <w:t xml:space="preserve">Security Keys stored in the </w:t>
      </w:r>
      <w:smartTag w:uri="urn:schemas-microsoft-com:office:smarttags" w:element="place">
        <w:r>
          <w:t>VistA</w:t>
        </w:r>
      </w:smartTag>
      <w:r>
        <w:t xml:space="preserve"> system are used to control access to various options within the PATS system.</w:t>
      </w:r>
    </w:p>
    <w:p w:rsidR="009F7C16" w:rsidRDefault="009F7C16" w:rsidP="009F7C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305574" w:rsidRPr="005D7855" w:rsidTr="005D7855">
        <w:tc>
          <w:tcPr>
            <w:tcW w:w="2988" w:type="dxa"/>
          </w:tcPr>
          <w:p w:rsidR="00305574" w:rsidRPr="005D7855" w:rsidRDefault="00305574" w:rsidP="005D7855">
            <w:pPr>
              <w:spacing w:before="60" w:after="60"/>
              <w:rPr>
                <w:rFonts w:ascii="Arial" w:hAnsi="Arial" w:cs="Arial"/>
                <w:b/>
                <w:sz w:val="20"/>
                <w:szCs w:val="20"/>
              </w:rPr>
            </w:pPr>
            <w:r w:rsidRPr="005D7855">
              <w:rPr>
                <w:rFonts w:ascii="Arial" w:hAnsi="Arial" w:cs="Arial"/>
                <w:b/>
                <w:sz w:val="20"/>
                <w:szCs w:val="20"/>
              </w:rPr>
              <w:lastRenderedPageBreak/>
              <w:t>Keys</w:t>
            </w:r>
          </w:p>
        </w:tc>
        <w:tc>
          <w:tcPr>
            <w:tcW w:w="5868" w:type="dxa"/>
          </w:tcPr>
          <w:p w:rsidR="00305574" w:rsidRPr="005D7855" w:rsidRDefault="00305574" w:rsidP="005D7855">
            <w:pPr>
              <w:spacing w:before="60" w:after="60"/>
              <w:rPr>
                <w:rFonts w:ascii="Arial" w:hAnsi="Arial" w:cs="Arial"/>
                <w:b/>
                <w:sz w:val="20"/>
                <w:szCs w:val="20"/>
              </w:rPr>
            </w:pPr>
            <w:r w:rsidRPr="005D7855">
              <w:rPr>
                <w:rFonts w:ascii="Arial" w:hAnsi="Arial" w:cs="Arial"/>
                <w:b/>
                <w:sz w:val="20"/>
                <w:szCs w:val="20"/>
              </w:rPr>
              <w:t>Access Level</w:t>
            </w:r>
          </w:p>
        </w:tc>
      </w:tr>
      <w:tr w:rsidR="00305574" w:rsidRPr="00ED4178" w:rsidTr="005D7855">
        <w:tc>
          <w:tcPr>
            <w:tcW w:w="2988" w:type="dxa"/>
          </w:tcPr>
          <w:p w:rsidR="00305574" w:rsidRDefault="00305574" w:rsidP="005D7855">
            <w:pPr>
              <w:spacing w:before="60" w:after="60"/>
            </w:pPr>
            <w:r>
              <w:t>QACV_ADUSH</w:t>
            </w:r>
          </w:p>
        </w:tc>
        <w:tc>
          <w:tcPr>
            <w:tcW w:w="5868" w:type="dxa"/>
          </w:tcPr>
          <w:p w:rsidR="00305574" w:rsidRDefault="00305574" w:rsidP="005D7855">
            <w:pPr>
              <w:spacing w:before="60" w:after="60"/>
            </w:pPr>
            <w:r>
              <w:t>Assistant Deputy Undersecretary for Health</w:t>
            </w:r>
            <w:r w:rsidR="00497350" w:rsidRPr="005B79B2">
              <w:t xml:space="preserve"> (later changed in PATS documentation to Central Office user)</w:t>
            </w:r>
            <w:r w:rsidR="005B79B2">
              <w:t xml:space="preserve">. </w:t>
            </w:r>
            <w:r>
              <w:t>Has access only to the National Patient Report.</w:t>
            </w:r>
          </w:p>
        </w:tc>
      </w:tr>
      <w:tr w:rsidR="00305574" w:rsidRPr="00ED4178" w:rsidTr="005D7855">
        <w:tc>
          <w:tcPr>
            <w:tcW w:w="2988" w:type="dxa"/>
          </w:tcPr>
          <w:p w:rsidR="00305574" w:rsidRDefault="00451E87" w:rsidP="005D7855">
            <w:pPr>
              <w:spacing w:before="60" w:after="60"/>
            </w:pPr>
            <w:r>
              <w:t>QACV_DMGR</w:t>
            </w:r>
          </w:p>
        </w:tc>
        <w:tc>
          <w:tcPr>
            <w:tcW w:w="5868" w:type="dxa"/>
          </w:tcPr>
          <w:p w:rsidR="00305574" w:rsidRPr="00451E87" w:rsidRDefault="0001132B" w:rsidP="005D7855">
            <w:pPr>
              <w:spacing w:before="60" w:after="60"/>
            </w:pPr>
            <w:r w:rsidRPr="005D7855">
              <w:rPr>
                <w:szCs w:val="22"/>
              </w:rPr>
              <w:t xml:space="preserve">Data Migration Manager </w:t>
            </w:r>
            <w:r w:rsidR="005B79B2">
              <w:t xml:space="preserve"> –</w:t>
            </w:r>
            <w:r w:rsidR="00305574" w:rsidRPr="00451E87">
              <w:t xml:space="preserve">The person assigned the </w:t>
            </w:r>
            <w:smartTag w:uri="urn:schemas-microsoft-com:office:smarttags" w:element="place">
              <w:r w:rsidR="00305574" w:rsidRPr="00451E87">
                <w:t>VistA</w:t>
              </w:r>
            </w:smartTag>
            <w:r w:rsidR="00305574" w:rsidRPr="00451E87">
              <w:t xml:space="preserve"> option to move legacy Patient Representative data into the staging area prior to migration to PATS is given this key. This person is also responsible for using the PATS Data Migration application to do the migration of the legacy data into PATS.</w:t>
            </w:r>
          </w:p>
        </w:tc>
      </w:tr>
      <w:tr w:rsidR="00305574" w:rsidRPr="00ED4178" w:rsidTr="005D7855">
        <w:tc>
          <w:tcPr>
            <w:tcW w:w="2988" w:type="dxa"/>
          </w:tcPr>
          <w:p w:rsidR="00305574" w:rsidRDefault="00305574" w:rsidP="005D7855">
            <w:pPr>
              <w:spacing w:before="60" w:after="60"/>
            </w:pPr>
            <w:r>
              <w:t>QACV_NPO</w:t>
            </w:r>
          </w:p>
        </w:tc>
        <w:tc>
          <w:tcPr>
            <w:tcW w:w="5868" w:type="dxa"/>
          </w:tcPr>
          <w:p w:rsidR="00305574" w:rsidRDefault="00305574" w:rsidP="005D7855">
            <w:pPr>
              <w:spacing w:before="60" w:after="60"/>
            </w:pPr>
            <w:r>
              <w:t>National Program Office – The person given this key has access to maintain national tables within the PATS system. This includes the Issue Category, Issue Code, Contacting Entity, Method of Contact, Treatment Status, and National PATS Parameters. Also has access to the National Patient Report.</w:t>
            </w:r>
          </w:p>
        </w:tc>
      </w:tr>
      <w:tr w:rsidR="00305574" w:rsidRPr="00ED4178" w:rsidTr="005D7855">
        <w:tc>
          <w:tcPr>
            <w:tcW w:w="2988" w:type="dxa"/>
          </w:tcPr>
          <w:p w:rsidR="00305574" w:rsidRDefault="00305574" w:rsidP="005D7855">
            <w:pPr>
              <w:spacing w:before="60" w:after="60"/>
            </w:pPr>
            <w:r>
              <w:t>QACV_SIT</w:t>
            </w:r>
          </w:p>
        </w:tc>
        <w:tc>
          <w:tcPr>
            <w:tcW w:w="5868" w:type="dxa"/>
          </w:tcPr>
          <w:p w:rsidR="00305574" w:rsidRDefault="00305574" w:rsidP="005D7855">
            <w:pPr>
              <w:spacing w:before="60" w:after="60"/>
            </w:pPr>
            <w:r>
              <w:t xml:space="preserve">Site Information Taker – This is an administrative person at a medical center. The person given this key is allowed to </w:t>
            </w:r>
            <w:r w:rsidR="00196B00">
              <w:t>enter or update ROCs in</w:t>
            </w:r>
            <w:r>
              <w:t xml:space="preserve"> the PATS system, but is not allowed to </w:t>
            </w:r>
            <w:r w:rsidR="00196B00">
              <w:t xml:space="preserve">perform maintenance tasks, such as </w:t>
            </w:r>
            <w:r>
              <w:t>enter</w:t>
            </w:r>
            <w:r w:rsidR="00196B00">
              <w:t>ing boilerplate</w:t>
            </w:r>
            <w:r>
              <w:t xml:space="preserve"> resolution information or close the ROCs.</w:t>
            </w:r>
          </w:p>
        </w:tc>
      </w:tr>
      <w:tr w:rsidR="00305574" w:rsidRPr="00ED4178" w:rsidTr="005D7855">
        <w:tc>
          <w:tcPr>
            <w:tcW w:w="2988" w:type="dxa"/>
          </w:tcPr>
          <w:p w:rsidR="00305574" w:rsidRDefault="00305574" w:rsidP="005D7855">
            <w:pPr>
              <w:spacing w:before="60" w:after="60"/>
            </w:pPr>
            <w:r>
              <w:t>QACV_SRCU</w:t>
            </w:r>
          </w:p>
        </w:tc>
        <w:tc>
          <w:tcPr>
            <w:tcW w:w="5868" w:type="dxa"/>
          </w:tcPr>
          <w:p w:rsidR="00305574" w:rsidRDefault="00305574" w:rsidP="005D7855">
            <w:pPr>
              <w:spacing w:before="60" w:after="60"/>
            </w:pPr>
            <w:r>
              <w:t>Site Record Contr</w:t>
            </w:r>
            <w:r w:rsidRPr="00451E87">
              <w:t xml:space="preserve">ol </w:t>
            </w:r>
            <w:r w:rsidR="00396386" w:rsidRPr="005D7855">
              <w:rPr>
                <w:szCs w:val="22"/>
              </w:rPr>
              <w:t>U</w:t>
            </w:r>
            <w:r w:rsidRPr="00451E87">
              <w:t>ser – This is a Patient Advocate. The person given this key is allowed to enter, edit, resolve and close Reports of Contact. This person also maintains the locally controlled reference tables</w:t>
            </w:r>
            <w:r w:rsidR="00C26C39" w:rsidRPr="005D7855">
              <w:rPr>
                <w:szCs w:val="22"/>
              </w:rPr>
              <w:t xml:space="preserve">: </w:t>
            </w:r>
            <w:r w:rsidRPr="00451E87">
              <w:t xml:space="preserve">Hospital Location, </w:t>
            </w:r>
            <w:r w:rsidR="00366482" w:rsidRPr="005D7855">
              <w:rPr>
                <w:szCs w:val="22"/>
              </w:rPr>
              <w:t xml:space="preserve">Congressional Contacts, </w:t>
            </w:r>
            <w:r w:rsidRPr="00451E87">
              <w:t>Boi</w:t>
            </w:r>
            <w:r>
              <w:t>lerplate Resolution Text and Comps.</w:t>
            </w:r>
          </w:p>
        </w:tc>
      </w:tr>
      <w:tr w:rsidR="00305574" w:rsidRPr="00ED4178" w:rsidTr="005D7855">
        <w:tc>
          <w:tcPr>
            <w:tcW w:w="2988" w:type="dxa"/>
          </w:tcPr>
          <w:p w:rsidR="00305574" w:rsidRDefault="00305574" w:rsidP="005D7855">
            <w:pPr>
              <w:spacing w:before="60" w:after="60"/>
            </w:pPr>
            <w:r>
              <w:t>QACV_VU</w:t>
            </w:r>
          </w:p>
        </w:tc>
        <w:tc>
          <w:tcPr>
            <w:tcW w:w="5868" w:type="dxa"/>
          </w:tcPr>
          <w:p w:rsidR="00305574" w:rsidRDefault="00305574" w:rsidP="005D7855">
            <w:pPr>
              <w:spacing w:before="60" w:after="60"/>
            </w:pPr>
            <w:r>
              <w:t>VISN User – The person given this key maintains the Facility Service or Section table in the PATS system for their VISN.</w:t>
            </w:r>
          </w:p>
        </w:tc>
      </w:tr>
    </w:tbl>
    <w:p w:rsidR="009F7C16" w:rsidRDefault="009F7C16" w:rsidP="009F7C16"/>
    <w:p w:rsidR="005C72AA" w:rsidRPr="005C72AA" w:rsidRDefault="00521978" w:rsidP="005C72AA">
      <w:pPr>
        <w:pStyle w:val="Normal-2"/>
        <w:rPr>
          <w:sz w:val="2"/>
          <w:szCs w:val="2"/>
        </w:rPr>
      </w:pPr>
      <w:r>
        <w:br w:type="page"/>
      </w:r>
    </w:p>
    <w:p w:rsidR="009F7C16" w:rsidRDefault="00E6158A" w:rsidP="00E6158A">
      <w:pPr>
        <w:pStyle w:val="Heading1"/>
      </w:pPr>
      <w:bookmarkStart w:id="64" w:name="_Toc352593986"/>
      <w:r>
        <w:t xml:space="preserve">5.0 Database - </w:t>
      </w:r>
      <w:r w:rsidR="009F7C16">
        <w:t>Oracle</w:t>
      </w:r>
      <w:bookmarkEnd w:id="64"/>
    </w:p>
    <w:p w:rsidR="009F7C16" w:rsidRDefault="009F7C16" w:rsidP="009F7C16">
      <w:pPr>
        <w:rPr>
          <w:rFonts w:ascii="Times New Roman Bold" w:hAnsi="Times New Roman Bold"/>
          <w:b/>
          <w:sz w:val="32"/>
          <w:szCs w:val="32"/>
        </w:rPr>
      </w:pPr>
    </w:p>
    <w:p w:rsidR="009F7C16" w:rsidRDefault="009F7C16" w:rsidP="009F7C16">
      <w:r>
        <w:t>The PATS persist</w:t>
      </w:r>
      <w:r w:rsidR="0052523A">
        <w:t>e</w:t>
      </w:r>
      <w:r>
        <w:t>nt data is stored in Oracle tables maintained on a central server. The version at the time of PATS init</w:t>
      </w:r>
      <w:r w:rsidR="000E7349">
        <w:t>ial installation is Oracle 11</w:t>
      </w:r>
      <w:r w:rsidR="00216480">
        <w:t>g</w:t>
      </w:r>
      <w:r>
        <w:t>.</w:t>
      </w:r>
    </w:p>
    <w:p w:rsidR="008F634B" w:rsidRDefault="008F634B" w:rsidP="008F634B">
      <w:pPr>
        <w:pStyle w:val="Normal-2"/>
      </w:pPr>
    </w:p>
    <w:p w:rsidR="009F7C16" w:rsidRPr="00451E87" w:rsidRDefault="00E6158A" w:rsidP="009F7C16">
      <w:pPr>
        <w:rPr>
          <w:szCs w:val="22"/>
        </w:rPr>
      </w:pPr>
      <w:bookmarkStart w:id="65" w:name="_Toc352593987"/>
      <w:r w:rsidRPr="00451E87">
        <w:rPr>
          <w:rStyle w:val="Heading2Char"/>
        </w:rPr>
        <w:t xml:space="preserve">5.1 </w:t>
      </w:r>
      <w:r w:rsidR="009F7C16" w:rsidRPr="00451E87">
        <w:rPr>
          <w:rStyle w:val="Heading2Char"/>
        </w:rPr>
        <w:t>Database</w:t>
      </w:r>
      <w:bookmarkEnd w:id="65"/>
    </w:p>
    <w:p w:rsidR="00055F95" w:rsidRPr="00451E87" w:rsidRDefault="00055F95" w:rsidP="00055F95">
      <w:pPr>
        <w:pStyle w:val="BodyText"/>
        <w:rPr>
          <w:szCs w:val="22"/>
        </w:rPr>
      </w:pPr>
    </w:p>
    <w:p w:rsidR="00055F95" w:rsidRPr="00451E87" w:rsidRDefault="00055F95" w:rsidP="00055F95">
      <w:pPr>
        <w:pStyle w:val="BodyText"/>
      </w:pPr>
      <w:r w:rsidRPr="00451E87">
        <w:rPr>
          <w:szCs w:val="22"/>
        </w:rPr>
        <w:t xml:space="preserve">The name of the production database at the </w:t>
      </w:r>
      <w:r w:rsidR="0069127E">
        <w:rPr>
          <w:szCs w:val="22"/>
        </w:rPr>
        <w:t>HSI’s Data Center</w:t>
      </w:r>
      <w:r w:rsidRPr="00451E87">
        <w:rPr>
          <w:szCs w:val="22"/>
        </w:rPr>
        <w:t xml:space="preserve"> is </w:t>
      </w:r>
      <w:r w:rsidR="0069127E" w:rsidRPr="0069127E">
        <w:rPr>
          <w:szCs w:val="22"/>
        </w:rPr>
        <w:t>VPFSPRD.med.vha.</w:t>
      </w:r>
      <w:r w:rsidR="00B57C2B">
        <w:rPr>
          <w:szCs w:val="22"/>
        </w:rPr>
        <w:t>REDACTED</w:t>
      </w:r>
      <w:r w:rsidRPr="00451E87">
        <w:rPr>
          <w:szCs w:val="22"/>
        </w:rPr>
        <w:t>.</w:t>
      </w:r>
    </w:p>
    <w:p w:rsidR="008F634B" w:rsidRDefault="008F634B" w:rsidP="008F634B">
      <w:pPr>
        <w:pStyle w:val="Normal-2"/>
      </w:pPr>
    </w:p>
    <w:p w:rsidR="009F7C16" w:rsidRPr="000E1B1A" w:rsidRDefault="00E6158A" w:rsidP="00521978">
      <w:pPr>
        <w:pStyle w:val="Heading2"/>
        <w:spacing w:after="240"/>
      </w:pPr>
      <w:bookmarkStart w:id="66" w:name="_Toc352593988"/>
      <w:r>
        <w:t>5.2 Schemas</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30DBD" w:rsidRPr="005D7855" w:rsidTr="005D7855">
        <w:tc>
          <w:tcPr>
            <w:tcW w:w="2988" w:type="dxa"/>
          </w:tcPr>
          <w:p w:rsidR="00230DBD" w:rsidRPr="005D7855" w:rsidRDefault="00230DBD" w:rsidP="005D7855">
            <w:pPr>
              <w:spacing w:before="60" w:after="60"/>
              <w:rPr>
                <w:rFonts w:ascii="Arial" w:hAnsi="Arial" w:cs="Arial"/>
                <w:b/>
                <w:sz w:val="20"/>
                <w:szCs w:val="20"/>
              </w:rPr>
            </w:pPr>
            <w:r w:rsidRPr="005D7855">
              <w:rPr>
                <w:rFonts w:ascii="Arial" w:hAnsi="Arial" w:cs="Arial"/>
                <w:b/>
                <w:sz w:val="20"/>
                <w:szCs w:val="20"/>
              </w:rPr>
              <w:t>Schema</w:t>
            </w:r>
          </w:p>
        </w:tc>
        <w:tc>
          <w:tcPr>
            <w:tcW w:w="5868" w:type="dxa"/>
          </w:tcPr>
          <w:p w:rsidR="00230DBD" w:rsidRPr="005D7855" w:rsidRDefault="00230DBD" w:rsidP="005D7855">
            <w:pPr>
              <w:spacing w:before="60" w:after="60"/>
              <w:rPr>
                <w:rFonts w:ascii="Arial" w:hAnsi="Arial" w:cs="Arial"/>
                <w:b/>
                <w:sz w:val="20"/>
                <w:szCs w:val="20"/>
              </w:rPr>
            </w:pPr>
            <w:r w:rsidRPr="005D7855">
              <w:rPr>
                <w:rFonts w:ascii="Arial" w:hAnsi="Arial" w:cs="Arial"/>
                <w:b/>
                <w:sz w:val="20"/>
                <w:szCs w:val="20"/>
              </w:rPr>
              <w:t>Description</w:t>
            </w:r>
          </w:p>
        </w:tc>
      </w:tr>
      <w:tr w:rsidR="00230DBD" w:rsidRPr="005D7855" w:rsidTr="005D7855">
        <w:tc>
          <w:tcPr>
            <w:tcW w:w="2988" w:type="dxa"/>
          </w:tcPr>
          <w:p w:rsidR="00230DBD" w:rsidRPr="005D7855" w:rsidRDefault="00230DBD" w:rsidP="005D7855">
            <w:pPr>
              <w:spacing w:before="60" w:after="60"/>
              <w:rPr>
                <w:rFonts w:ascii="Arial" w:hAnsi="Arial" w:cs="Arial"/>
                <w:szCs w:val="22"/>
              </w:rPr>
            </w:pPr>
            <w:r w:rsidRPr="005D7855">
              <w:rPr>
                <w:rFonts w:ascii="Times" w:hAnsi="Times" w:cs="Arial"/>
                <w:bCs/>
              </w:rPr>
              <w:t>PATS</w:t>
            </w:r>
          </w:p>
        </w:tc>
        <w:tc>
          <w:tcPr>
            <w:tcW w:w="5868" w:type="dxa"/>
          </w:tcPr>
          <w:p w:rsidR="00230DBD" w:rsidRPr="005D7855" w:rsidRDefault="00230DBD" w:rsidP="005D7855">
            <w:pPr>
              <w:spacing w:before="60" w:after="60"/>
              <w:rPr>
                <w:rFonts w:ascii="Arial" w:hAnsi="Arial" w:cs="Arial"/>
                <w:szCs w:val="22"/>
              </w:rPr>
            </w:pPr>
            <w:r w:rsidRPr="005D7855">
              <w:rPr>
                <w:rFonts w:ascii="Times" w:hAnsi="Times" w:cs="Arial"/>
              </w:rPr>
              <w:t>Owns all of the tables and procedures for the main PATS application.</w:t>
            </w:r>
          </w:p>
        </w:tc>
      </w:tr>
      <w:tr w:rsidR="00230DBD" w:rsidRPr="005D7855" w:rsidTr="005D7855">
        <w:tc>
          <w:tcPr>
            <w:tcW w:w="2988" w:type="dxa"/>
          </w:tcPr>
          <w:p w:rsidR="00230DBD" w:rsidRPr="005D7855" w:rsidRDefault="00230DBD" w:rsidP="005D7855">
            <w:pPr>
              <w:spacing w:before="60" w:after="60"/>
              <w:rPr>
                <w:rFonts w:ascii="Times" w:hAnsi="Times" w:cs="Arial"/>
                <w:bCs/>
              </w:rPr>
            </w:pPr>
            <w:r w:rsidRPr="005D7855">
              <w:rPr>
                <w:rFonts w:ascii="Times" w:hAnsi="Times" w:cs="Arial"/>
                <w:bCs/>
              </w:rPr>
              <w:t>PATSRPTS</w:t>
            </w:r>
          </w:p>
        </w:tc>
        <w:tc>
          <w:tcPr>
            <w:tcW w:w="5868" w:type="dxa"/>
          </w:tcPr>
          <w:p w:rsidR="00230DBD" w:rsidRPr="005D7855" w:rsidRDefault="00230DBD" w:rsidP="005D7855">
            <w:pPr>
              <w:spacing w:before="60" w:after="60"/>
              <w:rPr>
                <w:rFonts w:ascii="Times" w:hAnsi="Times" w:cs="Arial"/>
              </w:rPr>
            </w:pPr>
            <w:r w:rsidRPr="005D7855">
              <w:rPr>
                <w:rFonts w:ascii="Times" w:hAnsi="Times" w:cs="Arial"/>
              </w:rPr>
              <w:t xml:space="preserve">Owns all of the </w:t>
            </w:r>
            <w:r w:rsidR="009D5F4E" w:rsidRPr="005D7855">
              <w:rPr>
                <w:rFonts w:ascii="Times" w:hAnsi="Times" w:cs="Arial"/>
              </w:rPr>
              <w:t>tables</w:t>
            </w:r>
            <w:r w:rsidRPr="005D7855">
              <w:rPr>
                <w:rFonts w:ascii="Times" w:hAnsi="Times" w:cs="Arial"/>
              </w:rPr>
              <w:t xml:space="preserve"> and procedures that will be used to </w:t>
            </w:r>
            <w:r w:rsidR="009D5F4E" w:rsidRPr="005D7855">
              <w:rPr>
                <w:rFonts w:ascii="Times" w:hAnsi="Times" w:cs="Arial"/>
              </w:rPr>
              <w:t>support</w:t>
            </w:r>
            <w:r w:rsidRPr="005D7855">
              <w:rPr>
                <w:rFonts w:ascii="Times" w:hAnsi="Times" w:cs="Arial"/>
              </w:rPr>
              <w:t xml:space="preserve"> both </w:t>
            </w:r>
            <w:r w:rsidR="00544537" w:rsidRPr="005D7855">
              <w:rPr>
                <w:szCs w:val="22"/>
              </w:rPr>
              <w:t>standard</w:t>
            </w:r>
            <w:r w:rsidRPr="005D7855">
              <w:rPr>
                <w:rFonts w:ascii="Times" w:hAnsi="Times" w:cs="Arial"/>
              </w:rPr>
              <w:t xml:space="preserve"> and ad hoc reporting.</w:t>
            </w:r>
          </w:p>
        </w:tc>
      </w:tr>
    </w:tbl>
    <w:p w:rsidR="008F634B" w:rsidRDefault="008F634B" w:rsidP="008F634B">
      <w:pPr>
        <w:pStyle w:val="Normal-2"/>
      </w:pPr>
    </w:p>
    <w:p w:rsidR="009F7C16" w:rsidRPr="00E403B7" w:rsidRDefault="00E6158A" w:rsidP="00521978">
      <w:pPr>
        <w:pStyle w:val="Heading2"/>
        <w:spacing w:after="240"/>
      </w:pPr>
      <w:bookmarkStart w:id="67" w:name="_Toc352593989"/>
      <w:r w:rsidRPr="00E403B7">
        <w:t xml:space="preserve">5.3 </w:t>
      </w:r>
      <w:r w:rsidR="009F7C16" w:rsidRPr="00E403B7">
        <w:t>User</w:t>
      </w:r>
      <w:r w:rsidRPr="00E403B7">
        <w:t>s</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365EC" w:rsidRPr="005D7855" w:rsidTr="005D7855">
        <w:tc>
          <w:tcPr>
            <w:tcW w:w="2988" w:type="dxa"/>
          </w:tcPr>
          <w:p w:rsidR="00F365EC" w:rsidRPr="005D7855" w:rsidRDefault="00F365EC" w:rsidP="005D7855">
            <w:pPr>
              <w:spacing w:before="60" w:after="60"/>
              <w:rPr>
                <w:rFonts w:ascii="Arial" w:hAnsi="Arial" w:cs="Arial"/>
                <w:b/>
                <w:sz w:val="20"/>
                <w:szCs w:val="20"/>
              </w:rPr>
            </w:pPr>
            <w:r w:rsidRPr="005D7855">
              <w:rPr>
                <w:rFonts w:ascii="Arial" w:hAnsi="Arial" w:cs="Arial"/>
                <w:b/>
                <w:sz w:val="20"/>
                <w:szCs w:val="20"/>
              </w:rPr>
              <w:t>User</w:t>
            </w:r>
          </w:p>
        </w:tc>
        <w:tc>
          <w:tcPr>
            <w:tcW w:w="5868" w:type="dxa"/>
          </w:tcPr>
          <w:p w:rsidR="00F365EC" w:rsidRPr="005D7855" w:rsidRDefault="00F365EC" w:rsidP="005D7855">
            <w:pPr>
              <w:spacing w:before="60" w:after="60"/>
              <w:rPr>
                <w:rFonts w:ascii="Arial" w:hAnsi="Arial" w:cs="Arial"/>
                <w:b/>
                <w:sz w:val="20"/>
                <w:szCs w:val="20"/>
              </w:rPr>
            </w:pPr>
            <w:r w:rsidRPr="005D7855">
              <w:rPr>
                <w:rFonts w:ascii="Arial" w:hAnsi="Arial" w:cs="Arial"/>
                <w:b/>
                <w:sz w:val="20"/>
                <w:szCs w:val="20"/>
              </w:rPr>
              <w:t>Description</w:t>
            </w:r>
          </w:p>
        </w:tc>
      </w:tr>
      <w:tr w:rsidR="00F365EC" w:rsidRPr="005D7855" w:rsidTr="005D7855">
        <w:tc>
          <w:tcPr>
            <w:tcW w:w="2988" w:type="dxa"/>
          </w:tcPr>
          <w:p w:rsidR="00F365EC" w:rsidRPr="005D7855" w:rsidRDefault="00230DBD" w:rsidP="005D7855">
            <w:pPr>
              <w:spacing w:before="60" w:after="60"/>
              <w:rPr>
                <w:rFonts w:ascii="Arial" w:hAnsi="Arial" w:cs="Arial"/>
                <w:szCs w:val="22"/>
              </w:rPr>
            </w:pPr>
            <w:r w:rsidRPr="005D7855">
              <w:rPr>
                <w:rFonts w:ascii="Times" w:hAnsi="Times" w:cs="Arial"/>
                <w:bCs/>
              </w:rPr>
              <w:t>PATS</w:t>
            </w:r>
          </w:p>
        </w:tc>
        <w:tc>
          <w:tcPr>
            <w:tcW w:w="5868" w:type="dxa"/>
          </w:tcPr>
          <w:p w:rsidR="00F365EC" w:rsidRPr="005D7855" w:rsidRDefault="00230DBD" w:rsidP="005D7855">
            <w:pPr>
              <w:spacing w:before="60" w:after="60"/>
              <w:rPr>
                <w:rFonts w:ascii="Arial" w:hAnsi="Arial" w:cs="Arial"/>
                <w:szCs w:val="22"/>
              </w:rPr>
            </w:pPr>
            <w:r w:rsidRPr="005D7855">
              <w:rPr>
                <w:rFonts w:ascii="Times" w:hAnsi="Times" w:cs="Arial"/>
              </w:rPr>
              <w:t>Owns all of the tables and procedures for the main PATS application. No external database connections are made directly as the PATS user.</w:t>
            </w:r>
          </w:p>
        </w:tc>
      </w:tr>
      <w:tr w:rsidR="00230DBD" w:rsidRPr="005D7855" w:rsidTr="005D7855">
        <w:tc>
          <w:tcPr>
            <w:tcW w:w="2988" w:type="dxa"/>
          </w:tcPr>
          <w:p w:rsidR="00230DBD" w:rsidRPr="005D7855" w:rsidRDefault="00230DBD" w:rsidP="005D7855">
            <w:pPr>
              <w:spacing w:before="60" w:after="60"/>
              <w:rPr>
                <w:rFonts w:ascii="Arial" w:hAnsi="Arial" w:cs="Arial"/>
                <w:szCs w:val="22"/>
              </w:rPr>
            </w:pPr>
            <w:r w:rsidRPr="005D7855">
              <w:rPr>
                <w:rFonts w:ascii="Times" w:hAnsi="Times" w:cs="Arial"/>
                <w:bCs/>
              </w:rPr>
              <w:t>PATSRPTS</w:t>
            </w:r>
          </w:p>
        </w:tc>
        <w:tc>
          <w:tcPr>
            <w:tcW w:w="5868" w:type="dxa"/>
          </w:tcPr>
          <w:p w:rsidR="00230DBD" w:rsidRPr="005D7855" w:rsidRDefault="00230DBD" w:rsidP="005D7855">
            <w:pPr>
              <w:spacing w:before="60" w:after="60"/>
              <w:rPr>
                <w:rFonts w:ascii="Arial" w:hAnsi="Arial" w:cs="Arial"/>
                <w:szCs w:val="22"/>
              </w:rPr>
            </w:pPr>
            <w:r w:rsidRPr="005D7855">
              <w:rPr>
                <w:rFonts w:ascii="Times" w:hAnsi="Times" w:cs="Arial"/>
              </w:rPr>
              <w:t xml:space="preserve">Owns all of the </w:t>
            </w:r>
            <w:r w:rsidR="007D11A2" w:rsidRPr="005D7855">
              <w:rPr>
                <w:rFonts w:ascii="Times" w:hAnsi="Times" w:cs="Arial"/>
              </w:rPr>
              <w:t>tables and procedures that will be used to support</w:t>
            </w:r>
            <w:r w:rsidRPr="005D7855">
              <w:rPr>
                <w:rFonts w:ascii="Times" w:hAnsi="Times" w:cs="Arial"/>
              </w:rPr>
              <w:t xml:space="preserve"> both </w:t>
            </w:r>
            <w:r w:rsidR="00544537" w:rsidRPr="005D7855">
              <w:rPr>
                <w:szCs w:val="22"/>
              </w:rPr>
              <w:t>standard</w:t>
            </w:r>
            <w:r w:rsidRPr="005D7855">
              <w:rPr>
                <w:rFonts w:ascii="Times" w:hAnsi="Times" w:cs="Arial"/>
              </w:rPr>
              <w:t xml:space="preserve"> and ad hoc reporting. The only external database connection made as PATSRPTS is when making a connection to </w:t>
            </w:r>
            <w:r w:rsidRPr="005D7855">
              <w:rPr>
                <w:rFonts w:ascii="Times" w:hAnsi="Times" w:cs="Arial"/>
                <w:szCs w:val="22"/>
              </w:rPr>
              <w:t xml:space="preserve">the database in order to run </w:t>
            </w:r>
            <w:r w:rsidR="00544537" w:rsidRPr="005D7855">
              <w:rPr>
                <w:szCs w:val="22"/>
              </w:rPr>
              <w:t>standard</w:t>
            </w:r>
            <w:r w:rsidR="00544537" w:rsidRPr="00E403B7">
              <w:t xml:space="preserve"> </w:t>
            </w:r>
            <w:r w:rsidRPr="005D7855">
              <w:rPr>
                <w:rFonts w:ascii="Times" w:hAnsi="Times" w:cs="Arial"/>
                <w:szCs w:val="22"/>
              </w:rPr>
              <w:t>reports (</w:t>
            </w:r>
            <w:r w:rsidRPr="005D7855">
              <w:rPr>
                <w:rFonts w:ascii="Times" w:hAnsi="Times" w:cs="Arial"/>
              </w:rPr>
              <w:t>Crystal Reports</w:t>
            </w:r>
            <w:r w:rsidRPr="005D7855">
              <w:rPr>
                <w:rFonts w:ascii="Times" w:hAnsi="Times" w:cs="Arial"/>
                <w:szCs w:val="22"/>
              </w:rPr>
              <w:t>)</w:t>
            </w:r>
            <w:r w:rsidRPr="005D7855">
              <w:rPr>
                <w:rFonts w:ascii="Times" w:hAnsi="Times" w:cs="Arial"/>
              </w:rPr>
              <w:t xml:space="preserve"> </w:t>
            </w:r>
            <w:r w:rsidRPr="005D7855">
              <w:rPr>
                <w:rFonts w:ascii="Times" w:hAnsi="Times" w:cs="Arial"/>
                <w:szCs w:val="22"/>
              </w:rPr>
              <w:t>or to access the PATS Universe for creating ad hoc reports.</w:t>
            </w:r>
          </w:p>
        </w:tc>
      </w:tr>
      <w:tr w:rsidR="00230DBD" w:rsidRPr="005D7855" w:rsidTr="005D7855">
        <w:tc>
          <w:tcPr>
            <w:tcW w:w="2988" w:type="dxa"/>
          </w:tcPr>
          <w:p w:rsidR="00230DBD" w:rsidRPr="005D7855" w:rsidRDefault="00230DBD" w:rsidP="005D7855">
            <w:pPr>
              <w:spacing w:before="60" w:after="60"/>
              <w:rPr>
                <w:rFonts w:ascii="Arial" w:hAnsi="Arial" w:cs="Arial"/>
                <w:szCs w:val="22"/>
              </w:rPr>
            </w:pPr>
            <w:r w:rsidRPr="005D7855">
              <w:rPr>
                <w:rFonts w:ascii="Times" w:hAnsi="Times" w:cs="Arial"/>
                <w:bCs/>
              </w:rPr>
              <w:t>PATSUSER</w:t>
            </w:r>
          </w:p>
        </w:tc>
        <w:tc>
          <w:tcPr>
            <w:tcW w:w="5868" w:type="dxa"/>
          </w:tcPr>
          <w:p w:rsidR="00230DBD" w:rsidRPr="005D7855" w:rsidRDefault="00230DBD" w:rsidP="005D7855">
            <w:pPr>
              <w:spacing w:before="60" w:after="60"/>
              <w:rPr>
                <w:rFonts w:ascii="Arial" w:hAnsi="Arial" w:cs="Arial"/>
                <w:szCs w:val="22"/>
              </w:rPr>
            </w:pPr>
            <w:r w:rsidRPr="005D7855">
              <w:rPr>
                <w:rFonts w:ascii="Times" w:hAnsi="Times" w:cs="Arial"/>
              </w:rPr>
              <w:t>Owns no Oracle objects. All database connections from the PATS application user interface, with the exception of reporting, are made as PATSUSER. The patsuser_role is assigned to this user and controls access to Oracle objects.</w:t>
            </w:r>
          </w:p>
        </w:tc>
      </w:tr>
      <w:tr w:rsidR="00230DBD" w:rsidRPr="005D7855" w:rsidTr="005D7855">
        <w:tc>
          <w:tcPr>
            <w:tcW w:w="2988" w:type="dxa"/>
          </w:tcPr>
          <w:p w:rsidR="00230DBD" w:rsidRPr="005D7855" w:rsidRDefault="00230DBD" w:rsidP="005D7855">
            <w:pPr>
              <w:spacing w:before="60" w:after="60"/>
              <w:rPr>
                <w:rFonts w:ascii="Times" w:hAnsi="Times" w:cs="Arial"/>
                <w:bCs/>
              </w:rPr>
            </w:pPr>
            <w:r w:rsidRPr="005D7855">
              <w:rPr>
                <w:rFonts w:ascii="Times" w:hAnsi="Times" w:cs="Arial"/>
                <w:bCs/>
              </w:rPr>
              <w:t>PATSHOST</w:t>
            </w:r>
          </w:p>
        </w:tc>
        <w:tc>
          <w:tcPr>
            <w:tcW w:w="5868" w:type="dxa"/>
          </w:tcPr>
          <w:p w:rsidR="00230DBD" w:rsidRPr="005D7855" w:rsidRDefault="00230DBD" w:rsidP="005D7855">
            <w:pPr>
              <w:spacing w:before="60" w:after="60"/>
              <w:rPr>
                <w:rFonts w:ascii="Times" w:hAnsi="Times" w:cs="Arial"/>
              </w:rPr>
            </w:pPr>
            <w:r w:rsidRPr="005D7855">
              <w:rPr>
                <w:rFonts w:ascii="Times" w:hAnsi="Times" w:cs="Arial"/>
              </w:rPr>
              <w:t>Owns no Oracle objects. All database connections from the PATS Data Migration application are made as PATSHOST. The patshost_role is assigned to this user and controls access to Oracle objects.</w:t>
            </w:r>
          </w:p>
        </w:tc>
      </w:tr>
      <w:tr w:rsidR="00230DBD" w:rsidRPr="005D7855" w:rsidTr="005D7855">
        <w:tc>
          <w:tcPr>
            <w:tcW w:w="2988" w:type="dxa"/>
          </w:tcPr>
          <w:p w:rsidR="00230DBD" w:rsidRPr="005D7855" w:rsidRDefault="00230DBD" w:rsidP="005D7855">
            <w:pPr>
              <w:spacing w:before="60" w:after="60"/>
              <w:rPr>
                <w:rFonts w:ascii="Times" w:hAnsi="Times" w:cs="Arial"/>
                <w:bCs/>
              </w:rPr>
            </w:pPr>
            <w:r w:rsidRPr="005D7855">
              <w:rPr>
                <w:rFonts w:ascii="Times" w:hAnsi="Times" w:cs="Arial"/>
                <w:bCs/>
              </w:rPr>
              <w:t>PATSROLLUP</w:t>
            </w:r>
          </w:p>
        </w:tc>
        <w:tc>
          <w:tcPr>
            <w:tcW w:w="5868" w:type="dxa"/>
          </w:tcPr>
          <w:p w:rsidR="00230DBD" w:rsidRPr="005D7855" w:rsidRDefault="00230DBD" w:rsidP="005D7855">
            <w:pPr>
              <w:spacing w:before="60" w:after="60"/>
              <w:rPr>
                <w:rFonts w:ascii="Times" w:hAnsi="Times" w:cs="Arial"/>
              </w:rPr>
            </w:pPr>
            <w:r w:rsidRPr="005D7855">
              <w:rPr>
                <w:rFonts w:ascii="Times" w:hAnsi="Times" w:cs="Arial"/>
              </w:rPr>
              <w:t>The VSSC will connect as this user when fetching the weekly rollup data for the VSSC reports. This user has SELECT access ONLY to the pats_rollup_natl_data table.</w:t>
            </w:r>
          </w:p>
        </w:tc>
      </w:tr>
    </w:tbl>
    <w:p w:rsidR="009F7C16" w:rsidRDefault="00E6158A" w:rsidP="00521978">
      <w:pPr>
        <w:pStyle w:val="Heading2"/>
        <w:spacing w:after="240"/>
      </w:pPr>
      <w:bookmarkStart w:id="68" w:name="_Toc352593990"/>
      <w:r>
        <w:lastRenderedPageBreak/>
        <w:t>5.4 Roles</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30DBD" w:rsidRPr="005D7855" w:rsidTr="005D7855">
        <w:tc>
          <w:tcPr>
            <w:tcW w:w="2988" w:type="dxa"/>
          </w:tcPr>
          <w:p w:rsidR="00230DBD" w:rsidRPr="005D7855" w:rsidRDefault="00230DBD" w:rsidP="005D7855">
            <w:pPr>
              <w:spacing w:before="60" w:after="60"/>
              <w:rPr>
                <w:rFonts w:ascii="Arial" w:hAnsi="Arial" w:cs="Arial"/>
                <w:b/>
                <w:sz w:val="20"/>
                <w:szCs w:val="20"/>
              </w:rPr>
            </w:pPr>
            <w:r w:rsidRPr="005D7855">
              <w:rPr>
                <w:rFonts w:ascii="Arial" w:hAnsi="Arial" w:cs="Arial"/>
                <w:b/>
                <w:sz w:val="20"/>
                <w:szCs w:val="20"/>
              </w:rPr>
              <w:t>Role</w:t>
            </w:r>
          </w:p>
        </w:tc>
        <w:tc>
          <w:tcPr>
            <w:tcW w:w="5868" w:type="dxa"/>
          </w:tcPr>
          <w:p w:rsidR="00230DBD" w:rsidRPr="005D7855" w:rsidRDefault="00230DBD" w:rsidP="005D7855">
            <w:pPr>
              <w:spacing w:before="60" w:after="60"/>
              <w:rPr>
                <w:rFonts w:ascii="Arial" w:hAnsi="Arial" w:cs="Arial"/>
                <w:b/>
                <w:sz w:val="20"/>
                <w:szCs w:val="20"/>
              </w:rPr>
            </w:pPr>
            <w:r w:rsidRPr="005D7855">
              <w:rPr>
                <w:rFonts w:ascii="Arial" w:hAnsi="Arial" w:cs="Arial"/>
                <w:b/>
                <w:sz w:val="20"/>
                <w:szCs w:val="20"/>
              </w:rPr>
              <w:t>Description</w:t>
            </w:r>
          </w:p>
        </w:tc>
      </w:tr>
      <w:tr w:rsidR="00230DBD" w:rsidRPr="005D7855" w:rsidTr="005D7855">
        <w:tc>
          <w:tcPr>
            <w:tcW w:w="2988" w:type="dxa"/>
          </w:tcPr>
          <w:p w:rsidR="00230DBD" w:rsidRPr="005D7855" w:rsidRDefault="00230DBD" w:rsidP="005D7855">
            <w:pPr>
              <w:spacing w:before="60" w:after="60"/>
              <w:rPr>
                <w:rFonts w:ascii="Arial" w:hAnsi="Arial" w:cs="Arial"/>
                <w:sz w:val="20"/>
                <w:szCs w:val="20"/>
              </w:rPr>
            </w:pPr>
            <w:r w:rsidRPr="005D7855">
              <w:rPr>
                <w:rFonts w:ascii="Times" w:hAnsi="Times" w:cs="Arial"/>
              </w:rPr>
              <w:t>PATSUSER_ROLE</w:t>
            </w:r>
          </w:p>
        </w:tc>
        <w:tc>
          <w:tcPr>
            <w:tcW w:w="5868" w:type="dxa"/>
          </w:tcPr>
          <w:p w:rsidR="00230DBD" w:rsidRPr="005D7855" w:rsidRDefault="00230DBD" w:rsidP="005D7855">
            <w:pPr>
              <w:spacing w:before="60" w:after="60"/>
              <w:rPr>
                <w:rFonts w:ascii="Arial" w:hAnsi="Arial" w:cs="Arial"/>
                <w:b/>
                <w:sz w:val="20"/>
                <w:szCs w:val="20"/>
              </w:rPr>
            </w:pPr>
            <w:r w:rsidRPr="005D7855">
              <w:rPr>
                <w:rFonts w:ascii="Times" w:hAnsi="Times" w:cs="Arial"/>
              </w:rPr>
              <w:t xml:space="preserve">Controls access to objects </w:t>
            </w:r>
            <w:r w:rsidRPr="005D7855">
              <w:rPr>
                <w:rFonts w:ascii="Times" w:hAnsi="Times" w:cs="Arial"/>
                <w:szCs w:val="22"/>
              </w:rPr>
              <w:t>used by the PATS application</w:t>
            </w:r>
            <w:r w:rsidRPr="005D7855">
              <w:rPr>
                <w:rFonts w:ascii="Times" w:hAnsi="Times" w:cs="Arial"/>
              </w:rPr>
              <w:t>. This is granted to the PATSUSER user. This role is granted EXECUTE privileges on all of the packages in the PATS schema except for those used during migration of legacy data. This role is also granted EXECUTE privileges on the pkg_list</w:t>
            </w:r>
            <w:r w:rsidR="006D1A39" w:rsidRPr="005D7855">
              <w:rPr>
                <w:rFonts w:ascii="Times" w:hAnsi="Times" w:cs="Arial"/>
              </w:rPr>
              <w:t xml:space="preserve"> (used in standard reports) and set_ad_hoc_user (used in ad hoc reporting)</w:t>
            </w:r>
            <w:r w:rsidRPr="005D7855">
              <w:rPr>
                <w:rFonts w:ascii="Times" w:hAnsi="Times" w:cs="Arial"/>
              </w:rPr>
              <w:t xml:space="preserve"> package</w:t>
            </w:r>
            <w:r w:rsidR="006D1A39" w:rsidRPr="005D7855">
              <w:rPr>
                <w:rFonts w:ascii="Times" w:hAnsi="Times" w:cs="Arial"/>
              </w:rPr>
              <w:t>s</w:t>
            </w:r>
            <w:r w:rsidR="00447ED4" w:rsidRPr="005D7855">
              <w:rPr>
                <w:rFonts w:ascii="Times" w:hAnsi="Times" w:cs="Arial"/>
              </w:rPr>
              <w:t xml:space="preserve"> in the PATSRPTS schema.</w:t>
            </w:r>
          </w:p>
        </w:tc>
      </w:tr>
      <w:tr w:rsidR="00230DBD" w:rsidRPr="005D7855" w:rsidTr="005D7855">
        <w:tc>
          <w:tcPr>
            <w:tcW w:w="2988" w:type="dxa"/>
          </w:tcPr>
          <w:p w:rsidR="00230DBD" w:rsidRPr="005D7855" w:rsidRDefault="00230DBD" w:rsidP="005D7855">
            <w:pPr>
              <w:spacing w:before="60" w:after="60"/>
              <w:rPr>
                <w:rFonts w:ascii="Arial" w:hAnsi="Arial" w:cs="Arial"/>
                <w:sz w:val="20"/>
                <w:szCs w:val="20"/>
              </w:rPr>
            </w:pPr>
            <w:r w:rsidRPr="005D7855">
              <w:rPr>
                <w:rFonts w:ascii="Times" w:hAnsi="Times" w:cs="Arial"/>
              </w:rPr>
              <w:t>PATSHOST_ROLE</w:t>
            </w:r>
          </w:p>
        </w:tc>
        <w:tc>
          <w:tcPr>
            <w:tcW w:w="5868" w:type="dxa"/>
          </w:tcPr>
          <w:p w:rsidR="00230DBD" w:rsidRPr="005D7855" w:rsidRDefault="00230DBD" w:rsidP="005D7855">
            <w:pPr>
              <w:spacing w:before="60" w:after="60"/>
              <w:rPr>
                <w:rFonts w:ascii="Arial" w:hAnsi="Arial" w:cs="Arial"/>
                <w:b/>
                <w:sz w:val="20"/>
                <w:szCs w:val="20"/>
              </w:rPr>
            </w:pPr>
            <w:r w:rsidRPr="005D7855">
              <w:rPr>
                <w:rFonts w:ascii="Times" w:hAnsi="Times" w:cs="Arial"/>
              </w:rPr>
              <w:t>Controls access to objects in the PATS schema used for Data Migration. This is granted to the PATSHOST user. This role is granted EXECUTE privileges on all of the packages and functions used to migrate legacy data into PATS. It is also granted select, insert, update and delete access on the DMLOG table used to track data migration errors.</w:t>
            </w:r>
          </w:p>
        </w:tc>
      </w:tr>
    </w:tbl>
    <w:p w:rsidR="009F7C16" w:rsidRDefault="009F7C16" w:rsidP="009F7C16">
      <w:pPr>
        <w:rPr>
          <w:rFonts w:ascii="Times" w:hAnsi="Times" w:cs="Arial"/>
        </w:rPr>
      </w:pPr>
    </w:p>
    <w:p w:rsidR="009F7C16" w:rsidRDefault="00E6158A" w:rsidP="00521978">
      <w:pPr>
        <w:pStyle w:val="Heading2"/>
        <w:spacing w:after="240"/>
      </w:pPr>
      <w:bookmarkStart w:id="69" w:name="_Toc352593991"/>
      <w:r>
        <w:t>5.5 Tablespaces</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30DBD" w:rsidRPr="005D7855" w:rsidTr="005D7855">
        <w:tc>
          <w:tcPr>
            <w:tcW w:w="2988" w:type="dxa"/>
          </w:tcPr>
          <w:p w:rsidR="00230DBD" w:rsidRPr="005D7855" w:rsidRDefault="00230DBD" w:rsidP="005D7855">
            <w:pPr>
              <w:spacing w:before="60" w:after="60"/>
              <w:rPr>
                <w:rFonts w:ascii="Arial" w:hAnsi="Arial" w:cs="Arial"/>
                <w:b/>
                <w:sz w:val="20"/>
                <w:szCs w:val="20"/>
              </w:rPr>
            </w:pPr>
            <w:r w:rsidRPr="005D7855">
              <w:rPr>
                <w:rFonts w:ascii="Arial" w:hAnsi="Arial" w:cs="Arial"/>
                <w:b/>
                <w:sz w:val="20"/>
                <w:szCs w:val="20"/>
              </w:rPr>
              <w:t>Tablespace</w:t>
            </w:r>
          </w:p>
        </w:tc>
        <w:tc>
          <w:tcPr>
            <w:tcW w:w="5868" w:type="dxa"/>
          </w:tcPr>
          <w:p w:rsidR="00230DBD" w:rsidRPr="005D7855" w:rsidRDefault="00230DBD" w:rsidP="005D7855">
            <w:pPr>
              <w:spacing w:before="60" w:after="60"/>
              <w:rPr>
                <w:rFonts w:ascii="Arial" w:hAnsi="Arial" w:cs="Arial"/>
                <w:b/>
                <w:sz w:val="20"/>
                <w:szCs w:val="20"/>
              </w:rPr>
            </w:pPr>
            <w:r w:rsidRPr="005D7855">
              <w:rPr>
                <w:rFonts w:ascii="Arial" w:hAnsi="Arial" w:cs="Arial"/>
                <w:b/>
                <w:sz w:val="20"/>
                <w:szCs w:val="20"/>
              </w:rPr>
              <w:t>Description</w:t>
            </w:r>
          </w:p>
        </w:tc>
      </w:tr>
      <w:tr w:rsidR="00230DBD" w:rsidRPr="005D7855" w:rsidTr="005D7855">
        <w:tc>
          <w:tcPr>
            <w:tcW w:w="2988" w:type="dxa"/>
          </w:tcPr>
          <w:p w:rsidR="00230DBD" w:rsidRPr="005D7855" w:rsidRDefault="00230DBD" w:rsidP="005D7855">
            <w:pPr>
              <w:spacing w:before="60" w:after="60"/>
              <w:rPr>
                <w:rFonts w:ascii="Arial" w:hAnsi="Arial" w:cs="Arial"/>
                <w:szCs w:val="22"/>
              </w:rPr>
            </w:pPr>
            <w:r w:rsidRPr="005D7855">
              <w:rPr>
                <w:rFonts w:ascii="Times" w:hAnsi="Times" w:cs="Arial"/>
              </w:rPr>
              <w:t>PATS_DATA</w:t>
            </w:r>
          </w:p>
        </w:tc>
        <w:tc>
          <w:tcPr>
            <w:tcW w:w="5868" w:type="dxa"/>
          </w:tcPr>
          <w:p w:rsidR="00230DBD" w:rsidRPr="005D7855" w:rsidRDefault="00230DBD" w:rsidP="005D7855">
            <w:pPr>
              <w:spacing w:before="60" w:after="60"/>
              <w:rPr>
                <w:rFonts w:ascii="Arial" w:hAnsi="Arial" w:cs="Arial"/>
                <w:szCs w:val="22"/>
              </w:rPr>
            </w:pPr>
            <w:r w:rsidRPr="005D7855">
              <w:rPr>
                <w:rFonts w:ascii="Times" w:hAnsi="Times" w:cs="Arial"/>
              </w:rPr>
              <w:t>Used to store tables and data in the PATS schema</w:t>
            </w:r>
          </w:p>
        </w:tc>
      </w:tr>
      <w:tr w:rsidR="00230DBD" w:rsidRPr="005D7855" w:rsidTr="005D7855">
        <w:tc>
          <w:tcPr>
            <w:tcW w:w="2988" w:type="dxa"/>
          </w:tcPr>
          <w:p w:rsidR="00230DBD" w:rsidRPr="005D7855" w:rsidRDefault="00230DBD" w:rsidP="005D7855">
            <w:pPr>
              <w:spacing w:before="60" w:after="60"/>
              <w:rPr>
                <w:rFonts w:ascii="Times" w:hAnsi="Times" w:cs="Arial"/>
              </w:rPr>
            </w:pPr>
            <w:r w:rsidRPr="005D7855">
              <w:rPr>
                <w:rFonts w:ascii="Times" w:hAnsi="Times" w:cs="Arial"/>
              </w:rPr>
              <w:t>PATS_NDX</w:t>
            </w:r>
          </w:p>
        </w:tc>
        <w:tc>
          <w:tcPr>
            <w:tcW w:w="5868" w:type="dxa"/>
          </w:tcPr>
          <w:p w:rsidR="00230DBD" w:rsidRPr="005D7855" w:rsidRDefault="00230DBD" w:rsidP="005D7855">
            <w:pPr>
              <w:spacing w:before="60" w:after="60"/>
              <w:rPr>
                <w:rFonts w:ascii="Times" w:hAnsi="Times" w:cs="Arial"/>
              </w:rPr>
            </w:pPr>
            <w:r w:rsidRPr="005D7855">
              <w:rPr>
                <w:rFonts w:ascii="Times" w:hAnsi="Times" w:cs="Arial"/>
              </w:rPr>
              <w:t>Used to store indices on tables in the PATS schema</w:t>
            </w:r>
          </w:p>
        </w:tc>
      </w:tr>
      <w:tr w:rsidR="00230DBD" w:rsidRPr="005D7855" w:rsidTr="005D7855">
        <w:tc>
          <w:tcPr>
            <w:tcW w:w="2988" w:type="dxa"/>
          </w:tcPr>
          <w:p w:rsidR="00230DBD" w:rsidRPr="005D7855" w:rsidRDefault="00230DBD" w:rsidP="005D7855">
            <w:pPr>
              <w:spacing w:before="60" w:after="60"/>
              <w:rPr>
                <w:rFonts w:ascii="Times" w:hAnsi="Times" w:cs="Arial"/>
              </w:rPr>
            </w:pPr>
            <w:r w:rsidRPr="005D7855">
              <w:rPr>
                <w:rFonts w:ascii="Times" w:hAnsi="Times" w:cs="Arial"/>
              </w:rPr>
              <w:t>PATSRPTS_DATA</w:t>
            </w:r>
          </w:p>
        </w:tc>
        <w:tc>
          <w:tcPr>
            <w:tcW w:w="5868" w:type="dxa"/>
          </w:tcPr>
          <w:p w:rsidR="00230DBD" w:rsidRPr="005D7855" w:rsidRDefault="00230DBD" w:rsidP="005D7855">
            <w:pPr>
              <w:spacing w:before="60" w:after="60"/>
              <w:rPr>
                <w:rFonts w:ascii="Times" w:hAnsi="Times" w:cs="Arial"/>
              </w:rPr>
            </w:pPr>
            <w:r w:rsidRPr="005D7855">
              <w:rPr>
                <w:rFonts w:ascii="Times" w:hAnsi="Times" w:cs="Arial"/>
              </w:rPr>
              <w:t>Used to store tables and data in the PATSRPTS schema</w:t>
            </w:r>
          </w:p>
        </w:tc>
      </w:tr>
      <w:tr w:rsidR="00230DBD" w:rsidRPr="005D7855" w:rsidTr="005D7855">
        <w:tc>
          <w:tcPr>
            <w:tcW w:w="2988" w:type="dxa"/>
          </w:tcPr>
          <w:p w:rsidR="00230DBD" w:rsidRPr="005D7855" w:rsidRDefault="00230DBD" w:rsidP="005D7855">
            <w:pPr>
              <w:spacing w:before="60" w:after="60"/>
              <w:rPr>
                <w:rFonts w:ascii="Times" w:hAnsi="Times" w:cs="Arial"/>
              </w:rPr>
            </w:pPr>
            <w:r w:rsidRPr="005D7855">
              <w:rPr>
                <w:rFonts w:ascii="Times" w:hAnsi="Times" w:cs="Arial"/>
              </w:rPr>
              <w:t>PATSRPTS_NDX</w:t>
            </w:r>
          </w:p>
        </w:tc>
        <w:tc>
          <w:tcPr>
            <w:tcW w:w="5868" w:type="dxa"/>
          </w:tcPr>
          <w:p w:rsidR="00230DBD" w:rsidRPr="005D7855" w:rsidRDefault="00230DBD" w:rsidP="005D7855">
            <w:pPr>
              <w:spacing w:before="60" w:after="60"/>
              <w:rPr>
                <w:rFonts w:ascii="Times" w:hAnsi="Times" w:cs="Arial"/>
              </w:rPr>
            </w:pPr>
            <w:r w:rsidRPr="005D7855">
              <w:rPr>
                <w:rFonts w:ascii="Times" w:hAnsi="Times" w:cs="Arial"/>
              </w:rPr>
              <w:t>Used to store indices on tables in the PATSRPTS schema</w:t>
            </w:r>
          </w:p>
        </w:tc>
      </w:tr>
    </w:tbl>
    <w:p w:rsidR="009F7C16" w:rsidRDefault="009F7C16" w:rsidP="004A2B53">
      <w:pPr>
        <w:widowControl w:val="0"/>
        <w:rPr>
          <w:rFonts w:ascii="Times" w:hAnsi="Times" w:cs="Arial"/>
          <w:b/>
          <w:sz w:val="28"/>
          <w:szCs w:val="28"/>
        </w:rPr>
      </w:pPr>
    </w:p>
    <w:p w:rsidR="009F7C16" w:rsidRDefault="00E6158A" w:rsidP="00521978">
      <w:pPr>
        <w:pStyle w:val="Heading2"/>
        <w:spacing w:after="240"/>
      </w:pPr>
      <w:bookmarkStart w:id="70" w:name="_Toc352593992"/>
      <w:r>
        <w:t xml:space="preserve">5.6 </w:t>
      </w:r>
      <w:r w:rsidR="009F7C16">
        <w:t>Tabl</w:t>
      </w:r>
      <w:r>
        <w:t>es</w:t>
      </w:r>
      <w:bookmarkEnd w:id="70"/>
    </w:p>
    <w:p w:rsidR="003E1A2E" w:rsidRDefault="003E1A2E" w:rsidP="004A2B53">
      <w:pPr>
        <w:pStyle w:val="Heading3"/>
      </w:pPr>
      <w:bookmarkStart w:id="71" w:name="_Toc352593993"/>
      <w:r>
        <w:t xml:space="preserve">5.6.1 </w:t>
      </w:r>
      <w:r w:rsidR="009F7C16">
        <w:t>PATS</w:t>
      </w:r>
      <w:r>
        <w:t xml:space="preserve"> S</w:t>
      </w:r>
      <w:r w:rsidR="009F7C16" w:rsidRPr="00891F2D">
        <w:t>chema</w:t>
      </w:r>
      <w:bookmarkEnd w:id="71"/>
    </w:p>
    <w:p w:rsidR="009F7C16" w:rsidRDefault="009F7C16" w:rsidP="004A2B53">
      <w:pPr>
        <w:ind w:left="720"/>
        <w:rPr>
          <w:rFonts w:ascii="Times" w:hAnsi="Times" w:cs="Arial"/>
        </w:rPr>
      </w:pPr>
      <w:r>
        <w:rPr>
          <w:rFonts w:ascii="Times" w:hAnsi="Times" w:cs="Arial"/>
        </w:rPr>
        <w:t>All of the data tables used in the PATS application are in the PATS schema</w:t>
      </w:r>
      <w:r w:rsidRPr="00686A19">
        <w:rPr>
          <w:rFonts w:ascii="Times" w:hAnsi="Times" w:cs="Arial"/>
        </w:rPr>
        <w:t xml:space="preserve">. </w:t>
      </w:r>
      <w:r w:rsidR="00807B6F">
        <w:rPr>
          <w:rFonts w:ascii="Times" w:hAnsi="Times" w:cs="Arial"/>
        </w:rPr>
        <w:t xml:space="preserve">Refer to the data model in the </w:t>
      </w:r>
      <w:r w:rsidR="00807B6F" w:rsidRPr="00807B6F">
        <w:rPr>
          <w:rFonts w:ascii="Times" w:hAnsi="Times" w:cs="Arial"/>
          <w:i/>
        </w:rPr>
        <w:t>PATS Software Architecture Document</w:t>
      </w:r>
      <w:r w:rsidR="00807B6F">
        <w:rPr>
          <w:rFonts w:ascii="Times" w:hAnsi="Times" w:cs="Arial"/>
          <w:i/>
        </w:rPr>
        <w:t>,</w:t>
      </w:r>
      <w:r w:rsidR="00807B6F">
        <w:rPr>
          <w:rFonts w:ascii="Times" w:hAnsi="Times" w:cs="Arial"/>
        </w:rPr>
        <w:t xml:space="preserve"> located in the TSPR.</w:t>
      </w:r>
    </w:p>
    <w:p w:rsidR="00767C33" w:rsidRDefault="00767C33" w:rsidP="009F7C16">
      <w:pPr>
        <w:rPr>
          <w:rFonts w:ascii="Times" w:hAnsi="Time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4764"/>
      </w:tblGrid>
      <w:tr w:rsidR="00767C33" w:rsidRPr="005D7855" w:rsidTr="005D7855">
        <w:tc>
          <w:tcPr>
            <w:tcW w:w="4092" w:type="dxa"/>
          </w:tcPr>
          <w:p w:rsidR="00767C33" w:rsidRPr="005D7855" w:rsidRDefault="00767C33" w:rsidP="005D7855">
            <w:pPr>
              <w:spacing w:before="60" w:after="60"/>
              <w:rPr>
                <w:rFonts w:ascii="Arial" w:hAnsi="Arial" w:cs="Arial"/>
                <w:b/>
                <w:sz w:val="20"/>
                <w:szCs w:val="20"/>
              </w:rPr>
            </w:pPr>
            <w:r w:rsidRPr="005D7855">
              <w:rPr>
                <w:rFonts w:ascii="Arial" w:hAnsi="Arial" w:cs="Arial"/>
                <w:b/>
                <w:sz w:val="20"/>
                <w:szCs w:val="20"/>
              </w:rPr>
              <w:t>Table Name</w:t>
            </w:r>
          </w:p>
        </w:tc>
        <w:tc>
          <w:tcPr>
            <w:tcW w:w="4764" w:type="dxa"/>
          </w:tcPr>
          <w:p w:rsidR="00767C33" w:rsidRPr="005D7855" w:rsidRDefault="00767C33" w:rsidP="005D7855">
            <w:pPr>
              <w:spacing w:before="60" w:after="60"/>
              <w:rPr>
                <w:rFonts w:ascii="Arial" w:hAnsi="Arial" w:cs="Arial"/>
                <w:b/>
                <w:sz w:val="20"/>
                <w:szCs w:val="20"/>
              </w:rPr>
            </w:pPr>
            <w:r w:rsidRPr="005D7855">
              <w:rPr>
                <w:rFonts w:ascii="Arial" w:hAnsi="Arial" w:cs="Arial"/>
                <w:b/>
                <w:sz w:val="20"/>
                <w:szCs w:val="20"/>
              </w:rPr>
              <w:t>Description</w:t>
            </w:r>
          </w:p>
        </w:tc>
      </w:tr>
      <w:tr w:rsidR="00767C33" w:rsidRPr="005D7855" w:rsidTr="005D7855">
        <w:tc>
          <w:tcPr>
            <w:tcW w:w="4092" w:type="dxa"/>
          </w:tcPr>
          <w:p w:rsidR="00767C33" w:rsidRPr="005D7855" w:rsidRDefault="00767C33" w:rsidP="005D7855">
            <w:pPr>
              <w:spacing w:before="60" w:after="60"/>
              <w:rPr>
                <w:rFonts w:ascii="Arial" w:hAnsi="Arial" w:cs="Arial"/>
                <w:sz w:val="20"/>
                <w:szCs w:val="20"/>
              </w:rPr>
            </w:pPr>
            <w:r w:rsidRPr="005D7855">
              <w:rPr>
                <w:rFonts w:ascii="Times" w:hAnsi="Times" w:cs="Arial"/>
              </w:rPr>
              <w:t>BOILERPLATE_RESOLUTION_TEXT</w:t>
            </w:r>
          </w:p>
        </w:tc>
        <w:tc>
          <w:tcPr>
            <w:tcW w:w="4764" w:type="dxa"/>
          </w:tcPr>
          <w:p w:rsidR="00767C33" w:rsidRPr="005D7855" w:rsidRDefault="00767C33" w:rsidP="005D7855">
            <w:pPr>
              <w:spacing w:before="60" w:after="60"/>
              <w:rPr>
                <w:rFonts w:ascii="Arial" w:hAnsi="Arial" w:cs="Arial"/>
                <w:b/>
                <w:sz w:val="20"/>
                <w:szCs w:val="20"/>
              </w:rPr>
            </w:pPr>
            <w:r w:rsidRPr="005D7855">
              <w:rPr>
                <w:rFonts w:ascii="Times" w:hAnsi="Times" w:cs="Arial"/>
              </w:rPr>
              <w:t xml:space="preserve">Contains standard boilerplate text that can be used to describe the resolution for a given issue code. Foreign keys reference the </w:t>
            </w:r>
            <w:proofErr w:type="spellStart"/>
            <w:r w:rsidRPr="005D7855">
              <w:rPr>
                <w:rFonts w:ascii="Times" w:hAnsi="Times" w:cs="Arial"/>
              </w:rPr>
              <w:t>sdsadm.std_institution</w:t>
            </w:r>
            <w:proofErr w:type="spellEnd"/>
            <w:r w:rsidRPr="005D7855">
              <w:rPr>
                <w:rFonts w:ascii="Times" w:hAnsi="Times" w:cs="Arial"/>
              </w:rPr>
              <w:t xml:space="preserve"> table, and the </w:t>
            </w:r>
            <w:proofErr w:type="spellStart"/>
            <w:r w:rsidRPr="005D7855">
              <w:rPr>
                <w:rFonts w:ascii="Times" w:hAnsi="Times" w:cs="Arial"/>
              </w:rPr>
              <w:t>issue_code</w:t>
            </w:r>
            <w:proofErr w:type="spellEnd"/>
            <w:r w:rsidRPr="005D7855">
              <w:rPr>
                <w:rFonts w:ascii="Times" w:hAnsi="Times" w:cs="Arial"/>
              </w:rPr>
              <w:t xml:space="preserve"> table.</w:t>
            </w:r>
            <w:r w:rsidR="0006114B" w:rsidRPr="005D7855">
              <w:rPr>
                <w:rFonts w:ascii="Times" w:hAnsi="Times" w:cs="Arial"/>
              </w:rPr>
              <w:t xml:space="preserve"> The </w:t>
            </w:r>
            <w:proofErr w:type="spellStart"/>
            <w:r w:rsidR="0006114B" w:rsidRPr="005D7855">
              <w:rPr>
                <w:rFonts w:ascii="Times" w:hAnsi="Times" w:cs="Arial"/>
              </w:rPr>
              <w:t>institution_fk</w:t>
            </w:r>
            <w:proofErr w:type="spellEnd"/>
            <w:r w:rsidR="0006114B" w:rsidRPr="005D7855">
              <w:rPr>
                <w:rFonts w:ascii="Times" w:hAnsi="Times" w:cs="Arial"/>
              </w:rPr>
              <w:t xml:space="preserve"> fie</w:t>
            </w:r>
            <w:r w:rsidR="00A51593" w:rsidRPr="005D7855">
              <w:rPr>
                <w:rFonts w:ascii="Times" w:hAnsi="Times" w:cs="Arial"/>
              </w:rPr>
              <w:t>ld references the division for</w:t>
            </w:r>
            <w:r w:rsidR="00240A27" w:rsidRPr="005D7855">
              <w:rPr>
                <w:rFonts w:ascii="Times" w:hAnsi="Times" w:cs="Arial"/>
              </w:rPr>
              <w:t xml:space="preserve"> which the entry was created; </w:t>
            </w:r>
            <w:r w:rsidR="006213EA" w:rsidRPr="005D7855">
              <w:rPr>
                <w:rFonts w:ascii="Times" w:hAnsi="Times" w:cs="Arial"/>
              </w:rPr>
              <w:t>an entry can only be selected or edited</w:t>
            </w:r>
            <w:r w:rsidR="0006114B" w:rsidRPr="005D7855">
              <w:rPr>
                <w:rFonts w:ascii="Times" w:hAnsi="Times" w:cs="Arial"/>
              </w:rPr>
              <w:t xml:space="preserve"> when a user is logged on under that division.</w:t>
            </w:r>
          </w:p>
        </w:tc>
      </w:tr>
    </w:tbl>
    <w:p w:rsidR="00581163" w:rsidRDefault="00581163"/>
    <w:p w:rsidR="00581163" w:rsidRDefault="005811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4764"/>
      </w:tblGrid>
      <w:tr w:rsidR="00BF0107" w:rsidRPr="005D7855" w:rsidTr="005D7855">
        <w:tc>
          <w:tcPr>
            <w:tcW w:w="4092" w:type="dxa"/>
          </w:tcPr>
          <w:p w:rsidR="00BF0107" w:rsidRPr="005D7855" w:rsidRDefault="00581163" w:rsidP="005D7855">
            <w:pPr>
              <w:spacing w:before="60" w:after="60"/>
              <w:rPr>
                <w:rFonts w:ascii="Arial" w:hAnsi="Arial" w:cs="Arial"/>
                <w:b/>
                <w:sz w:val="20"/>
                <w:szCs w:val="20"/>
              </w:rPr>
            </w:pPr>
            <w:r>
              <w:br w:type="page"/>
            </w:r>
            <w:r w:rsidR="00BF0107">
              <w:br w:type="page"/>
            </w:r>
            <w:r w:rsidR="00BF0107" w:rsidRPr="005D7855">
              <w:rPr>
                <w:rFonts w:ascii="Arial" w:hAnsi="Arial" w:cs="Arial"/>
                <w:b/>
                <w:sz w:val="20"/>
                <w:szCs w:val="20"/>
              </w:rPr>
              <w:t>Table Name</w:t>
            </w:r>
          </w:p>
        </w:tc>
        <w:tc>
          <w:tcPr>
            <w:tcW w:w="4764" w:type="dxa"/>
          </w:tcPr>
          <w:p w:rsidR="00BF0107" w:rsidRPr="005D7855" w:rsidRDefault="00BF0107" w:rsidP="005D7855">
            <w:pPr>
              <w:spacing w:before="60" w:after="60"/>
              <w:rPr>
                <w:rFonts w:ascii="Arial" w:hAnsi="Arial" w:cs="Arial"/>
                <w:b/>
                <w:sz w:val="20"/>
                <w:szCs w:val="20"/>
              </w:rPr>
            </w:pPr>
            <w:r w:rsidRPr="005D7855">
              <w:rPr>
                <w:rFonts w:ascii="Arial" w:hAnsi="Arial" w:cs="Arial"/>
                <w:b/>
                <w:sz w:val="20"/>
                <w:szCs w:val="20"/>
              </w:rPr>
              <w:t>Description</w:t>
            </w:r>
          </w:p>
        </w:tc>
      </w:tr>
      <w:tr w:rsidR="00767C33" w:rsidRPr="005D7855" w:rsidTr="005D7855">
        <w:tc>
          <w:tcPr>
            <w:tcW w:w="4092" w:type="dxa"/>
          </w:tcPr>
          <w:p w:rsidR="00767C33" w:rsidRPr="005D7855" w:rsidRDefault="00767C33" w:rsidP="005D7855">
            <w:pPr>
              <w:spacing w:before="60" w:after="60"/>
              <w:rPr>
                <w:rFonts w:ascii="Times" w:hAnsi="Times" w:cs="Arial"/>
              </w:rPr>
            </w:pPr>
            <w:r w:rsidRPr="005D7855">
              <w:rPr>
                <w:rFonts w:ascii="Times" w:hAnsi="Times" w:cs="Arial"/>
              </w:rPr>
              <w:t>COMPS</w:t>
            </w:r>
          </w:p>
        </w:tc>
        <w:tc>
          <w:tcPr>
            <w:tcW w:w="4764" w:type="dxa"/>
          </w:tcPr>
          <w:p w:rsidR="00767C33" w:rsidRPr="005D7855" w:rsidRDefault="00767C33" w:rsidP="005D7855">
            <w:pPr>
              <w:spacing w:before="60" w:after="60"/>
              <w:rPr>
                <w:rFonts w:ascii="Times" w:hAnsi="Times" w:cs="Arial"/>
              </w:rPr>
            </w:pPr>
            <w:r w:rsidRPr="005D7855">
              <w:rPr>
                <w:rFonts w:ascii="Times" w:hAnsi="Times" w:cs="Arial"/>
              </w:rPr>
              <w:t xml:space="preserve">Contains a list of comps that can be given to a patient as part of the resolution of a ROC. A foreign key references the </w:t>
            </w:r>
            <w:proofErr w:type="spellStart"/>
            <w:r w:rsidRPr="005D7855">
              <w:rPr>
                <w:rFonts w:ascii="Times" w:hAnsi="Times" w:cs="Arial"/>
              </w:rPr>
              <w:t>sdsadm.std_institution</w:t>
            </w:r>
            <w:proofErr w:type="spellEnd"/>
            <w:r w:rsidRPr="005D7855">
              <w:rPr>
                <w:rFonts w:ascii="Times" w:hAnsi="Times" w:cs="Arial"/>
              </w:rPr>
              <w:t xml:space="preserve"> table.</w:t>
            </w:r>
            <w:r w:rsidR="0081059F" w:rsidRPr="005D7855">
              <w:rPr>
                <w:rFonts w:ascii="Times" w:hAnsi="Times" w:cs="Arial"/>
              </w:rPr>
              <w:t xml:space="preserve"> The </w:t>
            </w:r>
            <w:proofErr w:type="spellStart"/>
            <w:r w:rsidR="0081059F" w:rsidRPr="005D7855">
              <w:rPr>
                <w:rFonts w:ascii="Times" w:hAnsi="Times" w:cs="Arial"/>
              </w:rPr>
              <w:t>institution_fk</w:t>
            </w:r>
            <w:proofErr w:type="spellEnd"/>
            <w:r w:rsidR="0081059F" w:rsidRPr="005D7855">
              <w:rPr>
                <w:rFonts w:ascii="Times" w:hAnsi="Times" w:cs="Arial"/>
              </w:rPr>
              <w:t xml:space="preserve"> fie</w:t>
            </w:r>
            <w:r w:rsidR="00A51593" w:rsidRPr="005D7855">
              <w:rPr>
                <w:rFonts w:ascii="Times" w:hAnsi="Times" w:cs="Arial"/>
              </w:rPr>
              <w:t>ld references the division for</w:t>
            </w:r>
            <w:r w:rsidR="0081059F" w:rsidRPr="005D7855">
              <w:rPr>
                <w:rFonts w:ascii="Times" w:hAnsi="Times" w:cs="Arial"/>
              </w:rPr>
              <w:t xml:space="preserve"> </w:t>
            </w:r>
            <w:r w:rsidR="00240A27" w:rsidRPr="005D7855">
              <w:rPr>
                <w:rFonts w:ascii="Times" w:hAnsi="Times" w:cs="Arial"/>
              </w:rPr>
              <w:t xml:space="preserve">which the entry was created; </w:t>
            </w:r>
            <w:r w:rsidR="0081059F" w:rsidRPr="005D7855">
              <w:rPr>
                <w:rFonts w:ascii="Times" w:hAnsi="Times" w:cs="Arial"/>
              </w:rPr>
              <w:t xml:space="preserve">an entry can only be </w:t>
            </w:r>
            <w:r w:rsidR="006213EA" w:rsidRPr="005D7855">
              <w:rPr>
                <w:rFonts w:ascii="Times" w:hAnsi="Times" w:cs="Arial"/>
              </w:rPr>
              <w:t>selected or edited</w:t>
            </w:r>
            <w:r w:rsidR="0081059F" w:rsidRPr="005D7855">
              <w:rPr>
                <w:rFonts w:ascii="Times" w:hAnsi="Times" w:cs="Arial"/>
              </w:rPr>
              <w:t xml:space="preserve"> when a user is logged on under that division.</w:t>
            </w:r>
          </w:p>
        </w:tc>
      </w:tr>
      <w:tr w:rsidR="00767C33" w:rsidRPr="005D7855" w:rsidTr="005D7855">
        <w:tc>
          <w:tcPr>
            <w:tcW w:w="4092" w:type="dxa"/>
          </w:tcPr>
          <w:p w:rsidR="00767C33" w:rsidRPr="005D7855" w:rsidRDefault="00767C33" w:rsidP="005D7855">
            <w:pPr>
              <w:spacing w:before="60" w:after="60"/>
              <w:rPr>
                <w:rFonts w:ascii="Times" w:hAnsi="Times" w:cs="Arial"/>
              </w:rPr>
            </w:pPr>
            <w:r w:rsidRPr="005D7855">
              <w:rPr>
                <w:rFonts w:ascii="Times" w:hAnsi="Times" w:cs="Arial"/>
              </w:rPr>
              <w:t>CONGRESSIONAL_CONTACT</w:t>
            </w:r>
          </w:p>
        </w:tc>
        <w:tc>
          <w:tcPr>
            <w:tcW w:w="4764" w:type="dxa"/>
          </w:tcPr>
          <w:p w:rsidR="00767C33" w:rsidRPr="005D7855" w:rsidRDefault="00767C33" w:rsidP="005D7855">
            <w:pPr>
              <w:spacing w:before="60" w:after="60"/>
              <w:rPr>
                <w:rFonts w:ascii="Times" w:hAnsi="Times" w:cs="Arial"/>
              </w:rPr>
            </w:pPr>
            <w:r w:rsidRPr="005D7855">
              <w:rPr>
                <w:rFonts w:ascii="Times" w:hAnsi="Times" w:cs="Arial"/>
              </w:rPr>
              <w:t xml:space="preserve">Contains a list of names of congressional persons or offices that can be selected when the contacting entity on a ROC is set to </w:t>
            </w:r>
            <w:r w:rsidRPr="005D7855">
              <w:rPr>
                <w:rFonts w:ascii="Times" w:hAnsi="Times" w:cs="Arial" w:hint="eastAsia"/>
                <w:i/>
              </w:rPr>
              <w:t>congressional</w:t>
            </w:r>
            <w:r w:rsidRPr="005D7855">
              <w:rPr>
                <w:rFonts w:ascii="Times" w:hAnsi="Times" w:cs="Arial" w:hint="eastAsia"/>
              </w:rPr>
              <w:t>.</w:t>
            </w:r>
            <w:r w:rsidRPr="005D7855">
              <w:rPr>
                <w:rFonts w:ascii="Times" w:hAnsi="Times" w:cs="Arial"/>
              </w:rPr>
              <w:t xml:space="preserve"> A foreign key references the </w:t>
            </w:r>
            <w:proofErr w:type="spellStart"/>
            <w:r w:rsidRPr="005D7855">
              <w:rPr>
                <w:rFonts w:ascii="Times" w:hAnsi="Times" w:cs="Arial"/>
              </w:rPr>
              <w:t>sdsadm.std_institution</w:t>
            </w:r>
            <w:proofErr w:type="spellEnd"/>
            <w:r w:rsidRPr="005D7855">
              <w:rPr>
                <w:rFonts w:ascii="Times" w:hAnsi="Times" w:cs="Arial"/>
              </w:rPr>
              <w:t xml:space="preserve"> table.</w:t>
            </w:r>
            <w:r w:rsidR="00E944ED" w:rsidRPr="005D7855">
              <w:rPr>
                <w:rFonts w:ascii="Times" w:hAnsi="Times" w:cs="Arial"/>
              </w:rPr>
              <w:t xml:space="preserve"> The </w:t>
            </w:r>
            <w:proofErr w:type="spellStart"/>
            <w:r w:rsidR="00E944ED" w:rsidRPr="005D7855">
              <w:rPr>
                <w:rFonts w:ascii="Times" w:hAnsi="Times" w:cs="Arial"/>
              </w:rPr>
              <w:t>institution_fk</w:t>
            </w:r>
            <w:proofErr w:type="spellEnd"/>
            <w:r w:rsidR="00E944ED" w:rsidRPr="005D7855">
              <w:rPr>
                <w:rFonts w:ascii="Times" w:hAnsi="Times" w:cs="Arial"/>
              </w:rPr>
              <w:t xml:space="preserve"> field refere</w:t>
            </w:r>
            <w:r w:rsidR="00240A27" w:rsidRPr="005D7855">
              <w:rPr>
                <w:rFonts w:ascii="Times" w:hAnsi="Times" w:cs="Arial"/>
              </w:rPr>
              <w:t xml:space="preserve">nces the computing facility; </w:t>
            </w:r>
            <w:r w:rsidR="00E944ED" w:rsidRPr="005D7855">
              <w:rPr>
                <w:rFonts w:ascii="Times" w:hAnsi="Times" w:cs="Arial"/>
              </w:rPr>
              <w:t>an entry ente</w:t>
            </w:r>
            <w:r w:rsidR="006213EA" w:rsidRPr="005D7855">
              <w:rPr>
                <w:rFonts w:ascii="Times" w:hAnsi="Times" w:cs="Arial"/>
              </w:rPr>
              <w:t>red for one division can be selected or edited</w:t>
            </w:r>
            <w:r w:rsidR="00E944ED" w:rsidRPr="005D7855">
              <w:rPr>
                <w:rFonts w:ascii="Times" w:hAnsi="Times" w:cs="Arial"/>
              </w:rPr>
              <w:t xml:space="preserve"> by all divisions within the facility. </w:t>
            </w:r>
          </w:p>
        </w:tc>
      </w:tr>
      <w:tr w:rsidR="00767C33" w:rsidRPr="005D7855" w:rsidTr="005D7855">
        <w:tc>
          <w:tcPr>
            <w:tcW w:w="4092" w:type="dxa"/>
          </w:tcPr>
          <w:p w:rsidR="00767C33" w:rsidRPr="005D7855" w:rsidRDefault="00767C33" w:rsidP="005D7855">
            <w:pPr>
              <w:spacing w:before="60" w:after="60"/>
              <w:rPr>
                <w:rFonts w:ascii="Times" w:hAnsi="Times" w:cs="Arial"/>
              </w:rPr>
            </w:pPr>
            <w:r w:rsidRPr="005D7855">
              <w:rPr>
                <w:rFonts w:ascii="Times" w:hAnsi="Times" w:cs="Arial"/>
              </w:rPr>
              <w:t>CONTACTING_ENTITY</w:t>
            </w:r>
          </w:p>
        </w:tc>
        <w:tc>
          <w:tcPr>
            <w:tcW w:w="4764" w:type="dxa"/>
          </w:tcPr>
          <w:p w:rsidR="00767C33" w:rsidRPr="005D7855" w:rsidRDefault="00767C33" w:rsidP="005D7855">
            <w:pPr>
              <w:spacing w:before="60" w:after="60"/>
              <w:rPr>
                <w:rFonts w:ascii="Times" w:hAnsi="Times" w:cs="Arial"/>
              </w:rPr>
            </w:pPr>
            <w:r w:rsidRPr="005D7855">
              <w:rPr>
                <w:rFonts w:ascii="Times" w:hAnsi="Times" w:cs="Arial"/>
              </w:rPr>
              <w:t xml:space="preserve">Contains a nationally managed list of contacting entities used to categorize the entity </w:t>
            </w:r>
            <w:r w:rsidR="009D06B5" w:rsidRPr="005D7855">
              <w:rPr>
                <w:rFonts w:ascii="Times" w:hAnsi="Times" w:cs="Arial"/>
              </w:rPr>
              <w:t>that</w:t>
            </w:r>
            <w:r w:rsidRPr="005D7855">
              <w:rPr>
                <w:rFonts w:ascii="Times" w:hAnsi="Times" w:cs="Arial"/>
              </w:rPr>
              <w:t xml:space="preserve"> contacted the patient advocate and caused a ROC to be created. Examples are: patient, relative, friend.</w:t>
            </w:r>
          </w:p>
        </w:tc>
      </w:tr>
      <w:tr w:rsidR="00767C33" w:rsidRPr="005D7855" w:rsidTr="005D7855">
        <w:tc>
          <w:tcPr>
            <w:tcW w:w="4092" w:type="dxa"/>
          </w:tcPr>
          <w:p w:rsidR="00767C33" w:rsidRPr="005D7855" w:rsidRDefault="00767C33" w:rsidP="005D7855">
            <w:pPr>
              <w:spacing w:before="60" w:after="60"/>
              <w:rPr>
                <w:rFonts w:ascii="Times" w:hAnsi="Times" w:cs="Arial"/>
              </w:rPr>
            </w:pPr>
            <w:r w:rsidRPr="005D7855">
              <w:rPr>
                <w:rFonts w:ascii="Times" w:hAnsi="Times" w:cs="Arial"/>
              </w:rPr>
              <w:t>DMLOG</w:t>
            </w:r>
          </w:p>
        </w:tc>
        <w:tc>
          <w:tcPr>
            <w:tcW w:w="4764" w:type="dxa"/>
          </w:tcPr>
          <w:p w:rsidR="00767C33" w:rsidRPr="005D7855" w:rsidRDefault="00767C33" w:rsidP="005D7855">
            <w:pPr>
              <w:spacing w:before="60" w:after="60"/>
              <w:rPr>
                <w:rFonts w:ascii="Times" w:hAnsi="Times" w:cs="Arial"/>
              </w:rPr>
            </w:pPr>
            <w:r w:rsidRPr="005D7855">
              <w:rPr>
                <w:rFonts w:ascii="Times" w:hAnsi="Times" w:cs="Arial"/>
              </w:rPr>
              <w:t>Used during migration of legacy data to track errors.</w:t>
            </w:r>
          </w:p>
        </w:tc>
      </w:tr>
      <w:tr w:rsidR="00767C33" w:rsidRPr="005D7855" w:rsidTr="005D7855">
        <w:tc>
          <w:tcPr>
            <w:tcW w:w="4092" w:type="dxa"/>
          </w:tcPr>
          <w:p w:rsidR="00767C33" w:rsidRPr="005D7855" w:rsidRDefault="00767C33" w:rsidP="005D7855">
            <w:pPr>
              <w:spacing w:before="60" w:after="60"/>
              <w:rPr>
                <w:rFonts w:ascii="Times" w:hAnsi="Times" w:cs="Arial"/>
              </w:rPr>
            </w:pPr>
            <w:r w:rsidRPr="005D7855">
              <w:rPr>
                <w:rFonts w:ascii="Times" w:hAnsi="Times" w:cs="Arial"/>
              </w:rPr>
              <w:t>FACILITY_SERVICE_OR_SECTION</w:t>
            </w:r>
          </w:p>
        </w:tc>
        <w:tc>
          <w:tcPr>
            <w:tcW w:w="4764" w:type="dxa"/>
          </w:tcPr>
          <w:p w:rsidR="00767C33" w:rsidRPr="005D7855" w:rsidRDefault="003E1A2E" w:rsidP="005D7855">
            <w:pPr>
              <w:spacing w:before="60" w:after="60"/>
              <w:rPr>
                <w:rFonts w:ascii="Times" w:hAnsi="Times" w:cs="Arial"/>
              </w:rPr>
            </w:pPr>
            <w:r w:rsidRPr="005D7855">
              <w:rPr>
                <w:rFonts w:ascii="Times" w:hAnsi="Times" w:cs="Arial"/>
              </w:rPr>
              <w:t xml:space="preserve">Contains a list of facility service or sections defined at the VISN level. This is a way of tracking standard organizational entities within every medical center in a division. An FSOS is entered as part of the issue code cluster for a ROC. A foreign key references the </w:t>
            </w:r>
            <w:proofErr w:type="spellStart"/>
            <w:r w:rsidRPr="005D7855">
              <w:rPr>
                <w:rFonts w:ascii="Times" w:hAnsi="Times" w:cs="Arial"/>
              </w:rPr>
              <w:t>sdsadm.std_institution</w:t>
            </w:r>
            <w:proofErr w:type="spellEnd"/>
            <w:r w:rsidRPr="005D7855">
              <w:rPr>
                <w:rFonts w:ascii="Times" w:hAnsi="Times" w:cs="Arial"/>
              </w:rPr>
              <w:t xml:space="preserve"> table f</w:t>
            </w:r>
            <w:r w:rsidR="00275952" w:rsidRPr="005D7855">
              <w:rPr>
                <w:rFonts w:ascii="Times" w:hAnsi="Times" w:cs="Arial"/>
              </w:rPr>
              <w:t>o</w:t>
            </w:r>
            <w:r w:rsidR="00240A27" w:rsidRPr="005D7855">
              <w:rPr>
                <w:rFonts w:ascii="Times" w:hAnsi="Times" w:cs="Arial"/>
              </w:rPr>
              <w:t xml:space="preserve">r the VISN that owns the entry; </w:t>
            </w:r>
            <w:r w:rsidR="00E10086" w:rsidRPr="005D7855">
              <w:rPr>
                <w:rFonts w:ascii="Times" w:hAnsi="Times" w:cs="Arial"/>
              </w:rPr>
              <w:t xml:space="preserve">an entry entered </w:t>
            </w:r>
            <w:r w:rsidR="001140DE" w:rsidRPr="005D7855">
              <w:rPr>
                <w:rFonts w:ascii="Times" w:hAnsi="Times" w:cs="Arial"/>
              </w:rPr>
              <w:t xml:space="preserve">for </w:t>
            </w:r>
            <w:r w:rsidR="00275952" w:rsidRPr="005D7855">
              <w:rPr>
                <w:rFonts w:ascii="Times" w:hAnsi="Times" w:cs="Arial"/>
              </w:rPr>
              <w:t xml:space="preserve">one division can be </w:t>
            </w:r>
            <w:r w:rsidR="006213EA" w:rsidRPr="005D7855">
              <w:rPr>
                <w:rFonts w:ascii="Times" w:hAnsi="Times" w:cs="Arial"/>
              </w:rPr>
              <w:t>selected or edited</w:t>
            </w:r>
            <w:r w:rsidR="00275952" w:rsidRPr="005D7855">
              <w:rPr>
                <w:rFonts w:ascii="Times" w:hAnsi="Times" w:cs="Arial"/>
              </w:rPr>
              <w:t xml:space="preserve"> by </w:t>
            </w:r>
            <w:r w:rsidR="001140DE" w:rsidRPr="005D7855">
              <w:rPr>
                <w:rFonts w:ascii="Times" w:hAnsi="Times" w:cs="Arial"/>
              </w:rPr>
              <w:t>a VISN-</w:t>
            </w:r>
            <w:r w:rsidR="006213EA" w:rsidRPr="005D7855">
              <w:rPr>
                <w:rFonts w:ascii="Times" w:hAnsi="Times" w:cs="Arial"/>
              </w:rPr>
              <w:t>level user logging on to any division</w:t>
            </w:r>
            <w:r w:rsidR="00275952" w:rsidRPr="005D7855">
              <w:rPr>
                <w:rFonts w:ascii="Times" w:hAnsi="Times" w:cs="Arial"/>
              </w:rPr>
              <w:t xml:space="preserve"> within the same VISN.</w:t>
            </w:r>
          </w:p>
        </w:tc>
      </w:tr>
      <w:tr w:rsidR="00767C33" w:rsidRPr="005D7855" w:rsidTr="005D7855">
        <w:tc>
          <w:tcPr>
            <w:tcW w:w="4092" w:type="dxa"/>
          </w:tcPr>
          <w:p w:rsidR="00767C33" w:rsidRPr="005D7855" w:rsidRDefault="003E1A2E" w:rsidP="005D7855">
            <w:pPr>
              <w:spacing w:before="60" w:after="60"/>
              <w:rPr>
                <w:rFonts w:ascii="Times" w:hAnsi="Times" w:cs="Arial"/>
              </w:rPr>
            </w:pPr>
            <w:r w:rsidRPr="005D7855">
              <w:rPr>
                <w:rFonts w:ascii="Times" w:hAnsi="Times" w:cs="Arial"/>
              </w:rPr>
              <w:t>HOSPITAL_LOCATION</w:t>
            </w:r>
          </w:p>
        </w:tc>
        <w:tc>
          <w:tcPr>
            <w:tcW w:w="4764" w:type="dxa"/>
          </w:tcPr>
          <w:p w:rsidR="00767C33" w:rsidRPr="005D7855" w:rsidRDefault="003E1A2E" w:rsidP="005D7855">
            <w:pPr>
              <w:spacing w:before="60" w:after="60"/>
              <w:rPr>
                <w:rFonts w:ascii="Times" w:hAnsi="Times" w:cs="Arial"/>
                <w:szCs w:val="22"/>
              </w:rPr>
            </w:pPr>
            <w:r w:rsidRPr="005D7855">
              <w:rPr>
                <w:rFonts w:ascii="Times" w:hAnsi="Times" w:cs="Arial"/>
              </w:rPr>
              <w:t xml:space="preserve">Contains a list of physical locations within a medical center. A hospital location can be entered as part of the issue code cluster for a ROC. A foreign key references the </w:t>
            </w:r>
            <w:proofErr w:type="spellStart"/>
            <w:r w:rsidRPr="005D7855">
              <w:rPr>
                <w:rFonts w:ascii="Times" w:hAnsi="Times" w:cs="Arial"/>
              </w:rPr>
              <w:t>sdsadm.std_institution</w:t>
            </w:r>
            <w:proofErr w:type="spellEnd"/>
            <w:r w:rsidRPr="005D7855">
              <w:rPr>
                <w:rFonts w:ascii="Times" w:hAnsi="Times" w:cs="Arial"/>
              </w:rPr>
              <w:t xml:space="preserve"> table.</w:t>
            </w:r>
            <w:r w:rsidR="00776720" w:rsidRPr="005D7855">
              <w:rPr>
                <w:rFonts w:ascii="Times" w:hAnsi="Times" w:cs="Arial"/>
                <w:szCs w:val="22"/>
              </w:rPr>
              <w:t xml:space="preserve"> </w:t>
            </w:r>
            <w:r w:rsidR="00FB0C72" w:rsidRPr="005D7855">
              <w:rPr>
                <w:rFonts w:ascii="Times" w:hAnsi="Times" w:cs="Arial"/>
              </w:rPr>
              <w:t xml:space="preserve">The </w:t>
            </w:r>
            <w:proofErr w:type="spellStart"/>
            <w:r w:rsidR="00FB0C72" w:rsidRPr="005D7855">
              <w:rPr>
                <w:rFonts w:ascii="Times" w:hAnsi="Times" w:cs="Arial"/>
              </w:rPr>
              <w:t>institution_fk</w:t>
            </w:r>
            <w:proofErr w:type="spellEnd"/>
            <w:r w:rsidR="00FB0C72" w:rsidRPr="005D7855">
              <w:rPr>
                <w:rFonts w:ascii="Times" w:hAnsi="Times" w:cs="Arial"/>
              </w:rPr>
              <w:t xml:space="preserve"> field references the division for </w:t>
            </w:r>
            <w:r w:rsidR="001140DE" w:rsidRPr="005D7855">
              <w:rPr>
                <w:rFonts w:ascii="Times" w:hAnsi="Times" w:cs="Arial"/>
              </w:rPr>
              <w:t xml:space="preserve">which the entry was created; </w:t>
            </w:r>
            <w:r w:rsidR="00FB0C72" w:rsidRPr="005D7855">
              <w:rPr>
                <w:rFonts w:ascii="Times" w:hAnsi="Times" w:cs="Arial"/>
              </w:rPr>
              <w:t xml:space="preserve">an entry can only be </w:t>
            </w:r>
            <w:r w:rsidR="008C03BB" w:rsidRPr="005D7855">
              <w:rPr>
                <w:rFonts w:ascii="Times" w:hAnsi="Times" w:cs="Arial"/>
              </w:rPr>
              <w:t>selected or edited</w:t>
            </w:r>
            <w:r w:rsidR="00FB0C72" w:rsidRPr="005D7855">
              <w:rPr>
                <w:rFonts w:ascii="Times" w:hAnsi="Times" w:cs="Arial"/>
              </w:rPr>
              <w:t xml:space="preserve"> when a user is logged on under that division. </w:t>
            </w:r>
            <w:r w:rsidR="00776720" w:rsidRPr="005D7855">
              <w:rPr>
                <w:rFonts w:ascii="Times" w:hAnsi="Times" w:cs="Arial"/>
                <w:szCs w:val="22"/>
              </w:rPr>
              <w:t xml:space="preserve">This table is not related to the HOSPITAL LOCATION file in </w:t>
            </w:r>
            <w:smartTag w:uri="urn:schemas-microsoft-com:office:smarttags" w:element="place">
              <w:r w:rsidR="00776720" w:rsidRPr="005D7855">
                <w:rPr>
                  <w:rFonts w:ascii="Times" w:hAnsi="Times" w:cs="Arial"/>
                  <w:szCs w:val="22"/>
                </w:rPr>
                <w:t>VistA</w:t>
              </w:r>
            </w:smartTag>
            <w:r w:rsidR="00776720" w:rsidRPr="005D7855">
              <w:rPr>
                <w:rFonts w:ascii="Times" w:hAnsi="Times" w:cs="Arial"/>
                <w:szCs w:val="22"/>
              </w:rPr>
              <w:t>.</w:t>
            </w:r>
          </w:p>
        </w:tc>
      </w:tr>
      <w:tr w:rsidR="00767C33" w:rsidRPr="005D7855" w:rsidTr="005D7855">
        <w:tc>
          <w:tcPr>
            <w:tcW w:w="4092" w:type="dxa"/>
          </w:tcPr>
          <w:p w:rsidR="00767C33" w:rsidRPr="005D7855" w:rsidRDefault="003E1A2E" w:rsidP="005D7855">
            <w:pPr>
              <w:spacing w:before="60" w:after="60"/>
              <w:rPr>
                <w:rFonts w:ascii="Times" w:hAnsi="Times" w:cs="Arial"/>
              </w:rPr>
            </w:pPr>
            <w:r w:rsidRPr="005D7855">
              <w:rPr>
                <w:rFonts w:ascii="Times" w:hAnsi="Times" w:cs="Arial"/>
              </w:rPr>
              <w:t>ISSUE_CATEGORY</w:t>
            </w:r>
          </w:p>
        </w:tc>
        <w:tc>
          <w:tcPr>
            <w:tcW w:w="4764" w:type="dxa"/>
          </w:tcPr>
          <w:p w:rsidR="00767C33" w:rsidRPr="005D7855" w:rsidRDefault="003E1A2E" w:rsidP="005D7855">
            <w:pPr>
              <w:spacing w:before="60" w:after="60"/>
              <w:rPr>
                <w:rFonts w:ascii="Times" w:hAnsi="Times" w:cs="Arial"/>
              </w:rPr>
            </w:pPr>
            <w:r w:rsidRPr="005D7855">
              <w:rPr>
                <w:rFonts w:ascii="Times" w:hAnsi="Times" w:cs="Arial"/>
              </w:rPr>
              <w:t>Contains a nationally maintained list of  codes used to group types of issues for reporting. Each issue code falls within a single issue category.</w:t>
            </w:r>
          </w:p>
        </w:tc>
      </w:tr>
      <w:tr w:rsidR="005B79B2" w:rsidRPr="005D7855" w:rsidTr="005D7855">
        <w:tc>
          <w:tcPr>
            <w:tcW w:w="4092" w:type="dxa"/>
          </w:tcPr>
          <w:p w:rsidR="005B79B2" w:rsidRPr="005D7855" w:rsidRDefault="005B79B2" w:rsidP="005D7855">
            <w:pPr>
              <w:spacing w:before="60" w:after="60"/>
              <w:rPr>
                <w:rFonts w:ascii="Arial" w:hAnsi="Arial" w:cs="Arial"/>
                <w:b/>
                <w:sz w:val="20"/>
                <w:szCs w:val="20"/>
              </w:rPr>
            </w:pPr>
            <w:r>
              <w:lastRenderedPageBreak/>
              <w:br w:type="page"/>
            </w:r>
            <w:r>
              <w:br w:type="page"/>
            </w:r>
            <w:r w:rsidRPr="005D7855">
              <w:rPr>
                <w:rFonts w:ascii="Arial" w:hAnsi="Arial" w:cs="Arial"/>
                <w:b/>
                <w:sz w:val="20"/>
                <w:szCs w:val="20"/>
              </w:rPr>
              <w:t>Table Name</w:t>
            </w:r>
          </w:p>
        </w:tc>
        <w:tc>
          <w:tcPr>
            <w:tcW w:w="4764" w:type="dxa"/>
          </w:tcPr>
          <w:p w:rsidR="005B79B2" w:rsidRPr="005D7855" w:rsidRDefault="005B79B2" w:rsidP="005D7855">
            <w:pPr>
              <w:spacing w:before="60" w:after="60"/>
              <w:rPr>
                <w:rFonts w:ascii="Arial" w:hAnsi="Arial" w:cs="Arial"/>
                <w:b/>
                <w:sz w:val="20"/>
                <w:szCs w:val="20"/>
              </w:rPr>
            </w:pPr>
            <w:r w:rsidRPr="005D7855">
              <w:rPr>
                <w:rFonts w:ascii="Arial" w:hAnsi="Arial" w:cs="Arial"/>
                <w:b/>
                <w:sz w:val="20"/>
                <w:szCs w:val="20"/>
              </w:rPr>
              <w:t>Description</w:t>
            </w:r>
          </w:p>
        </w:tc>
      </w:tr>
      <w:tr w:rsidR="003E1A2E" w:rsidRPr="005D7855" w:rsidTr="005D7855">
        <w:tc>
          <w:tcPr>
            <w:tcW w:w="4092" w:type="dxa"/>
          </w:tcPr>
          <w:p w:rsidR="003E1A2E" w:rsidRPr="005D7855" w:rsidRDefault="003E1A2E" w:rsidP="005D7855">
            <w:pPr>
              <w:spacing w:before="60" w:after="60"/>
              <w:rPr>
                <w:rFonts w:ascii="Times" w:hAnsi="Times" w:cs="Arial"/>
              </w:rPr>
            </w:pPr>
            <w:r w:rsidRPr="005D7855">
              <w:rPr>
                <w:rFonts w:ascii="Times" w:hAnsi="Times" w:cs="Arial"/>
              </w:rPr>
              <w:t>ISSUE_CODE</w:t>
            </w:r>
          </w:p>
        </w:tc>
        <w:tc>
          <w:tcPr>
            <w:tcW w:w="4764" w:type="dxa"/>
          </w:tcPr>
          <w:p w:rsidR="003E1A2E" w:rsidRPr="005D7855" w:rsidRDefault="003E1A2E" w:rsidP="005D7855">
            <w:pPr>
              <w:spacing w:before="60" w:after="60"/>
              <w:rPr>
                <w:rFonts w:ascii="Times" w:hAnsi="Times" w:cs="Arial"/>
              </w:rPr>
            </w:pPr>
            <w:r w:rsidRPr="005D7855">
              <w:rPr>
                <w:rFonts w:ascii="Times" w:hAnsi="Times" w:cs="Arial"/>
              </w:rPr>
              <w:t xml:space="preserve">Contains a nationally maintained list of codes used to categorize the types of complaints or compliments on ROCs for reporting. An issue code is entered as part of the issue code cluster for a ROC. A foreign key references the </w:t>
            </w:r>
            <w:proofErr w:type="spellStart"/>
            <w:r w:rsidRPr="005D7855">
              <w:rPr>
                <w:rFonts w:ascii="Times" w:hAnsi="Times" w:cs="Arial"/>
              </w:rPr>
              <w:t>issue_category</w:t>
            </w:r>
            <w:proofErr w:type="spellEnd"/>
            <w:r w:rsidRPr="005D7855">
              <w:rPr>
                <w:rFonts w:ascii="Times" w:hAnsi="Times" w:cs="Arial"/>
              </w:rPr>
              <w:t xml:space="preserve"> table.</w:t>
            </w:r>
          </w:p>
        </w:tc>
      </w:tr>
      <w:tr w:rsidR="003E1A2E" w:rsidRPr="005D7855" w:rsidTr="005D7855">
        <w:tc>
          <w:tcPr>
            <w:tcW w:w="4092" w:type="dxa"/>
          </w:tcPr>
          <w:p w:rsidR="003E1A2E" w:rsidRPr="005D7855" w:rsidRDefault="003E1A2E" w:rsidP="005D7855">
            <w:pPr>
              <w:spacing w:before="60" w:after="60"/>
              <w:rPr>
                <w:rFonts w:ascii="Times" w:hAnsi="Times" w:cs="Arial"/>
              </w:rPr>
            </w:pPr>
            <w:r w:rsidRPr="005D7855">
              <w:rPr>
                <w:rFonts w:ascii="Times" w:hAnsi="Times" w:cs="Arial"/>
              </w:rPr>
              <w:t>METHOD_OF_CONTACT</w:t>
            </w:r>
          </w:p>
        </w:tc>
        <w:tc>
          <w:tcPr>
            <w:tcW w:w="4764" w:type="dxa"/>
          </w:tcPr>
          <w:p w:rsidR="003E1A2E" w:rsidRPr="005D7855" w:rsidRDefault="003E1A2E" w:rsidP="005D7855">
            <w:pPr>
              <w:spacing w:before="60" w:after="60"/>
              <w:rPr>
                <w:rFonts w:ascii="Times" w:hAnsi="Times" w:cs="Arial"/>
              </w:rPr>
            </w:pPr>
            <w:r w:rsidRPr="005D7855">
              <w:rPr>
                <w:rFonts w:ascii="Times" w:hAnsi="Times" w:cs="Arial"/>
              </w:rPr>
              <w:t>Contains a nationally managed list of ways a person can report a complaint or compliment that causes a ROC to be created. Examples are: phone, letter, visit.</w:t>
            </w:r>
          </w:p>
        </w:tc>
      </w:tr>
      <w:tr w:rsidR="003E1A2E" w:rsidRPr="005D7855" w:rsidTr="005D7855">
        <w:tc>
          <w:tcPr>
            <w:tcW w:w="4092" w:type="dxa"/>
          </w:tcPr>
          <w:p w:rsidR="003E1A2E" w:rsidRPr="005D7855" w:rsidRDefault="003E1A2E" w:rsidP="005D7855">
            <w:pPr>
              <w:spacing w:before="60" w:after="60"/>
              <w:rPr>
                <w:rFonts w:ascii="Times" w:hAnsi="Times" w:cs="Arial"/>
              </w:rPr>
            </w:pPr>
            <w:r w:rsidRPr="005D7855">
              <w:rPr>
                <w:rFonts w:ascii="Times" w:hAnsi="Times" w:cs="Arial"/>
              </w:rPr>
              <w:t>NATIONAL_PATS_PARAMETERS</w:t>
            </w:r>
          </w:p>
        </w:tc>
        <w:tc>
          <w:tcPr>
            <w:tcW w:w="4764" w:type="dxa"/>
          </w:tcPr>
          <w:p w:rsidR="003E1A2E" w:rsidRPr="005D7855" w:rsidRDefault="003E1A2E" w:rsidP="005D7855">
            <w:pPr>
              <w:spacing w:before="60" w:after="60"/>
              <w:rPr>
                <w:rFonts w:ascii="Times" w:hAnsi="Times" w:cs="Arial"/>
              </w:rPr>
            </w:pPr>
            <w:r w:rsidRPr="005D7855">
              <w:rPr>
                <w:rFonts w:ascii="Times" w:hAnsi="Times" w:cs="Arial"/>
              </w:rPr>
              <w:t>This nationally maintained table contains just one record. It holds the value of national parameters that control the behavior of PATS.</w:t>
            </w:r>
          </w:p>
        </w:tc>
      </w:tr>
      <w:tr w:rsidR="003E1A2E" w:rsidRPr="005D7855" w:rsidTr="005D7855">
        <w:tc>
          <w:tcPr>
            <w:tcW w:w="4092" w:type="dxa"/>
          </w:tcPr>
          <w:p w:rsidR="003E1A2E" w:rsidRPr="005D7855" w:rsidRDefault="003E1A2E" w:rsidP="005D7855">
            <w:pPr>
              <w:spacing w:before="60" w:after="60"/>
              <w:rPr>
                <w:rFonts w:ascii="Times" w:hAnsi="Times" w:cs="Arial"/>
              </w:rPr>
            </w:pPr>
            <w:r w:rsidRPr="005D7855">
              <w:rPr>
                <w:rFonts w:ascii="Times" w:hAnsi="Times" w:cs="Arial"/>
              </w:rPr>
              <w:t>NOTIFICATION_DETAIL</w:t>
            </w:r>
          </w:p>
        </w:tc>
        <w:tc>
          <w:tcPr>
            <w:tcW w:w="4764" w:type="dxa"/>
          </w:tcPr>
          <w:p w:rsidR="003E1A2E" w:rsidRPr="005D7855" w:rsidRDefault="003E1A2E" w:rsidP="005D7855">
            <w:pPr>
              <w:spacing w:before="60" w:after="60"/>
              <w:rPr>
                <w:rFonts w:ascii="Times" w:hAnsi="Times" w:cs="Arial"/>
              </w:rPr>
            </w:pPr>
            <w:r w:rsidRPr="005D7855">
              <w:rPr>
                <w:rFonts w:ascii="Times" w:hAnsi="Times" w:cs="Arial"/>
              </w:rPr>
              <w:t xml:space="preserve">This contains dialogue between the patient advocate and an employee when an Action Request Notification (ARN) is sent to the employee. Foreign keys reference the associated </w:t>
            </w:r>
            <w:proofErr w:type="spellStart"/>
            <w:r w:rsidRPr="005D7855">
              <w:rPr>
                <w:rFonts w:ascii="Times" w:hAnsi="Times" w:cs="Arial"/>
              </w:rPr>
              <w:t>notification_master</w:t>
            </w:r>
            <w:proofErr w:type="spellEnd"/>
            <w:r w:rsidRPr="005D7855">
              <w:rPr>
                <w:rFonts w:ascii="Times" w:hAnsi="Times" w:cs="Arial"/>
              </w:rPr>
              <w:t xml:space="preserve"> record, and the pats_user table entries for both the sender and recipient of </w:t>
            </w:r>
            <w:r w:rsidR="00F74E4B" w:rsidRPr="005D7855">
              <w:rPr>
                <w:rFonts w:ascii="Times" w:hAnsi="Times" w:cs="Arial"/>
                <w:szCs w:val="22"/>
              </w:rPr>
              <w:t>e</w:t>
            </w:r>
            <w:r w:rsidR="00000933" w:rsidRPr="005D7855">
              <w:rPr>
                <w:rFonts w:ascii="Times" w:hAnsi="Times" w:cs="Arial"/>
                <w:szCs w:val="22"/>
              </w:rPr>
              <w:t xml:space="preserve">ach </w:t>
            </w:r>
            <w:r w:rsidR="00C44BBA" w:rsidRPr="005D7855">
              <w:rPr>
                <w:rFonts w:ascii="Times" w:hAnsi="Times" w:cs="Arial"/>
                <w:szCs w:val="22"/>
              </w:rPr>
              <w:t>message.</w:t>
            </w:r>
          </w:p>
        </w:tc>
      </w:tr>
      <w:tr w:rsidR="003E1A2E" w:rsidRPr="005D7855" w:rsidTr="005D7855">
        <w:tc>
          <w:tcPr>
            <w:tcW w:w="4092" w:type="dxa"/>
          </w:tcPr>
          <w:p w:rsidR="003E1A2E" w:rsidRPr="005D7855" w:rsidRDefault="003E1A2E" w:rsidP="005D7855">
            <w:pPr>
              <w:spacing w:before="60" w:after="60"/>
              <w:rPr>
                <w:rFonts w:ascii="Times" w:hAnsi="Times" w:cs="Arial"/>
              </w:rPr>
            </w:pPr>
            <w:r w:rsidRPr="005D7855">
              <w:rPr>
                <w:rFonts w:ascii="Times" w:hAnsi="Times" w:cs="Arial"/>
              </w:rPr>
              <w:t>NOTIFICATION_MASTER</w:t>
            </w:r>
          </w:p>
        </w:tc>
        <w:tc>
          <w:tcPr>
            <w:tcW w:w="4764" w:type="dxa"/>
          </w:tcPr>
          <w:p w:rsidR="003E1A2E" w:rsidRPr="005D7855" w:rsidRDefault="003E1A2E" w:rsidP="005D7855">
            <w:pPr>
              <w:spacing w:before="60" w:after="60"/>
              <w:rPr>
                <w:rFonts w:ascii="Times" w:hAnsi="Times" w:cs="Arial"/>
              </w:rPr>
            </w:pPr>
            <w:r w:rsidRPr="005D7855">
              <w:rPr>
                <w:rFonts w:ascii="Times" w:hAnsi="Times" w:cs="Arial"/>
              </w:rPr>
              <w:t xml:space="preserve">This contains information about a single Action Request Notification (ARN) or Information Notification (IN) sent from a patient advocate to an employee. Foreign keys reference the associated ROC in the </w:t>
            </w:r>
            <w:proofErr w:type="spellStart"/>
            <w:r w:rsidRPr="005D7855">
              <w:rPr>
                <w:rFonts w:ascii="Times" w:hAnsi="Times" w:cs="Arial"/>
              </w:rPr>
              <w:t>report_of_contact</w:t>
            </w:r>
            <w:proofErr w:type="spellEnd"/>
            <w:r w:rsidRPr="005D7855">
              <w:rPr>
                <w:rFonts w:ascii="Times" w:hAnsi="Times" w:cs="Arial"/>
              </w:rPr>
              <w:t xml:space="preserve"> table, and the pats_user table for both the originating PA and the employee who received the notification.</w:t>
            </w:r>
          </w:p>
        </w:tc>
      </w:tr>
      <w:tr w:rsidR="003E1A2E" w:rsidRPr="005D7855" w:rsidTr="005D7855">
        <w:tc>
          <w:tcPr>
            <w:tcW w:w="4092" w:type="dxa"/>
          </w:tcPr>
          <w:p w:rsidR="003E1A2E" w:rsidRPr="005D7855" w:rsidRDefault="003E1A2E" w:rsidP="005D7855">
            <w:pPr>
              <w:spacing w:before="60" w:after="60"/>
              <w:rPr>
                <w:rFonts w:ascii="Times" w:hAnsi="Times" w:cs="Arial"/>
              </w:rPr>
            </w:pPr>
            <w:r w:rsidRPr="005D7855">
              <w:rPr>
                <w:rFonts w:ascii="Times" w:hAnsi="Times" w:cs="Arial"/>
              </w:rPr>
              <w:t>PATS_PATIENT</w:t>
            </w:r>
          </w:p>
        </w:tc>
        <w:tc>
          <w:tcPr>
            <w:tcW w:w="4764" w:type="dxa"/>
          </w:tcPr>
          <w:p w:rsidR="003E1A2E" w:rsidRPr="005D7855" w:rsidRDefault="003E1A2E" w:rsidP="005D7855">
            <w:pPr>
              <w:spacing w:before="60" w:after="60"/>
              <w:rPr>
                <w:rFonts w:ascii="Times" w:hAnsi="Times" w:cs="Arial"/>
              </w:rPr>
            </w:pPr>
            <w:r w:rsidRPr="005D7855">
              <w:rPr>
                <w:rFonts w:ascii="Times" w:hAnsi="Times" w:cs="Arial"/>
              </w:rPr>
              <w:t xml:space="preserve">This contains a list of patients who are involved in at least one ROC. It contains minimal demographics information about each patient used for reporting and identification. </w:t>
            </w:r>
            <w:r w:rsidR="00744FD1" w:rsidRPr="005D7855">
              <w:rPr>
                <w:rFonts w:ascii="Times" w:hAnsi="Times" w:cs="Arial"/>
                <w:szCs w:val="22"/>
              </w:rPr>
              <w:t>An entry</w:t>
            </w:r>
            <w:r w:rsidRPr="005D7855">
              <w:rPr>
                <w:rFonts w:ascii="Times" w:hAnsi="Times" w:cs="Arial"/>
              </w:rPr>
              <w:t xml:space="preserve"> on this table</w:t>
            </w:r>
            <w:r w:rsidR="00744FD1" w:rsidRPr="005D7855">
              <w:rPr>
                <w:rFonts w:ascii="Times" w:hAnsi="Times" w:cs="Arial"/>
                <w:szCs w:val="22"/>
              </w:rPr>
              <w:t xml:space="preserve"> can be uniquely identified either by a combination of</w:t>
            </w:r>
            <w:r w:rsidRPr="005D7855">
              <w:rPr>
                <w:rFonts w:ascii="Times" w:hAnsi="Times" w:cs="Arial"/>
              </w:rPr>
              <w:t xml:space="preserve"> the institution and the VistA IEN (internal entry number)</w:t>
            </w:r>
            <w:r w:rsidR="00744FD1" w:rsidRPr="005D7855">
              <w:rPr>
                <w:rFonts w:ascii="Times" w:hAnsi="Times" w:cs="Arial"/>
                <w:szCs w:val="22"/>
              </w:rPr>
              <w:t>, or by the Patient ICN</w:t>
            </w:r>
            <w:r w:rsidRPr="005D7855">
              <w:rPr>
                <w:rFonts w:ascii="Times" w:hAnsi="Times" w:cs="Arial"/>
              </w:rPr>
              <w:t xml:space="preserve">. PATS users are not allowed to edit this table. </w:t>
            </w:r>
            <w:r w:rsidR="00817B1B" w:rsidRPr="005D7855">
              <w:rPr>
                <w:rFonts w:ascii="Times" w:hAnsi="Times" w:cs="Arial"/>
                <w:szCs w:val="22"/>
              </w:rPr>
              <w:t xml:space="preserve">This table is populated using data returned by Person </w:t>
            </w:r>
            <w:r w:rsidR="00525642" w:rsidRPr="005D7855">
              <w:rPr>
                <w:rFonts w:ascii="Times" w:hAnsi="Times" w:cs="Arial"/>
                <w:szCs w:val="22"/>
              </w:rPr>
              <w:t>Service</w:t>
            </w:r>
            <w:r w:rsidR="00817B1B" w:rsidRPr="005D7855">
              <w:rPr>
                <w:rFonts w:ascii="Times" w:hAnsi="Times" w:cs="Arial"/>
                <w:szCs w:val="22"/>
              </w:rPr>
              <w:t xml:space="preserve"> methods.</w:t>
            </w:r>
            <w:r w:rsidRPr="005D7855">
              <w:rPr>
                <w:rFonts w:ascii="Times" w:hAnsi="Times" w:cs="Arial"/>
              </w:rPr>
              <w:t xml:space="preserve"> Foreign keys reference the </w:t>
            </w:r>
            <w:proofErr w:type="spellStart"/>
            <w:r w:rsidRPr="005D7855">
              <w:rPr>
                <w:rFonts w:ascii="Times" w:hAnsi="Times" w:cs="Arial"/>
              </w:rPr>
              <w:t>sdsadm.std_institution</w:t>
            </w:r>
            <w:proofErr w:type="spellEnd"/>
            <w:r w:rsidRPr="005D7855">
              <w:rPr>
                <w:rFonts w:ascii="Times" w:hAnsi="Times" w:cs="Arial"/>
              </w:rPr>
              <w:t xml:space="preserve"> table and the </w:t>
            </w:r>
            <w:proofErr w:type="spellStart"/>
            <w:r w:rsidRPr="005D7855">
              <w:rPr>
                <w:rFonts w:ascii="Times" w:hAnsi="Times" w:cs="Arial"/>
              </w:rPr>
              <w:t>sdsadm.std_ethnicity</w:t>
            </w:r>
            <w:proofErr w:type="spellEnd"/>
            <w:r w:rsidRPr="005D7855">
              <w:rPr>
                <w:rFonts w:ascii="Times" w:hAnsi="Times" w:cs="Arial"/>
              </w:rPr>
              <w:t xml:space="preserve"> table.</w:t>
            </w:r>
            <w:r w:rsidR="00C17BFE" w:rsidRPr="005D7855">
              <w:rPr>
                <w:rFonts w:ascii="Times" w:hAnsi="Times" w:cs="Arial"/>
              </w:rPr>
              <w:t xml:space="preserve"> The </w:t>
            </w:r>
            <w:proofErr w:type="spellStart"/>
            <w:r w:rsidR="00C17BFE" w:rsidRPr="005D7855">
              <w:rPr>
                <w:rFonts w:ascii="Times" w:hAnsi="Times" w:cs="Arial"/>
              </w:rPr>
              <w:t>institution_fk</w:t>
            </w:r>
            <w:proofErr w:type="spellEnd"/>
            <w:r w:rsidR="00C17BFE" w:rsidRPr="005D7855">
              <w:rPr>
                <w:rFonts w:ascii="Times" w:hAnsi="Times" w:cs="Arial"/>
              </w:rPr>
              <w:t xml:space="preserve"> field references the </w:t>
            </w:r>
            <w:r w:rsidR="00DF5CF2" w:rsidRPr="005D7855">
              <w:rPr>
                <w:rFonts w:ascii="Times" w:hAnsi="Times" w:cs="Arial"/>
              </w:rPr>
              <w:t>default institution</w:t>
            </w:r>
            <w:r w:rsidR="00C17BFE" w:rsidRPr="005D7855">
              <w:rPr>
                <w:rFonts w:ascii="Times" w:hAnsi="Times" w:cs="Arial"/>
              </w:rPr>
              <w:t>.</w:t>
            </w:r>
          </w:p>
        </w:tc>
      </w:tr>
    </w:tbl>
    <w:p w:rsidR="005B79B2" w:rsidRDefault="005B79B2"/>
    <w:p w:rsidR="001140DE" w:rsidRDefault="005B79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4764"/>
      </w:tblGrid>
      <w:tr w:rsidR="001140DE" w:rsidRPr="005D7855" w:rsidTr="005D7855">
        <w:tc>
          <w:tcPr>
            <w:tcW w:w="4092" w:type="dxa"/>
          </w:tcPr>
          <w:p w:rsidR="001140DE" w:rsidRPr="005D7855" w:rsidRDefault="001140DE" w:rsidP="005D7855">
            <w:pPr>
              <w:spacing w:before="60" w:after="60"/>
              <w:rPr>
                <w:rFonts w:ascii="Arial" w:hAnsi="Arial" w:cs="Arial"/>
                <w:b/>
                <w:sz w:val="20"/>
                <w:szCs w:val="20"/>
              </w:rPr>
            </w:pPr>
            <w:r w:rsidRPr="005D7855">
              <w:rPr>
                <w:rFonts w:ascii="Arial" w:hAnsi="Arial" w:cs="Arial"/>
                <w:b/>
                <w:sz w:val="20"/>
                <w:szCs w:val="20"/>
              </w:rPr>
              <w:t>Table Name</w:t>
            </w:r>
          </w:p>
        </w:tc>
        <w:tc>
          <w:tcPr>
            <w:tcW w:w="4764" w:type="dxa"/>
          </w:tcPr>
          <w:p w:rsidR="001140DE" w:rsidRPr="005D7855" w:rsidRDefault="001140DE" w:rsidP="005D7855">
            <w:pPr>
              <w:spacing w:before="60" w:after="60"/>
              <w:rPr>
                <w:rFonts w:ascii="Arial" w:hAnsi="Arial" w:cs="Arial"/>
                <w:b/>
                <w:sz w:val="20"/>
                <w:szCs w:val="20"/>
              </w:rPr>
            </w:pPr>
            <w:r w:rsidRPr="005D7855">
              <w:rPr>
                <w:rFonts w:ascii="Arial" w:hAnsi="Arial" w:cs="Arial"/>
                <w:b/>
                <w:sz w:val="20"/>
                <w:szCs w:val="20"/>
              </w:rPr>
              <w:t>Description</w:t>
            </w:r>
          </w:p>
        </w:tc>
      </w:tr>
      <w:tr w:rsidR="005B79B2" w:rsidRPr="005D7855" w:rsidTr="005D7855">
        <w:tc>
          <w:tcPr>
            <w:tcW w:w="4092" w:type="dxa"/>
          </w:tcPr>
          <w:p w:rsidR="005B79B2" w:rsidRPr="005D7855" w:rsidRDefault="005B79B2" w:rsidP="005D7855">
            <w:pPr>
              <w:spacing w:before="60" w:after="60"/>
              <w:rPr>
                <w:rFonts w:ascii="Times" w:hAnsi="Times" w:cs="Arial"/>
              </w:rPr>
            </w:pPr>
            <w:r w:rsidRPr="005D7855">
              <w:rPr>
                <w:rFonts w:ascii="Times" w:hAnsi="Times" w:cs="Arial"/>
              </w:rPr>
              <w:t>PATS_PATIENT_RACE</w:t>
            </w:r>
          </w:p>
        </w:tc>
        <w:tc>
          <w:tcPr>
            <w:tcW w:w="4764" w:type="dxa"/>
          </w:tcPr>
          <w:p w:rsidR="005B79B2" w:rsidRPr="005D7855" w:rsidRDefault="005B79B2" w:rsidP="005D7855">
            <w:pPr>
              <w:spacing w:before="60" w:after="60"/>
              <w:rPr>
                <w:rFonts w:ascii="Times" w:hAnsi="Times" w:cs="Arial"/>
              </w:rPr>
            </w:pPr>
            <w:r w:rsidRPr="005D7855">
              <w:rPr>
                <w:rFonts w:ascii="Times" w:hAnsi="Times" w:cs="Arial"/>
              </w:rPr>
              <w:t xml:space="preserve">This contains a list of the race values associated with a patient. This table is refreshed along with the pats_patient table above. Foreign keys reference the pats_patient table, and the </w:t>
            </w:r>
            <w:proofErr w:type="spellStart"/>
            <w:r w:rsidRPr="005D7855">
              <w:rPr>
                <w:rFonts w:ascii="Times" w:hAnsi="Times" w:cs="Arial"/>
              </w:rPr>
              <w:t>sdsadm.std_race</w:t>
            </w:r>
            <w:proofErr w:type="spellEnd"/>
            <w:r w:rsidRPr="005D7855">
              <w:rPr>
                <w:rFonts w:ascii="Times" w:hAnsi="Times" w:cs="Arial"/>
              </w:rPr>
              <w:t xml:space="preserve"> table.</w:t>
            </w:r>
          </w:p>
        </w:tc>
      </w:tr>
      <w:tr w:rsidR="003E1A2E" w:rsidRPr="005D7855" w:rsidTr="005D7855">
        <w:tc>
          <w:tcPr>
            <w:tcW w:w="4092" w:type="dxa"/>
          </w:tcPr>
          <w:p w:rsidR="003E1A2E" w:rsidRPr="005D7855" w:rsidRDefault="003E1A2E" w:rsidP="005D7855">
            <w:pPr>
              <w:spacing w:before="60" w:after="60"/>
              <w:rPr>
                <w:rFonts w:ascii="Times" w:hAnsi="Times" w:cs="Arial"/>
              </w:rPr>
            </w:pPr>
            <w:r w:rsidRPr="005D7855">
              <w:rPr>
                <w:rFonts w:ascii="Times" w:hAnsi="Times" w:cs="Arial"/>
              </w:rPr>
              <w:t>PATS_ROLLUP_NATL_DATA</w:t>
            </w:r>
          </w:p>
        </w:tc>
        <w:tc>
          <w:tcPr>
            <w:tcW w:w="4764" w:type="dxa"/>
          </w:tcPr>
          <w:p w:rsidR="003E1A2E" w:rsidRPr="005D7855" w:rsidRDefault="003E1A2E" w:rsidP="005D7855">
            <w:pPr>
              <w:spacing w:before="60" w:after="60"/>
              <w:rPr>
                <w:rFonts w:ascii="Times" w:hAnsi="Times" w:cs="Arial"/>
              </w:rPr>
            </w:pPr>
            <w:r w:rsidRPr="005D7855">
              <w:rPr>
                <w:rFonts w:ascii="Times" w:hAnsi="Times" w:cs="Arial"/>
              </w:rPr>
              <w:t xml:space="preserve">This table contains data that is ready to be rolled up to the VSSC system in </w:t>
            </w:r>
            <w:smartTag w:uri="urn:schemas-microsoft-com:office:smarttags" w:element="place">
              <w:smartTag w:uri="urn:schemas-microsoft-com:office:smarttags" w:element="City">
                <w:r w:rsidRPr="005D7855">
                  <w:rPr>
                    <w:rFonts w:ascii="Times" w:hAnsi="Times" w:cs="Arial"/>
                  </w:rPr>
                  <w:t>Austin</w:t>
                </w:r>
              </w:smartTag>
            </w:smartTag>
            <w:r w:rsidRPr="005D7855">
              <w:rPr>
                <w:rFonts w:ascii="Times" w:hAnsi="Times" w:cs="Arial"/>
              </w:rPr>
              <w:t xml:space="preserve"> for national reporting. Every week a scheduled job runs. The old data in the table is deleted</w:t>
            </w:r>
            <w:r w:rsidR="00F439C6" w:rsidRPr="005D7855">
              <w:rPr>
                <w:rFonts w:ascii="Times" w:hAnsi="Times" w:cs="Arial"/>
                <w:strike/>
                <w:szCs w:val="22"/>
              </w:rPr>
              <w:t xml:space="preserve"> </w:t>
            </w:r>
            <w:r w:rsidR="00A94B65" w:rsidRPr="005D7855">
              <w:rPr>
                <w:rFonts w:ascii="Times" w:hAnsi="Times" w:cs="Arial"/>
                <w:szCs w:val="22"/>
              </w:rPr>
              <w:t>and</w:t>
            </w:r>
            <w:r w:rsidRPr="005D7855">
              <w:rPr>
                <w:rFonts w:ascii="Times" w:hAnsi="Times" w:cs="Arial"/>
              </w:rPr>
              <w:t xml:space="preserve"> new data is inserted, from the </w:t>
            </w:r>
            <w:proofErr w:type="spellStart"/>
            <w:r w:rsidRPr="005D7855">
              <w:rPr>
                <w:rFonts w:ascii="Times" w:hAnsi="Times" w:cs="Arial"/>
              </w:rPr>
              <w:t>report_of_contact</w:t>
            </w:r>
            <w:proofErr w:type="spellEnd"/>
            <w:r w:rsidRPr="005D7855">
              <w:rPr>
                <w:rFonts w:ascii="Times" w:hAnsi="Times" w:cs="Arial"/>
              </w:rPr>
              <w:t xml:space="preserve"> table and other data, for every ROC that has been entered or edited since the previous week. The selection of which ROCs to rollup is based on the </w:t>
            </w:r>
            <w:proofErr w:type="spellStart"/>
            <w:r w:rsidRPr="005D7855">
              <w:rPr>
                <w:rFonts w:ascii="Times" w:hAnsi="Times" w:cs="Arial"/>
              </w:rPr>
              <w:t>rollup_to_natl_reports_status</w:t>
            </w:r>
            <w:proofErr w:type="spellEnd"/>
            <w:r w:rsidRPr="005D7855">
              <w:rPr>
                <w:rFonts w:ascii="Times" w:hAnsi="Times" w:cs="Arial"/>
              </w:rPr>
              <w:t xml:space="preserve"> flag on the </w:t>
            </w:r>
            <w:proofErr w:type="spellStart"/>
            <w:r w:rsidRPr="005D7855">
              <w:rPr>
                <w:rFonts w:ascii="Times" w:hAnsi="Times" w:cs="Arial"/>
              </w:rPr>
              <w:t>report_of_contact</w:t>
            </w:r>
            <w:proofErr w:type="spellEnd"/>
            <w:r w:rsidRPr="005D7855">
              <w:rPr>
                <w:rFonts w:ascii="Times" w:hAnsi="Times" w:cs="Arial"/>
              </w:rPr>
              <w:t xml:space="preserve"> table entries.</w:t>
            </w:r>
          </w:p>
        </w:tc>
      </w:tr>
      <w:tr w:rsidR="003E1A2E" w:rsidRPr="005D7855" w:rsidTr="005D7855">
        <w:tc>
          <w:tcPr>
            <w:tcW w:w="4092" w:type="dxa"/>
          </w:tcPr>
          <w:p w:rsidR="003E1A2E" w:rsidRPr="005D7855" w:rsidRDefault="003E1A2E" w:rsidP="005D7855">
            <w:pPr>
              <w:spacing w:before="60" w:after="60"/>
              <w:rPr>
                <w:rFonts w:ascii="Times" w:hAnsi="Times" w:cs="Arial"/>
              </w:rPr>
            </w:pPr>
            <w:r w:rsidRPr="005D7855">
              <w:rPr>
                <w:rFonts w:ascii="Times" w:hAnsi="Times" w:cs="Arial"/>
              </w:rPr>
              <w:t>PATS_USER</w:t>
            </w:r>
          </w:p>
        </w:tc>
        <w:tc>
          <w:tcPr>
            <w:tcW w:w="4764" w:type="dxa"/>
          </w:tcPr>
          <w:p w:rsidR="003E1A2E" w:rsidRPr="005D7855" w:rsidRDefault="003E1A2E" w:rsidP="005D7855">
            <w:pPr>
              <w:spacing w:before="60" w:after="60"/>
              <w:rPr>
                <w:rFonts w:ascii="Times" w:hAnsi="Times" w:cs="Arial"/>
              </w:rPr>
            </w:pPr>
            <w:r w:rsidRPr="005D7855">
              <w:rPr>
                <w:rFonts w:ascii="Times" w:hAnsi="Times" w:cs="Arial"/>
              </w:rPr>
              <w:t xml:space="preserve">This contains a list of all users who have signed on to the PATS application, persons who are employees involved in a ROC, or persons who have been sent a notification. The table has an id field that is the primary key, but there is also a field </w:t>
            </w:r>
            <w:proofErr w:type="spellStart"/>
            <w:r w:rsidRPr="005D7855">
              <w:rPr>
                <w:rFonts w:ascii="Times" w:hAnsi="Times" w:cs="Arial"/>
              </w:rPr>
              <w:t>user_identifier</w:t>
            </w:r>
            <w:proofErr w:type="spellEnd"/>
            <w:r w:rsidRPr="005D7855">
              <w:rPr>
                <w:rFonts w:ascii="Times" w:hAnsi="Times" w:cs="Arial"/>
              </w:rPr>
              <w:t xml:space="preserve"> that contains the KAAJEE user identifier. This identifier contains the station number and the VistA IEN from the NEW PERSON file. There is a foreign key referencing the </w:t>
            </w:r>
            <w:proofErr w:type="spellStart"/>
            <w:r w:rsidRPr="005D7855">
              <w:rPr>
                <w:rFonts w:ascii="Times" w:hAnsi="Times" w:cs="Arial"/>
              </w:rPr>
              <w:t>sdsadm.std_institution</w:t>
            </w:r>
            <w:proofErr w:type="spellEnd"/>
            <w:r w:rsidRPr="005D7855">
              <w:rPr>
                <w:rFonts w:ascii="Times" w:hAnsi="Times" w:cs="Arial"/>
              </w:rPr>
              <w:t xml:space="preserve"> table.</w:t>
            </w:r>
            <w:r w:rsidR="00C17BFE" w:rsidRPr="005D7855">
              <w:rPr>
                <w:rFonts w:ascii="Times" w:hAnsi="Times" w:cs="Arial"/>
              </w:rPr>
              <w:t xml:space="preserve"> The </w:t>
            </w:r>
            <w:proofErr w:type="spellStart"/>
            <w:r w:rsidR="0062563A" w:rsidRPr="005D7855">
              <w:rPr>
                <w:rFonts w:ascii="Times" w:hAnsi="Times" w:cs="Arial"/>
              </w:rPr>
              <w:t>parent_</w:t>
            </w:r>
            <w:r w:rsidR="00C17BFE" w:rsidRPr="005D7855">
              <w:rPr>
                <w:rFonts w:ascii="Times" w:hAnsi="Times" w:cs="Arial"/>
              </w:rPr>
              <w:t>institution_fk</w:t>
            </w:r>
            <w:proofErr w:type="spellEnd"/>
            <w:r w:rsidR="00C17BFE" w:rsidRPr="005D7855">
              <w:rPr>
                <w:rFonts w:ascii="Times" w:hAnsi="Times" w:cs="Arial"/>
              </w:rPr>
              <w:t xml:space="preserve"> field references the </w:t>
            </w:r>
            <w:r w:rsidR="00DF5CF2" w:rsidRPr="005D7855">
              <w:rPr>
                <w:rFonts w:ascii="Times" w:hAnsi="Times" w:cs="Arial"/>
              </w:rPr>
              <w:t>default institution</w:t>
            </w:r>
            <w:r w:rsidR="00C17BFE" w:rsidRPr="005D7855">
              <w:rPr>
                <w:rFonts w:ascii="Times" w:hAnsi="Times" w:cs="Arial"/>
              </w:rPr>
              <w:t>.</w:t>
            </w:r>
          </w:p>
        </w:tc>
      </w:tr>
      <w:tr w:rsidR="003E1A2E" w:rsidRPr="005D7855" w:rsidTr="005D7855">
        <w:tc>
          <w:tcPr>
            <w:tcW w:w="4092" w:type="dxa"/>
          </w:tcPr>
          <w:p w:rsidR="003E1A2E" w:rsidRPr="005D7855" w:rsidRDefault="003E1A2E" w:rsidP="005D7855">
            <w:pPr>
              <w:spacing w:before="60" w:after="60"/>
              <w:rPr>
                <w:rFonts w:ascii="Times" w:hAnsi="Times" w:cs="Arial"/>
              </w:rPr>
            </w:pPr>
            <w:r w:rsidRPr="005D7855">
              <w:rPr>
                <w:rFonts w:ascii="Times" w:hAnsi="Times" w:cs="Arial"/>
              </w:rPr>
              <w:t>REPORT_OF_CONTACT</w:t>
            </w:r>
          </w:p>
        </w:tc>
        <w:tc>
          <w:tcPr>
            <w:tcW w:w="4764" w:type="dxa"/>
          </w:tcPr>
          <w:p w:rsidR="003E1A2E" w:rsidRPr="005D7855" w:rsidRDefault="003E1A2E" w:rsidP="005D7855">
            <w:pPr>
              <w:spacing w:before="60" w:after="60"/>
              <w:rPr>
                <w:rFonts w:ascii="Times" w:hAnsi="Times" w:cs="Arial"/>
              </w:rPr>
            </w:pPr>
            <w:r w:rsidRPr="005D7855">
              <w:rPr>
                <w:rFonts w:ascii="Times" w:hAnsi="Times" w:cs="Arial"/>
              </w:rPr>
              <w:t xml:space="preserve">This is the table that contains the main record of a complaint or compliment and its resolution. It contains foreign keys referencing the pats_user table, for both the information taker for the ROC and the person who entered the ROC. Foreign keys reference the </w:t>
            </w:r>
            <w:proofErr w:type="spellStart"/>
            <w:r w:rsidRPr="005D7855">
              <w:rPr>
                <w:rFonts w:ascii="Times" w:hAnsi="Times" w:cs="Arial"/>
              </w:rPr>
              <w:t>congressional_contact</w:t>
            </w:r>
            <w:proofErr w:type="spellEnd"/>
            <w:r w:rsidRPr="005D7855">
              <w:rPr>
                <w:rFonts w:ascii="Times" w:hAnsi="Times" w:cs="Arial"/>
              </w:rPr>
              <w:t xml:space="preserve">, </w:t>
            </w:r>
            <w:proofErr w:type="spellStart"/>
            <w:r w:rsidRPr="005D7855">
              <w:rPr>
                <w:rFonts w:ascii="Times" w:hAnsi="Times" w:cs="Arial"/>
              </w:rPr>
              <w:t>treatment_status</w:t>
            </w:r>
            <w:proofErr w:type="spellEnd"/>
            <w:r w:rsidRPr="005D7855">
              <w:rPr>
                <w:rFonts w:ascii="Times" w:hAnsi="Times" w:cs="Arial"/>
              </w:rPr>
              <w:t xml:space="preserve">, </w:t>
            </w:r>
            <w:proofErr w:type="spellStart"/>
            <w:r w:rsidRPr="005D7855">
              <w:rPr>
                <w:rFonts w:ascii="Times" w:hAnsi="Times" w:cs="Arial"/>
              </w:rPr>
              <w:t>pats_patient</w:t>
            </w:r>
            <w:proofErr w:type="spellEnd"/>
            <w:r w:rsidRPr="005D7855">
              <w:rPr>
                <w:rFonts w:ascii="Times" w:hAnsi="Times" w:cs="Arial"/>
              </w:rPr>
              <w:t xml:space="preserve"> and </w:t>
            </w:r>
            <w:proofErr w:type="spellStart"/>
            <w:r w:rsidRPr="005D7855">
              <w:rPr>
                <w:rFonts w:ascii="Times" w:hAnsi="Times" w:cs="Arial"/>
              </w:rPr>
              <w:t>sdsadm.std_institution</w:t>
            </w:r>
            <w:proofErr w:type="spellEnd"/>
            <w:r w:rsidRPr="005D7855">
              <w:rPr>
                <w:rFonts w:ascii="Times" w:hAnsi="Times" w:cs="Arial"/>
              </w:rPr>
              <w:t xml:space="preserve"> tables.</w:t>
            </w:r>
            <w:r w:rsidR="00380ECC" w:rsidRPr="005D7855">
              <w:rPr>
                <w:rFonts w:ascii="Times" w:hAnsi="Times" w:cs="Arial"/>
              </w:rPr>
              <w:t xml:space="preserve"> The </w:t>
            </w:r>
            <w:proofErr w:type="spellStart"/>
            <w:r w:rsidR="00380ECC" w:rsidRPr="005D7855">
              <w:rPr>
                <w:rFonts w:ascii="Times" w:hAnsi="Times" w:cs="Arial"/>
              </w:rPr>
              <w:t>institution_fk</w:t>
            </w:r>
            <w:proofErr w:type="spellEnd"/>
            <w:r w:rsidR="00380ECC" w:rsidRPr="005D7855">
              <w:rPr>
                <w:rFonts w:ascii="Times" w:hAnsi="Times" w:cs="Arial"/>
              </w:rPr>
              <w:t xml:space="preserve"> field references the division for whi</w:t>
            </w:r>
            <w:r w:rsidR="00582452" w:rsidRPr="005D7855">
              <w:rPr>
                <w:rFonts w:ascii="Times" w:hAnsi="Times" w:cs="Arial"/>
              </w:rPr>
              <w:t xml:space="preserve">ch the entry was created; an </w:t>
            </w:r>
            <w:r w:rsidR="00380ECC" w:rsidRPr="005D7855">
              <w:rPr>
                <w:rFonts w:ascii="Times" w:hAnsi="Times" w:cs="Arial"/>
              </w:rPr>
              <w:t xml:space="preserve">entry can only be </w:t>
            </w:r>
            <w:r w:rsidR="007944A5" w:rsidRPr="005D7855">
              <w:rPr>
                <w:rFonts w:ascii="Times" w:hAnsi="Times" w:cs="Arial"/>
              </w:rPr>
              <w:t>selected or edited</w:t>
            </w:r>
            <w:r w:rsidR="00380ECC" w:rsidRPr="005D7855">
              <w:rPr>
                <w:rFonts w:ascii="Times" w:hAnsi="Times" w:cs="Arial"/>
              </w:rPr>
              <w:t xml:space="preserve"> when a user is logged on under that division</w:t>
            </w:r>
            <w:r w:rsidR="002E0431" w:rsidRPr="005D7855">
              <w:rPr>
                <w:rFonts w:ascii="Times" w:hAnsi="Times" w:cs="Arial"/>
              </w:rPr>
              <w:t>.</w:t>
            </w:r>
          </w:p>
        </w:tc>
      </w:tr>
      <w:tr w:rsidR="003E1A2E" w:rsidRPr="005D7855" w:rsidTr="005D7855">
        <w:tc>
          <w:tcPr>
            <w:tcW w:w="4092" w:type="dxa"/>
          </w:tcPr>
          <w:p w:rsidR="003E1A2E" w:rsidRPr="005D7855" w:rsidRDefault="003E1A2E" w:rsidP="005D7855">
            <w:pPr>
              <w:spacing w:before="60" w:after="60"/>
              <w:rPr>
                <w:rFonts w:ascii="Times" w:hAnsi="Times" w:cs="Arial"/>
              </w:rPr>
            </w:pPr>
            <w:r w:rsidRPr="005D7855">
              <w:rPr>
                <w:rFonts w:ascii="Times" w:hAnsi="Times" w:cs="Arial"/>
              </w:rPr>
              <w:t>ROC_CONTACTING_ENTITY</w:t>
            </w:r>
          </w:p>
        </w:tc>
        <w:tc>
          <w:tcPr>
            <w:tcW w:w="4764" w:type="dxa"/>
          </w:tcPr>
          <w:p w:rsidR="003E1A2E" w:rsidRPr="005D7855" w:rsidRDefault="003E1A2E" w:rsidP="005D7855">
            <w:pPr>
              <w:spacing w:before="60" w:after="60"/>
              <w:rPr>
                <w:rFonts w:ascii="Times" w:hAnsi="Times" w:cs="Arial"/>
              </w:rPr>
            </w:pPr>
            <w:r w:rsidRPr="005D7855">
              <w:rPr>
                <w:rFonts w:ascii="Times" w:hAnsi="Times" w:cs="Arial"/>
              </w:rPr>
              <w:t xml:space="preserve">This table contains the contacting entity(s) associated with a ROC. Foreign keys reference the </w:t>
            </w:r>
            <w:proofErr w:type="spellStart"/>
            <w:r w:rsidRPr="005D7855">
              <w:rPr>
                <w:rFonts w:ascii="Times" w:hAnsi="Times" w:cs="Arial"/>
              </w:rPr>
              <w:t>report_of_contact</w:t>
            </w:r>
            <w:proofErr w:type="spellEnd"/>
            <w:r w:rsidRPr="005D7855">
              <w:rPr>
                <w:rFonts w:ascii="Times" w:hAnsi="Times" w:cs="Arial"/>
              </w:rPr>
              <w:t xml:space="preserve"> and </w:t>
            </w:r>
            <w:proofErr w:type="spellStart"/>
            <w:r w:rsidRPr="005D7855">
              <w:rPr>
                <w:rFonts w:ascii="Times" w:hAnsi="Times" w:cs="Arial"/>
              </w:rPr>
              <w:t>contacting_entity</w:t>
            </w:r>
            <w:proofErr w:type="spellEnd"/>
            <w:r w:rsidRPr="005D7855">
              <w:rPr>
                <w:rFonts w:ascii="Times" w:hAnsi="Times" w:cs="Arial"/>
              </w:rPr>
              <w:t xml:space="preserve"> tables.</w:t>
            </w:r>
          </w:p>
        </w:tc>
      </w:tr>
    </w:tbl>
    <w:p w:rsidR="002E0431" w:rsidRDefault="002E0431"/>
    <w:p w:rsidR="00582452" w:rsidRDefault="002E043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4764"/>
      </w:tblGrid>
      <w:tr w:rsidR="00582452" w:rsidRPr="005D7855" w:rsidTr="005D7855">
        <w:tc>
          <w:tcPr>
            <w:tcW w:w="4092" w:type="dxa"/>
          </w:tcPr>
          <w:p w:rsidR="00582452" w:rsidRPr="005D7855" w:rsidRDefault="00582452" w:rsidP="005D7855">
            <w:pPr>
              <w:spacing w:before="60" w:after="60"/>
              <w:rPr>
                <w:rFonts w:ascii="Arial" w:hAnsi="Arial" w:cs="Arial"/>
                <w:b/>
                <w:sz w:val="20"/>
                <w:szCs w:val="20"/>
              </w:rPr>
            </w:pPr>
            <w:r w:rsidRPr="005D7855">
              <w:rPr>
                <w:rFonts w:ascii="Arial" w:hAnsi="Arial" w:cs="Arial"/>
                <w:b/>
                <w:sz w:val="20"/>
                <w:szCs w:val="20"/>
              </w:rPr>
              <w:t>Table Name</w:t>
            </w:r>
          </w:p>
        </w:tc>
        <w:tc>
          <w:tcPr>
            <w:tcW w:w="4764" w:type="dxa"/>
          </w:tcPr>
          <w:p w:rsidR="00582452" w:rsidRPr="005D7855" w:rsidRDefault="00582452" w:rsidP="005D7855">
            <w:pPr>
              <w:spacing w:before="60" w:after="60"/>
              <w:rPr>
                <w:rFonts w:ascii="Arial" w:hAnsi="Arial" w:cs="Arial"/>
                <w:b/>
                <w:sz w:val="20"/>
                <w:szCs w:val="20"/>
              </w:rPr>
            </w:pPr>
            <w:r w:rsidRPr="005D7855">
              <w:rPr>
                <w:rFonts w:ascii="Arial" w:hAnsi="Arial" w:cs="Arial"/>
                <w:b/>
                <w:sz w:val="20"/>
                <w:szCs w:val="20"/>
              </w:rPr>
              <w:t>Description</w:t>
            </w:r>
          </w:p>
        </w:tc>
      </w:tr>
      <w:tr w:rsidR="002E0431" w:rsidRPr="005D7855" w:rsidTr="005D7855">
        <w:tc>
          <w:tcPr>
            <w:tcW w:w="4092" w:type="dxa"/>
          </w:tcPr>
          <w:p w:rsidR="002E0431" w:rsidRPr="005D7855" w:rsidRDefault="002E0431" w:rsidP="005D7855">
            <w:pPr>
              <w:spacing w:before="60" w:after="60"/>
              <w:rPr>
                <w:rFonts w:ascii="Times" w:hAnsi="Times" w:cs="Arial"/>
              </w:rPr>
            </w:pPr>
            <w:r w:rsidRPr="005D7855">
              <w:rPr>
                <w:rFonts w:ascii="Times" w:hAnsi="Times" w:cs="Arial"/>
              </w:rPr>
              <w:t>ROC_ISSUE</w:t>
            </w:r>
          </w:p>
        </w:tc>
        <w:tc>
          <w:tcPr>
            <w:tcW w:w="4764" w:type="dxa"/>
          </w:tcPr>
          <w:p w:rsidR="002E0431" w:rsidRPr="005D7855" w:rsidRDefault="002E0431" w:rsidP="005D7855">
            <w:pPr>
              <w:spacing w:before="60" w:after="60"/>
              <w:rPr>
                <w:rFonts w:ascii="Times" w:hAnsi="Times" w:cs="Arial"/>
              </w:rPr>
            </w:pPr>
            <w:r w:rsidRPr="005D7855">
              <w:rPr>
                <w:rFonts w:ascii="Times" w:hAnsi="Times" w:cs="Arial"/>
              </w:rPr>
              <w:t xml:space="preserve">This table contains the issue cluster(s) associated with a ROC. Foreign keys reference the </w:t>
            </w:r>
            <w:proofErr w:type="spellStart"/>
            <w:r w:rsidRPr="005D7855">
              <w:rPr>
                <w:rFonts w:ascii="Times" w:hAnsi="Times" w:cs="Arial"/>
              </w:rPr>
              <w:t>report_of_contact</w:t>
            </w:r>
            <w:proofErr w:type="spellEnd"/>
            <w:r w:rsidRPr="005D7855">
              <w:rPr>
                <w:rFonts w:ascii="Times" w:hAnsi="Times" w:cs="Arial"/>
              </w:rPr>
              <w:t xml:space="preserve">, </w:t>
            </w:r>
            <w:proofErr w:type="spellStart"/>
            <w:r w:rsidRPr="005D7855">
              <w:rPr>
                <w:rFonts w:ascii="Times" w:hAnsi="Times" w:cs="Arial"/>
              </w:rPr>
              <w:t>issue_code</w:t>
            </w:r>
            <w:proofErr w:type="spellEnd"/>
            <w:r w:rsidRPr="005D7855">
              <w:rPr>
                <w:rFonts w:ascii="Times" w:hAnsi="Times" w:cs="Arial"/>
              </w:rPr>
              <w:t xml:space="preserve">, </w:t>
            </w:r>
            <w:proofErr w:type="spellStart"/>
            <w:r w:rsidRPr="005D7855">
              <w:rPr>
                <w:rFonts w:ascii="Times" w:hAnsi="Times" w:cs="Arial"/>
              </w:rPr>
              <w:t>hospital_location</w:t>
            </w:r>
            <w:proofErr w:type="spellEnd"/>
            <w:r w:rsidRPr="005D7855">
              <w:rPr>
                <w:rFonts w:ascii="Times" w:hAnsi="Times" w:cs="Arial"/>
              </w:rPr>
              <w:t xml:space="preserve">, </w:t>
            </w:r>
            <w:proofErr w:type="spellStart"/>
            <w:r w:rsidRPr="005D7855">
              <w:rPr>
                <w:rFonts w:ascii="Times" w:hAnsi="Times" w:cs="Arial"/>
              </w:rPr>
              <w:t>facility_service_or_section</w:t>
            </w:r>
            <w:proofErr w:type="spellEnd"/>
            <w:r w:rsidRPr="005D7855">
              <w:rPr>
                <w:rFonts w:ascii="Times" w:hAnsi="Times" w:cs="Arial"/>
              </w:rPr>
              <w:t xml:space="preserve"> and pats_user (employee involved in ROC) tables.</w:t>
            </w:r>
          </w:p>
        </w:tc>
      </w:tr>
      <w:tr w:rsidR="002E0431" w:rsidRPr="005D7855" w:rsidTr="005D7855">
        <w:tc>
          <w:tcPr>
            <w:tcW w:w="4092" w:type="dxa"/>
          </w:tcPr>
          <w:p w:rsidR="002E0431" w:rsidRPr="005D7855" w:rsidRDefault="002E0431" w:rsidP="005D7855">
            <w:pPr>
              <w:spacing w:before="60" w:after="60"/>
              <w:rPr>
                <w:rFonts w:ascii="Times" w:hAnsi="Times" w:cs="Arial"/>
              </w:rPr>
            </w:pPr>
            <w:r w:rsidRPr="005D7855">
              <w:rPr>
                <w:rFonts w:ascii="Times" w:hAnsi="Times" w:cs="Arial"/>
              </w:rPr>
              <w:t>ROC_METHOD_OF_CONTACT</w:t>
            </w:r>
          </w:p>
        </w:tc>
        <w:tc>
          <w:tcPr>
            <w:tcW w:w="4764" w:type="dxa"/>
          </w:tcPr>
          <w:p w:rsidR="002E0431" w:rsidRPr="005D7855" w:rsidRDefault="002E0431" w:rsidP="005D7855">
            <w:pPr>
              <w:spacing w:before="60" w:after="60"/>
              <w:rPr>
                <w:rFonts w:ascii="Times" w:hAnsi="Times" w:cs="Arial"/>
              </w:rPr>
            </w:pPr>
            <w:r w:rsidRPr="005D7855">
              <w:rPr>
                <w:rFonts w:ascii="Times" w:hAnsi="Times" w:cs="Arial"/>
              </w:rPr>
              <w:t xml:space="preserve">This table contains the method(s) of contact associated with a ROC. Foreign keys reference the </w:t>
            </w:r>
            <w:proofErr w:type="spellStart"/>
            <w:r w:rsidRPr="005D7855">
              <w:rPr>
                <w:rFonts w:ascii="Times" w:hAnsi="Times" w:cs="Arial"/>
              </w:rPr>
              <w:t>report_of_contact</w:t>
            </w:r>
            <w:proofErr w:type="spellEnd"/>
            <w:r w:rsidRPr="005D7855">
              <w:rPr>
                <w:rFonts w:ascii="Times" w:hAnsi="Times" w:cs="Arial"/>
              </w:rPr>
              <w:t xml:space="preserve"> and </w:t>
            </w:r>
            <w:proofErr w:type="spellStart"/>
            <w:r w:rsidRPr="005D7855">
              <w:rPr>
                <w:rFonts w:ascii="Times" w:hAnsi="Times" w:cs="Arial"/>
              </w:rPr>
              <w:t>method_of_contact</w:t>
            </w:r>
            <w:proofErr w:type="spellEnd"/>
            <w:r w:rsidRPr="005D7855">
              <w:rPr>
                <w:rFonts w:ascii="Times" w:hAnsi="Times" w:cs="Arial"/>
              </w:rPr>
              <w:t xml:space="preserve"> tables.</w:t>
            </w:r>
          </w:p>
        </w:tc>
      </w:tr>
      <w:tr w:rsidR="003E1A2E" w:rsidRPr="005D7855" w:rsidTr="005D7855">
        <w:tc>
          <w:tcPr>
            <w:tcW w:w="4092" w:type="dxa"/>
          </w:tcPr>
          <w:p w:rsidR="003E1A2E" w:rsidRPr="005D7855" w:rsidRDefault="003E1A2E" w:rsidP="005D7855">
            <w:pPr>
              <w:spacing w:before="60" w:after="60"/>
              <w:rPr>
                <w:rFonts w:ascii="Times" w:hAnsi="Times" w:cs="Arial"/>
              </w:rPr>
            </w:pPr>
            <w:r w:rsidRPr="005D7855">
              <w:rPr>
                <w:rFonts w:ascii="Times" w:hAnsi="Times" w:cs="Arial"/>
              </w:rPr>
              <w:t>ROC_PHONE_FAX</w:t>
            </w:r>
          </w:p>
        </w:tc>
        <w:tc>
          <w:tcPr>
            <w:tcW w:w="4764" w:type="dxa"/>
          </w:tcPr>
          <w:p w:rsidR="003E1A2E" w:rsidRPr="005D7855" w:rsidRDefault="003E1A2E" w:rsidP="005D7855">
            <w:pPr>
              <w:spacing w:before="60" w:after="60"/>
              <w:rPr>
                <w:rFonts w:ascii="Times" w:hAnsi="Times" w:cs="Arial"/>
              </w:rPr>
            </w:pPr>
            <w:r w:rsidRPr="005D7855">
              <w:rPr>
                <w:rFonts w:ascii="Times" w:hAnsi="Times" w:cs="Arial"/>
              </w:rPr>
              <w:t xml:space="preserve">This table contains phone/fax information associated with a ROC. A foreign key references the </w:t>
            </w:r>
            <w:proofErr w:type="spellStart"/>
            <w:r w:rsidRPr="005D7855">
              <w:rPr>
                <w:rFonts w:ascii="Times" w:hAnsi="Times" w:cs="Arial"/>
              </w:rPr>
              <w:t>report_of_contact</w:t>
            </w:r>
            <w:proofErr w:type="spellEnd"/>
            <w:r w:rsidRPr="005D7855">
              <w:rPr>
                <w:rFonts w:ascii="Times" w:hAnsi="Times" w:cs="Arial"/>
              </w:rPr>
              <w:t xml:space="preserve"> table.</w:t>
            </w:r>
          </w:p>
        </w:tc>
      </w:tr>
      <w:tr w:rsidR="003E1A2E" w:rsidRPr="005D7855" w:rsidTr="005D7855">
        <w:tc>
          <w:tcPr>
            <w:tcW w:w="4092" w:type="dxa"/>
          </w:tcPr>
          <w:p w:rsidR="003E1A2E" w:rsidRPr="005D7855" w:rsidRDefault="003E1A2E" w:rsidP="005D7855">
            <w:pPr>
              <w:spacing w:before="60" w:after="60"/>
              <w:rPr>
                <w:rFonts w:ascii="Times" w:hAnsi="Times" w:cs="Arial"/>
              </w:rPr>
            </w:pPr>
            <w:r w:rsidRPr="005D7855">
              <w:rPr>
                <w:rFonts w:ascii="Times" w:hAnsi="Times" w:cs="Arial"/>
              </w:rPr>
              <w:t>TREATMENT_STATUS</w:t>
            </w:r>
          </w:p>
        </w:tc>
        <w:tc>
          <w:tcPr>
            <w:tcW w:w="4764" w:type="dxa"/>
          </w:tcPr>
          <w:p w:rsidR="003E1A2E" w:rsidRPr="005D7855" w:rsidRDefault="003E1A2E" w:rsidP="005D7855">
            <w:pPr>
              <w:spacing w:before="60" w:after="60"/>
              <w:rPr>
                <w:rFonts w:ascii="Times" w:hAnsi="Times" w:cs="Arial"/>
              </w:rPr>
            </w:pPr>
            <w:r w:rsidRPr="005D7855">
              <w:rPr>
                <w:rFonts w:ascii="Times" w:hAnsi="Times" w:cs="Arial"/>
              </w:rPr>
              <w:t>Contains a nationally managed list of values describing the treatment status of a patient. Examples are: inpatient, outpatient, long term care.</w:t>
            </w:r>
          </w:p>
        </w:tc>
      </w:tr>
      <w:tr w:rsidR="00F43806" w:rsidRPr="005D7855" w:rsidTr="005D7855">
        <w:tc>
          <w:tcPr>
            <w:tcW w:w="4092" w:type="dxa"/>
          </w:tcPr>
          <w:p w:rsidR="00F43806" w:rsidRPr="005D7855" w:rsidRDefault="00F43806" w:rsidP="005D7855">
            <w:pPr>
              <w:spacing w:before="60" w:after="60"/>
              <w:rPr>
                <w:rFonts w:ascii="Times" w:hAnsi="Times" w:cs="Arial"/>
              </w:rPr>
            </w:pPr>
            <w:r>
              <w:rPr>
                <w:rFonts w:ascii="Times" w:hAnsi="Times" w:cs="Arial"/>
              </w:rPr>
              <w:t>PAD_LOCATION</w:t>
            </w:r>
          </w:p>
        </w:tc>
        <w:tc>
          <w:tcPr>
            <w:tcW w:w="4764" w:type="dxa"/>
          </w:tcPr>
          <w:p w:rsidR="00F43806" w:rsidRPr="005D7855" w:rsidRDefault="00F43806" w:rsidP="005D7855">
            <w:pPr>
              <w:spacing w:before="60" w:after="60"/>
              <w:rPr>
                <w:rFonts w:ascii="Times" w:hAnsi="Times" w:cs="Arial"/>
              </w:rPr>
            </w:pPr>
            <w:r>
              <w:rPr>
                <w:rFonts w:ascii="Times" w:hAnsi="Times" w:cs="Arial"/>
              </w:rPr>
              <w:t xml:space="preserve">This table is a static lookup reference table used by the PAD servlet to map incoming location names to PATS institution/station names. </w:t>
            </w:r>
          </w:p>
        </w:tc>
      </w:tr>
    </w:tbl>
    <w:p w:rsidR="00C84DB1" w:rsidRDefault="00C84DB1" w:rsidP="00E84044">
      <w:pPr>
        <w:pStyle w:val="Heading3"/>
      </w:pPr>
      <w:bookmarkStart w:id="72" w:name="_Toc352593994"/>
      <w:r>
        <w:t xml:space="preserve">5.6.2 </w:t>
      </w:r>
      <w:r w:rsidR="003B0E2E">
        <w:t>PATSRPTS S</w:t>
      </w:r>
      <w:r w:rsidR="009F7C16" w:rsidRPr="00891F2D">
        <w:t>chema</w:t>
      </w:r>
      <w:bookmarkEnd w:id="72"/>
    </w:p>
    <w:p w:rsidR="009F7C16" w:rsidRPr="002429ED" w:rsidRDefault="00EE79DD" w:rsidP="004A2B53">
      <w:pPr>
        <w:ind w:left="720"/>
        <w:rPr>
          <w:rFonts w:ascii="Times" w:hAnsi="Times" w:cs="Arial"/>
        </w:rPr>
      </w:pPr>
      <w:r w:rsidRPr="002429ED">
        <w:rPr>
          <w:rFonts w:ascii="Times" w:hAnsi="Times" w:cs="Arial"/>
        </w:rPr>
        <w:t>Separate tables are created and populated to support</w:t>
      </w:r>
      <w:r w:rsidR="009F7C16" w:rsidRPr="002429ED">
        <w:rPr>
          <w:rFonts w:ascii="Times" w:hAnsi="Times" w:cs="Arial"/>
        </w:rPr>
        <w:t xml:space="preserve"> both </w:t>
      </w:r>
      <w:r w:rsidR="00544537" w:rsidRPr="002429ED">
        <w:rPr>
          <w:szCs w:val="22"/>
        </w:rPr>
        <w:t>standard</w:t>
      </w:r>
      <w:r w:rsidR="009F7C16" w:rsidRPr="002429ED">
        <w:rPr>
          <w:rFonts w:ascii="Times" w:hAnsi="Times" w:cs="Arial"/>
        </w:rPr>
        <w:t xml:space="preserve"> and ad hoc reporting in PATS.</w:t>
      </w:r>
      <w:r w:rsidR="008C1FE7" w:rsidRPr="002429ED">
        <w:rPr>
          <w:rFonts w:ascii="Times" w:hAnsi="Times" w:cs="Arial"/>
        </w:rPr>
        <w:t xml:space="preserve"> The data in the tables is</w:t>
      </w:r>
      <w:r w:rsidR="00F801AA" w:rsidRPr="002429ED">
        <w:rPr>
          <w:rFonts w:ascii="Times" w:hAnsi="Times" w:cs="Arial"/>
        </w:rPr>
        <w:t xml:space="preserve"> refreshed from the production table</w:t>
      </w:r>
      <w:r w:rsidR="008337EC" w:rsidRPr="002429ED">
        <w:rPr>
          <w:rFonts w:ascii="Times" w:hAnsi="Times" w:cs="Arial"/>
        </w:rPr>
        <w:t xml:space="preserve">s </w:t>
      </w:r>
      <w:r w:rsidR="00890088" w:rsidRPr="002429ED">
        <w:rPr>
          <w:rFonts w:ascii="Times" w:hAnsi="Times" w:cs="Arial"/>
        </w:rPr>
        <w:t>once daily</w:t>
      </w:r>
      <w:r w:rsidR="002429ED" w:rsidRPr="002429ED">
        <w:rPr>
          <w:rFonts w:ascii="Times" w:hAnsi="Times" w:cs="Arial"/>
        </w:rPr>
        <w:t xml:space="preserve"> </w:t>
      </w:r>
      <w:r w:rsidR="008337EC" w:rsidRPr="002429ED">
        <w:rPr>
          <w:rFonts w:ascii="Times" w:hAnsi="Times" w:cs="Arial"/>
        </w:rPr>
        <w:t>using</w:t>
      </w:r>
      <w:r w:rsidR="00F801AA" w:rsidRPr="002429ED">
        <w:rPr>
          <w:rFonts w:ascii="Times" w:hAnsi="Times" w:cs="Arial"/>
        </w:rPr>
        <w:t xml:space="preserve"> </w:t>
      </w:r>
      <w:r w:rsidR="00EC7B4F" w:rsidRPr="002429ED">
        <w:rPr>
          <w:rFonts w:ascii="Times" w:hAnsi="Times" w:cs="Arial"/>
        </w:rPr>
        <w:t xml:space="preserve">Oracle </w:t>
      </w:r>
      <w:r w:rsidR="00F801AA" w:rsidRPr="002429ED">
        <w:rPr>
          <w:rFonts w:ascii="Times" w:hAnsi="Times" w:cs="Arial"/>
        </w:rPr>
        <w:t>scheduled jobs.</w:t>
      </w:r>
    </w:p>
    <w:p w:rsidR="009F7C16" w:rsidRDefault="009F7C16" w:rsidP="009F7C16">
      <w:pPr>
        <w:rPr>
          <w:rFonts w:ascii="Times" w:hAnsi="Time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4471"/>
      </w:tblGrid>
      <w:tr w:rsidR="00C84DB1" w:rsidRPr="005D7855" w:rsidTr="005D7855">
        <w:tc>
          <w:tcPr>
            <w:tcW w:w="4385" w:type="dxa"/>
          </w:tcPr>
          <w:p w:rsidR="00C84DB1" w:rsidRPr="005D7855" w:rsidRDefault="00C84DB1" w:rsidP="005D7855">
            <w:pPr>
              <w:spacing w:before="60" w:after="60"/>
              <w:rPr>
                <w:rFonts w:ascii="Arial" w:hAnsi="Arial" w:cs="Arial"/>
                <w:b/>
                <w:sz w:val="20"/>
                <w:szCs w:val="20"/>
              </w:rPr>
            </w:pPr>
            <w:r w:rsidRPr="005D7855">
              <w:rPr>
                <w:rFonts w:ascii="Arial" w:hAnsi="Arial" w:cs="Arial"/>
                <w:b/>
                <w:sz w:val="20"/>
                <w:szCs w:val="20"/>
              </w:rPr>
              <w:t>Table Name</w:t>
            </w:r>
          </w:p>
        </w:tc>
        <w:tc>
          <w:tcPr>
            <w:tcW w:w="4471" w:type="dxa"/>
          </w:tcPr>
          <w:p w:rsidR="00C84DB1" w:rsidRPr="005D7855" w:rsidRDefault="00C84DB1" w:rsidP="005D7855">
            <w:pPr>
              <w:spacing w:before="60" w:after="60"/>
              <w:rPr>
                <w:rFonts w:ascii="Arial" w:hAnsi="Arial" w:cs="Arial"/>
                <w:b/>
                <w:sz w:val="20"/>
                <w:szCs w:val="20"/>
              </w:rPr>
            </w:pPr>
            <w:r w:rsidRPr="005D7855">
              <w:rPr>
                <w:rFonts w:ascii="Arial" w:hAnsi="Arial" w:cs="Arial"/>
                <w:b/>
                <w:sz w:val="20"/>
                <w:szCs w:val="20"/>
              </w:rPr>
              <w:t>Description</w:t>
            </w:r>
          </w:p>
        </w:tc>
      </w:tr>
      <w:tr w:rsidR="00C84DB1" w:rsidRPr="005D7855" w:rsidTr="005D7855">
        <w:tc>
          <w:tcPr>
            <w:tcW w:w="4385" w:type="dxa"/>
          </w:tcPr>
          <w:p w:rsidR="00C84DB1" w:rsidRPr="005D7855" w:rsidRDefault="00C84DB1" w:rsidP="005D7855">
            <w:pPr>
              <w:spacing w:before="60" w:after="60"/>
              <w:rPr>
                <w:rFonts w:ascii="Arial" w:hAnsi="Arial" w:cs="Arial"/>
                <w:sz w:val="20"/>
                <w:szCs w:val="20"/>
              </w:rPr>
            </w:pPr>
            <w:r w:rsidRPr="005D7855">
              <w:rPr>
                <w:rFonts w:ascii="Times" w:hAnsi="Times" w:cs="Arial"/>
              </w:rPr>
              <w:t>CONTACTING_ENTITY_VIEW</w:t>
            </w:r>
          </w:p>
        </w:tc>
        <w:tc>
          <w:tcPr>
            <w:tcW w:w="4471" w:type="dxa"/>
          </w:tcPr>
          <w:p w:rsidR="00C84DB1" w:rsidRPr="005D7855" w:rsidRDefault="009E7BCF" w:rsidP="005D7855">
            <w:pPr>
              <w:spacing w:before="60" w:after="60"/>
              <w:rPr>
                <w:rFonts w:ascii="Arial" w:hAnsi="Arial" w:cs="Arial"/>
                <w:b/>
                <w:sz w:val="20"/>
                <w:szCs w:val="20"/>
              </w:rPr>
            </w:pPr>
            <w:r w:rsidRPr="005D7855">
              <w:rPr>
                <w:rFonts w:ascii="Times" w:hAnsi="Times" w:cs="Arial"/>
              </w:rPr>
              <w:t>Supports standard reports. C</w:t>
            </w:r>
            <w:r w:rsidR="00891F09" w:rsidRPr="005D7855">
              <w:rPr>
                <w:rFonts w:ascii="Times" w:hAnsi="Times" w:cs="Arial"/>
              </w:rPr>
              <w:t>ontains</w:t>
            </w:r>
            <w:r w:rsidR="00C84DB1" w:rsidRPr="005D7855">
              <w:rPr>
                <w:rFonts w:ascii="Times" w:hAnsi="Times" w:cs="Arial"/>
              </w:rPr>
              <w:t xml:space="preserve"> a list of all Contacting Entities. Created so that all contacting entities can be reported on spreadsheet reports, not just those that are referenced by ROCs.</w:t>
            </w:r>
          </w:p>
        </w:tc>
      </w:tr>
      <w:tr w:rsidR="00C84DB1" w:rsidRPr="005D7855" w:rsidTr="005D7855">
        <w:tc>
          <w:tcPr>
            <w:tcW w:w="4385" w:type="dxa"/>
          </w:tcPr>
          <w:p w:rsidR="00C84DB1" w:rsidRPr="005D7855" w:rsidRDefault="00C84DB1" w:rsidP="005D7855">
            <w:pPr>
              <w:spacing w:before="60" w:after="60"/>
              <w:rPr>
                <w:rFonts w:ascii="Times" w:hAnsi="Times" w:cs="Arial"/>
              </w:rPr>
            </w:pPr>
            <w:r w:rsidRPr="005D7855">
              <w:rPr>
                <w:rFonts w:ascii="Times" w:hAnsi="Times" w:cs="Arial"/>
              </w:rPr>
              <w:t>ISSUE_CATEGORY_VIEW</w:t>
            </w:r>
          </w:p>
        </w:tc>
        <w:tc>
          <w:tcPr>
            <w:tcW w:w="4471" w:type="dxa"/>
          </w:tcPr>
          <w:p w:rsidR="00C84DB1" w:rsidRPr="005D7855" w:rsidRDefault="009E7BCF" w:rsidP="005D7855">
            <w:pPr>
              <w:spacing w:before="60" w:after="60"/>
              <w:rPr>
                <w:rFonts w:ascii="Times" w:hAnsi="Times" w:cs="Arial"/>
              </w:rPr>
            </w:pPr>
            <w:r w:rsidRPr="005D7855">
              <w:rPr>
                <w:rFonts w:ascii="Times" w:hAnsi="Times" w:cs="Arial"/>
              </w:rPr>
              <w:t xml:space="preserve">Supports standard reports. </w:t>
            </w:r>
            <w:r w:rsidR="00891F09" w:rsidRPr="005D7855">
              <w:rPr>
                <w:rFonts w:ascii="Times" w:hAnsi="Times" w:cs="Arial"/>
              </w:rPr>
              <w:t xml:space="preserve">Contains </w:t>
            </w:r>
            <w:r w:rsidR="00C84DB1" w:rsidRPr="005D7855">
              <w:rPr>
                <w:rFonts w:ascii="Times" w:hAnsi="Times" w:cs="Arial"/>
              </w:rPr>
              <w:t>a list of all Issue Categories. Created so that all Issue Categories can be reported on the spreadsheet reports, not just those that are referenced by ROCs.</w:t>
            </w:r>
          </w:p>
        </w:tc>
      </w:tr>
      <w:tr w:rsidR="00C84DB1" w:rsidRPr="005D7855" w:rsidTr="005D7855">
        <w:tc>
          <w:tcPr>
            <w:tcW w:w="4385" w:type="dxa"/>
          </w:tcPr>
          <w:p w:rsidR="00C84DB1" w:rsidRPr="005D7855" w:rsidRDefault="00C84DB1" w:rsidP="005D7855">
            <w:pPr>
              <w:spacing w:before="60" w:after="60"/>
              <w:rPr>
                <w:rFonts w:ascii="Times" w:hAnsi="Times" w:cs="Arial"/>
              </w:rPr>
            </w:pPr>
            <w:r w:rsidRPr="005D7855">
              <w:rPr>
                <w:rFonts w:ascii="Times" w:hAnsi="Times" w:cs="Arial"/>
              </w:rPr>
              <w:t>ISSUE_CODE_VIEW</w:t>
            </w:r>
          </w:p>
        </w:tc>
        <w:tc>
          <w:tcPr>
            <w:tcW w:w="4471" w:type="dxa"/>
          </w:tcPr>
          <w:p w:rsidR="00C84DB1" w:rsidRPr="005D7855" w:rsidRDefault="009E7BCF" w:rsidP="005D7855">
            <w:pPr>
              <w:spacing w:before="60" w:after="60"/>
              <w:rPr>
                <w:rFonts w:ascii="Times" w:hAnsi="Times" w:cs="Arial"/>
              </w:rPr>
            </w:pPr>
            <w:r w:rsidRPr="005D7855">
              <w:rPr>
                <w:rFonts w:ascii="Times" w:hAnsi="Times" w:cs="Arial"/>
              </w:rPr>
              <w:t xml:space="preserve">Supports standard reports. </w:t>
            </w:r>
            <w:r w:rsidR="00891F09" w:rsidRPr="005D7855">
              <w:rPr>
                <w:rFonts w:ascii="Times" w:hAnsi="Times" w:cs="Arial"/>
              </w:rPr>
              <w:t xml:space="preserve">Contains </w:t>
            </w:r>
            <w:r w:rsidR="00C84DB1" w:rsidRPr="005D7855">
              <w:rPr>
                <w:rFonts w:ascii="Times" w:hAnsi="Times" w:cs="Arial"/>
              </w:rPr>
              <w:t>a list of all Issue Codes. Created so that all Issue Codes can be reported on the spreadsheet reports, not just those that are referenced by ROCs.</w:t>
            </w:r>
          </w:p>
        </w:tc>
      </w:tr>
      <w:tr w:rsidR="00C84DB1" w:rsidRPr="005D7855" w:rsidTr="005D7855">
        <w:tc>
          <w:tcPr>
            <w:tcW w:w="4385" w:type="dxa"/>
          </w:tcPr>
          <w:p w:rsidR="00C84DB1" w:rsidRPr="005D7855" w:rsidRDefault="00C84DB1" w:rsidP="005D7855">
            <w:pPr>
              <w:spacing w:before="60" w:after="60"/>
              <w:rPr>
                <w:rFonts w:ascii="Times" w:hAnsi="Times" w:cs="Arial"/>
              </w:rPr>
            </w:pPr>
            <w:r w:rsidRPr="005D7855">
              <w:rPr>
                <w:rFonts w:ascii="Times" w:hAnsi="Times" w:cs="Arial"/>
              </w:rPr>
              <w:t>METHOD_OF_CONTACT_VIEW</w:t>
            </w:r>
          </w:p>
        </w:tc>
        <w:tc>
          <w:tcPr>
            <w:tcW w:w="4471" w:type="dxa"/>
          </w:tcPr>
          <w:p w:rsidR="00C84DB1" w:rsidRPr="005D7855" w:rsidRDefault="009E7BCF" w:rsidP="005D7855">
            <w:pPr>
              <w:spacing w:before="60" w:after="60"/>
              <w:rPr>
                <w:rFonts w:ascii="Times" w:hAnsi="Times" w:cs="Arial"/>
              </w:rPr>
            </w:pPr>
            <w:r w:rsidRPr="005D7855">
              <w:rPr>
                <w:rFonts w:ascii="Times" w:hAnsi="Times" w:cs="Arial"/>
              </w:rPr>
              <w:t xml:space="preserve">Supports standard reports. </w:t>
            </w:r>
            <w:r w:rsidR="00097F57" w:rsidRPr="005D7855">
              <w:rPr>
                <w:rFonts w:ascii="Times" w:hAnsi="Times" w:cs="Arial"/>
              </w:rPr>
              <w:t xml:space="preserve">Contains </w:t>
            </w:r>
            <w:r w:rsidR="00C84DB1" w:rsidRPr="005D7855">
              <w:rPr>
                <w:rFonts w:ascii="Times" w:hAnsi="Times" w:cs="Arial"/>
              </w:rPr>
              <w:t xml:space="preserve">a list of all Methods of Contact. Created so that all Methods of Contact can be reported on the spreadsheet reports, not just those that are </w:t>
            </w:r>
            <w:r w:rsidR="00C84DB1" w:rsidRPr="005D7855">
              <w:rPr>
                <w:rFonts w:ascii="Times" w:hAnsi="Times" w:cs="Arial"/>
              </w:rPr>
              <w:lastRenderedPageBreak/>
              <w:t>referenced by ROCs.</w:t>
            </w:r>
          </w:p>
        </w:tc>
      </w:tr>
    </w:tbl>
    <w:p w:rsidR="009C5250" w:rsidRPr="009C5250" w:rsidRDefault="009C5250">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4471"/>
      </w:tblGrid>
      <w:tr w:rsidR="009C5250" w:rsidRPr="005D7855" w:rsidTr="005D7855">
        <w:tc>
          <w:tcPr>
            <w:tcW w:w="4385" w:type="dxa"/>
          </w:tcPr>
          <w:p w:rsidR="009C5250" w:rsidRPr="005D7855" w:rsidRDefault="009C5250" w:rsidP="005D7855">
            <w:pPr>
              <w:spacing w:before="60" w:after="60"/>
              <w:rPr>
                <w:rFonts w:ascii="Arial" w:hAnsi="Arial" w:cs="Arial"/>
                <w:b/>
                <w:sz w:val="20"/>
                <w:szCs w:val="20"/>
              </w:rPr>
            </w:pPr>
            <w:r>
              <w:br w:type="page"/>
            </w:r>
            <w:r w:rsidRPr="005D7855">
              <w:rPr>
                <w:rFonts w:ascii="Arial" w:hAnsi="Arial" w:cs="Arial"/>
                <w:b/>
                <w:sz w:val="20"/>
                <w:szCs w:val="20"/>
              </w:rPr>
              <w:t>Table Name</w:t>
            </w:r>
          </w:p>
        </w:tc>
        <w:tc>
          <w:tcPr>
            <w:tcW w:w="4471" w:type="dxa"/>
          </w:tcPr>
          <w:p w:rsidR="009C5250" w:rsidRPr="005D7855" w:rsidRDefault="009C5250" w:rsidP="005D7855">
            <w:pPr>
              <w:spacing w:before="60" w:after="60"/>
              <w:rPr>
                <w:rFonts w:ascii="Arial" w:hAnsi="Arial" w:cs="Arial"/>
                <w:b/>
                <w:sz w:val="20"/>
                <w:szCs w:val="20"/>
              </w:rPr>
            </w:pPr>
            <w:r w:rsidRPr="005D7855">
              <w:rPr>
                <w:rFonts w:ascii="Arial" w:hAnsi="Arial" w:cs="Arial"/>
                <w:b/>
                <w:sz w:val="20"/>
                <w:szCs w:val="20"/>
              </w:rPr>
              <w:t>Description</w:t>
            </w:r>
          </w:p>
        </w:tc>
      </w:tr>
      <w:tr w:rsidR="005561E0" w:rsidRPr="005D7855" w:rsidTr="005D7855">
        <w:tc>
          <w:tcPr>
            <w:tcW w:w="4385" w:type="dxa"/>
          </w:tcPr>
          <w:p w:rsidR="005561E0" w:rsidRPr="005D7855" w:rsidRDefault="005561E0" w:rsidP="005D7855">
            <w:pPr>
              <w:spacing w:before="60" w:after="60"/>
              <w:rPr>
                <w:rFonts w:ascii="Times" w:hAnsi="Times" w:cs="Arial"/>
                <w:szCs w:val="22"/>
              </w:rPr>
            </w:pPr>
            <w:r w:rsidRPr="005D7855">
              <w:rPr>
                <w:rFonts w:ascii="Times" w:hAnsi="Times" w:cs="Arial"/>
                <w:szCs w:val="22"/>
              </w:rPr>
              <w:t>ROC_COMBO_DATA_VIEW</w:t>
            </w:r>
          </w:p>
        </w:tc>
        <w:tc>
          <w:tcPr>
            <w:tcW w:w="4471" w:type="dxa"/>
          </w:tcPr>
          <w:p w:rsidR="005561E0" w:rsidRPr="005D7855" w:rsidRDefault="005561E0" w:rsidP="005D7855">
            <w:pPr>
              <w:spacing w:before="60" w:after="60"/>
              <w:rPr>
                <w:rFonts w:ascii="Times" w:hAnsi="Times" w:cs="Arial"/>
                <w:szCs w:val="22"/>
              </w:rPr>
            </w:pPr>
            <w:r w:rsidRPr="005D7855">
              <w:rPr>
                <w:rFonts w:ascii="Times" w:hAnsi="Times" w:cs="Arial"/>
              </w:rPr>
              <w:t xml:space="preserve">Supports ad hoc reporting. </w:t>
            </w:r>
            <w:r w:rsidRPr="005D7855">
              <w:rPr>
                <w:rFonts w:ascii="Times" w:hAnsi="Times" w:cs="Arial"/>
                <w:szCs w:val="22"/>
              </w:rPr>
              <w:t xml:space="preserve">Contains the data used to support the WEBI Universe used for Ad Hoc reporting. </w:t>
            </w:r>
          </w:p>
        </w:tc>
      </w:tr>
      <w:tr w:rsidR="005561E0" w:rsidRPr="005D7855" w:rsidTr="005D7855">
        <w:tc>
          <w:tcPr>
            <w:tcW w:w="4385" w:type="dxa"/>
          </w:tcPr>
          <w:p w:rsidR="005561E0" w:rsidRPr="005D7855" w:rsidRDefault="005561E0" w:rsidP="005D7855">
            <w:pPr>
              <w:spacing w:before="60" w:after="60"/>
              <w:rPr>
                <w:rFonts w:ascii="Times" w:hAnsi="Times" w:cs="Arial"/>
              </w:rPr>
            </w:pPr>
            <w:r w:rsidRPr="005D7855">
              <w:rPr>
                <w:rFonts w:ascii="Times" w:hAnsi="Times" w:cs="Arial"/>
              </w:rPr>
              <w:t>ROC_CONTACTING_ENTITY_VIEW</w:t>
            </w:r>
          </w:p>
        </w:tc>
        <w:tc>
          <w:tcPr>
            <w:tcW w:w="4471" w:type="dxa"/>
          </w:tcPr>
          <w:p w:rsidR="005561E0" w:rsidRPr="005D7855" w:rsidRDefault="005561E0" w:rsidP="005D7855">
            <w:pPr>
              <w:spacing w:before="60" w:after="60"/>
              <w:rPr>
                <w:rFonts w:ascii="Times" w:hAnsi="Times" w:cs="Arial"/>
              </w:rPr>
            </w:pPr>
            <w:r w:rsidRPr="005D7855">
              <w:rPr>
                <w:rFonts w:ascii="Times" w:hAnsi="Times" w:cs="Arial"/>
              </w:rPr>
              <w:t>Supports standard reports. Contains all contacting entity data associated with ROCs in the ROC_MAIN_DATA_VIEW.</w:t>
            </w:r>
          </w:p>
        </w:tc>
      </w:tr>
      <w:tr w:rsidR="005561E0" w:rsidRPr="005D7855" w:rsidTr="005D7855">
        <w:tc>
          <w:tcPr>
            <w:tcW w:w="4385" w:type="dxa"/>
          </w:tcPr>
          <w:p w:rsidR="005561E0" w:rsidRPr="005D7855" w:rsidRDefault="005561E0" w:rsidP="005D7855">
            <w:pPr>
              <w:spacing w:before="60" w:after="60"/>
              <w:rPr>
                <w:rFonts w:ascii="Times" w:hAnsi="Times" w:cs="Arial"/>
              </w:rPr>
            </w:pPr>
            <w:r w:rsidRPr="005D7855">
              <w:rPr>
                <w:rFonts w:ascii="Times" w:hAnsi="Times" w:cs="Arial"/>
              </w:rPr>
              <w:t>ROC_ISSUE_DATA_VIEW</w:t>
            </w:r>
          </w:p>
        </w:tc>
        <w:tc>
          <w:tcPr>
            <w:tcW w:w="4471" w:type="dxa"/>
          </w:tcPr>
          <w:p w:rsidR="005561E0" w:rsidRPr="005D7855" w:rsidRDefault="005561E0" w:rsidP="005D7855">
            <w:pPr>
              <w:spacing w:before="60" w:after="60"/>
              <w:rPr>
                <w:rFonts w:ascii="Times" w:hAnsi="Times" w:cs="Arial"/>
              </w:rPr>
            </w:pPr>
            <w:r w:rsidRPr="005D7855">
              <w:rPr>
                <w:rFonts w:ascii="Times" w:hAnsi="Times" w:cs="Arial"/>
              </w:rPr>
              <w:t>Supports standard reports. Contains all issue cluster data associated with ROCs in the ROC_MAIN_DATA_VIEW.</w:t>
            </w:r>
          </w:p>
        </w:tc>
      </w:tr>
      <w:tr w:rsidR="00C84DB1" w:rsidRPr="005D7855" w:rsidTr="005D7855">
        <w:tc>
          <w:tcPr>
            <w:tcW w:w="4385" w:type="dxa"/>
          </w:tcPr>
          <w:p w:rsidR="00C84DB1" w:rsidRPr="005D7855" w:rsidRDefault="00C84DB1" w:rsidP="005D7855">
            <w:pPr>
              <w:spacing w:before="60" w:after="60"/>
              <w:rPr>
                <w:rFonts w:ascii="Times" w:hAnsi="Times" w:cs="Arial"/>
              </w:rPr>
            </w:pPr>
            <w:r w:rsidRPr="005D7855">
              <w:rPr>
                <w:rFonts w:ascii="Times" w:hAnsi="Times" w:cs="Arial"/>
              </w:rPr>
              <w:t>ROC_MAIN_DATA_VIEW</w:t>
            </w:r>
          </w:p>
        </w:tc>
        <w:tc>
          <w:tcPr>
            <w:tcW w:w="4471" w:type="dxa"/>
          </w:tcPr>
          <w:p w:rsidR="00C84DB1" w:rsidRPr="005D7855" w:rsidRDefault="009B2C66" w:rsidP="005D7855">
            <w:pPr>
              <w:spacing w:before="60" w:after="60"/>
              <w:rPr>
                <w:rFonts w:ascii="Times" w:hAnsi="Times" w:cs="Arial"/>
              </w:rPr>
            </w:pPr>
            <w:r w:rsidRPr="005D7855">
              <w:rPr>
                <w:rFonts w:ascii="Times" w:hAnsi="Times" w:cs="Arial"/>
              </w:rPr>
              <w:t xml:space="preserve">Supports standard reports. </w:t>
            </w:r>
            <w:r w:rsidR="00261962" w:rsidRPr="005D7855">
              <w:rPr>
                <w:rFonts w:ascii="Times" w:hAnsi="Times" w:cs="Arial"/>
              </w:rPr>
              <w:t xml:space="preserve">Contains </w:t>
            </w:r>
            <w:r w:rsidR="00C84DB1" w:rsidRPr="005D7855">
              <w:rPr>
                <w:rFonts w:ascii="Times" w:hAnsi="Times" w:cs="Arial"/>
              </w:rPr>
              <w:t>all ROC data for ROCs with dates of contact in the current or prior</w:t>
            </w:r>
            <w:r w:rsidR="00C84DB1" w:rsidRPr="005D7855">
              <w:rPr>
                <w:rFonts w:ascii="Times" w:hAnsi="Times" w:cs="Arial"/>
                <w:szCs w:val="22"/>
              </w:rPr>
              <w:t xml:space="preserve"> </w:t>
            </w:r>
            <w:r w:rsidR="0013283E" w:rsidRPr="005D7855">
              <w:rPr>
                <w:rFonts w:ascii="Times" w:hAnsi="Times" w:cs="Arial"/>
                <w:szCs w:val="22"/>
              </w:rPr>
              <w:t>two</w:t>
            </w:r>
            <w:r w:rsidR="0013283E" w:rsidRPr="005D7855">
              <w:rPr>
                <w:rFonts w:ascii="Times" w:hAnsi="Times" w:cs="Arial"/>
              </w:rPr>
              <w:t xml:space="preserve"> </w:t>
            </w:r>
            <w:r w:rsidR="00C84DB1" w:rsidRPr="005D7855">
              <w:rPr>
                <w:rFonts w:ascii="Times" w:hAnsi="Times" w:cs="Arial"/>
              </w:rPr>
              <w:t>fiscal year</w:t>
            </w:r>
            <w:r w:rsidR="0013283E" w:rsidRPr="005D7855">
              <w:rPr>
                <w:rFonts w:ascii="Times" w:hAnsi="Times" w:cs="Arial"/>
                <w:szCs w:val="22"/>
              </w:rPr>
              <w:t>s</w:t>
            </w:r>
            <w:r w:rsidR="00C84DB1" w:rsidRPr="005D7855">
              <w:rPr>
                <w:rFonts w:ascii="Times" w:hAnsi="Times" w:cs="Arial"/>
              </w:rPr>
              <w:t>.</w:t>
            </w:r>
          </w:p>
        </w:tc>
      </w:tr>
      <w:tr w:rsidR="00C84DB1" w:rsidRPr="005D7855" w:rsidTr="005D7855">
        <w:tc>
          <w:tcPr>
            <w:tcW w:w="4385" w:type="dxa"/>
          </w:tcPr>
          <w:p w:rsidR="00C84DB1" w:rsidRPr="005D7855" w:rsidRDefault="00C84DB1" w:rsidP="005D7855">
            <w:pPr>
              <w:spacing w:before="60" w:after="60"/>
              <w:rPr>
                <w:rFonts w:ascii="Times" w:hAnsi="Times" w:cs="Arial"/>
              </w:rPr>
            </w:pPr>
            <w:r w:rsidRPr="005D7855">
              <w:rPr>
                <w:rFonts w:ascii="Times" w:hAnsi="Times" w:cs="Arial"/>
              </w:rPr>
              <w:t>ROC_METHOD_OF_CONTACT_VIEW</w:t>
            </w:r>
          </w:p>
        </w:tc>
        <w:tc>
          <w:tcPr>
            <w:tcW w:w="4471" w:type="dxa"/>
          </w:tcPr>
          <w:p w:rsidR="00C84DB1" w:rsidRPr="005D7855" w:rsidRDefault="002F794E" w:rsidP="005D7855">
            <w:pPr>
              <w:spacing w:before="60" w:after="60"/>
              <w:rPr>
                <w:rFonts w:ascii="Times" w:hAnsi="Times" w:cs="Arial"/>
              </w:rPr>
            </w:pPr>
            <w:r w:rsidRPr="005D7855">
              <w:rPr>
                <w:rFonts w:ascii="Times" w:hAnsi="Times" w:cs="Arial"/>
              </w:rPr>
              <w:t xml:space="preserve">Supports standard reports. </w:t>
            </w:r>
            <w:r w:rsidR="00261962" w:rsidRPr="005D7855">
              <w:rPr>
                <w:rFonts w:ascii="Times" w:hAnsi="Times" w:cs="Arial"/>
              </w:rPr>
              <w:t xml:space="preserve">Contains </w:t>
            </w:r>
            <w:r w:rsidR="00C84DB1" w:rsidRPr="005D7855">
              <w:rPr>
                <w:rFonts w:ascii="Times" w:hAnsi="Times" w:cs="Arial"/>
              </w:rPr>
              <w:t>all method of contact data associated with ROCs in the ROC_MAIN_DATA_VIEW.</w:t>
            </w:r>
          </w:p>
        </w:tc>
      </w:tr>
      <w:tr w:rsidR="00C84DB1" w:rsidRPr="005D7855" w:rsidTr="005D7855">
        <w:tc>
          <w:tcPr>
            <w:tcW w:w="4385" w:type="dxa"/>
          </w:tcPr>
          <w:p w:rsidR="00C84DB1" w:rsidRPr="005D7855" w:rsidRDefault="00C84DB1" w:rsidP="005D7855">
            <w:pPr>
              <w:spacing w:before="60" w:after="60"/>
              <w:rPr>
                <w:rFonts w:ascii="Times" w:hAnsi="Times" w:cs="Arial"/>
              </w:rPr>
            </w:pPr>
            <w:r w:rsidRPr="005D7855">
              <w:rPr>
                <w:rFonts w:ascii="Times" w:hAnsi="Times" w:cs="Arial"/>
              </w:rPr>
              <w:t>ROC_NOTIFICATION_VIEW</w:t>
            </w:r>
          </w:p>
        </w:tc>
        <w:tc>
          <w:tcPr>
            <w:tcW w:w="4471" w:type="dxa"/>
          </w:tcPr>
          <w:p w:rsidR="00C84DB1" w:rsidRPr="005D7855" w:rsidRDefault="002F794E" w:rsidP="005D7855">
            <w:pPr>
              <w:spacing w:before="60" w:after="60"/>
              <w:rPr>
                <w:rFonts w:ascii="Times" w:hAnsi="Times" w:cs="Arial"/>
              </w:rPr>
            </w:pPr>
            <w:r w:rsidRPr="005D7855">
              <w:rPr>
                <w:rFonts w:ascii="Times" w:hAnsi="Times" w:cs="Arial"/>
              </w:rPr>
              <w:t xml:space="preserve">Supports standard reports. </w:t>
            </w:r>
            <w:r w:rsidR="00261962" w:rsidRPr="005D7855">
              <w:rPr>
                <w:rFonts w:ascii="Times" w:hAnsi="Times" w:cs="Arial"/>
              </w:rPr>
              <w:t xml:space="preserve">Contains </w:t>
            </w:r>
            <w:r w:rsidR="00C84DB1" w:rsidRPr="005D7855">
              <w:rPr>
                <w:rFonts w:ascii="Times" w:hAnsi="Times" w:cs="Arial"/>
              </w:rPr>
              <w:t>all notification data associated with ROCs in the ROC_MAIN_DATA_VIEW.</w:t>
            </w:r>
          </w:p>
        </w:tc>
      </w:tr>
      <w:tr w:rsidR="00C84DB1" w:rsidRPr="005D7855" w:rsidTr="005D7855">
        <w:tc>
          <w:tcPr>
            <w:tcW w:w="4385" w:type="dxa"/>
          </w:tcPr>
          <w:p w:rsidR="00C84DB1" w:rsidRPr="005D7855" w:rsidRDefault="00C84DB1" w:rsidP="005D7855">
            <w:pPr>
              <w:spacing w:before="60" w:after="60"/>
              <w:rPr>
                <w:rFonts w:ascii="Times" w:hAnsi="Times" w:cs="Arial"/>
              </w:rPr>
            </w:pPr>
            <w:r w:rsidRPr="005D7855">
              <w:rPr>
                <w:rFonts w:ascii="Times" w:hAnsi="Times" w:cs="Arial"/>
              </w:rPr>
              <w:t>ROC_PHONE_DATA_VIEW</w:t>
            </w:r>
          </w:p>
        </w:tc>
        <w:tc>
          <w:tcPr>
            <w:tcW w:w="4471" w:type="dxa"/>
          </w:tcPr>
          <w:p w:rsidR="00C84DB1" w:rsidRPr="005D7855" w:rsidRDefault="002F794E" w:rsidP="005D7855">
            <w:pPr>
              <w:spacing w:before="60" w:after="60"/>
              <w:rPr>
                <w:rFonts w:ascii="Times" w:hAnsi="Times" w:cs="Arial"/>
              </w:rPr>
            </w:pPr>
            <w:r w:rsidRPr="005D7855">
              <w:rPr>
                <w:rFonts w:ascii="Times" w:hAnsi="Times" w:cs="Arial"/>
              </w:rPr>
              <w:t xml:space="preserve">Supports standard reports. </w:t>
            </w:r>
            <w:r w:rsidR="00261962" w:rsidRPr="005D7855">
              <w:rPr>
                <w:rFonts w:ascii="Times" w:hAnsi="Times" w:cs="Arial"/>
              </w:rPr>
              <w:t xml:space="preserve">Contains </w:t>
            </w:r>
            <w:r w:rsidR="00C84DB1" w:rsidRPr="005D7855">
              <w:rPr>
                <w:rFonts w:ascii="Times" w:hAnsi="Times" w:cs="Arial"/>
              </w:rPr>
              <w:t>all phone/fax data associated with ROCs in the ROC_MAIN_DATA_VIEW.</w:t>
            </w:r>
          </w:p>
        </w:tc>
      </w:tr>
      <w:tr w:rsidR="00C84DB1" w:rsidRPr="005D7855" w:rsidTr="005D7855">
        <w:tc>
          <w:tcPr>
            <w:tcW w:w="4385" w:type="dxa"/>
          </w:tcPr>
          <w:p w:rsidR="00C84DB1" w:rsidRPr="005D7855" w:rsidRDefault="00C84DB1" w:rsidP="005D7855">
            <w:pPr>
              <w:spacing w:before="60" w:after="60"/>
              <w:rPr>
                <w:rFonts w:ascii="Times" w:hAnsi="Times" w:cs="Arial"/>
              </w:rPr>
            </w:pPr>
            <w:r w:rsidRPr="005D7855">
              <w:rPr>
                <w:rFonts w:ascii="Times" w:hAnsi="Times" w:cs="Arial"/>
              </w:rPr>
              <w:t>TREATMENT_STATUS_VIEW</w:t>
            </w:r>
          </w:p>
        </w:tc>
        <w:tc>
          <w:tcPr>
            <w:tcW w:w="4471" w:type="dxa"/>
          </w:tcPr>
          <w:p w:rsidR="00C84DB1" w:rsidRPr="005D7855" w:rsidRDefault="002F794E" w:rsidP="005D7855">
            <w:pPr>
              <w:spacing w:before="60" w:after="60"/>
              <w:rPr>
                <w:rFonts w:ascii="Times" w:hAnsi="Times" w:cs="Arial"/>
              </w:rPr>
            </w:pPr>
            <w:r w:rsidRPr="005D7855">
              <w:rPr>
                <w:rFonts w:ascii="Times" w:hAnsi="Times" w:cs="Arial"/>
              </w:rPr>
              <w:t xml:space="preserve">Supports standard reports. </w:t>
            </w:r>
            <w:r w:rsidR="00261962" w:rsidRPr="005D7855">
              <w:rPr>
                <w:rFonts w:ascii="Times" w:hAnsi="Times" w:cs="Arial"/>
              </w:rPr>
              <w:t xml:space="preserve">Contains </w:t>
            </w:r>
            <w:r w:rsidR="00C84DB1" w:rsidRPr="005D7855">
              <w:rPr>
                <w:rFonts w:ascii="Times" w:hAnsi="Times" w:cs="Arial"/>
              </w:rPr>
              <w:t>a list of all Treatment Statuses. Created so that all Treatment Statuses can be reported on the spreadsheet reports, not just those that are referenced by ROCs.</w:t>
            </w:r>
          </w:p>
        </w:tc>
      </w:tr>
      <w:tr w:rsidR="00C84DB1" w:rsidRPr="005D7855" w:rsidTr="005D7855">
        <w:tc>
          <w:tcPr>
            <w:tcW w:w="4385" w:type="dxa"/>
          </w:tcPr>
          <w:p w:rsidR="00C84DB1" w:rsidRPr="005D7855" w:rsidRDefault="00C84DB1" w:rsidP="005D7855">
            <w:pPr>
              <w:spacing w:before="60" w:after="60"/>
              <w:rPr>
                <w:rFonts w:ascii="Times" w:hAnsi="Times" w:cs="Arial"/>
              </w:rPr>
            </w:pPr>
            <w:r w:rsidRPr="005D7855">
              <w:rPr>
                <w:rFonts w:ascii="Times" w:hAnsi="Times" w:cs="Arial"/>
              </w:rPr>
              <w:t>USER_STATION_LIST_FOR_AD_HOC</w:t>
            </w:r>
          </w:p>
        </w:tc>
        <w:tc>
          <w:tcPr>
            <w:tcW w:w="4471" w:type="dxa"/>
          </w:tcPr>
          <w:p w:rsidR="00C84DB1" w:rsidRPr="005D7855" w:rsidRDefault="002F794E" w:rsidP="005D7855">
            <w:pPr>
              <w:spacing w:before="60" w:after="60"/>
              <w:rPr>
                <w:rFonts w:ascii="Times" w:hAnsi="Times" w:cs="Arial"/>
              </w:rPr>
            </w:pPr>
            <w:r w:rsidRPr="005D7855">
              <w:rPr>
                <w:rFonts w:ascii="Times" w:hAnsi="Times" w:cs="Arial"/>
              </w:rPr>
              <w:t xml:space="preserve">Supports ad hoc reporting. </w:t>
            </w:r>
            <w:r w:rsidR="003C5296" w:rsidRPr="005D7855">
              <w:rPr>
                <w:rFonts w:ascii="Times" w:hAnsi="Times" w:cs="Arial"/>
              </w:rPr>
              <w:t>Contains</w:t>
            </w:r>
            <w:r w:rsidR="00C84DB1" w:rsidRPr="005D7855">
              <w:rPr>
                <w:rFonts w:ascii="Times" w:hAnsi="Times" w:cs="Arial"/>
              </w:rPr>
              <w:t xml:space="preserve"> a list of station numbers </w:t>
            </w:r>
            <w:r w:rsidR="00451E87" w:rsidRPr="005D7855">
              <w:rPr>
                <w:rFonts w:ascii="Times" w:hAnsi="Times" w:cs="Arial"/>
              </w:rPr>
              <w:t>and users within that station.</w:t>
            </w:r>
            <w:r w:rsidR="00C84DB1" w:rsidRPr="005D7855">
              <w:rPr>
                <w:rFonts w:ascii="Times" w:hAnsi="Times" w:cs="Arial"/>
                <w:szCs w:val="22"/>
              </w:rPr>
              <w:t xml:space="preserve"> </w:t>
            </w:r>
            <w:r w:rsidR="00C84DB1" w:rsidRPr="005D7855">
              <w:rPr>
                <w:rFonts w:ascii="Times" w:hAnsi="Times" w:cs="Arial"/>
              </w:rPr>
              <w:t>When a user signs on to the PATS application, a procedure is called that replaces all current entries for that user matching on KAAJEE user identifier, with a current list of accessible station number(s) for that user. This is used to filter the data during ad hoc reporting so that the user can access only data for their station(s).</w:t>
            </w:r>
          </w:p>
        </w:tc>
      </w:tr>
    </w:tbl>
    <w:p w:rsidR="003B0E2E" w:rsidRDefault="003B0E2E" w:rsidP="003B0E2E">
      <w:pPr>
        <w:rPr>
          <w:rFonts w:ascii="Times" w:hAnsi="Times" w:cs="Arial"/>
          <w:sz w:val="28"/>
          <w:szCs w:val="28"/>
        </w:rPr>
      </w:pPr>
    </w:p>
    <w:p w:rsidR="005C72AA" w:rsidRPr="005C72AA" w:rsidRDefault="005C72AA" w:rsidP="003B0E2E">
      <w:pPr>
        <w:rPr>
          <w:rFonts w:ascii="Times" w:hAnsi="Times" w:cs="Arial"/>
          <w:sz w:val="2"/>
          <w:szCs w:val="2"/>
        </w:rPr>
      </w:pPr>
      <w:r>
        <w:rPr>
          <w:rFonts w:ascii="Times" w:hAnsi="Times" w:cs="Arial"/>
          <w:sz w:val="28"/>
          <w:szCs w:val="28"/>
        </w:rPr>
        <w:br w:type="page"/>
      </w:r>
    </w:p>
    <w:p w:rsidR="003B0E2E" w:rsidRPr="00451E87" w:rsidRDefault="003B0E2E" w:rsidP="00581163">
      <w:pPr>
        <w:pStyle w:val="Heading2"/>
        <w:spacing w:after="240"/>
      </w:pPr>
      <w:bookmarkStart w:id="73" w:name="_Toc352593995"/>
      <w:r w:rsidRPr="00451E87">
        <w:rPr>
          <w:rStyle w:val="Heading2Char"/>
        </w:rPr>
        <w:t xml:space="preserve">5.7 </w:t>
      </w:r>
      <w:r w:rsidR="004900FF" w:rsidRPr="00C93CDC">
        <w:rPr>
          <w:rStyle w:val="Heading2Char"/>
          <w:szCs w:val="28"/>
        </w:rPr>
        <w:t>Field Information</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831092" w:rsidRPr="005D7855" w:rsidTr="005D7855">
        <w:tc>
          <w:tcPr>
            <w:tcW w:w="2808" w:type="dxa"/>
          </w:tcPr>
          <w:p w:rsidR="00831092" w:rsidRPr="005D7855" w:rsidRDefault="00831092" w:rsidP="005D7855">
            <w:pPr>
              <w:spacing w:before="60" w:after="60"/>
              <w:rPr>
                <w:rFonts w:ascii="Arial" w:hAnsi="Arial" w:cs="Arial"/>
                <w:b/>
                <w:sz w:val="20"/>
                <w:szCs w:val="20"/>
              </w:rPr>
            </w:pPr>
            <w:r w:rsidRPr="005D7855">
              <w:rPr>
                <w:rFonts w:ascii="Arial" w:hAnsi="Arial" w:cs="Arial"/>
                <w:b/>
                <w:sz w:val="20"/>
                <w:szCs w:val="20"/>
              </w:rPr>
              <w:t>Field</w:t>
            </w:r>
          </w:p>
        </w:tc>
        <w:tc>
          <w:tcPr>
            <w:tcW w:w="6048" w:type="dxa"/>
          </w:tcPr>
          <w:p w:rsidR="00831092" w:rsidRPr="005D7855" w:rsidRDefault="00831092" w:rsidP="005D7855">
            <w:pPr>
              <w:spacing w:before="60" w:after="60"/>
              <w:rPr>
                <w:rFonts w:ascii="Arial" w:hAnsi="Arial" w:cs="Arial"/>
                <w:b/>
                <w:sz w:val="20"/>
                <w:szCs w:val="20"/>
              </w:rPr>
            </w:pPr>
            <w:r w:rsidRPr="005D7855">
              <w:rPr>
                <w:rFonts w:ascii="Arial" w:hAnsi="Arial" w:cs="Arial"/>
                <w:b/>
                <w:sz w:val="20"/>
                <w:szCs w:val="20"/>
              </w:rPr>
              <w:t>Description</w:t>
            </w:r>
          </w:p>
        </w:tc>
      </w:tr>
      <w:tr w:rsidR="00831092" w:rsidRPr="005D7855" w:rsidTr="005D7855">
        <w:tc>
          <w:tcPr>
            <w:tcW w:w="2808" w:type="dxa"/>
          </w:tcPr>
          <w:p w:rsidR="00831092" w:rsidRPr="005D7855" w:rsidRDefault="00831092" w:rsidP="005D7855">
            <w:pPr>
              <w:spacing w:before="60" w:after="60"/>
              <w:rPr>
                <w:rFonts w:ascii="Arial" w:hAnsi="Arial" w:cs="Arial"/>
                <w:szCs w:val="22"/>
              </w:rPr>
            </w:pPr>
            <w:r w:rsidRPr="005D7855">
              <w:rPr>
                <w:rFonts w:cs="Arial"/>
              </w:rPr>
              <w:t>Inactivation Date</w:t>
            </w:r>
          </w:p>
        </w:tc>
        <w:tc>
          <w:tcPr>
            <w:tcW w:w="6048" w:type="dxa"/>
          </w:tcPr>
          <w:p w:rsidR="00831092" w:rsidRPr="005D7855" w:rsidRDefault="00831092" w:rsidP="005D7855">
            <w:pPr>
              <w:spacing w:before="60" w:after="60"/>
              <w:rPr>
                <w:rFonts w:ascii="Arial" w:hAnsi="Arial" w:cs="Arial"/>
                <w:szCs w:val="22"/>
              </w:rPr>
            </w:pPr>
            <w:r w:rsidRPr="005D7855">
              <w:rPr>
                <w:rFonts w:cs="Arial"/>
              </w:rPr>
              <w:t>Entries on tables that are referenced by foreign keys cannot be deleted. Instead, there is a procedure to inactivate (or reactivate) an entry. This sets (or deletes) an inactivation date on the entry. Inactivated entries do not show up in selection lists in the UI.</w:t>
            </w:r>
          </w:p>
        </w:tc>
      </w:tr>
      <w:tr w:rsidR="00831092" w:rsidRPr="005D7855" w:rsidTr="005D7855">
        <w:tc>
          <w:tcPr>
            <w:tcW w:w="2808" w:type="dxa"/>
          </w:tcPr>
          <w:p w:rsidR="00831092" w:rsidRPr="005D7855" w:rsidRDefault="00831092" w:rsidP="005D7855">
            <w:pPr>
              <w:spacing w:before="60" w:after="60"/>
              <w:rPr>
                <w:rFonts w:cs="Arial"/>
              </w:rPr>
            </w:pPr>
            <w:r w:rsidRPr="005D7855">
              <w:rPr>
                <w:rFonts w:cs="Arial"/>
              </w:rPr>
              <w:t>VER</w:t>
            </w:r>
          </w:p>
        </w:tc>
        <w:tc>
          <w:tcPr>
            <w:tcW w:w="6048" w:type="dxa"/>
          </w:tcPr>
          <w:p w:rsidR="00831092" w:rsidRPr="005D7855" w:rsidRDefault="00831092" w:rsidP="005D7855">
            <w:pPr>
              <w:spacing w:before="60" w:after="60"/>
              <w:rPr>
                <w:rFonts w:cs="Arial"/>
              </w:rPr>
            </w:pPr>
            <w:r w:rsidRPr="005D7855">
              <w:rPr>
                <w:rFonts w:cs="Arial"/>
              </w:rPr>
              <w:t xml:space="preserve">The VER field on a table is used to maintain optimistic concurrency (described below in the section </w:t>
            </w:r>
            <w:r w:rsidRPr="005D7855">
              <w:rPr>
                <w:rFonts w:cs="Arial"/>
                <w:i/>
              </w:rPr>
              <w:t>Techniques used in PATS Procedures – Optimistic Concurrency</w:t>
            </w:r>
            <w:r w:rsidRPr="005D7855">
              <w:rPr>
                <w:rFonts w:cs="Arial"/>
              </w:rPr>
              <w:t>).</w:t>
            </w:r>
          </w:p>
        </w:tc>
      </w:tr>
      <w:tr w:rsidR="00831092" w:rsidRPr="005D7855" w:rsidTr="005D7855">
        <w:tc>
          <w:tcPr>
            <w:tcW w:w="2808" w:type="dxa"/>
          </w:tcPr>
          <w:p w:rsidR="00831092" w:rsidRPr="005D7855" w:rsidRDefault="00831092" w:rsidP="005D7855">
            <w:pPr>
              <w:spacing w:before="60" w:after="60"/>
              <w:rPr>
                <w:rFonts w:cs="Arial"/>
              </w:rPr>
            </w:pPr>
            <w:r w:rsidRPr="005D7855">
              <w:rPr>
                <w:rFonts w:cs="Arial"/>
              </w:rPr>
              <w:t>Sort Order</w:t>
            </w:r>
          </w:p>
        </w:tc>
        <w:tc>
          <w:tcPr>
            <w:tcW w:w="6048" w:type="dxa"/>
          </w:tcPr>
          <w:p w:rsidR="00831092" w:rsidRPr="005D7855" w:rsidRDefault="00831092" w:rsidP="005D7855">
            <w:pPr>
              <w:spacing w:before="60" w:after="60"/>
              <w:rPr>
                <w:rFonts w:cs="Arial"/>
              </w:rPr>
            </w:pPr>
            <w:r w:rsidRPr="005D7855">
              <w:rPr>
                <w:rFonts w:cs="Arial"/>
              </w:rPr>
              <w:t xml:space="preserve">Some table data requires a standard order for displaying lists of data in the UI. This is maintained by using a numeric </w:t>
            </w:r>
            <w:proofErr w:type="spellStart"/>
            <w:r w:rsidRPr="005D7855">
              <w:rPr>
                <w:rFonts w:cs="Arial"/>
              </w:rPr>
              <w:t>sort_order</w:t>
            </w:r>
            <w:proofErr w:type="spellEnd"/>
            <w:r w:rsidRPr="005D7855">
              <w:rPr>
                <w:rFonts w:cs="Arial"/>
              </w:rPr>
              <w:t xml:space="preserve"> field. Arrays returned from the list procedures for these tables are sorted using this field.</w:t>
            </w:r>
          </w:p>
        </w:tc>
      </w:tr>
      <w:tr w:rsidR="00E91CAC" w:rsidRPr="005D7855" w:rsidTr="005D7855">
        <w:tc>
          <w:tcPr>
            <w:tcW w:w="2808" w:type="dxa"/>
          </w:tcPr>
          <w:p w:rsidR="00E91CAC" w:rsidRPr="005D7855" w:rsidRDefault="00E91CAC" w:rsidP="005D7855">
            <w:pPr>
              <w:spacing w:before="60" w:after="60"/>
              <w:rPr>
                <w:rFonts w:cs="Arial"/>
              </w:rPr>
            </w:pPr>
            <w:r w:rsidRPr="005D7855">
              <w:rPr>
                <w:rFonts w:cs="Arial"/>
              </w:rPr>
              <w:t>Upper Case Name</w:t>
            </w:r>
          </w:p>
        </w:tc>
        <w:tc>
          <w:tcPr>
            <w:tcW w:w="6048" w:type="dxa"/>
          </w:tcPr>
          <w:p w:rsidR="00E91CAC" w:rsidRPr="005D7855" w:rsidRDefault="00E91CAC" w:rsidP="005D7855">
            <w:pPr>
              <w:spacing w:before="60" w:after="60"/>
              <w:rPr>
                <w:rFonts w:cs="Arial"/>
              </w:rPr>
            </w:pPr>
            <w:r w:rsidRPr="005D7855">
              <w:rPr>
                <w:rFonts w:cs="Arial"/>
              </w:rPr>
              <w:t xml:space="preserve">Some tables have upper-case values stored for key search fields. These are automatically triggered when the key field is created or updated. </w:t>
            </w:r>
            <w:r w:rsidRPr="005D7855">
              <w:rPr>
                <w:rFonts w:cs="Arial"/>
                <w:szCs w:val="22"/>
              </w:rPr>
              <w:t>These fields are</w:t>
            </w:r>
            <w:r w:rsidRPr="005D7855">
              <w:rPr>
                <w:rFonts w:cs="Arial"/>
              </w:rPr>
              <w:t xml:space="preserve"> used to allow search</w:t>
            </w:r>
            <w:r w:rsidRPr="005D7855">
              <w:rPr>
                <w:rFonts w:cs="Arial"/>
                <w:szCs w:val="22"/>
              </w:rPr>
              <w:t>es</w:t>
            </w:r>
            <w:r w:rsidRPr="005D7855">
              <w:rPr>
                <w:rFonts w:cs="Arial"/>
              </w:rPr>
              <w:t xml:space="preserve"> to be non-case sensitive.</w:t>
            </w:r>
          </w:p>
        </w:tc>
      </w:tr>
      <w:tr w:rsidR="00831092" w:rsidRPr="005D7855" w:rsidTr="005D7855">
        <w:tc>
          <w:tcPr>
            <w:tcW w:w="2808" w:type="dxa"/>
          </w:tcPr>
          <w:p w:rsidR="00831092" w:rsidRPr="005D7855" w:rsidRDefault="00831092" w:rsidP="005D7855">
            <w:pPr>
              <w:spacing w:before="60" w:after="60"/>
              <w:rPr>
                <w:rFonts w:cs="Arial"/>
              </w:rPr>
            </w:pPr>
            <w:r w:rsidRPr="005D7855">
              <w:rPr>
                <w:rFonts w:cs="Arial"/>
              </w:rPr>
              <w:t>Sort Code</w:t>
            </w:r>
          </w:p>
        </w:tc>
        <w:tc>
          <w:tcPr>
            <w:tcW w:w="6048" w:type="dxa"/>
          </w:tcPr>
          <w:p w:rsidR="00831092" w:rsidRPr="005D7855" w:rsidRDefault="00831092" w:rsidP="005D7855">
            <w:pPr>
              <w:spacing w:before="60" w:after="60"/>
              <w:rPr>
                <w:rFonts w:cs="Arial"/>
              </w:rPr>
            </w:pPr>
            <w:r w:rsidRPr="005D7855">
              <w:rPr>
                <w:rFonts w:cs="Arial"/>
              </w:rPr>
              <w:t xml:space="preserve">The </w:t>
            </w:r>
            <w:proofErr w:type="spellStart"/>
            <w:r w:rsidRPr="005D7855">
              <w:rPr>
                <w:rFonts w:cs="Arial"/>
              </w:rPr>
              <w:t>issue_code</w:t>
            </w:r>
            <w:proofErr w:type="spellEnd"/>
            <w:r w:rsidRPr="005D7855">
              <w:rPr>
                <w:rFonts w:cs="Arial"/>
              </w:rPr>
              <w:t xml:space="preserve"> table has a field called </w:t>
            </w:r>
            <w:proofErr w:type="spellStart"/>
            <w:r w:rsidRPr="005D7855">
              <w:rPr>
                <w:rFonts w:cs="Arial"/>
              </w:rPr>
              <w:t>sort_code</w:t>
            </w:r>
            <w:proofErr w:type="spellEnd"/>
            <w:r w:rsidRPr="005D7855">
              <w:rPr>
                <w:rFonts w:cs="Arial"/>
              </w:rPr>
              <w:t xml:space="preserve">. This is triggered whenever an </w:t>
            </w:r>
            <w:proofErr w:type="spellStart"/>
            <w:r w:rsidRPr="005D7855">
              <w:rPr>
                <w:rFonts w:cs="Arial"/>
              </w:rPr>
              <w:t>issue_code</w:t>
            </w:r>
            <w:proofErr w:type="spellEnd"/>
            <w:r w:rsidRPr="005D7855">
              <w:rPr>
                <w:rFonts w:cs="Arial"/>
              </w:rPr>
              <w:t xml:space="preserve"> is created or updated. All of the current issue codes are 4 characters long, but the PATS user group wanted to allow for 5 characters. In the case of an issue code like SC99, the </w:t>
            </w:r>
            <w:proofErr w:type="spellStart"/>
            <w:r w:rsidRPr="005D7855">
              <w:rPr>
                <w:rFonts w:cs="Arial"/>
              </w:rPr>
              <w:t>sort_code</w:t>
            </w:r>
            <w:proofErr w:type="spellEnd"/>
            <w:r w:rsidRPr="005D7855">
              <w:rPr>
                <w:rFonts w:cs="Arial"/>
              </w:rPr>
              <w:t xml:space="preserve"> version is stored as SC099, so that in the future, SC100 will sort after SC99.</w:t>
            </w:r>
          </w:p>
        </w:tc>
      </w:tr>
      <w:tr w:rsidR="006F533F" w:rsidRPr="005D7855" w:rsidTr="005D7855">
        <w:tc>
          <w:tcPr>
            <w:tcW w:w="2808" w:type="dxa"/>
          </w:tcPr>
          <w:p w:rsidR="006F533F" w:rsidRPr="005D7855" w:rsidRDefault="008B14A7" w:rsidP="005D7855">
            <w:pPr>
              <w:spacing w:before="60" w:after="60"/>
              <w:rPr>
                <w:rFonts w:cs="Arial"/>
              </w:rPr>
            </w:pPr>
            <w:r w:rsidRPr="005D7855">
              <w:rPr>
                <w:rFonts w:cs="Arial"/>
              </w:rPr>
              <w:t>Standard Name</w:t>
            </w:r>
          </w:p>
        </w:tc>
        <w:tc>
          <w:tcPr>
            <w:tcW w:w="6048" w:type="dxa"/>
          </w:tcPr>
          <w:p w:rsidR="006F533F" w:rsidRPr="005D7855" w:rsidRDefault="008B14A7" w:rsidP="005D7855">
            <w:pPr>
              <w:spacing w:before="60" w:after="60"/>
              <w:rPr>
                <w:rFonts w:cs="Arial"/>
              </w:rPr>
            </w:pPr>
            <w:r w:rsidRPr="005D7855">
              <w:rPr>
                <w:rFonts w:cs="Arial"/>
              </w:rPr>
              <w:t xml:space="preserve">The pats_patient file and the pats_user file both have </w:t>
            </w:r>
            <w:proofErr w:type="spellStart"/>
            <w:r w:rsidRPr="005D7855">
              <w:rPr>
                <w:rFonts w:cs="Arial"/>
              </w:rPr>
              <w:t>std_name_for_lookup</w:t>
            </w:r>
            <w:proofErr w:type="spellEnd"/>
            <w:r w:rsidRPr="005D7855">
              <w:rPr>
                <w:rFonts w:cs="Arial"/>
              </w:rPr>
              <w:t xml:space="preserve"> and </w:t>
            </w:r>
            <w:proofErr w:type="spellStart"/>
            <w:r w:rsidRPr="005D7855">
              <w:rPr>
                <w:rFonts w:cs="Arial"/>
              </w:rPr>
              <w:t>std_first_name</w:t>
            </w:r>
            <w:proofErr w:type="spellEnd"/>
            <w:r w:rsidRPr="005D7855">
              <w:rPr>
                <w:rFonts w:cs="Arial"/>
              </w:rPr>
              <w:t xml:space="preserve"> fields, used to support lookup by first and last name. These are triggered when parts of the </w:t>
            </w:r>
            <w:proofErr w:type="spellStart"/>
            <w:r w:rsidRPr="005D7855">
              <w:rPr>
                <w:rFonts w:cs="Arial"/>
              </w:rPr>
              <w:t>persons</w:t>
            </w:r>
            <w:proofErr w:type="spellEnd"/>
            <w:r w:rsidRPr="005D7855">
              <w:rPr>
                <w:rFonts w:cs="Arial"/>
              </w:rPr>
              <w:t xml:space="preserve"> name are created or updated. Standardizing a name part puts the name into upper case and removes most punctuation, thus allowing, for example, a user input of O’Brien or OBRIEN to find the same name.</w:t>
            </w:r>
          </w:p>
        </w:tc>
      </w:tr>
      <w:tr w:rsidR="006F533F" w:rsidRPr="005D7855" w:rsidTr="005D7855">
        <w:tc>
          <w:tcPr>
            <w:tcW w:w="2808" w:type="dxa"/>
          </w:tcPr>
          <w:p w:rsidR="006F533F" w:rsidRPr="005D7855" w:rsidRDefault="008B14A7" w:rsidP="005D7855">
            <w:pPr>
              <w:spacing w:before="60" w:after="60"/>
              <w:rPr>
                <w:rFonts w:cs="Arial"/>
              </w:rPr>
            </w:pPr>
            <w:r w:rsidRPr="005D7855">
              <w:rPr>
                <w:rFonts w:cs="Arial"/>
              </w:rPr>
              <w:t>ID</w:t>
            </w:r>
          </w:p>
        </w:tc>
        <w:tc>
          <w:tcPr>
            <w:tcW w:w="6048" w:type="dxa"/>
          </w:tcPr>
          <w:p w:rsidR="006F533F" w:rsidRPr="005D7855" w:rsidRDefault="008B14A7" w:rsidP="005D7855">
            <w:pPr>
              <w:spacing w:before="60" w:after="60"/>
              <w:rPr>
                <w:rFonts w:cs="Arial"/>
              </w:rPr>
            </w:pPr>
            <w:r w:rsidRPr="005D7855">
              <w:rPr>
                <w:rFonts w:cs="Arial"/>
              </w:rPr>
              <w:t>Most of the tables have a sequential integer field named ID as the primary key. This field is automatically assigned during insert by a BEFORE INSERT trigger</w:t>
            </w:r>
            <w:r w:rsidRPr="005D7855">
              <w:rPr>
                <w:rFonts w:cs="Arial"/>
                <w:color w:val="FF00FF"/>
                <w:szCs w:val="22"/>
              </w:rPr>
              <w:t xml:space="preserve">. </w:t>
            </w:r>
            <w:r w:rsidRPr="005D7855">
              <w:rPr>
                <w:rFonts w:cs="Arial"/>
                <w:szCs w:val="22"/>
              </w:rPr>
              <w:t>The trigger</w:t>
            </w:r>
            <w:r w:rsidRPr="005D7855">
              <w:rPr>
                <w:rFonts w:cs="Arial"/>
              </w:rPr>
              <w:t xml:space="preserve"> takes the next value from an oracle SEQUENCE assigned to that table</w:t>
            </w:r>
            <w:r w:rsidRPr="005D7855">
              <w:rPr>
                <w:rFonts w:cs="Arial"/>
                <w:color w:val="FF00FF"/>
                <w:szCs w:val="22"/>
              </w:rPr>
              <w:t>,</w:t>
            </w:r>
            <w:r w:rsidRPr="005D7855">
              <w:rPr>
                <w:rFonts w:cs="Arial"/>
              </w:rPr>
              <w:t xml:space="preserve"> by selecting </w:t>
            </w:r>
            <w:proofErr w:type="spellStart"/>
            <w:r w:rsidRPr="005D7855">
              <w:rPr>
                <w:rFonts w:cs="Arial"/>
              </w:rPr>
              <w:t>sequence_name.NEXTVAL</w:t>
            </w:r>
            <w:proofErr w:type="spellEnd"/>
            <w:r w:rsidRPr="005D7855">
              <w:rPr>
                <w:rFonts w:cs="Arial"/>
              </w:rPr>
              <w:t xml:space="preserve"> into :new.id.</w:t>
            </w:r>
          </w:p>
        </w:tc>
      </w:tr>
      <w:tr w:rsidR="006F533F" w:rsidRPr="005D7855" w:rsidTr="005D7855">
        <w:tc>
          <w:tcPr>
            <w:tcW w:w="2808" w:type="dxa"/>
          </w:tcPr>
          <w:p w:rsidR="006F533F" w:rsidRPr="005D7855" w:rsidRDefault="008B14A7" w:rsidP="005D7855">
            <w:pPr>
              <w:spacing w:before="60" w:after="60"/>
              <w:rPr>
                <w:rFonts w:cs="Arial"/>
              </w:rPr>
            </w:pPr>
            <w:r w:rsidRPr="005D7855">
              <w:rPr>
                <w:rFonts w:cs="Arial"/>
                <w:szCs w:val="22"/>
              </w:rPr>
              <w:t>Field names ending in FK</w:t>
            </w:r>
          </w:p>
        </w:tc>
        <w:tc>
          <w:tcPr>
            <w:tcW w:w="6048" w:type="dxa"/>
          </w:tcPr>
          <w:p w:rsidR="006F533F" w:rsidRPr="005D7855" w:rsidRDefault="008B14A7" w:rsidP="005D7855">
            <w:pPr>
              <w:spacing w:before="60" w:after="60"/>
              <w:rPr>
                <w:rFonts w:cs="Arial"/>
              </w:rPr>
            </w:pPr>
            <w:r w:rsidRPr="005D7855">
              <w:rPr>
                <w:rFonts w:cs="Arial"/>
                <w:szCs w:val="22"/>
              </w:rPr>
              <w:t xml:space="preserve">If the name of a field ends with </w:t>
            </w:r>
            <w:r w:rsidRPr="005D7855">
              <w:rPr>
                <w:rFonts w:cs="Arial"/>
                <w:b/>
                <w:szCs w:val="22"/>
              </w:rPr>
              <w:t>_FK</w:t>
            </w:r>
            <w:r w:rsidRPr="005D7855">
              <w:rPr>
                <w:rFonts w:cs="Arial"/>
                <w:szCs w:val="22"/>
              </w:rPr>
              <w:t>, it indicates that there is a foreign key constraint on the field.</w:t>
            </w:r>
          </w:p>
        </w:tc>
      </w:tr>
      <w:tr w:rsidR="008B14A7" w:rsidRPr="005D7855" w:rsidTr="005D7855">
        <w:tc>
          <w:tcPr>
            <w:tcW w:w="2808" w:type="dxa"/>
          </w:tcPr>
          <w:p w:rsidR="008B14A7" w:rsidRPr="005D7855" w:rsidRDefault="008B14A7" w:rsidP="005D7855">
            <w:pPr>
              <w:spacing w:before="60" w:after="60"/>
              <w:rPr>
                <w:rFonts w:cs="Arial"/>
                <w:szCs w:val="22"/>
              </w:rPr>
            </w:pPr>
            <w:r w:rsidRPr="005D7855">
              <w:rPr>
                <w:rFonts w:cs="Arial"/>
                <w:szCs w:val="22"/>
              </w:rPr>
              <w:t>SDS</w:t>
            </w:r>
          </w:p>
        </w:tc>
        <w:tc>
          <w:tcPr>
            <w:tcW w:w="6048" w:type="dxa"/>
          </w:tcPr>
          <w:p w:rsidR="008B14A7" w:rsidRPr="005D7855" w:rsidRDefault="008B14A7" w:rsidP="005D7855">
            <w:pPr>
              <w:spacing w:before="60" w:after="60"/>
              <w:rPr>
                <w:rFonts w:cs="Arial"/>
              </w:rPr>
            </w:pPr>
            <w:r w:rsidRPr="005D7855">
              <w:rPr>
                <w:rFonts w:cs="Arial"/>
                <w:szCs w:val="22"/>
              </w:rPr>
              <w:t>Fields in some tables have foreign key constraints that reference tables in the SDSADM schema. These tables are maintained by Standard Data Services. There are references to STD_INSTITUTION, STD_RACE and STD_ETHNICITY.</w:t>
            </w:r>
          </w:p>
        </w:tc>
      </w:tr>
    </w:tbl>
    <w:p w:rsidR="005561E0" w:rsidRDefault="005561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5561E0" w:rsidRPr="005D7855" w:rsidTr="005D7855">
        <w:tc>
          <w:tcPr>
            <w:tcW w:w="2808" w:type="dxa"/>
          </w:tcPr>
          <w:p w:rsidR="005561E0" w:rsidRPr="005D7855" w:rsidRDefault="005561E0" w:rsidP="005D7855">
            <w:pPr>
              <w:spacing w:before="60" w:after="60"/>
              <w:rPr>
                <w:rFonts w:ascii="Arial" w:hAnsi="Arial" w:cs="Arial"/>
                <w:b/>
                <w:sz w:val="20"/>
                <w:szCs w:val="20"/>
              </w:rPr>
            </w:pPr>
            <w:r w:rsidRPr="005D7855">
              <w:rPr>
                <w:rFonts w:ascii="Arial" w:hAnsi="Arial" w:cs="Arial"/>
                <w:b/>
                <w:sz w:val="20"/>
                <w:szCs w:val="20"/>
              </w:rPr>
              <w:lastRenderedPageBreak/>
              <w:t>Field</w:t>
            </w:r>
          </w:p>
        </w:tc>
        <w:tc>
          <w:tcPr>
            <w:tcW w:w="6048" w:type="dxa"/>
          </w:tcPr>
          <w:p w:rsidR="005561E0" w:rsidRPr="005D7855" w:rsidRDefault="005561E0" w:rsidP="005D7855">
            <w:pPr>
              <w:spacing w:before="60" w:after="60"/>
              <w:rPr>
                <w:rFonts w:ascii="Arial" w:hAnsi="Arial" w:cs="Arial"/>
                <w:b/>
                <w:sz w:val="20"/>
                <w:szCs w:val="20"/>
              </w:rPr>
            </w:pPr>
            <w:r w:rsidRPr="005D7855">
              <w:rPr>
                <w:rFonts w:ascii="Arial" w:hAnsi="Arial" w:cs="Arial"/>
                <w:b/>
                <w:sz w:val="20"/>
                <w:szCs w:val="20"/>
              </w:rPr>
              <w:t>Description</w:t>
            </w:r>
          </w:p>
        </w:tc>
      </w:tr>
      <w:tr w:rsidR="008B14A7" w:rsidRPr="005D7855" w:rsidTr="005D7855">
        <w:tc>
          <w:tcPr>
            <w:tcW w:w="2808" w:type="dxa"/>
          </w:tcPr>
          <w:p w:rsidR="008B14A7" w:rsidRPr="005D7855" w:rsidRDefault="008B14A7" w:rsidP="005D7855">
            <w:pPr>
              <w:spacing w:before="60" w:after="60"/>
              <w:rPr>
                <w:rFonts w:cs="Arial"/>
                <w:szCs w:val="22"/>
              </w:rPr>
            </w:pPr>
            <w:r w:rsidRPr="005D7855">
              <w:rPr>
                <w:rFonts w:cs="Arial"/>
                <w:szCs w:val="22"/>
              </w:rPr>
              <w:t>Resolution Text</w:t>
            </w:r>
          </w:p>
        </w:tc>
        <w:tc>
          <w:tcPr>
            <w:tcW w:w="6048" w:type="dxa"/>
          </w:tcPr>
          <w:p w:rsidR="008B14A7" w:rsidRPr="005D7855" w:rsidRDefault="008B14A7" w:rsidP="005D7855">
            <w:pPr>
              <w:spacing w:before="60" w:after="60"/>
              <w:rPr>
                <w:rFonts w:cs="Arial"/>
              </w:rPr>
            </w:pPr>
            <w:r w:rsidRPr="005D7855">
              <w:rPr>
                <w:rFonts w:cs="Arial"/>
                <w:szCs w:val="22"/>
              </w:rPr>
              <w:t>Oracle limits the maximum size of a VARCHAR2 field to 4000 characters. To accommodate the resolution text, two fields were created on the REPORT_OF_CONTACT table. RESOLUTION_TEXT1 holds the first 4000 characters of the resolution text, RESOLUTION_TEXT2 holds the remaining 4000 characters, if any.</w:t>
            </w:r>
          </w:p>
        </w:tc>
      </w:tr>
    </w:tbl>
    <w:p w:rsidR="003B0E2E" w:rsidRPr="00451E87" w:rsidRDefault="003B0E2E" w:rsidP="003B0E2E"/>
    <w:p w:rsidR="009F7C16" w:rsidRPr="002429ED" w:rsidRDefault="003B0E2E" w:rsidP="002429ED">
      <w:pPr>
        <w:pStyle w:val="Heading2"/>
      </w:pPr>
      <w:bookmarkStart w:id="74" w:name="_Toc352593996"/>
      <w:r w:rsidRPr="002429ED">
        <w:t>5.8</w:t>
      </w:r>
      <w:r w:rsidR="00E6158A" w:rsidRPr="002429ED">
        <w:t xml:space="preserve"> </w:t>
      </w:r>
      <w:r w:rsidR="006C0DE8" w:rsidRPr="002429ED">
        <w:t>Report Data Tables</w:t>
      </w:r>
      <w:r w:rsidRPr="002429ED">
        <w:t xml:space="preserve"> in PATSRPTS S</w:t>
      </w:r>
      <w:r w:rsidR="00E6158A" w:rsidRPr="002429ED">
        <w:t>chema</w:t>
      </w:r>
      <w:bookmarkEnd w:id="74"/>
    </w:p>
    <w:p w:rsidR="009F7C16" w:rsidRPr="002E0431" w:rsidRDefault="009F7C16" w:rsidP="009F7C16">
      <w:pPr>
        <w:rPr>
          <w:rFonts w:ascii="Times" w:hAnsi="Times" w:cs="Arial"/>
        </w:rPr>
      </w:pPr>
      <w:r w:rsidRPr="007E42FC">
        <w:rPr>
          <w:rFonts w:ascii="Times" w:hAnsi="Times" w:cs="Arial"/>
        </w:rPr>
        <w:t xml:space="preserve">Data is automatically extracted from the live PATS data into </w:t>
      </w:r>
      <w:r w:rsidR="006C0DE8" w:rsidRPr="007E42FC">
        <w:rPr>
          <w:rFonts w:ascii="Times" w:hAnsi="Times" w:cs="Arial"/>
        </w:rPr>
        <w:t>separate tables</w:t>
      </w:r>
      <w:r w:rsidRPr="007E42FC">
        <w:rPr>
          <w:rFonts w:ascii="Times" w:hAnsi="Times" w:cs="Arial"/>
        </w:rPr>
        <w:t xml:space="preserve"> for use in </w:t>
      </w:r>
      <w:r w:rsidR="00B66558" w:rsidRPr="007E42FC">
        <w:rPr>
          <w:rFonts w:ascii="Times" w:hAnsi="Times" w:cs="Arial"/>
          <w:szCs w:val="22"/>
        </w:rPr>
        <w:t>standard</w:t>
      </w:r>
      <w:r w:rsidRPr="007E42FC">
        <w:rPr>
          <w:rFonts w:ascii="Times" w:hAnsi="Times" w:cs="Arial"/>
          <w:szCs w:val="22"/>
        </w:rPr>
        <w:t xml:space="preserve"> </w:t>
      </w:r>
      <w:r w:rsidR="006C0DE8" w:rsidRPr="007E42FC">
        <w:rPr>
          <w:rFonts w:ascii="Times" w:hAnsi="Times" w:cs="Arial"/>
          <w:szCs w:val="22"/>
        </w:rPr>
        <w:t xml:space="preserve">and ad hoc </w:t>
      </w:r>
      <w:r w:rsidR="001E236E" w:rsidRPr="007E42FC">
        <w:rPr>
          <w:rFonts w:ascii="Times" w:hAnsi="Times" w:cs="Arial"/>
          <w:szCs w:val="22"/>
        </w:rPr>
        <w:t>reports</w:t>
      </w:r>
      <w:r w:rsidRPr="007E42FC">
        <w:rPr>
          <w:rFonts w:ascii="Times" w:hAnsi="Times" w:cs="Arial"/>
        </w:rPr>
        <w:t xml:space="preserve">. The data is refreshed once daily </w:t>
      </w:r>
      <w:r w:rsidR="00E975B5" w:rsidRPr="007E42FC">
        <w:rPr>
          <w:rFonts w:ascii="Times" w:hAnsi="Times" w:cs="Arial"/>
          <w:szCs w:val="22"/>
        </w:rPr>
        <w:t xml:space="preserve">for ad hoc reports at 3:00 am and standard reports at 3:30 am </w:t>
      </w:r>
      <w:r w:rsidR="00663493" w:rsidRPr="007E42FC">
        <w:rPr>
          <w:rFonts w:ascii="Times" w:hAnsi="Times" w:cs="Arial"/>
          <w:szCs w:val="22"/>
        </w:rPr>
        <w:t>based on the time zone of the server where the Oracle database resides.</w:t>
      </w:r>
      <w:r w:rsidR="00E975B5" w:rsidRPr="007E42FC">
        <w:rPr>
          <w:rFonts w:ascii="Times" w:hAnsi="Times" w:cs="Arial"/>
          <w:szCs w:val="22"/>
        </w:rPr>
        <w:t xml:space="preserve"> </w:t>
      </w:r>
      <w:r w:rsidR="00663493" w:rsidRPr="007E42FC">
        <w:rPr>
          <w:rFonts w:ascii="Times" w:hAnsi="Times" w:cs="Arial"/>
          <w:szCs w:val="22"/>
        </w:rPr>
        <w:t>It uses</w:t>
      </w:r>
      <w:r w:rsidR="006C0DE8" w:rsidRPr="007E42FC">
        <w:rPr>
          <w:rFonts w:ascii="Times" w:hAnsi="Times" w:cs="Arial"/>
          <w:szCs w:val="22"/>
        </w:rPr>
        <w:t xml:space="preserve"> Oracle scheduled jobs described in section 5.11</w:t>
      </w:r>
      <w:r w:rsidR="00DD3375" w:rsidRPr="007E42FC">
        <w:rPr>
          <w:rFonts w:ascii="Times" w:hAnsi="Times" w:cs="Arial"/>
          <w:szCs w:val="22"/>
        </w:rPr>
        <w:t>.</w:t>
      </w:r>
      <w:r w:rsidR="00D318C0" w:rsidRPr="007E42FC">
        <w:rPr>
          <w:rFonts w:ascii="Times" w:hAnsi="Times" w:cs="Arial"/>
          <w:szCs w:val="22"/>
        </w:rPr>
        <w:t xml:space="preserve"> ROC data is extracted only for ROCs whose date of contact is within the current fiscal year, or the two previous fiscal years, based on the date the data is extracted.</w:t>
      </w:r>
      <w:r w:rsidR="009C5A39" w:rsidRPr="002E0431">
        <w:rPr>
          <w:rFonts w:ascii="Times" w:hAnsi="Times" w:cs="Arial"/>
          <w:szCs w:val="22"/>
        </w:rPr>
        <w:t xml:space="preserve"> </w:t>
      </w:r>
      <w:r w:rsidR="00447ED4" w:rsidRPr="002E0431">
        <w:rPr>
          <w:rFonts w:ascii="Times" w:hAnsi="Times" w:cs="Arial"/>
          <w:szCs w:val="22"/>
        </w:rPr>
        <w:t>(T</w:t>
      </w:r>
      <w:r w:rsidR="009C5A39" w:rsidRPr="002E0431">
        <w:rPr>
          <w:rFonts w:ascii="Times" w:hAnsi="Times" w:cs="Arial"/>
          <w:szCs w:val="22"/>
        </w:rPr>
        <w:t>he time the scheduled job r</w:t>
      </w:r>
      <w:r w:rsidR="0062532F" w:rsidRPr="002E0431">
        <w:rPr>
          <w:rFonts w:ascii="Times" w:hAnsi="Times" w:cs="Arial"/>
          <w:szCs w:val="22"/>
        </w:rPr>
        <w:t>uns can be adjusted using the Oracle OEM</w:t>
      </w:r>
      <w:r w:rsidR="00447ED4" w:rsidRPr="002E0431">
        <w:rPr>
          <w:rFonts w:ascii="Times" w:hAnsi="Times" w:cs="Arial"/>
          <w:szCs w:val="22"/>
        </w:rPr>
        <w:t>.</w:t>
      </w:r>
      <w:r w:rsidR="0062532F" w:rsidRPr="002E0431">
        <w:rPr>
          <w:rFonts w:ascii="Times" w:hAnsi="Times" w:cs="Arial"/>
          <w:szCs w:val="22"/>
        </w:rPr>
        <w:t>)</w:t>
      </w:r>
    </w:p>
    <w:p w:rsidR="009F7C16" w:rsidRPr="007E42FC" w:rsidRDefault="009F7C16" w:rsidP="009F7C16">
      <w:pPr>
        <w:rPr>
          <w:rFonts w:ascii="Times" w:hAnsi="Times" w:cs="Arial"/>
        </w:rPr>
      </w:pPr>
    </w:p>
    <w:p w:rsidR="009F7C16" w:rsidRDefault="009F7C16" w:rsidP="009F7C16">
      <w:pPr>
        <w:rPr>
          <w:rFonts w:ascii="Times" w:hAnsi="Times" w:cs="Arial"/>
        </w:rPr>
      </w:pPr>
      <w:r w:rsidRPr="007E42FC">
        <w:rPr>
          <w:rFonts w:ascii="Times" w:hAnsi="Times" w:cs="Arial"/>
        </w:rPr>
        <w:t xml:space="preserve">The use of </w:t>
      </w:r>
      <w:r w:rsidR="006C0DE8" w:rsidRPr="007E42FC">
        <w:rPr>
          <w:rFonts w:ascii="Times" w:hAnsi="Times" w:cs="Arial"/>
        </w:rPr>
        <w:t>these tables</w:t>
      </w:r>
      <w:r w:rsidRPr="007E42FC">
        <w:rPr>
          <w:rFonts w:ascii="Times" w:hAnsi="Times" w:cs="Arial"/>
        </w:rPr>
        <w:t xml:space="preserve"> separates the data used for reporting from the live data used for running the PATS application. Most foreign key values in the PATS data are resolved to their actual data values in the </w:t>
      </w:r>
      <w:r w:rsidR="006C0DE8" w:rsidRPr="007E42FC">
        <w:rPr>
          <w:rFonts w:ascii="Times" w:hAnsi="Times" w:cs="Arial"/>
        </w:rPr>
        <w:t>report tables</w:t>
      </w:r>
      <w:r w:rsidRPr="007E42FC">
        <w:rPr>
          <w:rFonts w:ascii="Times" w:hAnsi="Times" w:cs="Arial"/>
        </w:rPr>
        <w:t>, in order to simplify report design and to make reports run more efficiently by eliminating most o</w:t>
      </w:r>
      <w:r>
        <w:rPr>
          <w:rFonts w:ascii="Times" w:hAnsi="Times" w:cs="Arial"/>
        </w:rPr>
        <w:t>f the joins.</w:t>
      </w:r>
    </w:p>
    <w:p w:rsidR="009F7C16" w:rsidRDefault="009F7C16" w:rsidP="009F7C16">
      <w:pPr>
        <w:rPr>
          <w:rFonts w:ascii="Times" w:hAnsi="Times" w:cs="Arial"/>
        </w:rPr>
      </w:pPr>
    </w:p>
    <w:p w:rsidR="00F91430" w:rsidRPr="00550CBB" w:rsidRDefault="009F7C16" w:rsidP="009F7C16">
      <w:pPr>
        <w:rPr>
          <w:rFonts w:ascii="Times" w:hAnsi="Times" w:cs="Arial"/>
        </w:rPr>
      </w:pPr>
      <w:r w:rsidRPr="00550CBB">
        <w:rPr>
          <w:rFonts w:ascii="Times" w:hAnsi="Times" w:cs="Arial"/>
        </w:rPr>
        <w:t xml:space="preserve">The </w:t>
      </w:r>
      <w:r w:rsidR="006C0DE8" w:rsidRPr="00550CBB">
        <w:rPr>
          <w:rFonts w:ascii="Times" w:hAnsi="Times" w:cs="Arial"/>
          <w:szCs w:val="22"/>
        </w:rPr>
        <w:t>reporting tables are</w:t>
      </w:r>
      <w:r w:rsidR="008A18B9" w:rsidRPr="00550CBB">
        <w:rPr>
          <w:rFonts w:ascii="Times" w:hAnsi="Times" w:cs="Arial"/>
          <w:szCs w:val="22"/>
        </w:rPr>
        <w:t xml:space="preserve"> described</w:t>
      </w:r>
      <w:r w:rsidRPr="00550CBB">
        <w:rPr>
          <w:rFonts w:ascii="Times" w:hAnsi="Times" w:cs="Arial"/>
        </w:rPr>
        <w:t xml:space="preserve"> above in the </w:t>
      </w:r>
      <w:r w:rsidRPr="00550CBB">
        <w:rPr>
          <w:rFonts w:ascii="Times" w:hAnsi="Times" w:cs="Arial"/>
          <w:b/>
        </w:rPr>
        <w:t>PATSRPTS Schema</w:t>
      </w:r>
      <w:r w:rsidR="008A18B9" w:rsidRPr="00550CBB">
        <w:rPr>
          <w:rFonts w:ascii="Times" w:hAnsi="Times" w:cs="Arial"/>
          <w:b/>
          <w:szCs w:val="22"/>
        </w:rPr>
        <w:t>,</w:t>
      </w:r>
      <w:r w:rsidRPr="00550CBB">
        <w:rPr>
          <w:rFonts w:ascii="Times" w:hAnsi="Times" w:cs="Arial"/>
        </w:rPr>
        <w:t xml:space="preserve"> </w:t>
      </w:r>
      <w:r w:rsidRPr="00550CBB">
        <w:rPr>
          <w:rFonts w:ascii="Times" w:hAnsi="Times" w:cs="Arial"/>
          <w:b/>
        </w:rPr>
        <w:t xml:space="preserve">Tables </w:t>
      </w:r>
      <w:r w:rsidRPr="00550CBB">
        <w:rPr>
          <w:rFonts w:ascii="Times" w:hAnsi="Times" w:cs="Arial"/>
        </w:rPr>
        <w:t>section.</w:t>
      </w:r>
    </w:p>
    <w:p w:rsidR="005561E0" w:rsidRPr="00451E87" w:rsidRDefault="005561E0" w:rsidP="005561E0"/>
    <w:p w:rsidR="009F7C16" w:rsidRDefault="003B0E2E" w:rsidP="00E6158A">
      <w:pPr>
        <w:pStyle w:val="Heading2"/>
      </w:pPr>
      <w:bookmarkStart w:id="75" w:name="_Toc352593997"/>
      <w:r>
        <w:t>5.9</w:t>
      </w:r>
      <w:r w:rsidR="00143D8D">
        <w:t xml:space="preserve"> </w:t>
      </w:r>
      <w:r w:rsidR="00E6158A">
        <w:t>Procedures</w:t>
      </w:r>
      <w:bookmarkEnd w:id="75"/>
    </w:p>
    <w:p w:rsidR="00D9592D" w:rsidRDefault="009F7C16" w:rsidP="00EB41B2">
      <w:pPr>
        <w:ind w:right="-180"/>
      </w:pPr>
      <w:r>
        <w:t xml:space="preserve">Detailed documentation for all </w:t>
      </w:r>
      <w:r w:rsidR="00506B25">
        <w:t>procedure</w:t>
      </w:r>
      <w:r>
        <w:t xml:space="preserve">s used in the PATS application can be found in the </w:t>
      </w:r>
      <w:r w:rsidR="00EB41B2">
        <w:t>Oracle stored procedures</w:t>
      </w:r>
      <w:r>
        <w:t xml:space="preserve"> doc</w:t>
      </w:r>
      <w:r w:rsidR="00EB41B2">
        <w:t>ument</w:t>
      </w:r>
      <w:r w:rsidR="00C65CED">
        <w:t xml:space="preserve">. </w:t>
      </w:r>
      <w:r w:rsidR="000437CA" w:rsidRPr="00741E29">
        <w:rPr>
          <w:szCs w:val="22"/>
        </w:rPr>
        <w:t xml:space="preserve">This document acted as a contract between the business layer developer and the database developer. It describes each </w:t>
      </w:r>
      <w:r w:rsidR="00AF6693" w:rsidRPr="00741E29">
        <w:rPr>
          <w:szCs w:val="22"/>
        </w:rPr>
        <w:t xml:space="preserve">stored </w:t>
      </w:r>
      <w:r w:rsidR="000437CA" w:rsidRPr="00741E29">
        <w:rPr>
          <w:szCs w:val="22"/>
        </w:rPr>
        <w:t>procedure, including the input and output parameters.</w:t>
      </w:r>
      <w:r w:rsidR="00A454A8" w:rsidRPr="00683C54">
        <w:t xml:space="preserve"> </w:t>
      </w:r>
      <w:r w:rsidR="00EB41B2">
        <w:t>See</w:t>
      </w:r>
      <w:r w:rsidR="00A454A8" w:rsidRPr="00683C54">
        <w:t xml:space="preserve"> the </w:t>
      </w:r>
      <w:r w:rsidR="00EB41B2">
        <w:t>Oracle stored procedures</w:t>
      </w:r>
      <w:r w:rsidR="00EB41B2" w:rsidRPr="00683C54">
        <w:t xml:space="preserve"> </w:t>
      </w:r>
      <w:r w:rsidR="00A454A8" w:rsidRPr="00683C54">
        <w:t>doc</w:t>
      </w:r>
      <w:r w:rsidR="00EB41B2">
        <w:t>ument</w:t>
      </w:r>
      <w:r w:rsidR="00A454A8" w:rsidRPr="00683C54">
        <w:t xml:space="preserve"> in PATS </w:t>
      </w:r>
      <w:r w:rsidR="00807B6F" w:rsidRPr="00683C54">
        <w:t>TSPR</w:t>
      </w:r>
      <w:r w:rsidR="00683C54">
        <w:t xml:space="preserve"> </w:t>
      </w:r>
      <w:r w:rsidR="00EB41B2">
        <w:t>(Background/ Support</w:t>
      </w:r>
      <w:r w:rsidR="00227BB4">
        <w:t>ing Documents</w:t>
      </w:r>
      <w:r w:rsidR="00EB41B2">
        <w:t xml:space="preserve"> section) </w:t>
      </w:r>
      <w:r w:rsidR="00683C54">
        <w:t>at</w:t>
      </w:r>
      <w:r w:rsidR="00D9592D">
        <w:t xml:space="preserve"> </w:t>
      </w:r>
      <w:hyperlink r:id="rId17" w:history="1">
        <w:r w:rsidR="00D9592D" w:rsidRPr="007B1C99">
          <w:rPr>
            <w:rStyle w:val="Hyperlink"/>
          </w:rPr>
          <w:t>http://tspr.vista.med.</w:t>
        </w:r>
        <w:r w:rsidR="00B57C2B">
          <w:rPr>
            <w:rStyle w:val="Hyperlink"/>
          </w:rPr>
          <w:t>REDACTED</w:t>
        </w:r>
        <w:r w:rsidR="00D9592D" w:rsidRPr="007B1C99">
          <w:rPr>
            <w:rStyle w:val="Hyperlink"/>
          </w:rPr>
          <w:t>/warboard/anotebk.asp?proj=604</w:t>
        </w:r>
      </w:hyperlink>
      <w:r w:rsidR="00D9592D">
        <w:t>.</w:t>
      </w:r>
    </w:p>
    <w:p w:rsidR="00D9592D" w:rsidRDefault="00D9592D" w:rsidP="00EB41B2">
      <w:pPr>
        <w:ind w:right="-180"/>
      </w:pPr>
    </w:p>
    <w:p w:rsidR="00960593" w:rsidRPr="00422492" w:rsidRDefault="00E04EE9" w:rsidP="000D33F5">
      <w:pPr>
        <w:pStyle w:val="Heading3"/>
      </w:pPr>
      <w:bookmarkStart w:id="76" w:name="_Toc352593998"/>
      <w:r>
        <w:t>5.9</w:t>
      </w:r>
      <w:r w:rsidR="00960593" w:rsidRPr="00422492">
        <w:t>.1 PATS Schema</w:t>
      </w:r>
      <w:bookmarkEnd w:id="76"/>
    </w:p>
    <w:p w:rsidR="009F7C16" w:rsidRPr="00AC0904" w:rsidRDefault="009F7C16" w:rsidP="00960593">
      <w:pPr>
        <w:ind w:left="720"/>
        <w:rPr>
          <w:b/>
        </w:rPr>
      </w:pPr>
      <w:r>
        <w:t>The PATS application uses functions and p</w:t>
      </w:r>
      <w:r w:rsidRPr="00223BA1">
        <w:t>rocedures</w:t>
      </w:r>
      <w:r>
        <w:t xml:space="preserve"> owned by the PATS schema, for all</w:t>
      </w:r>
      <w:r w:rsidRPr="00223BA1">
        <w:t xml:space="preserve"> database access and manipulation.</w:t>
      </w:r>
    </w:p>
    <w:p w:rsidR="009F7C16" w:rsidRDefault="009F7C16" w:rsidP="00960593">
      <w:pPr>
        <w:ind w:left="720"/>
      </w:pPr>
    </w:p>
    <w:p w:rsidR="009F7C16" w:rsidRDefault="009F7C16" w:rsidP="005435C3">
      <w:pPr>
        <w:spacing w:after="160"/>
        <w:ind w:left="720"/>
      </w:pPr>
      <w:r w:rsidRPr="00593B48">
        <w:rPr>
          <w:b/>
        </w:rPr>
        <w:t>Functions:</w:t>
      </w:r>
      <w:r>
        <w:t xml:space="preserve"> Functions defined within the PATS schema are used within </w:t>
      </w:r>
      <w:r w:rsidR="00506B25">
        <w:t>procedure</w:t>
      </w:r>
      <w:r>
        <w:t>s. They are: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08"/>
      </w:tblGrid>
      <w:tr w:rsidR="005F39EF" w:rsidRPr="005D7855" w:rsidTr="005D7855">
        <w:tc>
          <w:tcPr>
            <w:tcW w:w="2520" w:type="dxa"/>
          </w:tcPr>
          <w:p w:rsidR="005F39EF" w:rsidRPr="005D7855" w:rsidRDefault="005F39EF" w:rsidP="005D7855">
            <w:pPr>
              <w:spacing w:before="60" w:after="60"/>
              <w:rPr>
                <w:rFonts w:ascii="Arial" w:hAnsi="Arial" w:cs="Arial"/>
                <w:b/>
                <w:sz w:val="20"/>
                <w:szCs w:val="20"/>
              </w:rPr>
            </w:pPr>
            <w:r w:rsidRPr="005D7855">
              <w:rPr>
                <w:rFonts w:ascii="Arial" w:hAnsi="Arial" w:cs="Arial"/>
                <w:b/>
                <w:sz w:val="20"/>
                <w:szCs w:val="20"/>
              </w:rPr>
              <w:t>Function</w:t>
            </w:r>
          </w:p>
        </w:tc>
        <w:tc>
          <w:tcPr>
            <w:tcW w:w="5508" w:type="dxa"/>
          </w:tcPr>
          <w:p w:rsidR="005F39EF" w:rsidRPr="005D7855" w:rsidRDefault="005F39EF" w:rsidP="005D7855">
            <w:pPr>
              <w:spacing w:before="60" w:after="60"/>
              <w:rPr>
                <w:rFonts w:ascii="Arial" w:hAnsi="Arial" w:cs="Arial"/>
                <w:b/>
                <w:sz w:val="20"/>
                <w:szCs w:val="20"/>
              </w:rPr>
            </w:pPr>
            <w:r w:rsidRPr="005D7855">
              <w:rPr>
                <w:rFonts w:ascii="Arial" w:hAnsi="Arial" w:cs="Arial"/>
                <w:b/>
                <w:sz w:val="20"/>
                <w:szCs w:val="20"/>
              </w:rPr>
              <w:t>Description</w:t>
            </w:r>
          </w:p>
        </w:tc>
      </w:tr>
      <w:tr w:rsidR="005F39EF" w:rsidRPr="005D7855" w:rsidTr="005D7855">
        <w:tc>
          <w:tcPr>
            <w:tcW w:w="2520" w:type="dxa"/>
          </w:tcPr>
          <w:p w:rsidR="005F39EF" w:rsidRPr="005D7855" w:rsidRDefault="005F39EF" w:rsidP="005D7855">
            <w:pPr>
              <w:spacing w:before="60" w:after="60"/>
              <w:rPr>
                <w:rFonts w:ascii="Arial" w:hAnsi="Arial" w:cs="Arial"/>
                <w:b/>
                <w:sz w:val="20"/>
                <w:szCs w:val="20"/>
              </w:rPr>
            </w:pPr>
            <w:proofErr w:type="spellStart"/>
            <w:r>
              <w:t>Abbr_issue_text</w:t>
            </w:r>
            <w:proofErr w:type="spellEnd"/>
          </w:p>
        </w:tc>
        <w:tc>
          <w:tcPr>
            <w:tcW w:w="5508" w:type="dxa"/>
          </w:tcPr>
          <w:p w:rsidR="005F39EF" w:rsidRPr="005D7855" w:rsidRDefault="005F39EF" w:rsidP="005D7855">
            <w:pPr>
              <w:spacing w:before="60" w:after="60"/>
              <w:rPr>
                <w:rFonts w:ascii="Arial" w:hAnsi="Arial" w:cs="Arial"/>
                <w:b/>
                <w:sz w:val="20"/>
                <w:szCs w:val="20"/>
              </w:rPr>
            </w:pPr>
            <w:r>
              <w:t xml:space="preserve">Returns the first 80 characters of the </w:t>
            </w:r>
            <w:proofErr w:type="spellStart"/>
            <w:r>
              <w:t>issue_text</w:t>
            </w:r>
            <w:proofErr w:type="spellEnd"/>
            <w:r>
              <w:t xml:space="preserve"> field from the </w:t>
            </w:r>
            <w:proofErr w:type="spellStart"/>
            <w:r>
              <w:t>report_of_contact</w:t>
            </w:r>
            <w:proofErr w:type="spellEnd"/>
            <w:r>
              <w:t xml:space="preserve"> table.</w:t>
            </w:r>
          </w:p>
        </w:tc>
      </w:tr>
      <w:tr w:rsidR="005F39EF" w:rsidRPr="005D7855" w:rsidTr="005D7855">
        <w:tc>
          <w:tcPr>
            <w:tcW w:w="2520" w:type="dxa"/>
          </w:tcPr>
          <w:p w:rsidR="005F39EF" w:rsidRDefault="005F39EF" w:rsidP="005D7855">
            <w:pPr>
              <w:spacing w:before="60" w:after="60"/>
            </w:pPr>
            <w:proofErr w:type="spellStart"/>
            <w:r>
              <w:t>Calculate_roc_overdue</w:t>
            </w:r>
            <w:proofErr w:type="spellEnd"/>
          </w:p>
        </w:tc>
        <w:tc>
          <w:tcPr>
            <w:tcW w:w="5508" w:type="dxa"/>
          </w:tcPr>
          <w:p w:rsidR="005F39EF" w:rsidRDefault="005F39EF" w:rsidP="005D7855">
            <w:pPr>
              <w:spacing w:before="60" w:after="60"/>
            </w:pPr>
            <w:r>
              <w:t xml:space="preserve">Returns the date a ROC will become overdue, based on the </w:t>
            </w:r>
            <w:proofErr w:type="spellStart"/>
            <w:r>
              <w:t>date_of_contact</w:t>
            </w:r>
            <w:proofErr w:type="spellEnd"/>
            <w:r>
              <w:t xml:space="preserve"> for the ROC, and the number of days to </w:t>
            </w:r>
            <w:r>
              <w:lastRenderedPageBreak/>
              <w:t>process a ROC from the National PATS Parameter table.</w:t>
            </w:r>
          </w:p>
        </w:tc>
      </w:tr>
      <w:tr w:rsidR="005561E0" w:rsidRPr="005D7855" w:rsidTr="005D7855">
        <w:tc>
          <w:tcPr>
            <w:tcW w:w="2520" w:type="dxa"/>
          </w:tcPr>
          <w:p w:rsidR="005561E0" w:rsidRPr="005D7855" w:rsidRDefault="005561E0" w:rsidP="005D7855">
            <w:pPr>
              <w:spacing w:before="60" w:after="60"/>
              <w:rPr>
                <w:rFonts w:ascii="Arial" w:hAnsi="Arial" w:cs="Arial"/>
                <w:b/>
                <w:sz w:val="20"/>
                <w:szCs w:val="20"/>
              </w:rPr>
            </w:pPr>
            <w:r w:rsidRPr="005D7855">
              <w:rPr>
                <w:rFonts w:ascii="Arial" w:hAnsi="Arial" w:cs="Arial"/>
                <w:b/>
                <w:sz w:val="20"/>
                <w:szCs w:val="20"/>
              </w:rPr>
              <w:lastRenderedPageBreak/>
              <w:t>Function</w:t>
            </w:r>
          </w:p>
        </w:tc>
        <w:tc>
          <w:tcPr>
            <w:tcW w:w="5508" w:type="dxa"/>
          </w:tcPr>
          <w:p w:rsidR="005561E0" w:rsidRPr="005D7855" w:rsidRDefault="005561E0" w:rsidP="005D7855">
            <w:pPr>
              <w:spacing w:before="60" w:after="60"/>
              <w:rPr>
                <w:rFonts w:ascii="Arial" w:hAnsi="Arial" w:cs="Arial"/>
                <w:b/>
                <w:sz w:val="20"/>
                <w:szCs w:val="20"/>
              </w:rPr>
            </w:pPr>
            <w:r w:rsidRPr="005D7855">
              <w:rPr>
                <w:rFonts w:ascii="Arial" w:hAnsi="Arial" w:cs="Arial"/>
                <w:b/>
                <w:sz w:val="20"/>
                <w:szCs w:val="20"/>
              </w:rPr>
              <w:t>Description</w:t>
            </w:r>
          </w:p>
        </w:tc>
      </w:tr>
      <w:tr w:rsidR="005F39EF" w:rsidRPr="005D7855" w:rsidTr="005D7855">
        <w:tc>
          <w:tcPr>
            <w:tcW w:w="2520" w:type="dxa"/>
          </w:tcPr>
          <w:p w:rsidR="005F39EF" w:rsidRDefault="005F39EF" w:rsidP="005D7855">
            <w:pPr>
              <w:spacing w:before="60" w:after="60"/>
            </w:pPr>
            <w:proofErr w:type="spellStart"/>
            <w:r>
              <w:t>Calendar_to_fiscal_year</w:t>
            </w:r>
            <w:proofErr w:type="spellEnd"/>
          </w:p>
        </w:tc>
        <w:tc>
          <w:tcPr>
            <w:tcW w:w="5508" w:type="dxa"/>
          </w:tcPr>
          <w:p w:rsidR="005F39EF" w:rsidRDefault="005F39EF" w:rsidP="005D7855">
            <w:pPr>
              <w:spacing w:before="60" w:after="60"/>
            </w:pPr>
            <w:r>
              <w:t>Takes an incoming date and returns the fiscal year for that date as an integer.</w:t>
            </w:r>
          </w:p>
        </w:tc>
      </w:tr>
      <w:tr w:rsidR="005F39EF" w:rsidRPr="005D7855" w:rsidTr="005D7855">
        <w:tc>
          <w:tcPr>
            <w:tcW w:w="2520" w:type="dxa"/>
          </w:tcPr>
          <w:p w:rsidR="005F39EF" w:rsidRDefault="005F39EF" w:rsidP="005D7855">
            <w:pPr>
              <w:spacing w:before="60" w:after="60"/>
            </w:pPr>
            <w:proofErr w:type="spellStart"/>
            <w:r>
              <w:t>Displayable_name</w:t>
            </w:r>
            <w:proofErr w:type="spellEnd"/>
          </w:p>
        </w:tc>
        <w:tc>
          <w:tcPr>
            <w:tcW w:w="5508" w:type="dxa"/>
          </w:tcPr>
          <w:p w:rsidR="005F39EF" w:rsidRDefault="005F39EF" w:rsidP="005D7855">
            <w:pPr>
              <w:spacing w:before="60" w:after="60"/>
            </w:pPr>
            <w:r>
              <w:t>Takes the standard name parts (last, first, etc.) and depending on other input variables, returns a displayable name truncated to a requested length, in several formats.</w:t>
            </w:r>
          </w:p>
        </w:tc>
      </w:tr>
      <w:tr w:rsidR="005F39EF" w:rsidRPr="005D7855" w:rsidTr="005D7855">
        <w:tc>
          <w:tcPr>
            <w:tcW w:w="2520" w:type="dxa"/>
          </w:tcPr>
          <w:p w:rsidR="005F39EF" w:rsidRPr="00451E87" w:rsidRDefault="005F39EF" w:rsidP="005D7855">
            <w:pPr>
              <w:spacing w:before="60" w:after="60"/>
            </w:pPr>
            <w:proofErr w:type="spellStart"/>
            <w:r w:rsidRPr="005D7855">
              <w:rPr>
                <w:szCs w:val="22"/>
              </w:rPr>
              <w:t>Display</w:t>
            </w:r>
            <w:r w:rsidR="00D37537" w:rsidRPr="005D7855">
              <w:rPr>
                <w:szCs w:val="22"/>
              </w:rPr>
              <w:t>a</w:t>
            </w:r>
            <w:r w:rsidRPr="005D7855">
              <w:rPr>
                <w:szCs w:val="22"/>
              </w:rPr>
              <w:t>ble</w:t>
            </w:r>
            <w:r w:rsidRPr="00451E87">
              <w:t>_time_zone</w:t>
            </w:r>
            <w:proofErr w:type="spellEnd"/>
          </w:p>
        </w:tc>
        <w:tc>
          <w:tcPr>
            <w:tcW w:w="5508" w:type="dxa"/>
          </w:tcPr>
          <w:p w:rsidR="005F39EF" w:rsidRPr="00451E87" w:rsidRDefault="005F39EF" w:rsidP="005D7855">
            <w:pPr>
              <w:spacing w:before="60" w:after="60"/>
            </w:pPr>
            <w:r w:rsidRPr="00451E87">
              <w:t>Takes a timestamp as input and calculates the time zone for display (i.e., EDT, EST).</w:t>
            </w:r>
          </w:p>
        </w:tc>
      </w:tr>
      <w:tr w:rsidR="005F39EF" w:rsidRPr="005D7855" w:rsidTr="005D7855">
        <w:tc>
          <w:tcPr>
            <w:tcW w:w="2520" w:type="dxa"/>
          </w:tcPr>
          <w:p w:rsidR="005F39EF" w:rsidRDefault="005F39EF" w:rsidP="005D7855">
            <w:pPr>
              <w:spacing w:before="60" w:after="60"/>
            </w:pPr>
            <w:proofErr w:type="spellStart"/>
            <w:r>
              <w:t>New_roc_number</w:t>
            </w:r>
            <w:proofErr w:type="spellEnd"/>
          </w:p>
        </w:tc>
        <w:tc>
          <w:tcPr>
            <w:tcW w:w="5508" w:type="dxa"/>
          </w:tcPr>
          <w:p w:rsidR="005F39EF" w:rsidRDefault="005F39EF" w:rsidP="005D7855">
            <w:pPr>
              <w:spacing w:before="60" w:after="60"/>
            </w:pPr>
            <w:r>
              <w:t>Takes a station number and date of contact, and returns the next available ROC number for that station and fiscal year.</w:t>
            </w:r>
          </w:p>
        </w:tc>
      </w:tr>
      <w:tr w:rsidR="005F39EF" w:rsidRPr="005D7855" w:rsidTr="005D7855">
        <w:tc>
          <w:tcPr>
            <w:tcW w:w="2520" w:type="dxa"/>
          </w:tcPr>
          <w:p w:rsidR="005F39EF" w:rsidRDefault="005F39EF" w:rsidP="005D7855">
            <w:pPr>
              <w:spacing w:before="60" w:after="60"/>
            </w:pPr>
            <w:proofErr w:type="spellStart"/>
            <w:r>
              <w:t>Return_id_table</w:t>
            </w:r>
            <w:proofErr w:type="spellEnd"/>
          </w:p>
        </w:tc>
        <w:tc>
          <w:tcPr>
            <w:tcW w:w="5508" w:type="dxa"/>
          </w:tcPr>
          <w:p w:rsidR="005F39EF" w:rsidRDefault="005F39EF" w:rsidP="005D7855">
            <w:pPr>
              <w:spacing w:before="60" w:after="60"/>
            </w:pPr>
            <w:r>
              <w:t>Takes a string containing a comma delimited list of integers, and returns an array.</w:t>
            </w:r>
          </w:p>
        </w:tc>
      </w:tr>
      <w:tr w:rsidR="005F39EF" w:rsidRPr="005D7855" w:rsidTr="005D7855">
        <w:tc>
          <w:tcPr>
            <w:tcW w:w="2520" w:type="dxa"/>
          </w:tcPr>
          <w:p w:rsidR="005F39EF" w:rsidRDefault="005F39EF" w:rsidP="005D7855">
            <w:pPr>
              <w:spacing w:before="60" w:after="60"/>
            </w:pPr>
            <w:proofErr w:type="spellStart"/>
            <w:r>
              <w:t>Standard_name</w:t>
            </w:r>
            <w:proofErr w:type="spellEnd"/>
          </w:p>
        </w:tc>
        <w:tc>
          <w:tcPr>
            <w:tcW w:w="5508" w:type="dxa"/>
          </w:tcPr>
          <w:p w:rsidR="005F39EF" w:rsidRDefault="005F39EF" w:rsidP="005D7855">
            <w:pPr>
              <w:spacing w:before="60" w:after="60"/>
            </w:pPr>
            <w:r>
              <w:t>Takes a name input by a user, puts it in upper case and removes punctuation and spaces to assist in searches by name.</w:t>
            </w:r>
          </w:p>
        </w:tc>
      </w:tr>
    </w:tbl>
    <w:p w:rsidR="009F7C16" w:rsidRDefault="009F7C16" w:rsidP="009F7C16"/>
    <w:p w:rsidR="00793776" w:rsidRPr="00741E29" w:rsidRDefault="009F7C16" w:rsidP="00793776">
      <w:pPr>
        <w:ind w:left="720"/>
      </w:pPr>
      <w:r w:rsidRPr="00593B48">
        <w:rPr>
          <w:b/>
        </w:rPr>
        <w:t>Packages and Procedures</w:t>
      </w:r>
      <w:r>
        <w:t>: Most Packages in the PATS schema are used to maintain a single PATS entity. Most of them contain standard procedures used for adding a single entry (add), updating a single entry (</w:t>
      </w:r>
      <w:proofErr w:type="spellStart"/>
      <w:r>
        <w:t>upd</w:t>
      </w:r>
      <w:proofErr w:type="spellEnd"/>
      <w:r>
        <w:t>), retrieving a single entry (get), or retrieving a list of entities (list). If the table has an inactivation date field, the list procedure allows the caller to specify whether to return only active entries, inactive entries, or all entries. The list procedures generally return either all records, or they use the Value List Handler procedure</w:t>
      </w:r>
      <w:r w:rsidR="00793776" w:rsidRPr="00741E29">
        <w:t xml:space="preserve"> </w:t>
      </w:r>
      <w:r w:rsidR="00793776" w:rsidRPr="00741E29">
        <w:rPr>
          <w:szCs w:val="22"/>
        </w:rPr>
        <w:t>to return the next ‘n’ records where ‘n’ is provided as an input parameter</w:t>
      </w:r>
      <w:r w:rsidR="00793776" w:rsidRPr="00741E29">
        <w:t>.</w:t>
      </w:r>
    </w:p>
    <w:p w:rsidR="009F7C16" w:rsidRPr="00741E29" w:rsidRDefault="00793776" w:rsidP="00960593">
      <w:pPr>
        <w:ind w:left="720"/>
        <w:rPr>
          <w:strike/>
          <w:szCs w:val="22"/>
        </w:rPr>
      </w:pPr>
      <w:r w:rsidRPr="00741E29">
        <w:rPr>
          <w:szCs w:val="22"/>
        </w:rPr>
        <w:t>This Value List Handler procedure is</w:t>
      </w:r>
      <w:r w:rsidR="009F7C16" w:rsidRPr="00741E29">
        <w:t xml:space="preserve"> des</w:t>
      </w:r>
      <w:r w:rsidR="009F7C16">
        <w:t xml:space="preserve">cribed below in the </w:t>
      </w:r>
      <w:r w:rsidR="009F7C16">
        <w:rPr>
          <w:rFonts w:cs="Arial"/>
          <w:i/>
        </w:rPr>
        <w:t xml:space="preserve">Techniques used in PATS Procedures – Value List Handler Pattern </w:t>
      </w:r>
      <w:r w:rsidR="00741E29">
        <w:t>sectio</w:t>
      </w:r>
      <w:r w:rsidR="00741E29" w:rsidRPr="00741E29">
        <w:t>n.</w:t>
      </w:r>
    </w:p>
    <w:p w:rsidR="009F7C16" w:rsidRPr="00741E29" w:rsidRDefault="009F7C16" w:rsidP="00960593">
      <w:pPr>
        <w:ind w:left="720"/>
      </w:pPr>
    </w:p>
    <w:p w:rsidR="009F7C16" w:rsidRDefault="009F7C16" w:rsidP="00960593">
      <w:pPr>
        <w:ind w:left="720"/>
      </w:pPr>
      <w:r w:rsidRPr="00741E29">
        <w:t>Below are lists of the packages</w:t>
      </w:r>
      <w:r w:rsidR="00C41AAB" w:rsidRPr="00741E29">
        <w:rPr>
          <w:szCs w:val="22"/>
        </w:rPr>
        <w:t xml:space="preserve"> and procedures</w:t>
      </w:r>
      <w:r w:rsidRPr="00741E29">
        <w:t xml:space="preserve"> in PATS </w:t>
      </w:r>
      <w:r w:rsidR="00EA5022" w:rsidRPr="00741E29">
        <w:rPr>
          <w:szCs w:val="22"/>
        </w:rPr>
        <w:t>schema</w:t>
      </w:r>
      <w:r w:rsidRPr="00741E29">
        <w:t>, with notes ab</w:t>
      </w:r>
      <w:r>
        <w:t>out procedures that differ from the standard set mentioned above.</w:t>
      </w:r>
    </w:p>
    <w:p w:rsidR="009F7C16" w:rsidRDefault="009F7C16" w:rsidP="00960593">
      <w:pPr>
        <w:ind w:left="720"/>
      </w:pPr>
    </w:p>
    <w:p w:rsidR="009F7C16" w:rsidRDefault="009F7C16" w:rsidP="00960593">
      <w:pPr>
        <w:ind w:left="720"/>
        <w:rPr>
          <w:b/>
        </w:rPr>
      </w:pPr>
      <w:r>
        <w:rPr>
          <w:b/>
        </w:rPr>
        <w:t>Packages/Procedures called by PATS application</w:t>
      </w:r>
    </w:p>
    <w:p w:rsidR="008D2CE1" w:rsidRDefault="008D2CE1" w:rsidP="00960593">
      <w:pPr>
        <w:ind w:left="720"/>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148"/>
      </w:tblGrid>
      <w:tr w:rsidR="008D2CE1" w:rsidRPr="005D7855" w:rsidTr="005D7855">
        <w:tc>
          <w:tcPr>
            <w:tcW w:w="2880" w:type="dxa"/>
          </w:tcPr>
          <w:p w:rsidR="008D2CE1" w:rsidRPr="005D7855" w:rsidRDefault="008D2CE1" w:rsidP="005D7855">
            <w:pPr>
              <w:spacing w:before="60" w:after="60"/>
              <w:rPr>
                <w:rFonts w:ascii="Arial" w:hAnsi="Arial" w:cs="Arial"/>
                <w:b/>
                <w:sz w:val="20"/>
                <w:szCs w:val="20"/>
              </w:rPr>
            </w:pPr>
            <w:r w:rsidRPr="005D7855">
              <w:rPr>
                <w:rFonts w:ascii="Arial" w:hAnsi="Arial" w:cs="Arial"/>
                <w:b/>
                <w:sz w:val="20"/>
                <w:szCs w:val="20"/>
              </w:rPr>
              <w:t>Packages/Procedures</w:t>
            </w:r>
          </w:p>
        </w:tc>
        <w:tc>
          <w:tcPr>
            <w:tcW w:w="5148" w:type="dxa"/>
          </w:tcPr>
          <w:p w:rsidR="008D2CE1" w:rsidRPr="005D7855" w:rsidRDefault="008D2CE1" w:rsidP="005D7855">
            <w:pPr>
              <w:spacing w:before="60" w:after="60"/>
              <w:rPr>
                <w:rFonts w:ascii="Arial" w:hAnsi="Arial" w:cs="Arial"/>
                <w:b/>
                <w:sz w:val="20"/>
                <w:szCs w:val="20"/>
              </w:rPr>
            </w:pPr>
            <w:r w:rsidRPr="005D7855">
              <w:rPr>
                <w:rFonts w:ascii="Arial" w:hAnsi="Arial" w:cs="Arial"/>
                <w:b/>
                <w:sz w:val="20"/>
                <w:szCs w:val="20"/>
              </w:rPr>
              <w:t>Description</w:t>
            </w:r>
          </w:p>
        </w:tc>
      </w:tr>
      <w:tr w:rsidR="008D2CE1" w:rsidRPr="005D7855" w:rsidTr="005D7855">
        <w:tc>
          <w:tcPr>
            <w:tcW w:w="2880" w:type="dxa"/>
          </w:tcPr>
          <w:p w:rsidR="008D2CE1" w:rsidRPr="005D7855" w:rsidRDefault="008D2CE1" w:rsidP="005D7855">
            <w:pPr>
              <w:spacing w:before="60" w:after="60"/>
              <w:rPr>
                <w:rFonts w:ascii="Arial" w:hAnsi="Arial" w:cs="Arial"/>
                <w:b/>
                <w:sz w:val="20"/>
                <w:szCs w:val="20"/>
              </w:rPr>
            </w:pPr>
            <w:proofErr w:type="spellStart"/>
            <w:r>
              <w:t>pkg_boilerplate_text</w:t>
            </w:r>
            <w:proofErr w:type="spellEnd"/>
          </w:p>
        </w:tc>
        <w:tc>
          <w:tcPr>
            <w:tcW w:w="5148" w:type="dxa"/>
          </w:tcPr>
          <w:p w:rsidR="008D2CE1" w:rsidRDefault="008D2CE1" w:rsidP="005D7855">
            <w:pPr>
              <w:numPr>
                <w:ilvl w:val="0"/>
                <w:numId w:val="40"/>
              </w:numPr>
              <w:tabs>
                <w:tab w:val="clear" w:pos="720"/>
              </w:tabs>
              <w:spacing w:before="60" w:after="60"/>
              <w:ind w:left="432"/>
            </w:pPr>
            <w:r>
              <w:t xml:space="preserve">Maintains the </w:t>
            </w:r>
            <w:proofErr w:type="spellStart"/>
            <w:r>
              <w:t>boilerplate_resolution_text</w:t>
            </w:r>
            <w:proofErr w:type="spellEnd"/>
            <w:r>
              <w:t xml:space="preserve"> table.</w:t>
            </w:r>
          </w:p>
          <w:p w:rsidR="008D2CE1" w:rsidRPr="005D7855" w:rsidRDefault="008D2CE1" w:rsidP="005D7855">
            <w:pPr>
              <w:numPr>
                <w:ilvl w:val="0"/>
                <w:numId w:val="40"/>
              </w:numPr>
              <w:tabs>
                <w:tab w:val="clear" w:pos="720"/>
              </w:tabs>
              <w:spacing w:before="60" w:after="60"/>
              <w:ind w:left="432"/>
              <w:rPr>
                <w:rFonts w:ascii="Arial" w:hAnsi="Arial" w:cs="Arial"/>
                <w:b/>
                <w:sz w:val="20"/>
                <w:szCs w:val="20"/>
              </w:rPr>
            </w:pPr>
            <w:r>
              <w:t>Contains a procedure to delete entries.</w:t>
            </w:r>
          </w:p>
          <w:p w:rsidR="008D2CE1" w:rsidRPr="005D7855" w:rsidRDefault="008D2CE1" w:rsidP="005D7855">
            <w:pPr>
              <w:numPr>
                <w:ilvl w:val="0"/>
                <w:numId w:val="40"/>
              </w:numPr>
              <w:tabs>
                <w:tab w:val="clear" w:pos="720"/>
              </w:tabs>
              <w:spacing w:before="60" w:after="60"/>
              <w:ind w:left="432"/>
              <w:rPr>
                <w:rFonts w:ascii="Arial" w:hAnsi="Arial" w:cs="Arial"/>
                <w:b/>
                <w:sz w:val="20"/>
                <w:szCs w:val="20"/>
              </w:rPr>
            </w:pPr>
            <w:r>
              <w:t>The list procedure will return either all entries, or just those entries related to issue codes within a given issue category.</w:t>
            </w:r>
          </w:p>
        </w:tc>
      </w:tr>
      <w:tr w:rsidR="008D2CE1" w:rsidRPr="005D7855" w:rsidTr="005D7855">
        <w:tc>
          <w:tcPr>
            <w:tcW w:w="2880" w:type="dxa"/>
          </w:tcPr>
          <w:p w:rsidR="008D2CE1" w:rsidRPr="005D7855" w:rsidRDefault="003646AF" w:rsidP="005D7855">
            <w:pPr>
              <w:spacing w:before="60" w:after="60"/>
              <w:rPr>
                <w:rFonts w:ascii="Arial" w:hAnsi="Arial" w:cs="Arial"/>
                <w:b/>
                <w:sz w:val="20"/>
                <w:szCs w:val="20"/>
              </w:rPr>
            </w:pPr>
            <w:proofErr w:type="spellStart"/>
            <w:r>
              <w:t>P</w:t>
            </w:r>
            <w:r w:rsidR="008D2CE1">
              <w:t>kg_comp</w:t>
            </w:r>
            <w:proofErr w:type="spellEnd"/>
          </w:p>
        </w:tc>
        <w:tc>
          <w:tcPr>
            <w:tcW w:w="5148" w:type="dxa"/>
          </w:tcPr>
          <w:p w:rsidR="008D2CE1" w:rsidRPr="005D7855" w:rsidRDefault="008D2CE1" w:rsidP="005D7855">
            <w:pPr>
              <w:spacing w:before="60" w:after="60"/>
              <w:ind w:left="72"/>
              <w:rPr>
                <w:rFonts w:ascii="Arial" w:hAnsi="Arial" w:cs="Arial"/>
                <w:b/>
                <w:sz w:val="20"/>
                <w:szCs w:val="20"/>
              </w:rPr>
            </w:pPr>
            <w:r>
              <w:t>Maintains the comps table.</w:t>
            </w:r>
          </w:p>
        </w:tc>
      </w:tr>
      <w:tr w:rsidR="008D2CE1" w:rsidRPr="005D7855" w:rsidTr="005D7855">
        <w:tc>
          <w:tcPr>
            <w:tcW w:w="2880" w:type="dxa"/>
          </w:tcPr>
          <w:p w:rsidR="008D2CE1" w:rsidRPr="005D7855" w:rsidRDefault="003646AF" w:rsidP="005D7855">
            <w:pPr>
              <w:spacing w:before="60" w:after="60"/>
              <w:rPr>
                <w:rFonts w:ascii="Arial" w:hAnsi="Arial" w:cs="Arial"/>
                <w:b/>
                <w:sz w:val="20"/>
                <w:szCs w:val="20"/>
              </w:rPr>
            </w:pPr>
            <w:proofErr w:type="spellStart"/>
            <w:r>
              <w:t>P</w:t>
            </w:r>
            <w:r w:rsidR="008D2CE1">
              <w:t>kg_congressional_contact</w:t>
            </w:r>
            <w:proofErr w:type="spellEnd"/>
          </w:p>
        </w:tc>
        <w:tc>
          <w:tcPr>
            <w:tcW w:w="5148" w:type="dxa"/>
          </w:tcPr>
          <w:p w:rsidR="008D2CE1" w:rsidRPr="005D7855" w:rsidRDefault="008D2CE1" w:rsidP="005D7855">
            <w:pPr>
              <w:spacing w:before="60" w:after="60"/>
              <w:ind w:left="72"/>
              <w:rPr>
                <w:rFonts w:ascii="Arial" w:hAnsi="Arial" w:cs="Arial"/>
                <w:b/>
                <w:sz w:val="20"/>
                <w:szCs w:val="20"/>
              </w:rPr>
            </w:pPr>
            <w:r>
              <w:t xml:space="preserve">Maintains the </w:t>
            </w:r>
            <w:proofErr w:type="spellStart"/>
            <w:r>
              <w:t>congressional_contact</w:t>
            </w:r>
            <w:proofErr w:type="spellEnd"/>
            <w:r>
              <w:t xml:space="preserve"> table.</w:t>
            </w:r>
          </w:p>
        </w:tc>
      </w:tr>
    </w:tbl>
    <w:p w:rsidR="005561E0" w:rsidRDefault="005561E0"/>
    <w:p w:rsidR="005561E0" w:rsidRDefault="005561E0">
      <w: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148"/>
      </w:tblGrid>
      <w:tr w:rsidR="005561E0" w:rsidRPr="005D7855" w:rsidTr="005D7855">
        <w:tc>
          <w:tcPr>
            <w:tcW w:w="2880" w:type="dxa"/>
          </w:tcPr>
          <w:p w:rsidR="005561E0" w:rsidRPr="005D7855" w:rsidRDefault="005561E0" w:rsidP="005D7855">
            <w:pPr>
              <w:spacing w:before="60" w:after="60"/>
              <w:rPr>
                <w:rFonts w:ascii="Arial" w:hAnsi="Arial" w:cs="Arial"/>
                <w:b/>
                <w:sz w:val="20"/>
                <w:szCs w:val="20"/>
              </w:rPr>
            </w:pPr>
            <w:r w:rsidRPr="005D7855">
              <w:rPr>
                <w:rFonts w:ascii="Arial" w:hAnsi="Arial" w:cs="Arial"/>
                <w:b/>
                <w:sz w:val="20"/>
                <w:szCs w:val="20"/>
              </w:rPr>
              <w:t>Packages/Procedures</w:t>
            </w:r>
          </w:p>
        </w:tc>
        <w:tc>
          <w:tcPr>
            <w:tcW w:w="5148" w:type="dxa"/>
          </w:tcPr>
          <w:p w:rsidR="005561E0" w:rsidRPr="005D7855" w:rsidRDefault="005561E0" w:rsidP="005D7855">
            <w:pPr>
              <w:spacing w:before="60" w:after="60"/>
              <w:rPr>
                <w:rFonts w:ascii="Arial" w:hAnsi="Arial" w:cs="Arial"/>
                <w:b/>
                <w:sz w:val="20"/>
                <w:szCs w:val="20"/>
              </w:rPr>
            </w:pPr>
            <w:r w:rsidRPr="005D7855">
              <w:rPr>
                <w:rFonts w:ascii="Arial" w:hAnsi="Arial" w:cs="Arial"/>
                <w:b/>
                <w:sz w:val="20"/>
                <w:szCs w:val="20"/>
              </w:rPr>
              <w:t>Description</w:t>
            </w:r>
          </w:p>
        </w:tc>
      </w:tr>
      <w:tr w:rsidR="008D2CE1" w:rsidRPr="005D7855" w:rsidTr="005D7855">
        <w:tc>
          <w:tcPr>
            <w:tcW w:w="2880" w:type="dxa"/>
          </w:tcPr>
          <w:p w:rsidR="008D2CE1" w:rsidRDefault="003646AF" w:rsidP="005D7855">
            <w:pPr>
              <w:spacing w:before="60" w:after="60"/>
            </w:pPr>
            <w:proofErr w:type="spellStart"/>
            <w:r>
              <w:t>P</w:t>
            </w:r>
            <w:r w:rsidR="008D2CE1">
              <w:t>kg_contacting_entity</w:t>
            </w:r>
            <w:proofErr w:type="spellEnd"/>
          </w:p>
        </w:tc>
        <w:tc>
          <w:tcPr>
            <w:tcW w:w="5148" w:type="dxa"/>
          </w:tcPr>
          <w:p w:rsidR="008D2CE1" w:rsidRDefault="008D2CE1" w:rsidP="005D7855">
            <w:pPr>
              <w:numPr>
                <w:ilvl w:val="0"/>
                <w:numId w:val="40"/>
              </w:numPr>
              <w:tabs>
                <w:tab w:val="clear" w:pos="720"/>
              </w:tabs>
              <w:spacing w:before="60" w:after="60"/>
              <w:ind w:left="432"/>
            </w:pPr>
            <w:r>
              <w:t xml:space="preserve">Maintains the </w:t>
            </w:r>
            <w:proofErr w:type="spellStart"/>
            <w:r>
              <w:t>contacting_entity</w:t>
            </w:r>
            <w:proofErr w:type="spellEnd"/>
            <w:r>
              <w:t xml:space="preserve"> table.</w:t>
            </w:r>
          </w:p>
          <w:p w:rsidR="008D2CE1" w:rsidRDefault="008D2CE1" w:rsidP="005D7855">
            <w:pPr>
              <w:numPr>
                <w:ilvl w:val="0"/>
                <w:numId w:val="40"/>
              </w:numPr>
              <w:tabs>
                <w:tab w:val="clear" w:pos="720"/>
              </w:tabs>
              <w:spacing w:before="60" w:after="60"/>
              <w:ind w:left="432"/>
            </w:pPr>
            <w:r>
              <w:t xml:space="preserve">The procedure </w:t>
            </w:r>
            <w:proofErr w:type="spellStart"/>
            <w:r>
              <w:t>upd_sortorder_list</w:t>
            </w:r>
            <w:proofErr w:type="spellEnd"/>
            <w:r>
              <w:t xml:space="preserve"> takes a delimited list of id value/sort order pairs, and updates the </w:t>
            </w:r>
            <w:proofErr w:type="spellStart"/>
            <w:r>
              <w:t>sort_order</w:t>
            </w:r>
            <w:proofErr w:type="spellEnd"/>
            <w:r>
              <w:t xml:space="preserve"> field for each entry referenced by the id value, with the new sort order. This sort order field is used to control the order in which the entries are displayed within the user interface.</w:t>
            </w:r>
          </w:p>
        </w:tc>
      </w:tr>
      <w:tr w:rsidR="008D2CE1" w:rsidRPr="005D7855" w:rsidTr="005D7855">
        <w:tc>
          <w:tcPr>
            <w:tcW w:w="2880" w:type="dxa"/>
          </w:tcPr>
          <w:p w:rsidR="008D2CE1" w:rsidRDefault="003646AF" w:rsidP="005D7855">
            <w:pPr>
              <w:spacing w:before="60" w:after="60"/>
            </w:pPr>
            <w:proofErr w:type="spellStart"/>
            <w:r>
              <w:t>P</w:t>
            </w:r>
            <w:r w:rsidR="008D2CE1">
              <w:t>kg_employee</w:t>
            </w:r>
            <w:proofErr w:type="spellEnd"/>
          </w:p>
        </w:tc>
        <w:tc>
          <w:tcPr>
            <w:tcW w:w="5148" w:type="dxa"/>
          </w:tcPr>
          <w:p w:rsidR="008D2CE1" w:rsidRDefault="008D2CE1" w:rsidP="005D7855">
            <w:pPr>
              <w:numPr>
                <w:ilvl w:val="0"/>
                <w:numId w:val="40"/>
              </w:numPr>
              <w:tabs>
                <w:tab w:val="clear" w:pos="720"/>
              </w:tabs>
              <w:spacing w:before="60" w:after="60"/>
              <w:ind w:left="432"/>
            </w:pPr>
            <w:r>
              <w:t>Lists Employees Involved in a ROC.</w:t>
            </w:r>
          </w:p>
          <w:p w:rsidR="008D2CE1" w:rsidRDefault="008D2CE1" w:rsidP="005D7855">
            <w:pPr>
              <w:numPr>
                <w:ilvl w:val="0"/>
                <w:numId w:val="40"/>
              </w:numPr>
              <w:tabs>
                <w:tab w:val="clear" w:pos="720"/>
              </w:tabs>
              <w:spacing w:before="60" w:after="60"/>
              <w:ind w:left="432"/>
            </w:pPr>
            <w:r>
              <w:t xml:space="preserve">This package contains only a single procedure </w:t>
            </w:r>
            <w:proofErr w:type="spellStart"/>
            <w:r>
              <w:t>list_empinv_by_name</w:t>
            </w:r>
            <w:proofErr w:type="spellEnd"/>
            <w:r>
              <w:t xml:space="preserve">. The procedure lists all employees involved in a ROC, whose last name and first name are partial matches to the input parameters. The data for employees involved in a ROC are stored in the pats_user table, so other table maintenance for employees is contained in the </w:t>
            </w:r>
            <w:proofErr w:type="spellStart"/>
            <w:r>
              <w:t>pkg_pats_user</w:t>
            </w:r>
            <w:proofErr w:type="spellEnd"/>
            <w:r>
              <w:t xml:space="preserve"> package.</w:t>
            </w:r>
          </w:p>
        </w:tc>
      </w:tr>
      <w:tr w:rsidR="008D2CE1" w:rsidRPr="005D7855" w:rsidTr="005D7855">
        <w:tc>
          <w:tcPr>
            <w:tcW w:w="2880" w:type="dxa"/>
          </w:tcPr>
          <w:p w:rsidR="008D2CE1" w:rsidRDefault="003646AF" w:rsidP="005D7855">
            <w:pPr>
              <w:spacing w:before="60" w:after="60"/>
            </w:pPr>
            <w:proofErr w:type="spellStart"/>
            <w:r>
              <w:t>P</w:t>
            </w:r>
            <w:r w:rsidR="008D2CE1">
              <w:t>kg_facility_serv_sect</w:t>
            </w:r>
            <w:proofErr w:type="spellEnd"/>
          </w:p>
        </w:tc>
        <w:tc>
          <w:tcPr>
            <w:tcW w:w="5148" w:type="dxa"/>
          </w:tcPr>
          <w:p w:rsidR="008D2CE1" w:rsidRDefault="008D2CE1" w:rsidP="005D7855">
            <w:pPr>
              <w:spacing w:before="60" w:after="60"/>
              <w:ind w:left="72"/>
            </w:pPr>
            <w:r>
              <w:t xml:space="preserve">Maintains the </w:t>
            </w:r>
            <w:proofErr w:type="spellStart"/>
            <w:r>
              <w:t>facility_service_or_section</w:t>
            </w:r>
            <w:proofErr w:type="spellEnd"/>
            <w:r>
              <w:t xml:space="preserve"> table.</w:t>
            </w:r>
          </w:p>
        </w:tc>
      </w:tr>
      <w:tr w:rsidR="008D2CE1" w:rsidRPr="005D7855" w:rsidTr="005D7855">
        <w:tc>
          <w:tcPr>
            <w:tcW w:w="2880" w:type="dxa"/>
          </w:tcPr>
          <w:p w:rsidR="008D2CE1" w:rsidRDefault="003646AF" w:rsidP="005D7855">
            <w:pPr>
              <w:spacing w:before="60" w:after="60"/>
            </w:pPr>
            <w:proofErr w:type="spellStart"/>
            <w:r>
              <w:t>P</w:t>
            </w:r>
            <w:r w:rsidR="008D2CE1">
              <w:t>kg_hospital_location</w:t>
            </w:r>
            <w:proofErr w:type="spellEnd"/>
          </w:p>
        </w:tc>
        <w:tc>
          <w:tcPr>
            <w:tcW w:w="5148" w:type="dxa"/>
          </w:tcPr>
          <w:p w:rsidR="008D2CE1" w:rsidRDefault="008D2CE1" w:rsidP="005D7855">
            <w:pPr>
              <w:spacing w:before="60" w:after="60"/>
              <w:ind w:left="72"/>
            </w:pPr>
            <w:r>
              <w:t>Maintains the hospital_location table.</w:t>
            </w:r>
          </w:p>
        </w:tc>
      </w:tr>
      <w:tr w:rsidR="008D2CE1" w:rsidRPr="005D7855" w:rsidTr="005D7855">
        <w:tc>
          <w:tcPr>
            <w:tcW w:w="2880" w:type="dxa"/>
          </w:tcPr>
          <w:p w:rsidR="008D2CE1" w:rsidRDefault="003646AF" w:rsidP="005D7855">
            <w:pPr>
              <w:spacing w:before="60" w:after="60"/>
            </w:pPr>
            <w:proofErr w:type="spellStart"/>
            <w:r>
              <w:t>P</w:t>
            </w:r>
            <w:r w:rsidR="008D2CE1">
              <w:t>kg_issue_category</w:t>
            </w:r>
            <w:proofErr w:type="spellEnd"/>
          </w:p>
        </w:tc>
        <w:tc>
          <w:tcPr>
            <w:tcW w:w="5148" w:type="dxa"/>
          </w:tcPr>
          <w:p w:rsidR="008D2CE1" w:rsidRDefault="008D2CE1" w:rsidP="005D7855">
            <w:pPr>
              <w:numPr>
                <w:ilvl w:val="0"/>
                <w:numId w:val="40"/>
              </w:numPr>
              <w:tabs>
                <w:tab w:val="clear" w:pos="720"/>
              </w:tabs>
              <w:spacing w:before="60" w:after="60"/>
              <w:ind w:left="432"/>
            </w:pPr>
            <w:r>
              <w:t xml:space="preserve">Maintains the </w:t>
            </w:r>
            <w:proofErr w:type="spellStart"/>
            <w:r>
              <w:t>issue_category</w:t>
            </w:r>
            <w:proofErr w:type="spellEnd"/>
            <w:r>
              <w:t xml:space="preserve"> table.</w:t>
            </w:r>
          </w:p>
          <w:p w:rsidR="008D2CE1" w:rsidRDefault="008D2CE1" w:rsidP="005D7855">
            <w:pPr>
              <w:numPr>
                <w:ilvl w:val="0"/>
                <w:numId w:val="40"/>
              </w:numPr>
              <w:tabs>
                <w:tab w:val="clear" w:pos="720"/>
              </w:tabs>
              <w:spacing w:before="60" w:after="60"/>
              <w:ind w:left="432"/>
            </w:pPr>
            <w:r>
              <w:t xml:space="preserve">This package contains a procedure </w:t>
            </w:r>
            <w:proofErr w:type="spellStart"/>
            <w:r>
              <w:t>upd_sortorder_list</w:t>
            </w:r>
            <w:proofErr w:type="spellEnd"/>
            <w:r>
              <w:t xml:space="preserve"> similar to the one described above for </w:t>
            </w:r>
            <w:proofErr w:type="spellStart"/>
            <w:r>
              <w:t>pkg_contacting_entity</w:t>
            </w:r>
            <w:proofErr w:type="spellEnd"/>
            <w:r>
              <w:t>.</w:t>
            </w:r>
          </w:p>
          <w:p w:rsidR="008D2CE1" w:rsidRDefault="008D2CE1" w:rsidP="005D7855">
            <w:pPr>
              <w:numPr>
                <w:ilvl w:val="0"/>
                <w:numId w:val="40"/>
              </w:numPr>
              <w:tabs>
                <w:tab w:val="clear" w:pos="720"/>
              </w:tabs>
              <w:spacing w:before="60" w:after="60"/>
              <w:ind w:left="432"/>
            </w:pPr>
            <w:r>
              <w:t xml:space="preserve">The list procedure sorts the entries first by the </w:t>
            </w:r>
            <w:proofErr w:type="spellStart"/>
            <w:r>
              <w:t>is_customer_service_standard</w:t>
            </w:r>
            <w:proofErr w:type="spellEnd"/>
            <w:r>
              <w:t xml:space="preserve"> field, then within it by the </w:t>
            </w:r>
            <w:proofErr w:type="spellStart"/>
            <w:r>
              <w:t>sort_order</w:t>
            </w:r>
            <w:proofErr w:type="spellEnd"/>
            <w:r>
              <w:t xml:space="preserve"> field.</w:t>
            </w:r>
          </w:p>
        </w:tc>
      </w:tr>
      <w:tr w:rsidR="008D2CE1" w:rsidRPr="005D7855" w:rsidTr="005D7855">
        <w:tc>
          <w:tcPr>
            <w:tcW w:w="2880" w:type="dxa"/>
          </w:tcPr>
          <w:p w:rsidR="008D2CE1" w:rsidRDefault="008D2CE1" w:rsidP="005D7855">
            <w:pPr>
              <w:spacing w:before="60" w:after="60"/>
            </w:pPr>
            <w:proofErr w:type="spellStart"/>
            <w:r>
              <w:t>pkg_issue_code</w:t>
            </w:r>
            <w:proofErr w:type="spellEnd"/>
          </w:p>
        </w:tc>
        <w:tc>
          <w:tcPr>
            <w:tcW w:w="5148" w:type="dxa"/>
          </w:tcPr>
          <w:p w:rsidR="008D2CE1" w:rsidRDefault="008D2CE1" w:rsidP="005D7855">
            <w:pPr>
              <w:numPr>
                <w:ilvl w:val="0"/>
                <w:numId w:val="40"/>
              </w:numPr>
              <w:tabs>
                <w:tab w:val="clear" w:pos="720"/>
              </w:tabs>
              <w:spacing w:before="60" w:after="60"/>
              <w:ind w:left="432"/>
            </w:pPr>
            <w:r>
              <w:t xml:space="preserve">Maintains the </w:t>
            </w:r>
            <w:proofErr w:type="spellStart"/>
            <w:r>
              <w:t>issue_code</w:t>
            </w:r>
            <w:proofErr w:type="spellEnd"/>
            <w:r>
              <w:t xml:space="preserve"> table.</w:t>
            </w:r>
          </w:p>
          <w:p w:rsidR="008D2CE1" w:rsidRDefault="008D2CE1" w:rsidP="005D7855">
            <w:pPr>
              <w:numPr>
                <w:ilvl w:val="0"/>
                <w:numId w:val="29"/>
              </w:numPr>
              <w:tabs>
                <w:tab w:val="clear" w:pos="720"/>
              </w:tabs>
              <w:spacing w:before="60" w:after="60"/>
              <w:ind w:left="432"/>
            </w:pPr>
            <w:r>
              <w:t>The list procedure allows the caller to send an issue category, in order to limit the output to just those issue codes that reference that issue category.</w:t>
            </w:r>
          </w:p>
        </w:tc>
      </w:tr>
      <w:tr w:rsidR="008D2CE1" w:rsidRPr="005D7855" w:rsidTr="005D7855">
        <w:tc>
          <w:tcPr>
            <w:tcW w:w="2880" w:type="dxa"/>
          </w:tcPr>
          <w:p w:rsidR="008D2CE1" w:rsidRDefault="003646AF" w:rsidP="005D7855">
            <w:pPr>
              <w:spacing w:before="60" w:after="60"/>
            </w:pPr>
            <w:proofErr w:type="spellStart"/>
            <w:r>
              <w:t>P</w:t>
            </w:r>
            <w:r w:rsidR="008D2CE1">
              <w:t>kg_method_of_contact</w:t>
            </w:r>
            <w:proofErr w:type="spellEnd"/>
          </w:p>
        </w:tc>
        <w:tc>
          <w:tcPr>
            <w:tcW w:w="5148" w:type="dxa"/>
          </w:tcPr>
          <w:p w:rsidR="008D2CE1" w:rsidRDefault="008D2CE1" w:rsidP="005D7855">
            <w:pPr>
              <w:numPr>
                <w:ilvl w:val="0"/>
                <w:numId w:val="29"/>
              </w:numPr>
              <w:tabs>
                <w:tab w:val="clear" w:pos="720"/>
              </w:tabs>
              <w:spacing w:before="60" w:after="60"/>
              <w:ind w:left="432"/>
            </w:pPr>
            <w:r>
              <w:t xml:space="preserve">Maintains the </w:t>
            </w:r>
            <w:proofErr w:type="spellStart"/>
            <w:r>
              <w:t>method_of_contact</w:t>
            </w:r>
            <w:proofErr w:type="spellEnd"/>
            <w:r>
              <w:t xml:space="preserve"> table.</w:t>
            </w:r>
          </w:p>
          <w:p w:rsidR="008D2CE1" w:rsidRDefault="008D2CE1" w:rsidP="005D7855">
            <w:pPr>
              <w:numPr>
                <w:ilvl w:val="0"/>
                <w:numId w:val="29"/>
              </w:numPr>
              <w:tabs>
                <w:tab w:val="clear" w:pos="720"/>
              </w:tabs>
              <w:spacing w:before="60" w:after="60"/>
              <w:ind w:left="432"/>
            </w:pPr>
            <w:r>
              <w:t xml:space="preserve">This package contains a procedure </w:t>
            </w:r>
            <w:proofErr w:type="spellStart"/>
            <w:r>
              <w:t>upd_sortorder_list</w:t>
            </w:r>
            <w:proofErr w:type="spellEnd"/>
            <w:r>
              <w:t xml:space="preserve"> similar to the one described above for </w:t>
            </w:r>
            <w:proofErr w:type="spellStart"/>
            <w:r>
              <w:t>pkg_contacting_entity</w:t>
            </w:r>
            <w:proofErr w:type="spellEnd"/>
            <w:r>
              <w:t>.</w:t>
            </w:r>
          </w:p>
        </w:tc>
      </w:tr>
    </w:tbl>
    <w:p w:rsidR="005561E0" w:rsidRDefault="005561E0"/>
    <w:p w:rsidR="005561E0" w:rsidRDefault="005561E0">
      <w: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148"/>
      </w:tblGrid>
      <w:tr w:rsidR="005561E0" w:rsidRPr="005D7855" w:rsidTr="005D7855">
        <w:tc>
          <w:tcPr>
            <w:tcW w:w="2880" w:type="dxa"/>
          </w:tcPr>
          <w:p w:rsidR="005561E0" w:rsidRPr="005D7855" w:rsidRDefault="005561E0" w:rsidP="005D7855">
            <w:pPr>
              <w:spacing w:before="60" w:after="60"/>
              <w:rPr>
                <w:rFonts w:ascii="Arial" w:hAnsi="Arial" w:cs="Arial"/>
                <w:b/>
                <w:sz w:val="20"/>
                <w:szCs w:val="20"/>
              </w:rPr>
            </w:pPr>
            <w:r w:rsidRPr="005D7855">
              <w:rPr>
                <w:rFonts w:ascii="Arial" w:hAnsi="Arial" w:cs="Arial"/>
                <w:b/>
                <w:sz w:val="20"/>
                <w:szCs w:val="20"/>
              </w:rPr>
              <w:t>Packages/Procedures</w:t>
            </w:r>
          </w:p>
        </w:tc>
        <w:tc>
          <w:tcPr>
            <w:tcW w:w="5148" w:type="dxa"/>
          </w:tcPr>
          <w:p w:rsidR="005561E0" w:rsidRPr="005D7855" w:rsidRDefault="005561E0" w:rsidP="005D7855">
            <w:pPr>
              <w:spacing w:before="60" w:after="60"/>
              <w:rPr>
                <w:rFonts w:ascii="Arial" w:hAnsi="Arial" w:cs="Arial"/>
                <w:b/>
                <w:sz w:val="20"/>
                <w:szCs w:val="20"/>
              </w:rPr>
            </w:pPr>
            <w:r w:rsidRPr="005D7855">
              <w:rPr>
                <w:rFonts w:ascii="Arial" w:hAnsi="Arial" w:cs="Arial"/>
                <w:b/>
                <w:sz w:val="20"/>
                <w:szCs w:val="20"/>
              </w:rPr>
              <w:t>Description</w:t>
            </w:r>
          </w:p>
        </w:tc>
      </w:tr>
      <w:tr w:rsidR="008D2CE1" w:rsidRPr="005D7855" w:rsidTr="005D7855">
        <w:tc>
          <w:tcPr>
            <w:tcW w:w="2880" w:type="dxa"/>
          </w:tcPr>
          <w:p w:rsidR="008D2CE1" w:rsidRDefault="003646AF" w:rsidP="005D7855">
            <w:pPr>
              <w:spacing w:before="60" w:after="60"/>
            </w:pPr>
            <w:proofErr w:type="spellStart"/>
            <w:r>
              <w:t>P</w:t>
            </w:r>
            <w:r w:rsidR="008D2CE1">
              <w:t>kg_natl_pats_parameters</w:t>
            </w:r>
            <w:proofErr w:type="spellEnd"/>
          </w:p>
        </w:tc>
        <w:tc>
          <w:tcPr>
            <w:tcW w:w="5148" w:type="dxa"/>
          </w:tcPr>
          <w:p w:rsidR="008D2CE1" w:rsidRDefault="008D2CE1" w:rsidP="005D7855">
            <w:pPr>
              <w:numPr>
                <w:ilvl w:val="0"/>
                <w:numId w:val="56"/>
              </w:numPr>
              <w:tabs>
                <w:tab w:val="clear" w:pos="720"/>
              </w:tabs>
              <w:spacing w:before="60" w:after="60"/>
              <w:ind w:left="432"/>
            </w:pPr>
            <w:r>
              <w:t>Maintains the National PATS Parameters table.</w:t>
            </w:r>
          </w:p>
          <w:p w:rsidR="008D2CE1" w:rsidRDefault="008D2CE1" w:rsidP="005D7855">
            <w:pPr>
              <w:numPr>
                <w:ilvl w:val="0"/>
                <w:numId w:val="29"/>
              </w:numPr>
              <w:tabs>
                <w:tab w:val="clear" w:pos="720"/>
              </w:tabs>
              <w:spacing w:before="60" w:after="60"/>
              <w:ind w:left="432"/>
            </w:pPr>
            <w:r>
              <w:t>At the time of release, there was just one parameter, the number of days within which a ROC must be processed.</w:t>
            </w:r>
          </w:p>
          <w:p w:rsidR="008D2CE1" w:rsidRDefault="008D2CE1" w:rsidP="005D7855">
            <w:pPr>
              <w:numPr>
                <w:ilvl w:val="0"/>
                <w:numId w:val="29"/>
              </w:numPr>
              <w:tabs>
                <w:tab w:val="clear" w:pos="720"/>
              </w:tabs>
              <w:spacing w:before="60" w:after="60"/>
              <w:ind w:left="432"/>
            </w:pPr>
            <w:r>
              <w:t>There are only two procedures.</w:t>
            </w:r>
          </w:p>
          <w:p w:rsidR="008D2CE1" w:rsidRDefault="008D2CE1" w:rsidP="005D7855">
            <w:pPr>
              <w:numPr>
                <w:ilvl w:val="0"/>
                <w:numId w:val="29"/>
              </w:numPr>
              <w:tabs>
                <w:tab w:val="clear" w:pos="720"/>
              </w:tabs>
              <w:spacing w:before="60" w:after="60"/>
              <w:ind w:left="432"/>
            </w:pPr>
            <w:proofErr w:type="spellStart"/>
            <w:r>
              <w:t>Upd_param</w:t>
            </w:r>
            <w:proofErr w:type="spellEnd"/>
            <w:r>
              <w:t xml:space="preserve"> updates the number of days within which a ROC must be processed.</w:t>
            </w:r>
          </w:p>
          <w:p w:rsidR="008D2CE1" w:rsidRDefault="008D2CE1" w:rsidP="005D7855">
            <w:pPr>
              <w:numPr>
                <w:ilvl w:val="0"/>
                <w:numId w:val="29"/>
              </w:numPr>
              <w:tabs>
                <w:tab w:val="clear" w:pos="720"/>
              </w:tabs>
              <w:spacing w:before="60" w:after="60"/>
              <w:ind w:left="432"/>
            </w:pPr>
            <w:proofErr w:type="spellStart"/>
            <w:r>
              <w:t>Get_days_to_process_roc</w:t>
            </w:r>
            <w:proofErr w:type="spellEnd"/>
            <w:r>
              <w:t xml:space="preserve"> returns the current value of the number.</w:t>
            </w:r>
          </w:p>
        </w:tc>
      </w:tr>
      <w:tr w:rsidR="008D2CE1" w:rsidRPr="005D7855" w:rsidTr="005D7855">
        <w:tc>
          <w:tcPr>
            <w:tcW w:w="2880" w:type="dxa"/>
          </w:tcPr>
          <w:p w:rsidR="008D2CE1" w:rsidRDefault="003646AF" w:rsidP="005D7855">
            <w:pPr>
              <w:spacing w:before="60" w:after="60"/>
            </w:pPr>
            <w:proofErr w:type="spellStart"/>
            <w:r>
              <w:t>P</w:t>
            </w:r>
            <w:r w:rsidR="008D2CE1">
              <w:t>kg_notification</w:t>
            </w:r>
            <w:proofErr w:type="spellEnd"/>
          </w:p>
        </w:tc>
        <w:tc>
          <w:tcPr>
            <w:tcW w:w="5148" w:type="dxa"/>
          </w:tcPr>
          <w:p w:rsidR="008D2CE1" w:rsidRDefault="008D2CE1" w:rsidP="005D7855">
            <w:pPr>
              <w:numPr>
                <w:ilvl w:val="0"/>
                <w:numId w:val="57"/>
              </w:numPr>
              <w:tabs>
                <w:tab w:val="clear" w:pos="720"/>
              </w:tabs>
              <w:spacing w:before="60" w:after="60"/>
              <w:ind w:left="432"/>
            </w:pPr>
            <w:r>
              <w:t xml:space="preserve">Maintains the </w:t>
            </w:r>
            <w:proofErr w:type="spellStart"/>
            <w:r>
              <w:t>notification_master</w:t>
            </w:r>
            <w:proofErr w:type="spellEnd"/>
            <w:r>
              <w:t xml:space="preserve"> and </w:t>
            </w:r>
            <w:proofErr w:type="spellStart"/>
            <w:r>
              <w:t>notification_detail</w:t>
            </w:r>
            <w:proofErr w:type="spellEnd"/>
            <w:r>
              <w:t xml:space="preserve"> tables.</w:t>
            </w:r>
          </w:p>
          <w:p w:rsidR="008D2CE1" w:rsidRDefault="008D2CE1" w:rsidP="005D7855">
            <w:pPr>
              <w:numPr>
                <w:ilvl w:val="0"/>
                <w:numId w:val="30"/>
              </w:numPr>
              <w:tabs>
                <w:tab w:val="clear" w:pos="720"/>
              </w:tabs>
              <w:spacing w:before="60" w:after="60"/>
              <w:ind w:left="432"/>
            </w:pPr>
            <w:proofErr w:type="spellStart"/>
            <w:r>
              <w:t>Add_notif</w:t>
            </w:r>
            <w:proofErr w:type="spellEnd"/>
            <w:r>
              <w:t xml:space="preserve"> adds a new entry to the </w:t>
            </w:r>
            <w:proofErr w:type="spellStart"/>
            <w:r>
              <w:t>notification_master</w:t>
            </w:r>
            <w:proofErr w:type="spellEnd"/>
            <w:r>
              <w:t xml:space="preserve"> file and the first entry in the </w:t>
            </w:r>
            <w:proofErr w:type="spellStart"/>
            <w:r>
              <w:t>notification_detail</w:t>
            </w:r>
            <w:proofErr w:type="spellEnd"/>
            <w:r>
              <w:t xml:space="preserve"> when a new IN or ARN is created.</w:t>
            </w:r>
          </w:p>
          <w:p w:rsidR="008D2CE1" w:rsidRDefault="008D2CE1" w:rsidP="005D7855">
            <w:pPr>
              <w:numPr>
                <w:ilvl w:val="0"/>
                <w:numId w:val="30"/>
              </w:numPr>
              <w:tabs>
                <w:tab w:val="clear" w:pos="720"/>
              </w:tabs>
              <w:spacing w:before="60" w:after="60"/>
              <w:ind w:left="432"/>
            </w:pPr>
            <w:proofErr w:type="spellStart"/>
            <w:r>
              <w:t>Add_detail</w:t>
            </w:r>
            <w:proofErr w:type="spellEnd"/>
            <w:r>
              <w:t xml:space="preserve"> is called to add additional dialogue (i.e., a new entry in the </w:t>
            </w:r>
            <w:proofErr w:type="spellStart"/>
            <w:r>
              <w:t>notification_detail</w:t>
            </w:r>
            <w:proofErr w:type="spellEnd"/>
            <w:r>
              <w:t xml:space="preserve"> table) to an existing ARN.</w:t>
            </w:r>
          </w:p>
        </w:tc>
      </w:tr>
      <w:tr w:rsidR="008D2CE1" w:rsidRPr="005D7855" w:rsidTr="005D7855">
        <w:tc>
          <w:tcPr>
            <w:tcW w:w="2880" w:type="dxa"/>
          </w:tcPr>
          <w:p w:rsidR="008D2CE1" w:rsidRDefault="003646AF" w:rsidP="005D7855">
            <w:pPr>
              <w:spacing w:before="60" w:after="60"/>
            </w:pPr>
            <w:proofErr w:type="spellStart"/>
            <w:r>
              <w:t>P</w:t>
            </w:r>
            <w:r w:rsidR="008D2CE1">
              <w:t>kg_pats_patient</w:t>
            </w:r>
            <w:proofErr w:type="spellEnd"/>
          </w:p>
        </w:tc>
        <w:tc>
          <w:tcPr>
            <w:tcW w:w="5148" w:type="dxa"/>
          </w:tcPr>
          <w:p w:rsidR="008D2CE1" w:rsidRDefault="008D2CE1" w:rsidP="005D7855">
            <w:pPr>
              <w:numPr>
                <w:ilvl w:val="0"/>
                <w:numId w:val="58"/>
              </w:numPr>
              <w:tabs>
                <w:tab w:val="clear" w:pos="720"/>
              </w:tabs>
              <w:spacing w:before="60" w:after="60"/>
              <w:ind w:left="432"/>
            </w:pPr>
            <w:r>
              <w:t>Maintains the pats_patient table.</w:t>
            </w:r>
          </w:p>
          <w:p w:rsidR="008D2CE1" w:rsidRDefault="008D2CE1" w:rsidP="005D7855">
            <w:pPr>
              <w:numPr>
                <w:ilvl w:val="0"/>
                <w:numId w:val="31"/>
              </w:numPr>
              <w:tabs>
                <w:tab w:val="clear" w:pos="720"/>
              </w:tabs>
              <w:spacing w:before="60" w:after="60"/>
              <w:ind w:left="432"/>
            </w:pPr>
            <w:r>
              <w:t xml:space="preserve">Rather than a separate add and update procedure, this has a </w:t>
            </w:r>
            <w:r w:rsidRPr="005D7855">
              <w:rPr>
                <w:i/>
              </w:rPr>
              <w:t>set</w:t>
            </w:r>
            <w:r>
              <w:t xml:space="preserve"> procedure that either adds a new entry, or refreshes all data in the existing entry, matching on parent station and the internal entry number from the VistA Patient file.</w:t>
            </w:r>
          </w:p>
          <w:p w:rsidR="008D2CE1" w:rsidRDefault="008D2CE1" w:rsidP="005D7855">
            <w:pPr>
              <w:numPr>
                <w:ilvl w:val="0"/>
                <w:numId w:val="31"/>
              </w:numPr>
              <w:tabs>
                <w:tab w:val="clear" w:pos="720"/>
              </w:tabs>
              <w:ind w:left="432"/>
            </w:pPr>
            <w:proofErr w:type="spellStart"/>
            <w:r>
              <w:t>List_patient_by_name</w:t>
            </w:r>
            <w:proofErr w:type="spellEnd"/>
            <w:r>
              <w:t xml:space="preserve"> returns all patients whose last name and first name are partial matches to input parameter values.</w:t>
            </w:r>
          </w:p>
          <w:p w:rsidR="008D2CE1" w:rsidRDefault="008D2CE1" w:rsidP="005D7855">
            <w:pPr>
              <w:numPr>
                <w:ilvl w:val="0"/>
                <w:numId w:val="31"/>
              </w:numPr>
              <w:tabs>
                <w:tab w:val="clear" w:pos="720"/>
              </w:tabs>
              <w:spacing w:before="60" w:after="60"/>
              <w:ind w:left="432"/>
            </w:pPr>
            <w:proofErr w:type="spellStart"/>
            <w:r>
              <w:t>List_patient_by_ssn_nssn</w:t>
            </w:r>
            <w:proofErr w:type="spellEnd"/>
            <w:r>
              <w:t xml:space="preserve"> returns all patients whose </w:t>
            </w:r>
            <w:proofErr w:type="spellStart"/>
            <w:r>
              <w:t>ssn</w:t>
            </w:r>
            <w:proofErr w:type="spellEnd"/>
            <w:r>
              <w:t xml:space="preserve"> or </w:t>
            </w:r>
            <w:proofErr w:type="spellStart"/>
            <w:r>
              <w:t>nssn</w:t>
            </w:r>
            <w:proofErr w:type="spellEnd"/>
            <w:r>
              <w:t xml:space="preserve"> match the input parameter. (</w:t>
            </w:r>
            <w:proofErr w:type="spellStart"/>
            <w:r>
              <w:t>Nssn</w:t>
            </w:r>
            <w:proofErr w:type="spellEnd"/>
            <w:r>
              <w:t xml:space="preserve"> is the first initial of the last name, followed by the last 4 digits of the </w:t>
            </w:r>
            <w:proofErr w:type="spellStart"/>
            <w:r>
              <w:t>ssn</w:t>
            </w:r>
            <w:proofErr w:type="spellEnd"/>
            <w:r>
              <w:t>).</w:t>
            </w:r>
          </w:p>
        </w:tc>
      </w:tr>
    </w:tbl>
    <w:p w:rsidR="005561E0" w:rsidRDefault="005561E0"/>
    <w:p w:rsidR="005561E0" w:rsidRDefault="005561E0">
      <w: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148"/>
      </w:tblGrid>
      <w:tr w:rsidR="005561E0" w:rsidRPr="005D7855" w:rsidTr="005D7855">
        <w:tc>
          <w:tcPr>
            <w:tcW w:w="2880" w:type="dxa"/>
          </w:tcPr>
          <w:p w:rsidR="005561E0" w:rsidRPr="005D7855" w:rsidRDefault="005561E0" w:rsidP="005D7855">
            <w:pPr>
              <w:spacing w:before="60" w:after="60"/>
              <w:rPr>
                <w:rFonts w:ascii="Arial" w:hAnsi="Arial" w:cs="Arial"/>
                <w:b/>
                <w:sz w:val="20"/>
                <w:szCs w:val="20"/>
              </w:rPr>
            </w:pPr>
            <w:r w:rsidRPr="005D7855">
              <w:rPr>
                <w:rFonts w:ascii="Arial" w:hAnsi="Arial" w:cs="Arial"/>
                <w:b/>
                <w:sz w:val="20"/>
                <w:szCs w:val="20"/>
              </w:rPr>
              <w:t>Packages/Procedures</w:t>
            </w:r>
          </w:p>
        </w:tc>
        <w:tc>
          <w:tcPr>
            <w:tcW w:w="5148" w:type="dxa"/>
          </w:tcPr>
          <w:p w:rsidR="005561E0" w:rsidRPr="005D7855" w:rsidRDefault="005561E0" w:rsidP="005D7855">
            <w:pPr>
              <w:spacing w:before="60" w:after="60"/>
              <w:rPr>
                <w:rFonts w:ascii="Arial" w:hAnsi="Arial" w:cs="Arial"/>
                <w:b/>
                <w:sz w:val="20"/>
                <w:szCs w:val="20"/>
              </w:rPr>
            </w:pPr>
            <w:r w:rsidRPr="005D7855">
              <w:rPr>
                <w:rFonts w:ascii="Arial" w:hAnsi="Arial" w:cs="Arial"/>
                <w:b/>
                <w:sz w:val="20"/>
                <w:szCs w:val="20"/>
              </w:rPr>
              <w:t>Description</w:t>
            </w:r>
          </w:p>
        </w:tc>
      </w:tr>
      <w:tr w:rsidR="001A02C6" w:rsidRPr="005D7855" w:rsidTr="005D7855">
        <w:tc>
          <w:tcPr>
            <w:tcW w:w="2880" w:type="dxa"/>
          </w:tcPr>
          <w:p w:rsidR="001A02C6" w:rsidRDefault="001A02C6" w:rsidP="005D7855">
            <w:pPr>
              <w:spacing w:before="60" w:after="60"/>
            </w:pPr>
            <w:proofErr w:type="spellStart"/>
            <w:r>
              <w:t>pkg_pats_user</w:t>
            </w:r>
            <w:proofErr w:type="spellEnd"/>
          </w:p>
        </w:tc>
        <w:tc>
          <w:tcPr>
            <w:tcW w:w="5148" w:type="dxa"/>
          </w:tcPr>
          <w:p w:rsidR="001A02C6" w:rsidRDefault="001A02C6" w:rsidP="005D7855">
            <w:pPr>
              <w:numPr>
                <w:ilvl w:val="0"/>
                <w:numId w:val="59"/>
              </w:numPr>
              <w:tabs>
                <w:tab w:val="clear" w:pos="720"/>
              </w:tabs>
              <w:spacing w:before="60" w:after="60"/>
              <w:ind w:left="432"/>
            </w:pPr>
            <w:r>
              <w:t>Maintains the pats_user table.</w:t>
            </w:r>
          </w:p>
          <w:p w:rsidR="001A02C6" w:rsidRDefault="001A02C6" w:rsidP="005D7855">
            <w:pPr>
              <w:numPr>
                <w:ilvl w:val="0"/>
                <w:numId w:val="31"/>
              </w:numPr>
              <w:tabs>
                <w:tab w:val="clear" w:pos="720"/>
              </w:tabs>
              <w:spacing w:before="60" w:after="60"/>
              <w:ind w:left="432"/>
            </w:pPr>
            <w:r>
              <w:t>Users with access to the PATS application, employees sent a notification, and employees involved in a ROC are all kept in this table.</w:t>
            </w:r>
          </w:p>
          <w:p w:rsidR="001A02C6" w:rsidRDefault="001A02C6" w:rsidP="005D7855">
            <w:pPr>
              <w:numPr>
                <w:ilvl w:val="0"/>
                <w:numId w:val="31"/>
              </w:numPr>
              <w:tabs>
                <w:tab w:val="clear" w:pos="720"/>
              </w:tabs>
              <w:spacing w:before="60" w:after="60"/>
              <w:ind w:left="432"/>
            </w:pPr>
            <w:r>
              <w:t xml:space="preserve">Rather than a separate add and update procedure, this has a </w:t>
            </w:r>
            <w:r w:rsidRPr="005D7855">
              <w:rPr>
                <w:i/>
              </w:rPr>
              <w:t>set</w:t>
            </w:r>
            <w:r>
              <w:t xml:space="preserve"> procedure that uses the KAAJEE user identifier to see whether the user already exists, then either adds a new entry, or refreshes all data in the existing entry.</w:t>
            </w:r>
          </w:p>
          <w:p w:rsidR="001A02C6" w:rsidRDefault="001A02C6" w:rsidP="005D7855">
            <w:pPr>
              <w:numPr>
                <w:ilvl w:val="0"/>
                <w:numId w:val="31"/>
              </w:numPr>
              <w:tabs>
                <w:tab w:val="clear" w:pos="720"/>
              </w:tabs>
              <w:spacing w:before="60" w:after="60"/>
              <w:ind w:left="432"/>
            </w:pPr>
            <w:r>
              <w:t>There is no list procedure in this package. Person lookups are currently done using a remote procedure call that searches for the user on the VistA NEW PERSON file.</w:t>
            </w:r>
          </w:p>
        </w:tc>
      </w:tr>
      <w:tr w:rsidR="001A02C6" w:rsidRPr="005D7855" w:rsidTr="005D7855">
        <w:tc>
          <w:tcPr>
            <w:tcW w:w="2880" w:type="dxa"/>
          </w:tcPr>
          <w:p w:rsidR="001A02C6" w:rsidRDefault="003646AF" w:rsidP="005D7855">
            <w:pPr>
              <w:spacing w:before="60" w:after="60"/>
            </w:pPr>
            <w:proofErr w:type="spellStart"/>
            <w:r>
              <w:t>P</w:t>
            </w:r>
            <w:r w:rsidR="001A02C6">
              <w:t>kg_report_of_contact</w:t>
            </w:r>
            <w:proofErr w:type="spellEnd"/>
          </w:p>
        </w:tc>
        <w:tc>
          <w:tcPr>
            <w:tcW w:w="5148" w:type="dxa"/>
          </w:tcPr>
          <w:p w:rsidR="001A02C6" w:rsidRDefault="001A02C6" w:rsidP="005D7855">
            <w:pPr>
              <w:numPr>
                <w:ilvl w:val="0"/>
                <w:numId w:val="60"/>
              </w:numPr>
              <w:tabs>
                <w:tab w:val="clear" w:pos="720"/>
              </w:tabs>
              <w:spacing w:before="60" w:after="60"/>
              <w:ind w:left="432"/>
            </w:pPr>
            <w:r>
              <w:t xml:space="preserve">Maintains the </w:t>
            </w:r>
            <w:proofErr w:type="spellStart"/>
            <w:r>
              <w:t>report_of_contact</w:t>
            </w:r>
            <w:proofErr w:type="spellEnd"/>
            <w:r>
              <w:t xml:space="preserve"> table, and tables that reference the report of contact (</w:t>
            </w:r>
            <w:proofErr w:type="spellStart"/>
            <w:r>
              <w:t>roc_contacting_entity</w:t>
            </w:r>
            <w:proofErr w:type="spellEnd"/>
            <w:r>
              <w:t xml:space="preserve">, </w:t>
            </w:r>
            <w:proofErr w:type="spellStart"/>
            <w:r>
              <w:t>roc_issue</w:t>
            </w:r>
            <w:proofErr w:type="spellEnd"/>
            <w:r>
              <w:t xml:space="preserve">, </w:t>
            </w:r>
            <w:proofErr w:type="spellStart"/>
            <w:r>
              <w:t>roc_method_of_contact</w:t>
            </w:r>
            <w:proofErr w:type="spellEnd"/>
            <w:r>
              <w:t xml:space="preserve">, </w:t>
            </w:r>
            <w:proofErr w:type="spellStart"/>
            <w:r>
              <w:t>roc_phone_fax</w:t>
            </w:r>
            <w:proofErr w:type="spellEnd"/>
            <w:r>
              <w:t>).</w:t>
            </w:r>
          </w:p>
          <w:p w:rsidR="001A02C6" w:rsidRDefault="00367B32" w:rsidP="005D7855">
            <w:pPr>
              <w:numPr>
                <w:ilvl w:val="0"/>
                <w:numId w:val="32"/>
              </w:numPr>
              <w:tabs>
                <w:tab w:val="clear" w:pos="720"/>
              </w:tabs>
              <w:spacing w:before="60" w:after="60"/>
              <w:ind w:left="432"/>
            </w:pPr>
            <w:proofErr w:type="spellStart"/>
            <w:r>
              <w:t>List_roc_vlh</w:t>
            </w:r>
            <w:proofErr w:type="spellEnd"/>
            <w:r>
              <w:t xml:space="preserve">  returns a list of open, closed or all ROCs for a single station, for either a single information taker, matches to a partial ROC number, all ROCs for a single employee is involved in the complaint, or ROCs within a given date range.</w:t>
            </w:r>
          </w:p>
          <w:p w:rsidR="00367B32" w:rsidRDefault="00367B32" w:rsidP="005D7855">
            <w:pPr>
              <w:numPr>
                <w:ilvl w:val="0"/>
                <w:numId w:val="32"/>
              </w:numPr>
              <w:tabs>
                <w:tab w:val="clear" w:pos="720"/>
              </w:tabs>
              <w:spacing w:before="60" w:after="60"/>
              <w:ind w:left="432"/>
            </w:pPr>
            <w:proofErr w:type="spellStart"/>
            <w:r>
              <w:t>List_roc_no_vlh</w:t>
            </w:r>
            <w:proofErr w:type="spellEnd"/>
            <w:r>
              <w:t xml:space="preserve"> returns a list of open, closed or all ROCs for a single station, for either a single patient, or only ROCs that are overdue</w:t>
            </w:r>
          </w:p>
          <w:p w:rsidR="00367B32" w:rsidRDefault="00367B32" w:rsidP="005D7855">
            <w:pPr>
              <w:numPr>
                <w:ilvl w:val="0"/>
                <w:numId w:val="32"/>
              </w:numPr>
              <w:tabs>
                <w:tab w:val="clear" w:pos="720"/>
              </w:tabs>
              <w:spacing w:before="60" w:after="60"/>
              <w:ind w:left="432"/>
            </w:pPr>
            <w:proofErr w:type="spellStart"/>
            <w:r>
              <w:t>Open_close_roc</w:t>
            </w:r>
            <w:proofErr w:type="spellEnd"/>
            <w:r>
              <w:t xml:space="preserve"> sets the status of a ROC to either open or closed.</w:t>
            </w:r>
          </w:p>
          <w:p w:rsidR="00367B32" w:rsidRDefault="00367B32" w:rsidP="005D7855">
            <w:pPr>
              <w:numPr>
                <w:ilvl w:val="0"/>
                <w:numId w:val="32"/>
              </w:numPr>
              <w:tabs>
                <w:tab w:val="clear" w:pos="720"/>
              </w:tabs>
              <w:spacing w:before="60" w:after="60"/>
              <w:ind w:left="432"/>
            </w:pPr>
            <w:proofErr w:type="spellStart"/>
            <w:r>
              <w:t>Delete_roc</w:t>
            </w:r>
            <w:proofErr w:type="spellEnd"/>
            <w:r>
              <w:t xml:space="preserve"> allows user to physically delete a ROC from the database. All the table entries referencing the ROC are also deleted.</w:t>
            </w:r>
          </w:p>
        </w:tc>
      </w:tr>
      <w:tr w:rsidR="004A2B53" w:rsidRPr="005D7855" w:rsidTr="005D7855">
        <w:tc>
          <w:tcPr>
            <w:tcW w:w="2880" w:type="dxa"/>
          </w:tcPr>
          <w:p w:rsidR="004A2B53" w:rsidRDefault="003646AF" w:rsidP="005D7855">
            <w:pPr>
              <w:spacing w:before="60" w:after="60"/>
            </w:pPr>
            <w:proofErr w:type="spellStart"/>
            <w:r>
              <w:t>P</w:t>
            </w:r>
            <w:r w:rsidR="004A2B53">
              <w:t>kg_report_of_contact</w:t>
            </w:r>
            <w:proofErr w:type="spellEnd"/>
          </w:p>
        </w:tc>
        <w:tc>
          <w:tcPr>
            <w:tcW w:w="5148" w:type="dxa"/>
          </w:tcPr>
          <w:p w:rsidR="004A2B53" w:rsidRDefault="004A2B53" w:rsidP="005D7855">
            <w:pPr>
              <w:spacing w:before="60" w:after="60"/>
              <w:ind w:left="72"/>
            </w:pPr>
            <w:proofErr w:type="spellStart"/>
            <w:r>
              <w:t>Count_overdue</w:t>
            </w:r>
            <w:proofErr w:type="spellEnd"/>
            <w:r>
              <w:t xml:space="preserve"> returns a count of open ROCs that are overdue, based on their date of contact, the current date and the number of days within which a ROC must be processed, according to the National PATS parameter.</w:t>
            </w:r>
          </w:p>
        </w:tc>
      </w:tr>
      <w:tr w:rsidR="001A02C6" w:rsidRPr="005D7855" w:rsidTr="005D7855">
        <w:tc>
          <w:tcPr>
            <w:tcW w:w="2880" w:type="dxa"/>
          </w:tcPr>
          <w:p w:rsidR="001A02C6" w:rsidRDefault="003646AF" w:rsidP="005D7855">
            <w:pPr>
              <w:spacing w:before="60" w:after="60"/>
            </w:pPr>
            <w:proofErr w:type="spellStart"/>
            <w:r>
              <w:t>P</w:t>
            </w:r>
            <w:r w:rsidR="00367B32">
              <w:t>kg_treatment_status</w:t>
            </w:r>
            <w:proofErr w:type="spellEnd"/>
          </w:p>
        </w:tc>
        <w:tc>
          <w:tcPr>
            <w:tcW w:w="5148" w:type="dxa"/>
          </w:tcPr>
          <w:p w:rsidR="001A02C6" w:rsidRDefault="00367B32" w:rsidP="005D7855">
            <w:pPr>
              <w:numPr>
                <w:ilvl w:val="0"/>
                <w:numId w:val="61"/>
              </w:numPr>
              <w:tabs>
                <w:tab w:val="clear" w:pos="720"/>
              </w:tabs>
              <w:spacing w:before="60" w:after="60"/>
              <w:ind w:left="432"/>
            </w:pPr>
            <w:r>
              <w:t xml:space="preserve">Maintains the </w:t>
            </w:r>
            <w:proofErr w:type="spellStart"/>
            <w:r>
              <w:t>treatment_status</w:t>
            </w:r>
            <w:proofErr w:type="spellEnd"/>
            <w:r>
              <w:t xml:space="preserve"> table.</w:t>
            </w:r>
          </w:p>
          <w:p w:rsidR="00367B32" w:rsidRDefault="00367B32" w:rsidP="005D7855">
            <w:pPr>
              <w:numPr>
                <w:ilvl w:val="0"/>
                <w:numId w:val="33"/>
              </w:numPr>
              <w:tabs>
                <w:tab w:val="clear" w:pos="720"/>
              </w:tabs>
              <w:spacing w:before="60" w:after="60"/>
              <w:ind w:left="432"/>
            </w:pPr>
            <w:r>
              <w:t xml:space="preserve">This package contains a procedure </w:t>
            </w:r>
            <w:proofErr w:type="spellStart"/>
            <w:r>
              <w:t>upd_sortorder_list</w:t>
            </w:r>
            <w:proofErr w:type="spellEnd"/>
            <w:r>
              <w:t xml:space="preserve"> similar to the one described above for </w:t>
            </w:r>
            <w:proofErr w:type="spellStart"/>
            <w:r>
              <w:t>pkg_contacting_entity</w:t>
            </w:r>
            <w:proofErr w:type="spellEnd"/>
            <w:r>
              <w:t>.</w:t>
            </w:r>
          </w:p>
        </w:tc>
      </w:tr>
    </w:tbl>
    <w:p w:rsidR="001D22A8" w:rsidRPr="00F42DCB" w:rsidRDefault="001D22A8" w:rsidP="001D22A8">
      <w:pPr>
        <w:ind w:left="720"/>
        <w:rPr>
          <w:rFonts w:ascii="Times New Roman Bold" w:hAnsi="Times New Roman Bold"/>
          <w:b/>
          <w:szCs w:val="22"/>
        </w:rPr>
      </w:pPr>
    </w:p>
    <w:p w:rsidR="009F7C16" w:rsidRPr="00BC1784" w:rsidRDefault="005561E0" w:rsidP="001D22A8">
      <w:pPr>
        <w:spacing w:after="160"/>
        <w:ind w:left="720"/>
        <w:rPr>
          <w:rFonts w:ascii="Times New Roman Bold" w:hAnsi="Times New Roman Bold"/>
          <w:b/>
          <w:szCs w:val="22"/>
        </w:rPr>
      </w:pPr>
      <w:r>
        <w:rPr>
          <w:rFonts w:ascii="Times New Roman Bold" w:hAnsi="Times New Roman Bold"/>
          <w:b/>
          <w:szCs w:val="22"/>
        </w:rPr>
        <w:br w:type="page"/>
      </w:r>
      <w:r w:rsidR="007C4AEE" w:rsidRPr="00BC1784">
        <w:rPr>
          <w:rFonts w:ascii="Times New Roman Bold" w:hAnsi="Times New Roman Bold"/>
          <w:b/>
          <w:szCs w:val="22"/>
        </w:rPr>
        <w:lastRenderedPageBreak/>
        <w:t>Package</w:t>
      </w:r>
      <w:r w:rsidR="005B3A74" w:rsidRPr="00BC1784">
        <w:rPr>
          <w:rFonts w:ascii="Times New Roman Bold" w:hAnsi="Times New Roman Bold"/>
          <w:b/>
          <w:szCs w:val="22"/>
        </w:rPr>
        <w:t xml:space="preserve"> used to roll up data to the VSSC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148"/>
      </w:tblGrid>
      <w:tr w:rsidR="00F42DCB" w:rsidRPr="005D7855" w:rsidTr="005D7855">
        <w:tc>
          <w:tcPr>
            <w:tcW w:w="2880" w:type="dxa"/>
          </w:tcPr>
          <w:p w:rsidR="00F42DCB" w:rsidRPr="005D7855" w:rsidRDefault="00F42DCB" w:rsidP="005D7855">
            <w:pPr>
              <w:spacing w:before="60" w:after="60"/>
              <w:rPr>
                <w:rFonts w:ascii="Arial" w:hAnsi="Arial" w:cs="Arial"/>
                <w:b/>
                <w:sz w:val="20"/>
                <w:szCs w:val="20"/>
              </w:rPr>
            </w:pPr>
            <w:r w:rsidRPr="005D7855">
              <w:rPr>
                <w:rFonts w:ascii="Arial" w:hAnsi="Arial" w:cs="Arial"/>
                <w:b/>
                <w:sz w:val="20"/>
                <w:szCs w:val="20"/>
              </w:rPr>
              <w:t>Rollup Data Package/ Procedures</w:t>
            </w:r>
          </w:p>
        </w:tc>
        <w:tc>
          <w:tcPr>
            <w:tcW w:w="5148" w:type="dxa"/>
          </w:tcPr>
          <w:p w:rsidR="00F42DCB" w:rsidRPr="005D7855" w:rsidRDefault="00F42DCB" w:rsidP="005D7855">
            <w:pPr>
              <w:spacing w:before="60" w:after="60"/>
              <w:rPr>
                <w:rFonts w:ascii="Arial" w:hAnsi="Arial" w:cs="Arial"/>
                <w:b/>
                <w:sz w:val="20"/>
                <w:szCs w:val="20"/>
              </w:rPr>
            </w:pPr>
            <w:r w:rsidRPr="005D7855">
              <w:rPr>
                <w:rFonts w:ascii="Arial" w:hAnsi="Arial" w:cs="Arial"/>
                <w:b/>
                <w:sz w:val="20"/>
                <w:szCs w:val="20"/>
              </w:rPr>
              <w:t>Description</w:t>
            </w:r>
          </w:p>
        </w:tc>
      </w:tr>
      <w:tr w:rsidR="00F42DCB" w:rsidRPr="005D7855" w:rsidTr="005D7855">
        <w:tc>
          <w:tcPr>
            <w:tcW w:w="2880" w:type="dxa"/>
          </w:tcPr>
          <w:p w:rsidR="00F42DCB" w:rsidRPr="005D7855" w:rsidRDefault="00F42DCB" w:rsidP="005D7855">
            <w:pPr>
              <w:spacing w:before="60" w:after="60"/>
              <w:rPr>
                <w:rFonts w:ascii="Arial" w:hAnsi="Arial" w:cs="Arial"/>
                <w:b/>
                <w:sz w:val="20"/>
                <w:szCs w:val="20"/>
              </w:rPr>
            </w:pPr>
            <w:proofErr w:type="spellStart"/>
            <w:r w:rsidRPr="00BC1784">
              <w:t>Pkg_rollup_natl_data.</w:t>
            </w:r>
            <w:r w:rsidR="005C400E" w:rsidRPr="005D7855">
              <w:rPr>
                <w:szCs w:val="22"/>
              </w:rPr>
              <w:t>rollup</w:t>
            </w:r>
            <w:proofErr w:type="spellEnd"/>
          </w:p>
        </w:tc>
        <w:tc>
          <w:tcPr>
            <w:tcW w:w="5148" w:type="dxa"/>
          </w:tcPr>
          <w:p w:rsidR="00F42DCB" w:rsidRPr="005D7855" w:rsidRDefault="00F42DCB" w:rsidP="005D7855">
            <w:pPr>
              <w:spacing w:before="60" w:after="60"/>
              <w:rPr>
                <w:rFonts w:ascii="Arial" w:hAnsi="Arial" w:cs="Arial"/>
                <w:b/>
                <w:sz w:val="20"/>
                <w:szCs w:val="20"/>
              </w:rPr>
            </w:pPr>
            <w:r w:rsidRPr="00BC1784">
              <w:t xml:space="preserve">This procedure is scheduled within Oracle to run once weekly. The procedure deletes all data from the pats_rollup_natl_data table, then reads through every entry on the </w:t>
            </w:r>
            <w:proofErr w:type="spellStart"/>
            <w:r w:rsidRPr="00BC1784">
              <w:t>report_of_contact</w:t>
            </w:r>
            <w:proofErr w:type="spellEnd"/>
            <w:r w:rsidRPr="00BC1784">
              <w:t xml:space="preserve"> file. For each entry with the </w:t>
            </w:r>
            <w:proofErr w:type="spellStart"/>
            <w:r w:rsidRPr="00BC1784">
              <w:t>rollup_to_natl_reports_status</w:t>
            </w:r>
            <w:proofErr w:type="spellEnd"/>
            <w:r w:rsidRPr="00BC1784">
              <w:t xml:space="preserve"> field set to 1,</w:t>
            </w:r>
            <w:r w:rsidRPr="005D7855">
              <w:rPr>
                <w:szCs w:val="22"/>
              </w:rPr>
              <w:t xml:space="preserve"> and reference by at least one </w:t>
            </w:r>
            <w:proofErr w:type="spellStart"/>
            <w:r w:rsidRPr="005D7855">
              <w:rPr>
                <w:szCs w:val="22"/>
              </w:rPr>
              <w:t>roc_issue</w:t>
            </w:r>
            <w:proofErr w:type="spellEnd"/>
            <w:r w:rsidRPr="005D7855">
              <w:rPr>
                <w:szCs w:val="22"/>
              </w:rPr>
              <w:t xml:space="preserve"> table entry,</w:t>
            </w:r>
            <w:r w:rsidRPr="00BC1784">
              <w:t xml:space="preserve"> the ROC data is moved into the pats_rollup_natl_data table. The VSSC group in </w:t>
            </w:r>
            <w:smartTag w:uri="urn:schemas-microsoft-com:office:smarttags" w:element="place">
              <w:smartTag w:uri="urn:schemas-microsoft-com:office:smarttags" w:element="City">
                <w:r w:rsidRPr="00BC1784">
                  <w:t>Austin</w:t>
                </w:r>
              </w:smartTag>
            </w:smartTag>
            <w:r w:rsidRPr="00BC1784">
              <w:t xml:space="preserve"> runs a job once weekly that collects all of the data from the pats_rollup_natl_data table to support national reporting.</w:t>
            </w:r>
          </w:p>
        </w:tc>
      </w:tr>
    </w:tbl>
    <w:p w:rsidR="00F42DCB" w:rsidRDefault="00F42DCB" w:rsidP="009061E9">
      <w:pPr>
        <w:ind w:left="720"/>
        <w:rPr>
          <w:b/>
        </w:rPr>
      </w:pPr>
    </w:p>
    <w:p w:rsidR="009F7C16" w:rsidRPr="00BC1784" w:rsidRDefault="009F7C16" w:rsidP="001D22A8">
      <w:pPr>
        <w:spacing w:after="160"/>
        <w:ind w:left="720"/>
        <w:rPr>
          <w:rFonts w:ascii="Times New Roman Bold" w:hAnsi="Times New Roman Bold"/>
          <w:b/>
          <w:szCs w:val="22"/>
        </w:rPr>
      </w:pPr>
      <w:r w:rsidRPr="00BC1784">
        <w:rPr>
          <w:b/>
        </w:rPr>
        <w:t>Package</w:t>
      </w:r>
      <w:r w:rsidR="007C4AEE" w:rsidRPr="00BC1784">
        <w:rPr>
          <w:rFonts w:ascii="Times New Roman Bold" w:hAnsi="Times New Roman Bold"/>
          <w:b/>
          <w:szCs w:val="22"/>
        </w:rPr>
        <w:t>s</w:t>
      </w:r>
      <w:r w:rsidRPr="00BC1784">
        <w:rPr>
          <w:b/>
        </w:rPr>
        <w:t>/Procedures</w:t>
      </w:r>
      <w:r w:rsidR="007C4AEE" w:rsidRPr="00BC1784">
        <w:rPr>
          <w:rFonts w:ascii="Times New Roman Bold" w:hAnsi="Times New Roman Bold"/>
          <w:b/>
          <w:szCs w:val="22"/>
        </w:rPr>
        <w:t xml:space="preserve"> used for Data Migration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328"/>
      </w:tblGrid>
      <w:tr w:rsidR="00F42DCB" w:rsidRPr="005D7855" w:rsidTr="005D7855">
        <w:tc>
          <w:tcPr>
            <w:tcW w:w="2700" w:type="dxa"/>
          </w:tcPr>
          <w:p w:rsidR="00F42DCB" w:rsidRPr="005D7855" w:rsidRDefault="00F42DCB" w:rsidP="005D7855">
            <w:pPr>
              <w:spacing w:before="60" w:after="60"/>
              <w:rPr>
                <w:rFonts w:ascii="Arial" w:hAnsi="Arial" w:cs="Arial"/>
                <w:b/>
                <w:sz w:val="20"/>
                <w:szCs w:val="20"/>
              </w:rPr>
            </w:pPr>
            <w:r w:rsidRPr="005D7855">
              <w:rPr>
                <w:rFonts w:ascii="Arial" w:hAnsi="Arial" w:cs="Arial"/>
                <w:b/>
                <w:sz w:val="20"/>
                <w:szCs w:val="20"/>
              </w:rPr>
              <w:t>Data Migration Package/ Procedures</w:t>
            </w:r>
          </w:p>
        </w:tc>
        <w:tc>
          <w:tcPr>
            <w:tcW w:w="5328" w:type="dxa"/>
          </w:tcPr>
          <w:p w:rsidR="00F42DCB" w:rsidRPr="005D7855" w:rsidRDefault="00F42DCB" w:rsidP="005D7855">
            <w:pPr>
              <w:spacing w:before="60" w:after="60"/>
              <w:rPr>
                <w:rFonts w:ascii="Arial" w:hAnsi="Arial" w:cs="Arial"/>
                <w:b/>
                <w:sz w:val="20"/>
                <w:szCs w:val="20"/>
              </w:rPr>
            </w:pPr>
            <w:r w:rsidRPr="005D7855">
              <w:rPr>
                <w:rFonts w:ascii="Arial" w:hAnsi="Arial" w:cs="Arial"/>
                <w:b/>
                <w:sz w:val="20"/>
                <w:szCs w:val="20"/>
              </w:rPr>
              <w:t>Description</w:t>
            </w:r>
          </w:p>
        </w:tc>
      </w:tr>
      <w:tr w:rsidR="00F42DCB" w:rsidRPr="005D7855" w:rsidTr="005D7855">
        <w:tc>
          <w:tcPr>
            <w:tcW w:w="2700" w:type="dxa"/>
          </w:tcPr>
          <w:p w:rsidR="00F42DCB" w:rsidRPr="005D7855" w:rsidRDefault="00F42DCB" w:rsidP="005D7855">
            <w:pPr>
              <w:spacing w:before="60" w:after="60"/>
              <w:rPr>
                <w:rFonts w:ascii="Arial" w:hAnsi="Arial" w:cs="Arial"/>
                <w:b/>
                <w:sz w:val="20"/>
                <w:szCs w:val="20"/>
              </w:rPr>
            </w:pPr>
            <w:proofErr w:type="spellStart"/>
            <w:r>
              <w:t>pkg_load_legacy_data</w:t>
            </w:r>
            <w:proofErr w:type="spellEnd"/>
          </w:p>
        </w:tc>
        <w:tc>
          <w:tcPr>
            <w:tcW w:w="5328" w:type="dxa"/>
          </w:tcPr>
          <w:p w:rsidR="00F42DCB" w:rsidRDefault="00F42DCB" w:rsidP="005D7855">
            <w:pPr>
              <w:spacing w:before="60" w:after="60"/>
            </w:pPr>
            <w:r>
              <w:t>This package contains procedures called by the Java Data Migration Application, while it is moving legacy data from the VistA Patient Rep system into the Oracle PATS tables.</w:t>
            </w:r>
          </w:p>
          <w:p w:rsidR="00F42DCB" w:rsidRPr="005D7855" w:rsidRDefault="00F42DCB" w:rsidP="005D7855">
            <w:pPr>
              <w:numPr>
                <w:ilvl w:val="0"/>
                <w:numId w:val="33"/>
              </w:numPr>
              <w:tabs>
                <w:tab w:val="clear" w:pos="720"/>
              </w:tabs>
              <w:spacing w:before="60" w:after="60"/>
              <w:ind w:left="432"/>
              <w:rPr>
                <w:rFonts w:ascii="Arial" w:hAnsi="Arial" w:cs="Arial"/>
                <w:b/>
                <w:sz w:val="20"/>
                <w:szCs w:val="22"/>
              </w:rPr>
            </w:pPr>
            <w:r>
              <w:t xml:space="preserve">The package adds entries to the </w:t>
            </w:r>
            <w:proofErr w:type="spellStart"/>
            <w:r>
              <w:t>congressional_contact</w:t>
            </w:r>
            <w:proofErr w:type="spellEnd"/>
            <w:r>
              <w:t xml:space="preserve">, </w:t>
            </w:r>
            <w:proofErr w:type="spellStart"/>
            <w:r>
              <w:t>hospital_location</w:t>
            </w:r>
            <w:proofErr w:type="spellEnd"/>
            <w:r>
              <w:t xml:space="preserve">, </w:t>
            </w:r>
            <w:proofErr w:type="spellStart"/>
            <w:r w:rsidRPr="00BC1784">
              <w:t>pats_patient</w:t>
            </w:r>
            <w:proofErr w:type="spellEnd"/>
            <w:r w:rsidRPr="00BC1784">
              <w:t xml:space="preserve">, </w:t>
            </w:r>
            <w:proofErr w:type="spellStart"/>
            <w:r w:rsidRPr="00BC1784">
              <w:t>pats_user</w:t>
            </w:r>
            <w:proofErr w:type="spellEnd"/>
            <w:r w:rsidRPr="00BC1784">
              <w:t xml:space="preserve">, </w:t>
            </w:r>
            <w:proofErr w:type="spellStart"/>
            <w:r w:rsidRPr="00BC1784">
              <w:t>facility_service_or_section</w:t>
            </w:r>
            <w:proofErr w:type="spellEnd"/>
            <w:r w:rsidRPr="00BC1784">
              <w:t xml:space="preserve"> and </w:t>
            </w:r>
            <w:proofErr w:type="spellStart"/>
            <w:r w:rsidRPr="00BC1784">
              <w:t>report_of_contact</w:t>
            </w:r>
            <w:proofErr w:type="spellEnd"/>
            <w:r w:rsidRPr="00BC1784">
              <w:t xml:space="preserve"> tables</w:t>
            </w:r>
            <w:r w:rsidR="00BC1784" w:rsidRPr="00BC1784">
              <w:t>.</w:t>
            </w:r>
          </w:p>
          <w:p w:rsidR="00F42DCB" w:rsidRPr="005D7855" w:rsidRDefault="00F42DCB" w:rsidP="005D7855">
            <w:pPr>
              <w:numPr>
                <w:ilvl w:val="0"/>
                <w:numId w:val="33"/>
              </w:numPr>
              <w:tabs>
                <w:tab w:val="clear" w:pos="720"/>
              </w:tabs>
              <w:spacing w:before="60" w:after="60"/>
              <w:ind w:left="432"/>
              <w:rPr>
                <w:rFonts w:ascii="Arial" w:hAnsi="Arial" w:cs="Arial"/>
                <w:b/>
                <w:sz w:val="20"/>
                <w:szCs w:val="20"/>
              </w:rPr>
            </w:pPr>
            <w:r>
              <w:t>Data to be updated is input in a delimited array. Key values for the entries on the Oracle tables are passed back to the calling routine in an output array.</w:t>
            </w:r>
          </w:p>
          <w:p w:rsidR="005561E0" w:rsidRPr="005D7855" w:rsidRDefault="00F42DCB" w:rsidP="005D7855">
            <w:pPr>
              <w:spacing w:before="60" w:after="60"/>
              <w:ind w:left="432"/>
              <w:rPr>
                <w:rFonts w:ascii="Arial" w:hAnsi="Arial" w:cs="Arial"/>
                <w:b/>
                <w:sz w:val="20"/>
                <w:szCs w:val="20"/>
              </w:rPr>
            </w:pPr>
            <w:r>
              <w:t xml:space="preserve">Procedures to populate each table, check key values from the </w:t>
            </w:r>
            <w:smartTag w:uri="urn:schemas-microsoft-com:office:smarttags" w:element="place">
              <w:r>
                <w:t>VistA</w:t>
              </w:r>
            </w:smartTag>
            <w:r>
              <w:t xml:space="preserve"> data to see whether an entry is already on the table. If it is, the key value from the Oracle table is returned in the output array. If it is not, a new entry is added, and the key value from the </w:t>
            </w:r>
            <w:r w:rsidR="005561E0">
              <w:t>Oracle table is returned in the output array.</w:t>
            </w:r>
          </w:p>
          <w:p w:rsidR="00F42DCB" w:rsidRPr="005D7855" w:rsidRDefault="005561E0" w:rsidP="005D7855">
            <w:pPr>
              <w:numPr>
                <w:ilvl w:val="0"/>
                <w:numId w:val="33"/>
              </w:numPr>
              <w:tabs>
                <w:tab w:val="clear" w:pos="720"/>
              </w:tabs>
              <w:spacing w:before="60" w:after="60"/>
              <w:ind w:left="432"/>
              <w:rPr>
                <w:rFonts w:ascii="Arial" w:hAnsi="Arial" w:cs="Arial"/>
                <w:b/>
                <w:sz w:val="20"/>
                <w:szCs w:val="20"/>
              </w:rPr>
            </w:pPr>
            <w:r>
              <w:t xml:space="preserve">The output array is passed by the Java application back to </w:t>
            </w:r>
            <w:smartTag w:uri="urn:schemas-microsoft-com:office:smarttags" w:element="place">
              <w:r>
                <w:t>VistA</w:t>
              </w:r>
            </w:smartTag>
            <w:r>
              <w:t xml:space="preserve"> to keep track of which entries have been successfully migrated.</w:t>
            </w:r>
          </w:p>
        </w:tc>
      </w:tr>
      <w:tr w:rsidR="00F42DCB" w:rsidRPr="005D7855" w:rsidTr="005D7855">
        <w:tc>
          <w:tcPr>
            <w:tcW w:w="2700" w:type="dxa"/>
          </w:tcPr>
          <w:p w:rsidR="00F42DCB" w:rsidRPr="005D7855" w:rsidRDefault="003646AF" w:rsidP="005D7855">
            <w:pPr>
              <w:spacing w:before="60" w:after="60"/>
              <w:rPr>
                <w:szCs w:val="22"/>
              </w:rPr>
            </w:pPr>
            <w:proofErr w:type="spellStart"/>
            <w:r w:rsidRPr="005D7855">
              <w:rPr>
                <w:szCs w:val="22"/>
              </w:rPr>
              <w:t>D</w:t>
            </w:r>
            <w:r w:rsidR="004D5B92" w:rsidRPr="005D7855">
              <w:rPr>
                <w:szCs w:val="22"/>
              </w:rPr>
              <w:t>elete_all_data</w:t>
            </w:r>
            <w:proofErr w:type="spellEnd"/>
          </w:p>
        </w:tc>
        <w:tc>
          <w:tcPr>
            <w:tcW w:w="5328" w:type="dxa"/>
          </w:tcPr>
          <w:p w:rsidR="00F42DCB" w:rsidRPr="00BC1784" w:rsidRDefault="00F42DCB" w:rsidP="005D7855">
            <w:pPr>
              <w:spacing w:before="60" w:after="60"/>
            </w:pPr>
            <w:r w:rsidRPr="00BC1784">
              <w:t>This procedure</w:t>
            </w:r>
            <w:r w:rsidR="004D5B92" w:rsidRPr="00BC1784">
              <w:t xml:space="preserve"> </w:t>
            </w:r>
            <w:r w:rsidR="004D5B92" w:rsidRPr="005D7855">
              <w:rPr>
                <w:szCs w:val="22"/>
              </w:rPr>
              <w:t>is</w:t>
            </w:r>
            <w:r w:rsidRPr="00BC1784">
              <w:t xml:space="preserve"> called by the Java Data Migration Application to delete all of the data from the PATS Oracle tables for a list of sites. The </w:t>
            </w:r>
            <w:proofErr w:type="spellStart"/>
            <w:r w:rsidRPr="00BC1784">
              <w:t>delete_all</w:t>
            </w:r>
            <w:proofErr w:type="spellEnd"/>
            <w:r w:rsidRPr="00BC1784">
              <w:t xml:space="preserve"> procedure deletes all of the data from the </w:t>
            </w:r>
            <w:proofErr w:type="spellStart"/>
            <w:r w:rsidRPr="00BC1784">
              <w:t>congressional_contact</w:t>
            </w:r>
            <w:proofErr w:type="spellEnd"/>
            <w:r w:rsidRPr="00BC1784">
              <w:t xml:space="preserve">, </w:t>
            </w:r>
            <w:proofErr w:type="spellStart"/>
            <w:r w:rsidRPr="00BC1784">
              <w:t>hospital_location</w:t>
            </w:r>
            <w:proofErr w:type="spellEnd"/>
            <w:r w:rsidRPr="00BC1784">
              <w:t xml:space="preserve">, </w:t>
            </w:r>
            <w:proofErr w:type="spellStart"/>
            <w:r w:rsidRPr="00BC1784">
              <w:t>pats_patient</w:t>
            </w:r>
            <w:proofErr w:type="spellEnd"/>
            <w:r w:rsidRPr="00BC1784">
              <w:t xml:space="preserve">, </w:t>
            </w:r>
            <w:proofErr w:type="spellStart"/>
            <w:r w:rsidRPr="00BC1784">
              <w:t>pats_user</w:t>
            </w:r>
            <w:proofErr w:type="spellEnd"/>
            <w:r w:rsidRPr="00BC1784">
              <w:t xml:space="preserve"> and </w:t>
            </w:r>
            <w:proofErr w:type="spellStart"/>
            <w:r w:rsidRPr="00BC1784">
              <w:t>report_of_contact</w:t>
            </w:r>
            <w:proofErr w:type="spellEnd"/>
            <w:r w:rsidRPr="00BC1784">
              <w:t>, for the sites whose values are passed in input parameters.</w:t>
            </w:r>
          </w:p>
        </w:tc>
      </w:tr>
    </w:tbl>
    <w:p w:rsidR="009F7C16" w:rsidRDefault="009F7C16" w:rsidP="009F7C16"/>
    <w:p w:rsidR="009F7C16" w:rsidRDefault="009F7C16" w:rsidP="009061E9">
      <w:pPr>
        <w:ind w:left="720"/>
        <w:rPr>
          <w:b/>
        </w:rPr>
      </w:pPr>
      <w:r>
        <w:rPr>
          <w:b/>
        </w:rPr>
        <w:lastRenderedPageBreak/>
        <w:t>Build PATS National Table Data</w:t>
      </w:r>
    </w:p>
    <w:p w:rsidR="00F42DCB" w:rsidRDefault="00F42DCB" w:rsidP="009061E9">
      <w:pPr>
        <w:ind w:left="720"/>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148"/>
      </w:tblGrid>
      <w:tr w:rsidR="00F42DCB" w:rsidRPr="005D7855" w:rsidTr="005D7855">
        <w:tc>
          <w:tcPr>
            <w:tcW w:w="2880" w:type="dxa"/>
          </w:tcPr>
          <w:p w:rsidR="00F42DCB" w:rsidRPr="005D7855" w:rsidRDefault="003B0E2E" w:rsidP="005D7855">
            <w:pPr>
              <w:spacing w:before="60" w:after="60"/>
              <w:rPr>
                <w:rFonts w:ascii="Arial" w:hAnsi="Arial" w:cs="Arial"/>
                <w:b/>
                <w:sz w:val="20"/>
                <w:szCs w:val="20"/>
              </w:rPr>
            </w:pPr>
            <w:r w:rsidRPr="005D7855">
              <w:rPr>
                <w:rFonts w:ascii="Arial" w:hAnsi="Arial" w:cs="Arial"/>
                <w:b/>
                <w:sz w:val="20"/>
                <w:szCs w:val="20"/>
              </w:rPr>
              <w:t>Build PATS National Table Data</w:t>
            </w:r>
          </w:p>
        </w:tc>
        <w:tc>
          <w:tcPr>
            <w:tcW w:w="5148" w:type="dxa"/>
          </w:tcPr>
          <w:p w:rsidR="00F42DCB" w:rsidRPr="005D7855" w:rsidRDefault="00F42DCB" w:rsidP="005D7855">
            <w:pPr>
              <w:spacing w:before="60" w:after="60"/>
              <w:rPr>
                <w:rFonts w:ascii="Arial" w:hAnsi="Arial" w:cs="Arial"/>
                <w:b/>
                <w:sz w:val="20"/>
                <w:szCs w:val="20"/>
              </w:rPr>
            </w:pPr>
            <w:r w:rsidRPr="005D7855">
              <w:rPr>
                <w:rFonts w:ascii="Arial" w:hAnsi="Arial" w:cs="Arial"/>
                <w:b/>
                <w:sz w:val="20"/>
                <w:szCs w:val="20"/>
              </w:rPr>
              <w:t>Description</w:t>
            </w:r>
          </w:p>
        </w:tc>
      </w:tr>
      <w:tr w:rsidR="003B0E2E" w:rsidRPr="005D7855" w:rsidTr="005D7855">
        <w:tc>
          <w:tcPr>
            <w:tcW w:w="2880" w:type="dxa"/>
          </w:tcPr>
          <w:p w:rsidR="003B0E2E" w:rsidRPr="005D7855" w:rsidRDefault="003B0E2E" w:rsidP="005D7855">
            <w:pPr>
              <w:spacing w:before="60" w:after="60"/>
              <w:rPr>
                <w:rFonts w:ascii="Arial" w:hAnsi="Arial" w:cs="Arial"/>
                <w:b/>
                <w:sz w:val="20"/>
                <w:szCs w:val="20"/>
              </w:rPr>
            </w:pPr>
            <w:proofErr w:type="spellStart"/>
            <w:r>
              <w:t>pkg_build_pats_static_data</w:t>
            </w:r>
            <w:proofErr w:type="spellEnd"/>
          </w:p>
        </w:tc>
        <w:tc>
          <w:tcPr>
            <w:tcW w:w="5148" w:type="dxa"/>
          </w:tcPr>
          <w:p w:rsidR="003B0E2E" w:rsidRDefault="003B0E2E" w:rsidP="005D7855">
            <w:pPr>
              <w:spacing w:before="60" w:after="60"/>
            </w:pPr>
            <w:r>
              <w:t>This package is used to populate the national reference tables with initial lists of values. It is called during initialization of PATS, when the PATS Oracle database is deployed. It populates the following tables.</w:t>
            </w:r>
          </w:p>
          <w:p w:rsidR="003B0E2E" w:rsidRDefault="003B0E2E" w:rsidP="005D7855">
            <w:pPr>
              <w:numPr>
                <w:ilvl w:val="0"/>
                <w:numId w:val="46"/>
              </w:numPr>
              <w:tabs>
                <w:tab w:val="clear" w:pos="720"/>
              </w:tabs>
              <w:ind w:left="432"/>
            </w:pPr>
            <w:proofErr w:type="spellStart"/>
            <w:r>
              <w:t>national_pats_parameter</w:t>
            </w:r>
            <w:proofErr w:type="spellEnd"/>
          </w:p>
          <w:p w:rsidR="003B0E2E" w:rsidRPr="005D7855" w:rsidRDefault="003B0E2E" w:rsidP="005D7855">
            <w:pPr>
              <w:numPr>
                <w:ilvl w:val="0"/>
                <w:numId w:val="46"/>
              </w:numPr>
              <w:tabs>
                <w:tab w:val="clear" w:pos="720"/>
              </w:tabs>
              <w:spacing w:before="60" w:after="60"/>
              <w:ind w:left="432"/>
              <w:rPr>
                <w:rFonts w:ascii="Arial" w:hAnsi="Arial" w:cs="Arial"/>
                <w:b/>
                <w:sz w:val="20"/>
                <w:szCs w:val="20"/>
              </w:rPr>
            </w:pPr>
            <w:proofErr w:type="spellStart"/>
            <w:r>
              <w:t>contacting_entity</w:t>
            </w:r>
            <w:proofErr w:type="spellEnd"/>
          </w:p>
          <w:p w:rsidR="003B0E2E" w:rsidRPr="005D7855" w:rsidRDefault="003B0E2E" w:rsidP="005D7855">
            <w:pPr>
              <w:numPr>
                <w:ilvl w:val="0"/>
                <w:numId w:val="46"/>
              </w:numPr>
              <w:tabs>
                <w:tab w:val="clear" w:pos="720"/>
              </w:tabs>
              <w:spacing w:before="60" w:after="60"/>
              <w:ind w:left="432"/>
              <w:rPr>
                <w:rFonts w:ascii="Arial" w:hAnsi="Arial" w:cs="Arial"/>
                <w:b/>
                <w:sz w:val="20"/>
                <w:szCs w:val="20"/>
              </w:rPr>
            </w:pPr>
            <w:proofErr w:type="spellStart"/>
            <w:r>
              <w:t>method_of_contact</w:t>
            </w:r>
            <w:proofErr w:type="spellEnd"/>
          </w:p>
          <w:p w:rsidR="003B0E2E" w:rsidRPr="005D7855" w:rsidRDefault="003B0E2E" w:rsidP="005D7855">
            <w:pPr>
              <w:numPr>
                <w:ilvl w:val="0"/>
                <w:numId w:val="46"/>
              </w:numPr>
              <w:tabs>
                <w:tab w:val="clear" w:pos="720"/>
              </w:tabs>
              <w:spacing w:before="60" w:after="60"/>
              <w:ind w:left="432"/>
              <w:rPr>
                <w:rFonts w:ascii="Arial" w:hAnsi="Arial" w:cs="Arial"/>
                <w:b/>
                <w:sz w:val="20"/>
                <w:szCs w:val="20"/>
              </w:rPr>
            </w:pPr>
            <w:proofErr w:type="spellStart"/>
            <w:r>
              <w:t>treatment_status</w:t>
            </w:r>
            <w:proofErr w:type="spellEnd"/>
          </w:p>
          <w:p w:rsidR="003B0E2E" w:rsidRPr="005D7855" w:rsidRDefault="003B0E2E" w:rsidP="005D7855">
            <w:pPr>
              <w:numPr>
                <w:ilvl w:val="0"/>
                <w:numId w:val="46"/>
              </w:numPr>
              <w:tabs>
                <w:tab w:val="clear" w:pos="720"/>
              </w:tabs>
              <w:spacing w:before="60" w:after="60"/>
              <w:ind w:left="432"/>
              <w:rPr>
                <w:rFonts w:ascii="Arial" w:hAnsi="Arial" w:cs="Arial"/>
                <w:b/>
                <w:sz w:val="20"/>
                <w:szCs w:val="20"/>
              </w:rPr>
            </w:pPr>
            <w:proofErr w:type="spellStart"/>
            <w:r>
              <w:t>issue_category</w:t>
            </w:r>
            <w:proofErr w:type="spellEnd"/>
          </w:p>
          <w:p w:rsidR="003B0E2E" w:rsidRPr="005D7855" w:rsidRDefault="003B0E2E" w:rsidP="005D7855">
            <w:pPr>
              <w:numPr>
                <w:ilvl w:val="0"/>
                <w:numId w:val="46"/>
              </w:numPr>
              <w:tabs>
                <w:tab w:val="clear" w:pos="720"/>
              </w:tabs>
              <w:spacing w:before="60" w:after="60"/>
              <w:ind w:left="432"/>
              <w:rPr>
                <w:rFonts w:ascii="Arial" w:hAnsi="Arial" w:cs="Arial"/>
                <w:b/>
                <w:sz w:val="20"/>
                <w:szCs w:val="20"/>
              </w:rPr>
            </w:pPr>
            <w:proofErr w:type="spellStart"/>
            <w:r>
              <w:t>issue_code</w:t>
            </w:r>
            <w:proofErr w:type="spellEnd"/>
          </w:p>
        </w:tc>
      </w:tr>
    </w:tbl>
    <w:p w:rsidR="00960593" w:rsidRPr="00422492" w:rsidRDefault="00E04EE9" w:rsidP="000D33F5">
      <w:pPr>
        <w:pStyle w:val="Heading3"/>
      </w:pPr>
      <w:bookmarkStart w:id="77" w:name="_Toc352593999"/>
      <w:r>
        <w:t>5.9</w:t>
      </w:r>
      <w:r w:rsidR="00422492" w:rsidRPr="00422492">
        <w:t>.2</w:t>
      </w:r>
      <w:r w:rsidR="00960593" w:rsidRPr="00422492">
        <w:t xml:space="preserve"> PATSRPTS Schema</w:t>
      </w:r>
      <w:bookmarkEnd w:id="77"/>
    </w:p>
    <w:p w:rsidR="009F7C16" w:rsidRDefault="009F7C16" w:rsidP="00960593">
      <w:pPr>
        <w:ind w:left="720"/>
      </w:pPr>
      <w:r w:rsidRPr="00223BA1">
        <w:t>Functions and Procedures used for database access an</w:t>
      </w:r>
      <w:r>
        <w:t>d manipulation to generate report data for the</w:t>
      </w:r>
      <w:r w:rsidRPr="00223BA1">
        <w:t xml:space="preserve"> PATS application are owned by the PATS</w:t>
      </w:r>
      <w:r>
        <w:t>RPTS</w:t>
      </w:r>
      <w:r w:rsidRPr="00223BA1">
        <w:t xml:space="preserve"> schema</w:t>
      </w:r>
      <w:r w:rsidR="00D24C76" w:rsidRPr="00D24C76">
        <w:t>.</w:t>
      </w:r>
      <w:r w:rsidR="00D24C76">
        <w:t xml:space="preserve"> </w:t>
      </w:r>
    </w:p>
    <w:p w:rsidR="002428D1" w:rsidRPr="008B494D" w:rsidRDefault="002428D1" w:rsidP="00960593">
      <w:pPr>
        <w:ind w:left="720"/>
        <w:rPr>
          <w:sz w:val="16"/>
          <w:szCs w:val="16"/>
        </w:rPr>
      </w:pPr>
    </w:p>
    <w:p w:rsidR="009F7C16" w:rsidRPr="005D778A" w:rsidRDefault="009F7C16" w:rsidP="00960593">
      <w:pPr>
        <w:ind w:left="720"/>
      </w:pPr>
      <w:r w:rsidRPr="005D778A">
        <w:rPr>
          <w:b/>
        </w:rPr>
        <w:t>Functions:</w:t>
      </w:r>
      <w:r w:rsidRPr="005D778A">
        <w:t xml:space="preserve"> Functions defined within the PATSRPTS schema are used within </w:t>
      </w:r>
      <w:r w:rsidR="00506B25" w:rsidRPr="005D778A">
        <w:t>procedure</w:t>
      </w:r>
      <w:r w:rsidRPr="005D778A">
        <w:t xml:space="preserve">s. </w:t>
      </w:r>
    </w:p>
    <w:p w:rsidR="00D24C76" w:rsidRPr="005D778A" w:rsidRDefault="00D24C76" w:rsidP="00960593">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148"/>
      </w:tblGrid>
      <w:tr w:rsidR="00D24C76" w:rsidRPr="005D7855" w:rsidTr="005D7855">
        <w:tc>
          <w:tcPr>
            <w:tcW w:w="2880" w:type="dxa"/>
          </w:tcPr>
          <w:p w:rsidR="00D24C76" w:rsidRPr="005D7855" w:rsidRDefault="00D24C76" w:rsidP="005D7855">
            <w:pPr>
              <w:spacing w:before="60" w:after="60"/>
              <w:rPr>
                <w:rFonts w:ascii="Arial" w:hAnsi="Arial" w:cs="Arial"/>
                <w:b/>
                <w:sz w:val="20"/>
                <w:szCs w:val="20"/>
              </w:rPr>
            </w:pPr>
            <w:r w:rsidRPr="005D7855">
              <w:rPr>
                <w:rFonts w:ascii="Arial" w:hAnsi="Arial" w:cs="Arial"/>
                <w:b/>
                <w:sz w:val="20"/>
                <w:szCs w:val="20"/>
              </w:rPr>
              <w:t>Function</w:t>
            </w:r>
          </w:p>
        </w:tc>
        <w:tc>
          <w:tcPr>
            <w:tcW w:w="5148" w:type="dxa"/>
          </w:tcPr>
          <w:p w:rsidR="00D24C76" w:rsidRPr="005D7855" w:rsidRDefault="00D24C76" w:rsidP="005D7855">
            <w:pPr>
              <w:spacing w:before="60" w:after="60"/>
              <w:rPr>
                <w:rFonts w:ascii="Arial" w:hAnsi="Arial" w:cs="Arial"/>
                <w:b/>
                <w:sz w:val="20"/>
                <w:szCs w:val="20"/>
              </w:rPr>
            </w:pPr>
            <w:r w:rsidRPr="005D7855">
              <w:rPr>
                <w:rFonts w:ascii="Arial" w:hAnsi="Arial" w:cs="Arial"/>
                <w:b/>
                <w:sz w:val="20"/>
                <w:szCs w:val="20"/>
              </w:rPr>
              <w:t>Description</w:t>
            </w:r>
          </w:p>
        </w:tc>
      </w:tr>
      <w:tr w:rsidR="00D24C76" w:rsidRPr="005D7855" w:rsidTr="005D7855">
        <w:tc>
          <w:tcPr>
            <w:tcW w:w="2880" w:type="dxa"/>
          </w:tcPr>
          <w:p w:rsidR="00D24C76" w:rsidRPr="005D7855" w:rsidRDefault="00D24C76" w:rsidP="005D7855">
            <w:pPr>
              <w:spacing w:before="60" w:after="60"/>
              <w:rPr>
                <w:rFonts w:ascii="Arial" w:hAnsi="Arial" w:cs="Arial"/>
                <w:szCs w:val="22"/>
              </w:rPr>
            </w:pPr>
            <w:proofErr w:type="spellStart"/>
            <w:r>
              <w:t>Abbr_issue_text</w:t>
            </w:r>
            <w:proofErr w:type="spellEnd"/>
          </w:p>
        </w:tc>
        <w:tc>
          <w:tcPr>
            <w:tcW w:w="5148" w:type="dxa"/>
          </w:tcPr>
          <w:p w:rsidR="00D24C76" w:rsidRPr="005D7855" w:rsidRDefault="00D24C76" w:rsidP="005D7855">
            <w:pPr>
              <w:spacing w:before="60" w:after="60"/>
              <w:rPr>
                <w:rFonts w:ascii="Arial" w:hAnsi="Arial" w:cs="Arial"/>
                <w:szCs w:val="22"/>
              </w:rPr>
            </w:pPr>
            <w:r>
              <w:t xml:space="preserve">Returns the first 80 characters of the </w:t>
            </w:r>
            <w:proofErr w:type="spellStart"/>
            <w:r>
              <w:t>issue_text</w:t>
            </w:r>
            <w:proofErr w:type="spellEnd"/>
            <w:r>
              <w:t xml:space="preserve"> field from the </w:t>
            </w:r>
            <w:proofErr w:type="spellStart"/>
            <w:r>
              <w:t>report_of_contact</w:t>
            </w:r>
            <w:proofErr w:type="spellEnd"/>
            <w:r>
              <w:t xml:space="preserve"> table.</w:t>
            </w:r>
          </w:p>
        </w:tc>
      </w:tr>
      <w:tr w:rsidR="00D24C76" w:rsidRPr="005D7855" w:rsidTr="005D7855">
        <w:tc>
          <w:tcPr>
            <w:tcW w:w="2880" w:type="dxa"/>
          </w:tcPr>
          <w:p w:rsidR="00D24C76" w:rsidRDefault="00D24C76" w:rsidP="005D7855">
            <w:pPr>
              <w:spacing w:before="60" w:after="60"/>
            </w:pPr>
            <w:proofErr w:type="spellStart"/>
            <w:r>
              <w:t>Displayable_boolean</w:t>
            </w:r>
            <w:proofErr w:type="spellEnd"/>
          </w:p>
        </w:tc>
        <w:tc>
          <w:tcPr>
            <w:tcW w:w="5148" w:type="dxa"/>
          </w:tcPr>
          <w:p w:rsidR="00D24C76" w:rsidRDefault="00D24C76" w:rsidP="005D7855">
            <w:pPr>
              <w:spacing w:before="60" w:after="60"/>
            </w:pPr>
            <w:r>
              <w:t xml:space="preserve">Takes an integer valued at 0 or 1 and returns the text </w:t>
            </w:r>
            <w:r w:rsidRPr="005D7855">
              <w:rPr>
                <w:b/>
              </w:rPr>
              <w:t>Yes</w:t>
            </w:r>
            <w:r>
              <w:t xml:space="preserve"> or </w:t>
            </w:r>
            <w:r w:rsidRPr="005D7855">
              <w:rPr>
                <w:b/>
              </w:rPr>
              <w:t>No</w:t>
            </w:r>
            <w:r w:rsidRPr="00D24C76">
              <w:t>.</w:t>
            </w:r>
          </w:p>
        </w:tc>
      </w:tr>
      <w:tr w:rsidR="00D24C76" w:rsidRPr="005D7855" w:rsidTr="005D7855">
        <w:tc>
          <w:tcPr>
            <w:tcW w:w="2880" w:type="dxa"/>
          </w:tcPr>
          <w:p w:rsidR="00D24C76" w:rsidRDefault="00D24C76" w:rsidP="005D7855">
            <w:pPr>
              <w:spacing w:before="60" w:after="60"/>
            </w:pPr>
            <w:proofErr w:type="spellStart"/>
            <w:r>
              <w:t>Displayable_ssn</w:t>
            </w:r>
            <w:proofErr w:type="spellEnd"/>
          </w:p>
        </w:tc>
        <w:tc>
          <w:tcPr>
            <w:tcW w:w="5148" w:type="dxa"/>
          </w:tcPr>
          <w:p w:rsidR="00D24C76" w:rsidRDefault="00D24C76" w:rsidP="005D7855">
            <w:pPr>
              <w:spacing w:before="60" w:after="60"/>
            </w:pPr>
            <w:r>
              <w:t>Takes the internal value of the SSN and formats it with hyphens like 000-00-0000.</w:t>
            </w:r>
          </w:p>
        </w:tc>
      </w:tr>
      <w:tr w:rsidR="00D24C76" w:rsidRPr="005D7855" w:rsidTr="005D7855">
        <w:tc>
          <w:tcPr>
            <w:tcW w:w="2880" w:type="dxa"/>
          </w:tcPr>
          <w:p w:rsidR="00D24C76" w:rsidRDefault="00D24C76" w:rsidP="005D7855">
            <w:pPr>
              <w:spacing w:before="60" w:after="60"/>
            </w:pPr>
            <w:proofErr w:type="spellStart"/>
            <w:r>
              <w:t>Display_roc_status</w:t>
            </w:r>
            <w:proofErr w:type="spellEnd"/>
          </w:p>
        </w:tc>
        <w:tc>
          <w:tcPr>
            <w:tcW w:w="5148" w:type="dxa"/>
          </w:tcPr>
          <w:p w:rsidR="00D24C76" w:rsidRDefault="00D24C76" w:rsidP="005D7855">
            <w:pPr>
              <w:spacing w:before="60" w:after="60"/>
            </w:pPr>
            <w:r>
              <w:t xml:space="preserve">Takes the internal value of the ROC status (O or C) and returns the text </w:t>
            </w:r>
            <w:r w:rsidRPr="005D7855">
              <w:rPr>
                <w:b/>
              </w:rPr>
              <w:t xml:space="preserve">Open </w:t>
            </w:r>
            <w:r>
              <w:t xml:space="preserve">or </w:t>
            </w:r>
            <w:r w:rsidRPr="005D7855">
              <w:rPr>
                <w:b/>
              </w:rPr>
              <w:t>Closed</w:t>
            </w:r>
            <w:r>
              <w:t>.</w:t>
            </w:r>
          </w:p>
        </w:tc>
      </w:tr>
      <w:tr w:rsidR="00D24C76" w:rsidRPr="005D7855" w:rsidTr="005D7855">
        <w:tc>
          <w:tcPr>
            <w:tcW w:w="2880" w:type="dxa"/>
          </w:tcPr>
          <w:p w:rsidR="00D24C76" w:rsidRDefault="00D24C76" w:rsidP="005D7855">
            <w:pPr>
              <w:spacing w:before="60" w:after="60"/>
            </w:pPr>
            <w:proofErr w:type="spellStart"/>
            <w:r>
              <w:t>Old_fy_end</w:t>
            </w:r>
            <w:proofErr w:type="spellEnd"/>
          </w:p>
        </w:tc>
        <w:tc>
          <w:tcPr>
            <w:tcW w:w="5148" w:type="dxa"/>
          </w:tcPr>
          <w:p w:rsidR="00D24C76" w:rsidRDefault="00D24C76" w:rsidP="005D7855">
            <w:pPr>
              <w:spacing w:before="60" w:after="60"/>
            </w:pPr>
            <w:r>
              <w:t>Th</w:t>
            </w:r>
            <w:r w:rsidRPr="005D778A">
              <w:t xml:space="preserve">e </w:t>
            </w:r>
            <w:r w:rsidR="003755F8" w:rsidRPr="005D778A">
              <w:t xml:space="preserve">tables that support reporting </w:t>
            </w:r>
            <w:r w:rsidRPr="005D778A">
              <w:t xml:space="preserve">contain data for the current fiscal year and the entire </w:t>
            </w:r>
            <w:r w:rsidRPr="005D7855">
              <w:rPr>
                <w:szCs w:val="22"/>
              </w:rPr>
              <w:t xml:space="preserve">two </w:t>
            </w:r>
            <w:r w:rsidRPr="00060655">
              <w:t>previous fiscal year</w:t>
            </w:r>
            <w:r w:rsidRPr="005D7855">
              <w:rPr>
                <w:szCs w:val="22"/>
              </w:rPr>
              <w:t>s</w:t>
            </w:r>
            <w:r w:rsidRPr="00060655">
              <w:t xml:space="preserve">. This function takes a date as input and returns a date that is the end of the fiscal </w:t>
            </w:r>
            <w:proofErr w:type="spellStart"/>
            <w:r w:rsidRPr="00060655">
              <w:t>yea</w:t>
            </w:r>
            <w:proofErr w:type="spellEnd"/>
            <w:r w:rsidRPr="005D7855">
              <w:rPr>
                <w:szCs w:val="22"/>
              </w:rPr>
              <w:t xml:space="preserve"> three years prior to the current fiscal year</w:t>
            </w:r>
            <w:r w:rsidRPr="00060655">
              <w:t xml:space="preserve">. </w:t>
            </w:r>
            <w:r w:rsidRPr="005D7855">
              <w:rPr>
                <w:szCs w:val="22"/>
              </w:rPr>
              <w:t>The code that builds report data uses this function to select</w:t>
            </w:r>
            <w:r w:rsidR="003755F8" w:rsidRPr="005D7855">
              <w:rPr>
                <w:color w:val="800080"/>
                <w:szCs w:val="22"/>
              </w:rPr>
              <w:t xml:space="preserve"> </w:t>
            </w:r>
            <w:r w:rsidRPr="005D7855">
              <w:rPr>
                <w:szCs w:val="22"/>
              </w:rPr>
              <w:t>ROCs whose date of contact falls within the current or previous two fiscal years.</w:t>
            </w:r>
          </w:p>
        </w:tc>
      </w:tr>
      <w:tr w:rsidR="00D91151" w:rsidRPr="005D7855" w:rsidTr="005D7855">
        <w:tc>
          <w:tcPr>
            <w:tcW w:w="2880" w:type="dxa"/>
          </w:tcPr>
          <w:p w:rsidR="00D91151" w:rsidRPr="00F71669" w:rsidRDefault="00D91151" w:rsidP="005D7855">
            <w:pPr>
              <w:spacing w:before="60" w:after="60"/>
            </w:pPr>
            <w:proofErr w:type="spellStart"/>
            <w:r w:rsidRPr="00F71669">
              <w:t>Return_inst_id_table</w:t>
            </w:r>
            <w:proofErr w:type="spellEnd"/>
          </w:p>
        </w:tc>
        <w:tc>
          <w:tcPr>
            <w:tcW w:w="5148" w:type="dxa"/>
          </w:tcPr>
          <w:p w:rsidR="00D91151" w:rsidRPr="00F71669" w:rsidRDefault="00F71669" w:rsidP="005D7855">
            <w:pPr>
              <w:spacing w:before="60" w:after="60"/>
            </w:pPr>
            <w:r w:rsidRPr="00F71669">
              <w:t>This function is not currently in use.</w:t>
            </w:r>
          </w:p>
        </w:tc>
      </w:tr>
      <w:tr w:rsidR="00D24C76" w:rsidRPr="005D7855" w:rsidTr="005D7855">
        <w:tc>
          <w:tcPr>
            <w:tcW w:w="2880" w:type="dxa"/>
          </w:tcPr>
          <w:p w:rsidR="00D24C76" w:rsidRDefault="00D24C76" w:rsidP="005D7855">
            <w:pPr>
              <w:spacing w:before="60" w:after="60"/>
            </w:pPr>
            <w:proofErr w:type="spellStart"/>
            <w:r w:rsidRPr="00060655">
              <w:t>Return_stationno_table</w:t>
            </w:r>
            <w:proofErr w:type="spellEnd"/>
          </w:p>
        </w:tc>
        <w:tc>
          <w:tcPr>
            <w:tcW w:w="5148" w:type="dxa"/>
          </w:tcPr>
          <w:p w:rsidR="00D24C76" w:rsidRDefault="00D24C76" w:rsidP="005D7855">
            <w:pPr>
              <w:spacing w:before="60" w:after="60"/>
            </w:pPr>
            <w:r w:rsidRPr="00060655">
              <w:t>Takes a string containing a comma delimited list of substrings (station numbers), and returns an array.</w:t>
            </w:r>
          </w:p>
        </w:tc>
      </w:tr>
    </w:tbl>
    <w:p w:rsidR="00200411" w:rsidRPr="00060655" w:rsidRDefault="00200411" w:rsidP="00074F88">
      <w:pPr>
        <w:rPr>
          <w:rFonts w:ascii="Times New Roman Bold" w:hAnsi="Times New Roman Bold"/>
          <w:b/>
          <w:szCs w:val="22"/>
        </w:rPr>
      </w:pPr>
    </w:p>
    <w:p w:rsidR="008D10C1" w:rsidRPr="00D24C76" w:rsidRDefault="001935A6" w:rsidP="008D10C1">
      <w:pPr>
        <w:ind w:left="720"/>
        <w:rPr>
          <w:strike/>
          <w:szCs w:val="22"/>
        </w:rPr>
      </w:pPr>
      <w:r>
        <w:rPr>
          <w:rFonts w:ascii="Times New Roman Bold" w:hAnsi="Times New Roman Bold"/>
          <w:b/>
          <w:szCs w:val="22"/>
        </w:rPr>
        <w:br w:type="page"/>
      </w:r>
      <w:r w:rsidR="008D10C1" w:rsidRPr="00060655">
        <w:rPr>
          <w:rFonts w:ascii="Times New Roman Bold" w:hAnsi="Times New Roman Bold"/>
          <w:b/>
          <w:szCs w:val="22"/>
        </w:rPr>
        <w:lastRenderedPageBreak/>
        <w:t>Procedures</w:t>
      </w:r>
      <w:r w:rsidR="000F4104" w:rsidRPr="00060655">
        <w:rPr>
          <w:rFonts w:ascii="Times New Roman Bold" w:hAnsi="Times New Roman Bold"/>
          <w:b/>
          <w:szCs w:val="22"/>
        </w:rPr>
        <w:t xml:space="preserve"> to </w:t>
      </w:r>
      <w:r w:rsidR="00EE71BC" w:rsidRPr="00060655">
        <w:rPr>
          <w:rFonts w:ascii="Times New Roman Bold" w:hAnsi="Times New Roman Bold"/>
          <w:b/>
          <w:szCs w:val="22"/>
        </w:rPr>
        <w:t>support</w:t>
      </w:r>
      <w:r w:rsidR="000F4104" w:rsidRPr="00060655">
        <w:rPr>
          <w:rFonts w:ascii="Times New Roman Bold" w:hAnsi="Times New Roman Bold"/>
          <w:b/>
          <w:szCs w:val="22"/>
        </w:rPr>
        <w:t xml:space="preserve"> </w:t>
      </w:r>
      <w:r w:rsidR="00D24C76">
        <w:rPr>
          <w:rFonts w:ascii="Times New Roman Bold" w:hAnsi="Times New Roman Bold"/>
          <w:b/>
          <w:szCs w:val="22"/>
        </w:rPr>
        <w:t>standard</w:t>
      </w:r>
      <w:r w:rsidR="000F4104" w:rsidRPr="00060655">
        <w:rPr>
          <w:rFonts w:ascii="Times New Roman Bold" w:hAnsi="Times New Roman Bold"/>
          <w:b/>
          <w:szCs w:val="22"/>
        </w:rPr>
        <w:t xml:space="preserve"> report</w:t>
      </w:r>
      <w:r w:rsidR="00EE71BC" w:rsidRPr="00060655">
        <w:rPr>
          <w:rFonts w:ascii="Times New Roman Bold" w:hAnsi="Times New Roman Bold"/>
          <w:b/>
          <w:szCs w:val="22"/>
        </w:rPr>
        <w:t>ing</w:t>
      </w:r>
      <w:r w:rsidR="001075E5" w:rsidRPr="00060655">
        <w:rPr>
          <w:rFonts w:ascii="Times New Roman Bold" w:hAnsi="Times New Roman Bold"/>
          <w:b/>
          <w:szCs w:val="22"/>
        </w:rPr>
        <w:t xml:space="preserve">: </w:t>
      </w:r>
      <w:r w:rsidR="001075E5" w:rsidRPr="00060655">
        <w:rPr>
          <w:szCs w:val="22"/>
        </w:rPr>
        <w:t>Each of these procedures ge</w:t>
      </w:r>
      <w:r w:rsidR="001075E5" w:rsidRPr="00741E29">
        <w:rPr>
          <w:szCs w:val="22"/>
        </w:rPr>
        <w:t>nerates the output data that is</w:t>
      </w:r>
      <w:r w:rsidR="000F3A3F">
        <w:rPr>
          <w:szCs w:val="22"/>
        </w:rPr>
        <w:t xml:space="preserve"> the input to a Crystal Report.</w:t>
      </w:r>
    </w:p>
    <w:p w:rsidR="00200411" w:rsidRPr="00D24C76" w:rsidRDefault="00200411" w:rsidP="008D10C1">
      <w:pPr>
        <w:ind w:left="720"/>
        <w:rPr>
          <w:strike/>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4781"/>
      </w:tblGrid>
      <w:tr w:rsidR="00D24C76" w:rsidRPr="005D7855" w:rsidTr="005D7855">
        <w:tc>
          <w:tcPr>
            <w:tcW w:w="3247" w:type="dxa"/>
          </w:tcPr>
          <w:p w:rsidR="00D24C76" w:rsidRPr="005D7855" w:rsidRDefault="000F3A3F" w:rsidP="005D7855">
            <w:pPr>
              <w:spacing w:before="60" w:after="60"/>
              <w:rPr>
                <w:rFonts w:ascii="Arial" w:hAnsi="Arial" w:cs="Arial"/>
                <w:b/>
                <w:sz w:val="20"/>
                <w:szCs w:val="20"/>
              </w:rPr>
            </w:pPr>
            <w:r w:rsidRPr="005D7855">
              <w:rPr>
                <w:rFonts w:ascii="Arial" w:hAnsi="Arial" w:cs="Arial"/>
                <w:b/>
                <w:sz w:val="20"/>
                <w:szCs w:val="20"/>
              </w:rPr>
              <w:t>Procedure Name</w:t>
            </w:r>
          </w:p>
        </w:tc>
        <w:tc>
          <w:tcPr>
            <w:tcW w:w="4781" w:type="dxa"/>
          </w:tcPr>
          <w:p w:rsidR="00D24C76" w:rsidRPr="005D7855" w:rsidRDefault="008A6A03" w:rsidP="005D7855">
            <w:pPr>
              <w:spacing w:before="60" w:after="60"/>
              <w:rPr>
                <w:rFonts w:ascii="Arial" w:hAnsi="Arial" w:cs="Arial"/>
                <w:b/>
                <w:sz w:val="20"/>
                <w:szCs w:val="20"/>
              </w:rPr>
            </w:pPr>
            <w:r w:rsidRPr="005D7855">
              <w:rPr>
                <w:rFonts w:ascii="Arial" w:hAnsi="Arial" w:cs="Arial"/>
                <w:b/>
                <w:sz w:val="20"/>
                <w:szCs w:val="20"/>
              </w:rPr>
              <w:t>Used to build output data for</w:t>
            </w:r>
            <w:r w:rsidR="000F3A3F" w:rsidRPr="005D7855">
              <w:rPr>
                <w:rFonts w:ascii="Arial" w:hAnsi="Arial" w:cs="Arial"/>
                <w:b/>
                <w:sz w:val="20"/>
                <w:szCs w:val="20"/>
              </w:rPr>
              <w:t>:</w:t>
            </w:r>
          </w:p>
        </w:tc>
      </w:tr>
      <w:tr w:rsidR="00D24C76" w:rsidRPr="005D7855" w:rsidTr="005D7855">
        <w:tc>
          <w:tcPr>
            <w:tcW w:w="3247" w:type="dxa"/>
          </w:tcPr>
          <w:p w:rsidR="00D24C76" w:rsidRPr="005D7855" w:rsidRDefault="00D24C76" w:rsidP="005D7855">
            <w:pPr>
              <w:spacing w:before="60" w:after="60"/>
              <w:rPr>
                <w:rFonts w:ascii="Arial" w:hAnsi="Arial" w:cs="Arial"/>
                <w:szCs w:val="22"/>
              </w:rPr>
            </w:pPr>
            <w:proofErr w:type="spellStart"/>
            <w:r w:rsidRPr="005D7855">
              <w:rPr>
                <w:szCs w:val="22"/>
              </w:rPr>
              <w:t>Contacts_no_patient</w:t>
            </w:r>
            <w:proofErr w:type="spellEnd"/>
          </w:p>
        </w:tc>
        <w:tc>
          <w:tcPr>
            <w:tcW w:w="4781" w:type="dxa"/>
          </w:tcPr>
          <w:p w:rsidR="00D24C76" w:rsidRPr="005D7855" w:rsidRDefault="00D24C76" w:rsidP="00D24C76">
            <w:pPr>
              <w:rPr>
                <w:szCs w:val="22"/>
              </w:rPr>
            </w:pPr>
            <w:r w:rsidRPr="005D7855">
              <w:rPr>
                <w:b/>
                <w:szCs w:val="22"/>
              </w:rPr>
              <w:t xml:space="preserve">Contacts with No Patient Identified </w:t>
            </w:r>
            <w:r w:rsidRPr="005D7855">
              <w:rPr>
                <w:szCs w:val="22"/>
              </w:rPr>
              <w:t>report</w:t>
            </w:r>
          </w:p>
        </w:tc>
      </w:tr>
      <w:tr w:rsidR="00D24C76" w:rsidRPr="005D7855" w:rsidTr="005D7855">
        <w:tc>
          <w:tcPr>
            <w:tcW w:w="3247" w:type="dxa"/>
          </w:tcPr>
          <w:p w:rsidR="00D24C76" w:rsidRPr="005D7855" w:rsidRDefault="00D24C76" w:rsidP="005D7855">
            <w:pPr>
              <w:spacing w:before="60" w:after="60"/>
              <w:rPr>
                <w:rFonts w:ascii="Arial" w:hAnsi="Arial" w:cs="Arial"/>
                <w:szCs w:val="22"/>
              </w:rPr>
            </w:pPr>
            <w:proofErr w:type="spellStart"/>
            <w:r w:rsidRPr="005D7855">
              <w:rPr>
                <w:szCs w:val="22"/>
              </w:rPr>
              <w:t>Cust_serv_std_detail</w:t>
            </w:r>
            <w:proofErr w:type="spellEnd"/>
          </w:p>
        </w:tc>
        <w:tc>
          <w:tcPr>
            <w:tcW w:w="4781" w:type="dxa"/>
          </w:tcPr>
          <w:p w:rsidR="00D24C76" w:rsidRPr="005D7855" w:rsidRDefault="00D24C76" w:rsidP="005D7855">
            <w:pPr>
              <w:spacing w:before="60" w:after="60"/>
              <w:rPr>
                <w:rFonts w:ascii="Arial" w:hAnsi="Arial" w:cs="Arial"/>
                <w:szCs w:val="22"/>
              </w:rPr>
            </w:pPr>
            <w:r w:rsidRPr="005D7855">
              <w:rPr>
                <w:b/>
                <w:szCs w:val="22"/>
              </w:rPr>
              <w:t xml:space="preserve">Customer Service Standard Detail </w:t>
            </w:r>
            <w:r w:rsidRPr="005D7855">
              <w:rPr>
                <w:szCs w:val="22"/>
              </w:rPr>
              <w:t>report</w:t>
            </w:r>
          </w:p>
        </w:tc>
      </w:tr>
      <w:tr w:rsidR="00D24C76" w:rsidRPr="005D7855" w:rsidTr="005D7855">
        <w:tc>
          <w:tcPr>
            <w:tcW w:w="3247" w:type="dxa"/>
          </w:tcPr>
          <w:p w:rsidR="00D24C76" w:rsidRPr="005D7855" w:rsidRDefault="00D24C76" w:rsidP="005D7855">
            <w:pPr>
              <w:spacing w:before="60" w:after="60"/>
              <w:rPr>
                <w:rFonts w:ascii="Arial" w:hAnsi="Arial" w:cs="Arial"/>
                <w:szCs w:val="22"/>
              </w:rPr>
            </w:pPr>
            <w:proofErr w:type="spellStart"/>
            <w:r w:rsidRPr="005D7855">
              <w:rPr>
                <w:szCs w:val="22"/>
              </w:rPr>
              <w:t>Cust_serv_std_summary</w:t>
            </w:r>
            <w:proofErr w:type="spellEnd"/>
          </w:p>
        </w:tc>
        <w:tc>
          <w:tcPr>
            <w:tcW w:w="4781" w:type="dxa"/>
          </w:tcPr>
          <w:p w:rsidR="00D24C76" w:rsidRPr="005D7855" w:rsidRDefault="00D24C76" w:rsidP="005D7855">
            <w:pPr>
              <w:spacing w:before="60" w:after="60"/>
              <w:rPr>
                <w:rFonts w:ascii="Arial" w:hAnsi="Arial" w:cs="Arial"/>
                <w:szCs w:val="22"/>
              </w:rPr>
            </w:pPr>
            <w:r w:rsidRPr="005D7855">
              <w:rPr>
                <w:b/>
                <w:szCs w:val="22"/>
              </w:rPr>
              <w:t xml:space="preserve">Customer Service Standard Summary </w:t>
            </w:r>
            <w:r w:rsidRPr="005D7855">
              <w:rPr>
                <w:szCs w:val="22"/>
              </w:rPr>
              <w:t>report</w:t>
            </w:r>
          </w:p>
        </w:tc>
      </w:tr>
      <w:tr w:rsidR="00D24C76" w:rsidRPr="005D7855" w:rsidTr="005D7855">
        <w:tc>
          <w:tcPr>
            <w:tcW w:w="3247" w:type="dxa"/>
          </w:tcPr>
          <w:p w:rsidR="00D24C76" w:rsidRPr="005D7855" w:rsidRDefault="00D24C76" w:rsidP="005D7855">
            <w:pPr>
              <w:spacing w:before="60" w:after="60"/>
              <w:rPr>
                <w:szCs w:val="22"/>
              </w:rPr>
            </w:pPr>
            <w:proofErr w:type="spellStart"/>
            <w:r w:rsidRPr="005D7855">
              <w:rPr>
                <w:szCs w:val="22"/>
              </w:rPr>
              <w:t>Daily_list_patient_contacts</w:t>
            </w:r>
            <w:proofErr w:type="spellEnd"/>
          </w:p>
        </w:tc>
        <w:tc>
          <w:tcPr>
            <w:tcW w:w="4781" w:type="dxa"/>
          </w:tcPr>
          <w:p w:rsidR="00D24C76" w:rsidRPr="005D7855" w:rsidRDefault="00D24C76" w:rsidP="005D7855">
            <w:pPr>
              <w:spacing w:before="60" w:after="60"/>
              <w:rPr>
                <w:szCs w:val="22"/>
              </w:rPr>
            </w:pPr>
            <w:r w:rsidRPr="005D7855">
              <w:rPr>
                <w:b/>
                <w:szCs w:val="22"/>
              </w:rPr>
              <w:t xml:space="preserve">Daily List of Patient Contacts </w:t>
            </w:r>
            <w:r w:rsidRPr="005D7855">
              <w:rPr>
                <w:szCs w:val="22"/>
              </w:rPr>
              <w:t>report</w:t>
            </w:r>
          </w:p>
        </w:tc>
      </w:tr>
      <w:tr w:rsidR="00D24C76" w:rsidRPr="005D7855" w:rsidTr="005D7855">
        <w:tc>
          <w:tcPr>
            <w:tcW w:w="3247" w:type="dxa"/>
          </w:tcPr>
          <w:p w:rsidR="00D24C76" w:rsidRPr="005D7855" w:rsidRDefault="00A45EB2" w:rsidP="005D7855">
            <w:pPr>
              <w:spacing w:before="60" w:after="60"/>
              <w:rPr>
                <w:szCs w:val="22"/>
              </w:rPr>
            </w:pPr>
            <w:proofErr w:type="spellStart"/>
            <w:r w:rsidRPr="005D7855">
              <w:rPr>
                <w:szCs w:val="22"/>
              </w:rPr>
              <w:t>Employee_contact_totals</w:t>
            </w:r>
            <w:proofErr w:type="spellEnd"/>
          </w:p>
        </w:tc>
        <w:tc>
          <w:tcPr>
            <w:tcW w:w="4781" w:type="dxa"/>
          </w:tcPr>
          <w:p w:rsidR="00D24C76" w:rsidRPr="005D7855" w:rsidRDefault="00A45EB2" w:rsidP="005D7855">
            <w:pPr>
              <w:spacing w:before="60" w:after="60"/>
              <w:rPr>
                <w:szCs w:val="22"/>
              </w:rPr>
            </w:pPr>
            <w:r w:rsidRPr="005D7855">
              <w:rPr>
                <w:b/>
                <w:szCs w:val="22"/>
              </w:rPr>
              <w:t xml:space="preserve">Employee Contact Totals </w:t>
            </w:r>
            <w:r w:rsidRPr="005D7855">
              <w:rPr>
                <w:szCs w:val="22"/>
              </w:rPr>
              <w:t>report</w:t>
            </w:r>
          </w:p>
        </w:tc>
      </w:tr>
      <w:tr w:rsidR="00D24C76" w:rsidRPr="005D7855" w:rsidTr="005D7855">
        <w:tc>
          <w:tcPr>
            <w:tcW w:w="3247" w:type="dxa"/>
          </w:tcPr>
          <w:p w:rsidR="00D24C76" w:rsidRPr="005D7855" w:rsidRDefault="00A45EB2" w:rsidP="005D7855">
            <w:pPr>
              <w:spacing w:before="60" w:after="60"/>
              <w:rPr>
                <w:szCs w:val="22"/>
              </w:rPr>
            </w:pPr>
            <w:proofErr w:type="spellStart"/>
            <w:r w:rsidRPr="005D7855">
              <w:rPr>
                <w:szCs w:val="22"/>
              </w:rPr>
              <w:t>Fsos_contact_totals</w:t>
            </w:r>
            <w:proofErr w:type="spellEnd"/>
          </w:p>
        </w:tc>
        <w:tc>
          <w:tcPr>
            <w:tcW w:w="4781" w:type="dxa"/>
          </w:tcPr>
          <w:p w:rsidR="00D24C76" w:rsidRPr="005D7855" w:rsidRDefault="00A45EB2" w:rsidP="005D7855">
            <w:pPr>
              <w:spacing w:before="60" w:after="60"/>
              <w:rPr>
                <w:szCs w:val="22"/>
              </w:rPr>
            </w:pPr>
            <w:r w:rsidRPr="005D7855">
              <w:rPr>
                <w:b/>
                <w:szCs w:val="22"/>
              </w:rPr>
              <w:t xml:space="preserve">Facility Service or Section Contact Totals </w:t>
            </w:r>
            <w:r w:rsidRPr="005D7855">
              <w:rPr>
                <w:szCs w:val="22"/>
              </w:rPr>
              <w:t>report</w:t>
            </w:r>
          </w:p>
        </w:tc>
      </w:tr>
      <w:tr w:rsidR="00D24C76" w:rsidRPr="005D7855" w:rsidTr="005D7855">
        <w:tc>
          <w:tcPr>
            <w:tcW w:w="3247" w:type="dxa"/>
          </w:tcPr>
          <w:p w:rsidR="00D24C76" w:rsidRPr="005D7855" w:rsidRDefault="00A45EB2" w:rsidP="005D7855">
            <w:pPr>
              <w:spacing w:before="60" w:after="60"/>
              <w:rPr>
                <w:szCs w:val="22"/>
              </w:rPr>
            </w:pPr>
            <w:proofErr w:type="spellStart"/>
            <w:r w:rsidRPr="005D7855">
              <w:rPr>
                <w:szCs w:val="22"/>
              </w:rPr>
              <w:t>Fsos_issue_totals</w:t>
            </w:r>
            <w:proofErr w:type="spellEnd"/>
          </w:p>
        </w:tc>
        <w:tc>
          <w:tcPr>
            <w:tcW w:w="4781" w:type="dxa"/>
          </w:tcPr>
          <w:p w:rsidR="00D24C76" w:rsidRPr="005D7855" w:rsidRDefault="00A45EB2" w:rsidP="005D7855">
            <w:pPr>
              <w:spacing w:before="60" w:after="60"/>
              <w:rPr>
                <w:szCs w:val="22"/>
              </w:rPr>
            </w:pPr>
            <w:r w:rsidRPr="005D7855">
              <w:rPr>
                <w:b/>
                <w:szCs w:val="22"/>
              </w:rPr>
              <w:t>Facility Service or Section issue Totals</w:t>
            </w:r>
            <w:r w:rsidRPr="005D7855">
              <w:rPr>
                <w:szCs w:val="22"/>
              </w:rPr>
              <w:t xml:space="preserve"> report</w:t>
            </w:r>
          </w:p>
        </w:tc>
      </w:tr>
      <w:tr w:rsidR="008A6A03" w:rsidRPr="005D7855" w:rsidTr="005D7855">
        <w:tc>
          <w:tcPr>
            <w:tcW w:w="3247" w:type="dxa"/>
          </w:tcPr>
          <w:p w:rsidR="008A6A03" w:rsidRPr="005D7855" w:rsidRDefault="008A6A03" w:rsidP="005D7855">
            <w:pPr>
              <w:spacing w:before="60" w:after="60"/>
              <w:rPr>
                <w:szCs w:val="22"/>
              </w:rPr>
            </w:pPr>
            <w:proofErr w:type="spellStart"/>
            <w:r w:rsidRPr="005D7855">
              <w:rPr>
                <w:szCs w:val="22"/>
              </w:rPr>
              <w:t>Issue_totals_by_gender</w:t>
            </w:r>
            <w:proofErr w:type="spellEnd"/>
          </w:p>
        </w:tc>
        <w:tc>
          <w:tcPr>
            <w:tcW w:w="4781" w:type="dxa"/>
          </w:tcPr>
          <w:p w:rsidR="008A6A03" w:rsidRPr="005D7855" w:rsidRDefault="008A6A03" w:rsidP="005D7855">
            <w:pPr>
              <w:spacing w:before="60" w:after="60"/>
              <w:rPr>
                <w:szCs w:val="22"/>
              </w:rPr>
            </w:pPr>
            <w:r w:rsidRPr="005D7855">
              <w:rPr>
                <w:b/>
                <w:szCs w:val="22"/>
              </w:rPr>
              <w:t xml:space="preserve">Issue Totals by Gender (All, Male or Female) </w:t>
            </w:r>
            <w:r w:rsidRPr="005D7855">
              <w:rPr>
                <w:szCs w:val="22"/>
              </w:rPr>
              <w:t>report</w:t>
            </w:r>
          </w:p>
        </w:tc>
      </w:tr>
      <w:tr w:rsidR="008A6A03" w:rsidRPr="005D7855" w:rsidTr="005D7855">
        <w:tc>
          <w:tcPr>
            <w:tcW w:w="3247" w:type="dxa"/>
          </w:tcPr>
          <w:p w:rsidR="008A6A03" w:rsidRPr="005D7855" w:rsidRDefault="008A6A03" w:rsidP="005D7855">
            <w:pPr>
              <w:spacing w:before="60" w:after="60"/>
              <w:rPr>
                <w:szCs w:val="22"/>
              </w:rPr>
            </w:pPr>
            <w:proofErr w:type="spellStart"/>
            <w:r w:rsidRPr="005D7855">
              <w:rPr>
                <w:szCs w:val="22"/>
              </w:rPr>
              <w:t>List_of_open_cases</w:t>
            </w:r>
            <w:proofErr w:type="spellEnd"/>
          </w:p>
        </w:tc>
        <w:tc>
          <w:tcPr>
            <w:tcW w:w="4781" w:type="dxa"/>
          </w:tcPr>
          <w:p w:rsidR="008A6A03" w:rsidRPr="005D7855" w:rsidRDefault="008A6A03" w:rsidP="005D7855">
            <w:pPr>
              <w:spacing w:before="60" w:after="60"/>
              <w:rPr>
                <w:szCs w:val="22"/>
              </w:rPr>
            </w:pPr>
            <w:r w:rsidRPr="005D7855">
              <w:rPr>
                <w:b/>
                <w:szCs w:val="22"/>
              </w:rPr>
              <w:t xml:space="preserve">List of Open Cases </w:t>
            </w:r>
            <w:r w:rsidRPr="005D7855">
              <w:rPr>
                <w:szCs w:val="22"/>
              </w:rPr>
              <w:t>report</w:t>
            </w:r>
          </w:p>
        </w:tc>
      </w:tr>
      <w:tr w:rsidR="008A6A03" w:rsidRPr="005D7855" w:rsidTr="005D7855">
        <w:tc>
          <w:tcPr>
            <w:tcW w:w="3247" w:type="dxa"/>
          </w:tcPr>
          <w:p w:rsidR="008A6A03" w:rsidRPr="005D7855" w:rsidRDefault="008A6A03" w:rsidP="005D7855">
            <w:pPr>
              <w:spacing w:before="60" w:after="60"/>
              <w:rPr>
                <w:szCs w:val="22"/>
              </w:rPr>
            </w:pPr>
            <w:proofErr w:type="spellStart"/>
            <w:r w:rsidRPr="005D7855">
              <w:rPr>
                <w:szCs w:val="22"/>
              </w:rPr>
              <w:t>Location_issue_totals</w:t>
            </w:r>
            <w:proofErr w:type="spellEnd"/>
          </w:p>
        </w:tc>
        <w:tc>
          <w:tcPr>
            <w:tcW w:w="4781" w:type="dxa"/>
          </w:tcPr>
          <w:p w:rsidR="008A6A03" w:rsidRPr="005D7855" w:rsidRDefault="008A6A03" w:rsidP="005D7855">
            <w:pPr>
              <w:spacing w:before="60" w:after="60"/>
              <w:rPr>
                <w:szCs w:val="22"/>
              </w:rPr>
            </w:pPr>
            <w:r w:rsidRPr="005D7855">
              <w:rPr>
                <w:b/>
                <w:szCs w:val="22"/>
              </w:rPr>
              <w:t xml:space="preserve">Location Issue Totals </w:t>
            </w:r>
            <w:r w:rsidRPr="005D7855">
              <w:rPr>
                <w:szCs w:val="22"/>
              </w:rPr>
              <w:t>report</w:t>
            </w:r>
          </w:p>
        </w:tc>
      </w:tr>
      <w:tr w:rsidR="008A6A03" w:rsidRPr="005D7855" w:rsidTr="005D7855">
        <w:tc>
          <w:tcPr>
            <w:tcW w:w="3247" w:type="dxa"/>
          </w:tcPr>
          <w:p w:rsidR="008A6A03" w:rsidRPr="005D7855" w:rsidRDefault="008A6A03" w:rsidP="005D7855">
            <w:pPr>
              <w:spacing w:before="60" w:after="60"/>
              <w:rPr>
                <w:szCs w:val="22"/>
              </w:rPr>
            </w:pPr>
            <w:proofErr w:type="spellStart"/>
            <w:r w:rsidRPr="005D7855">
              <w:rPr>
                <w:szCs w:val="22"/>
              </w:rPr>
              <w:t>Natl_rocs_by_patient</w:t>
            </w:r>
            <w:proofErr w:type="spellEnd"/>
          </w:p>
        </w:tc>
        <w:tc>
          <w:tcPr>
            <w:tcW w:w="4781" w:type="dxa"/>
          </w:tcPr>
          <w:p w:rsidR="008A6A03" w:rsidRPr="005D7855" w:rsidRDefault="008A6A03" w:rsidP="005D7855">
            <w:pPr>
              <w:spacing w:before="60" w:after="60"/>
              <w:rPr>
                <w:szCs w:val="22"/>
              </w:rPr>
            </w:pPr>
            <w:r w:rsidRPr="005D7855">
              <w:rPr>
                <w:b/>
                <w:szCs w:val="22"/>
              </w:rPr>
              <w:t>National Patient Report</w:t>
            </w:r>
          </w:p>
        </w:tc>
      </w:tr>
      <w:tr w:rsidR="008A6A03" w:rsidRPr="005D7855" w:rsidTr="005D7855">
        <w:tc>
          <w:tcPr>
            <w:tcW w:w="3247" w:type="dxa"/>
          </w:tcPr>
          <w:p w:rsidR="008A6A03" w:rsidRPr="005D7855" w:rsidRDefault="008A6A03" w:rsidP="005D7855">
            <w:pPr>
              <w:spacing w:before="60" w:after="60"/>
              <w:rPr>
                <w:szCs w:val="22"/>
              </w:rPr>
            </w:pPr>
            <w:proofErr w:type="spellStart"/>
            <w:r w:rsidRPr="005D7855">
              <w:rPr>
                <w:szCs w:val="22"/>
              </w:rPr>
              <w:t>Notifications_no_response</w:t>
            </w:r>
            <w:proofErr w:type="spellEnd"/>
          </w:p>
        </w:tc>
        <w:tc>
          <w:tcPr>
            <w:tcW w:w="4781" w:type="dxa"/>
          </w:tcPr>
          <w:p w:rsidR="008A6A03" w:rsidRPr="005D7855" w:rsidRDefault="008A6A03" w:rsidP="005D7855">
            <w:pPr>
              <w:spacing w:before="60" w:after="60"/>
              <w:rPr>
                <w:b/>
                <w:szCs w:val="22"/>
              </w:rPr>
            </w:pPr>
            <w:r w:rsidRPr="005D7855">
              <w:rPr>
                <w:b/>
                <w:szCs w:val="22"/>
              </w:rPr>
              <w:t xml:space="preserve">Employee Notifications with No Response </w:t>
            </w:r>
            <w:r w:rsidRPr="005D7855">
              <w:rPr>
                <w:szCs w:val="22"/>
              </w:rPr>
              <w:t>report</w:t>
            </w:r>
          </w:p>
        </w:tc>
      </w:tr>
      <w:tr w:rsidR="008A6A03" w:rsidRPr="005D7855" w:rsidTr="005D7855">
        <w:tc>
          <w:tcPr>
            <w:tcW w:w="3247" w:type="dxa"/>
          </w:tcPr>
          <w:p w:rsidR="008A6A03" w:rsidRPr="005D7855" w:rsidRDefault="008A6A03" w:rsidP="005D7855">
            <w:pPr>
              <w:spacing w:before="60" w:after="60"/>
              <w:rPr>
                <w:szCs w:val="22"/>
              </w:rPr>
            </w:pPr>
            <w:proofErr w:type="spellStart"/>
            <w:r w:rsidRPr="005D7855">
              <w:rPr>
                <w:szCs w:val="22"/>
              </w:rPr>
              <w:t>Patient_brief_data</w:t>
            </w:r>
            <w:proofErr w:type="spellEnd"/>
          </w:p>
        </w:tc>
        <w:tc>
          <w:tcPr>
            <w:tcW w:w="4781" w:type="dxa"/>
          </w:tcPr>
          <w:p w:rsidR="008A6A03" w:rsidRPr="005D7855" w:rsidRDefault="008A6A03" w:rsidP="005D7855">
            <w:pPr>
              <w:spacing w:before="60" w:after="60"/>
              <w:rPr>
                <w:b/>
                <w:szCs w:val="22"/>
              </w:rPr>
            </w:pPr>
            <w:r w:rsidRPr="005D7855">
              <w:rPr>
                <w:b/>
                <w:szCs w:val="22"/>
              </w:rPr>
              <w:t xml:space="preserve">Patient Name with Brief Data </w:t>
            </w:r>
            <w:r w:rsidRPr="005D7855">
              <w:rPr>
                <w:szCs w:val="22"/>
              </w:rPr>
              <w:t>report</w:t>
            </w:r>
          </w:p>
        </w:tc>
      </w:tr>
      <w:tr w:rsidR="008A6A03" w:rsidRPr="005D7855" w:rsidTr="005D7855">
        <w:tc>
          <w:tcPr>
            <w:tcW w:w="3247" w:type="dxa"/>
          </w:tcPr>
          <w:p w:rsidR="008A6A03" w:rsidRPr="005D7855" w:rsidRDefault="008A6A03" w:rsidP="005D7855">
            <w:pPr>
              <w:spacing w:before="60" w:after="60"/>
              <w:rPr>
                <w:szCs w:val="22"/>
              </w:rPr>
            </w:pPr>
            <w:proofErr w:type="spellStart"/>
            <w:r w:rsidRPr="005D7855">
              <w:rPr>
                <w:szCs w:val="22"/>
              </w:rPr>
              <w:t>Percent_of_rocs_with_comps</w:t>
            </w:r>
            <w:proofErr w:type="spellEnd"/>
          </w:p>
        </w:tc>
        <w:tc>
          <w:tcPr>
            <w:tcW w:w="4781" w:type="dxa"/>
          </w:tcPr>
          <w:p w:rsidR="008A6A03" w:rsidRPr="005D7855" w:rsidRDefault="008A6A03" w:rsidP="005D7855">
            <w:pPr>
              <w:spacing w:before="60" w:after="60"/>
              <w:rPr>
                <w:b/>
                <w:szCs w:val="22"/>
              </w:rPr>
            </w:pPr>
            <w:r w:rsidRPr="005D7855">
              <w:rPr>
                <w:b/>
                <w:szCs w:val="22"/>
              </w:rPr>
              <w:t xml:space="preserve">Per Cent of ROCs with Comps </w:t>
            </w:r>
            <w:r w:rsidRPr="005D7855">
              <w:rPr>
                <w:szCs w:val="22"/>
              </w:rPr>
              <w:t>report</w:t>
            </w:r>
          </w:p>
        </w:tc>
      </w:tr>
      <w:tr w:rsidR="008A6A03" w:rsidRPr="005D7855" w:rsidTr="005D7855">
        <w:tc>
          <w:tcPr>
            <w:tcW w:w="3247" w:type="dxa"/>
          </w:tcPr>
          <w:p w:rsidR="008A6A03" w:rsidRPr="005D7855" w:rsidRDefault="008A6A03" w:rsidP="005D7855">
            <w:pPr>
              <w:spacing w:before="60" w:after="60"/>
              <w:rPr>
                <w:szCs w:val="22"/>
              </w:rPr>
            </w:pPr>
            <w:proofErr w:type="spellStart"/>
            <w:r w:rsidRPr="005D7855">
              <w:rPr>
                <w:szCs w:val="22"/>
              </w:rPr>
              <w:t>Report_by_employee</w:t>
            </w:r>
            <w:proofErr w:type="spellEnd"/>
          </w:p>
        </w:tc>
        <w:tc>
          <w:tcPr>
            <w:tcW w:w="4781" w:type="dxa"/>
          </w:tcPr>
          <w:p w:rsidR="008A6A03" w:rsidRPr="005D7855" w:rsidRDefault="008A6A03" w:rsidP="005D7855">
            <w:pPr>
              <w:spacing w:before="60" w:after="60"/>
              <w:rPr>
                <w:b/>
                <w:szCs w:val="22"/>
              </w:rPr>
            </w:pPr>
            <w:r w:rsidRPr="005D7855">
              <w:rPr>
                <w:b/>
                <w:szCs w:val="22"/>
              </w:rPr>
              <w:t>Report by Employee Involved</w:t>
            </w:r>
            <w:r w:rsidRPr="005D7855">
              <w:rPr>
                <w:szCs w:val="22"/>
              </w:rPr>
              <w:t xml:space="preserve"> report</w:t>
            </w:r>
          </w:p>
        </w:tc>
      </w:tr>
      <w:tr w:rsidR="008A6A03" w:rsidRPr="005D7855" w:rsidTr="005D7855">
        <w:tc>
          <w:tcPr>
            <w:tcW w:w="3247" w:type="dxa"/>
          </w:tcPr>
          <w:p w:rsidR="008A6A03" w:rsidRPr="005D7855" w:rsidRDefault="008A6A03" w:rsidP="005D7855">
            <w:pPr>
              <w:spacing w:before="60" w:after="60"/>
              <w:rPr>
                <w:szCs w:val="22"/>
              </w:rPr>
            </w:pPr>
            <w:r w:rsidRPr="005D7855">
              <w:rPr>
                <w:szCs w:val="22"/>
              </w:rPr>
              <w:t>Report_of_contact1:5</w:t>
            </w:r>
          </w:p>
        </w:tc>
        <w:tc>
          <w:tcPr>
            <w:tcW w:w="4781" w:type="dxa"/>
          </w:tcPr>
          <w:p w:rsidR="008A6A03" w:rsidRPr="005D7855" w:rsidRDefault="008A6A03" w:rsidP="005D7855">
            <w:pPr>
              <w:spacing w:before="60" w:after="60"/>
              <w:rPr>
                <w:b/>
                <w:szCs w:val="22"/>
              </w:rPr>
            </w:pPr>
            <w:r w:rsidRPr="005D7855">
              <w:rPr>
                <w:b/>
                <w:szCs w:val="22"/>
              </w:rPr>
              <w:t xml:space="preserve">Report of Contact </w:t>
            </w:r>
            <w:r w:rsidRPr="005D7855">
              <w:rPr>
                <w:szCs w:val="22"/>
              </w:rPr>
              <w:t xml:space="preserve">report. There is a main report and four sub-reports used to create the Report of Contact. Each of these is associated with a separate stored procedure. The data for the main report is generated by the procedure report_of_contact1, the </w:t>
            </w:r>
            <w:proofErr w:type="spellStart"/>
            <w:r w:rsidRPr="005D7855">
              <w:rPr>
                <w:szCs w:val="22"/>
              </w:rPr>
              <w:t>subreport</w:t>
            </w:r>
            <w:proofErr w:type="spellEnd"/>
            <w:r w:rsidRPr="005D7855">
              <w:rPr>
                <w:szCs w:val="22"/>
              </w:rPr>
              <w:t xml:space="preserve"> data is generated by procedures report_of_contact2 through report_of_contact5.</w:t>
            </w:r>
          </w:p>
        </w:tc>
      </w:tr>
      <w:tr w:rsidR="00112E45" w:rsidRPr="005D7855" w:rsidTr="005D7855">
        <w:tc>
          <w:tcPr>
            <w:tcW w:w="3247" w:type="dxa"/>
          </w:tcPr>
          <w:p w:rsidR="00112E45" w:rsidRPr="005D7855" w:rsidRDefault="00112E45" w:rsidP="005D7855">
            <w:pPr>
              <w:spacing w:before="60" w:after="60"/>
              <w:rPr>
                <w:szCs w:val="22"/>
              </w:rPr>
            </w:pPr>
            <w:proofErr w:type="spellStart"/>
            <w:r w:rsidRPr="005D7855">
              <w:rPr>
                <w:szCs w:val="22"/>
              </w:rPr>
              <w:t>Rocs_with_comps_by_issue_code</w:t>
            </w:r>
            <w:proofErr w:type="spellEnd"/>
          </w:p>
        </w:tc>
        <w:tc>
          <w:tcPr>
            <w:tcW w:w="4781" w:type="dxa"/>
          </w:tcPr>
          <w:p w:rsidR="00112E45" w:rsidRPr="005D7855" w:rsidRDefault="00112E45" w:rsidP="005D7855">
            <w:pPr>
              <w:spacing w:before="60" w:after="60"/>
              <w:rPr>
                <w:b/>
                <w:szCs w:val="22"/>
              </w:rPr>
            </w:pPr>
            <w:r w:rsidRPr="005D7855">
              <w:rPr>
                <w:b/>
                <w:szCs w:val="22"/>
              </w:rPr>
              <w:t xml:space="preserve">ROCS with Comps by Issue Code </w:t>
            </w:r>
            <w:r w:rsidRPr="005D7855">
              <w:rPr>
                <w:szCs w:val="22"/>
              </w:rPr>
              <w:t>report</w:t>
            </w:r>
          </w:p>
        </w:tc>
      </w:tr>
      <w:tr w:rsidR="008A6A03" w:rsidRPr="005D7855" w:rsidTr="005D7855">
        <w:tc>
          <w:tcPr>
            <w:tcW w:w="3247" w:type="dxa"/>
          </w:tcPr>
          <w:p w:rsidR="008A6A03" w:rsidRPr="005D7855" w:rsidRDefault="008A6A03" w:rsidP="005D7855">
            <w:pPr>
              <w:spacing w:before="60" w:after="60"/>
              <w:rPr>
                <w:szCs w:val="22"/>
              </w:rPr>
            </w:pPr>
            <w:proofErr w:type="spellStart"/>
            <w:r w:rsidRPr="005D7855">
              <w:rPr>
                <w:szCs w:val="22"/>
              </w:rPr>
              <w:t>Ss_count_issues_by_fsos</w:t>
            </w:r>
            <w:proofErr w:type="spellEnd"/>
          </w:p>
        </w:tc>
        <w:tc>
          <w:tcPr>
            <w:tcW w:w="4781" w:type="dxa"/>
          </w:tcPr>
          <w:p w:rsidR="008A6A03" w:rsidRPr="005D7855" w:rsidRDefault="008A6A03" w:rsidP="005D7855">
            <w:pPr>
              <w:spacing w:before="60" w:after="60"/>
              <w:rPr>
                <w:b/>
                <w:szCs w:val="22"/>
              </w:rPr>
            </w:pPr>
            <w:r w:rsidRPr="005D7855">
              <w:rPr>
                <w:b/>
                <w:szCs w:val="22"/>
              </w:rPr>
              <w:t xml:space="preserve">Spreadsheet – Issue Count by Facility Service or Section </w:t>
            </w:r>
            <w:r w:rsidRPr="005D7855">
              <w:rPr>
                <w:szCs w:val="22"/>
              </w:rPr>
              <w:t>report</w:t>
            </w:r>
          </w:p>
        </w:tc>
      </w:tr>
      <w:tr w:rsidR="008A6A03" w:rsidRPr="005D7855" w:rsidTr="005D7855">
        <w:tc>
          <w:tcPr>
            <w:tcW w:w="3247" w:type="dxa"/>
          </w:tcPr>
          <w:p w:rsidR="008A6A03" w:rsidRPr="005D7855" w:rsidRDefault="008A6A03" w:rsidP="005D7855">
            <w:pPr>
              <w:spacing w:before="60" w:after="60"/>
              <w:rPr>
                <w:szCs w:val="22"/>
              </w:rPr>
            </w:pPr>
            <w:proofErr w:type="spellStart"/>
            <w:r w:rsidRPr="005D7855">
              <w:rPr>
                <w:szCs w:val="22"/>
              </w:rPr>
              <w:t>Ss_count_issues_by_institution</w:t>
            </w:r>
            <w:proofErr w:type="spellEnd"/>
          </w:p>
        </w:tc>
        <w:tc>
          <w:tcPr>
            <w:tcW w:w="4781" w:type="dxa"/>
          </w:tcPr>
          <w:p w:rsidR="008A6A03" w:rsidRPr="005D7855" w:rsidRDefault="008A6A03" w:rsidP="005D7855">
            <w:pPr>
              <w:spacing w:before="60" w:after="60"/>
              <w:rPr>
                <w:b/>
                <w:szCs w:val="22"/>
              </w:rPr>
            </w:pPr>
            <w:r w:rsidRPr="005D7855">
              <w:rPr>
                <w:b/>
                <w:szCs w:val="22"/>
              </w:rPr>
              <w:t xml:space="preserve">Spreadsheet – Issue Count by Division </w:t>
            </w:r>
            <w:r w:rsidRPr="005D7855">
              <w:rPr>
                <w:szCs w:val="22"/>
              </w:rPr>
              <w:t>report</w:t>
            </w:r>
          </w:p>
        </w:tc>
      </w:tr>
      <w:tr w:rsidR="008A6A03" w:rsidRPr="005D7855" w:rsidTr="005D7855">
        <w:tc>
          <w:tcPr>
            <w:tcW w:w="3247" w:type="dxa"/>
          </w:tcPr>
          <w:p w:rsidR="008A6A03" w:rsidRPr="005D7855" w:rsidRDefault="008A6A03" w:rsidP="005D7855">
            <w:pPr>
              <w:spacing w:before="60" w:after="60"/>
              <w:rPr>
                <w:szCs w:val="22"/>
              </w:rPr>
            </w:pPr>
            <w:proofErr w:type="spellStart"/>
            <w:r w:rsidRPr="005D7855">
              <w:rPr>
                <w:szCs w:val="22"/>
              </w:rPr>
              <w:t>Ss_count_issues_by_issue_cat</w:t>
            </w:r>
            <w:proofErr w:type="spellEnd"/>
          </w:p>
        </w:tc>
        <w:tc>
          <w:tcPr>
            <w:tcW w:w="4781" w:type="dxa"/>
          </w:tcPr>
          <w:p w:rsidR="008A6A03" w:rsidRPr="005D7855" w:rsidRDefault="008A6A03" w:rsidP="005D7855">
            <w:pPr>
              <w:spacing w:before="60" w:after="60"/>
              <w:rPr>
                <w:b/>
                <w:szCs w:val="22"/>
              </w:rPr>
            </w:pPr>
            <w:r w:rsidRPr="005D7855">
              <w:rPr>
                <w:b/>
                <w:szCs w:val="22"/>
              </w:rPr>
              <w:t>Spreadsheet – Issue Count by Issue Category</w:t>
            </w:r>
            <w:r w:rsidRPr="005D7855">
              <w:rPr>
                <w:szCs w:val="22"/>
              </w:rPr>
              <w:t xml:space="preserve"> report</w:t>
            </w:r>
          </w:p>
        </w:tc>
      </w:tr>
      <w:tr w:rsidR="008A6A03" w:rsidRPr="005D7855" w:rsidTr="005D7855">
        <w:tc>
          <w:tcPr>
            <w:tcW w:w="3247" w:type="dxa"/>
          </w:tcPr>
          <w:p w:rsidR="008A6A03" w:rsidRPr="005D7855" w:rsidRDefault="008A6A03" w:rsidP="005D7855">
            <w:pPr>
              <w:spacing w:before="60" w:after="60"/>
              <w:rPr>
                <w:szCs w:val="22"/>
              </w:rPr>
            </w:pPr>
            <w:proofErr w:type="spellStart"/>
            <w:r w:rsidRPr="005D7855">
              <w:rPr>
                <w:szCs w:val="22"/>
              </w:rPr>
              <w:t>Ss_count_issues_by_location</w:t>
            </w:r>
            <w:proofErr w:type="spellEnd"/>
          </w:p>
        </w:tc>
        <w:tc>
          <w:tcPr>
            <w:tcW w:w="4781" w:type="dxa"/>
          </w:tcPr>
          <w:p w:rsidR="008A6A03" w:rsidRPr="005D7855" w:rsidRDefault="008A6A03" w:rsidP="005D7855">
            <w:pPr>
              <w:spacing w:before="60" w:after="60"/>
              <w:rPr>
                <w:b/>
                <w:szCs w:val="22"/>
              </w:rPr>
            </w:pPr>
            <w:r w:rsidRPr="005D7855">
              <w:rPr>
                <w:b/>
                <w:szCs w:val="22"/>
              </w:rPr>
              <w:t xml:space="preserve">Spreadsheet – Issue Count by Location </w:t>
            </w:r>
            <w:r w:rsidRPr="005D7855">
              <w:rPr>
                <w:szCs w:val="22"/>
              </w:rPr>
              <w:t>report</w:t>
            </w:r>
          </w:p>
        </w:tc>
      </w:tr>
      <w:tr w:rsidR="006E7271" w:rsidRPr="005D7855" w:rsidTr="005D7855">
        <w:tc>
          <w:tcPr>
            <w:tcW w:w="3247" w:type="dxa"/>
          </w:tcPr>
          <w:p w:rsidR="006E7271" w:rsidRPr="005D7855" w:rsidRDefault="006E7271" w:rsidP="005D7855">
            <w:pPr>
              <w:spacing w:before="60" w:after="60"/>
              <w:rPr>
                <w:szCs w:val="22"/>
              </w:rPr>
            </w:pPr>
            <w:proofErr w:type="spellStart"/>
            <w:r w:rsidRPr="005D7855">
              <w:rPr>
                <w:szCs w:val="22"/>
              </w:rPr>
              <w:t>Ss_count_issues_by_sex</w:t>
            </w:r>
            <w:proofErr w:type="spellEnd"/>
          </w:p>
        </w:tc>
        <w:tc>
          <w:tcPr>
            <w:tcW w:w="4781" w:type="dxa"/>
          </w:tcPr>
          <w:p w:rsidR="006E7271" w:rsidRPr="005D7855" w:rsidRDefault="006E7271" w:rsidP="005D7855">
            <w:pPr>
              <w:spacing w:before="60" w:after="60"/>
              <w:rPr>
                <w:b/>
                <w:szCs w:val="22"/>
              </w:rPr>
            </w:pPr>
            <w:r w:rsidRPr="005D7855">
              <w:rPr>
                <w:b/>
                <w:szCs w:val="22"/>
              </w:rPr>
              <w:t xml:space="preserve">Spreadsheet – Issue Count by Patient Gender </w:t>
            </w:r>
            <w:r w:rsidRPr="005D7855">
              <w:rPr>
                <w:szCs w:val="22"/>
              </w:rPr>
              <w:t>report</w:t>
            </w:r>
          </w:p>
        </w:tc>
      </w:tr>
      <w:tr w:rsidR="000F3A3F" w:rsidRPr="005D7855" w:rsidTr="005D7855">
        <w:tc>
          <w:tcPr>
            <w:tcW w:w="3247" w:type="dxa"/>
          </w:tcPr>
          <w:p w:rsidR="000F3A3F" w:rsidRPr="005D7855" w:rsidRDefault="000F3A3F" w:rsidP="005D7855">
            <w:pPr>
              <w:spacing w:before="60" w:after="60"/>
              <w:rPr>
                <w:rFonts w:ascii="Arial" w:hAnsi="Arial" w:cs="Arial"/>
                <w:szCs w:val="22"/>
              </w:rPr>
            </w:pPr>
            <w:proofErr w:type="spellStart"/>
            <w:r w:rsidRPr="005D7855">
              <w:rPr>
                <w:szCs w:val="22"/>
              </w:rPr>
              <w:t>Ss_count_issues_by_ts</w:t>
            </w:r>
            <w:proofErr w:type="spellEnd"/>
          </w:p>
        </w:tc>
        <w:tc>
          <w:tcPr>
            <w:tcW w:w="4781" w:type="dxa"/>
          </w:tcPr>
          <w:p w:rsidR="000F3A3F" w:rsidRPr="005D7855" w:rsidRDefault="000F3A3F" w:rsidP="005D7855">
            <w:pPr>
              <w:spacing w:before="60" w:after="60"/>
              <w:rPr>
                <w:rFonts w:ascii="Arial" w:hAnsi="Arial" w:cs="Arial"/>
                <w:szCs w:val="22"/>
              </w:rPr>
            </w:pPr>
            <w:r w:rsidRPr="005D7855">
              <w:rPr>
                <w:b/>
                <w:szCs w:val="22"/>
              </w:rPr>
              <w:t xml:space="preserve">Spreadsheet – Issue Count by Treatment Status </w:t>
            </w:r>
            <w:r w:rsidRPr="005D7855">
              <w:rPr>
                <w:szCs w:val="22"/>
              </w:rPr>
              <w:t>report</w:t>
            </w:r>
          </w:p>
        </w:tc>
      </w:tr>
      <w:tr w:rsidR="00870769" w:rsidRPr="005D7855" w:rsidTr="005D7855">
        <w:tc>
          <w:tcPr>
            <w:tcW w:w="3247" w:type="dxa"/>
          </w:tcPr>
          <w:p w:rsidR="00870769" w:rsidRPr="005D7855" w:rsidRDefault="00870769" w:rsidP="005D7855">
            <w:pPr>
              <w:spacing w:before="60" w:after="60"/>
              <w:rPr>
                <w:rFonts w:ascii="Arial" w:hAnsi="Arial" w:cs="Arial"/>
                <w:b/>
                <w:sz w:val="20"/>
                <w:szCs w:val="20"/>
              </w:rPr>
            </w:pPr>
            <w:r w:rsidRPr="005D7855">
              <w:rPr>
                <w:rFonts w:ascii="Arial" w:hAnsi="Arial" w:cs="Arial"/>
                <w:b/>
                <w:sz w:val="20"/>
                <w:szCs w:val="20"/>
              </w:rPr>
              <w:lastRenderedPageBreak/>
              <w:t>Procedure Name</w:t>
            </w:r>
          </w:p>
        </w:tc>
        <w:tc>
          <w:tcPr>
            <w:tcW w:w="4781" w:type="dxa"/>
          </w:tcPr>
          <w:p w:rsidR="00870769" w:rsidRPr="005D7855" w:rsidRDefault="00870769" w:rsidP="005D7855">
            <w:pPr>
              <w:spacing w:before="60" w:after="60"/>
              <w:rPr>
                <w:rFonts w:ascii="Arial" w:hAnsi="Arial" w:cs="Arial"/>
                <w:b/>
                <w:sz w:val="20"/>
                <w:szCs w:val="20"/>
              </w:rPr>
            </w:pPr>
            <w:r w:rsidRPr="005D7855">
              <w:rPr>
                <w:rFonts w:ascii="Arial" w:hAnsi="Arial" w:cs="Arial"/>
                <w:b/>
                <w:sz w:val="20"/>
                <w:szCs w:val="20"/>
              </w:rPr>
              <w:t>Used to build output data for:</w:t>
            </w:r>
          </w:p>
        </w:tc>
      </w:tr>
      <w:tr w:rsidR="000F3A3F" w:rsidRPr="005D7855" w:rsidTr="005D7855">
        <w:tc>
          <w:tcPr>
            <w:tcW w:w="3247" w:type="dxa"/>
          </w:tcPr>
          <w:p w:rsidR="000F3A3F" w:rsidRPr="005D7855" w:rsidRDefault="000F3A3F" w:rsidP="005D7855">
            <w:pPr>
              <w:spacing w:before="60" w:after="60"/>
              <w:rPr>
                <w:rFonts w:ascii="Arial" w:hAnsi="Arial" w:cs="Arial"/>
                <w:szCs w:val="22"/>
              </w:rPr>
            </w:pPr>
            <w:proofErr w:type="spellStart"/>
            <w:r w:rsidRPr="005D7855">
              <w:rPr>
                <w:szCs w:val="22"/>
              </w:rPr>
              <w:t>Ss_count_rocs_by_cont_entity</w:t>
            </w:r>
            <w:proofErr w:type="spellEnd"/>
          </w:p>
        </w:tc>
        <w:tc>
          <w:tcPr>
            <w:tcW w:w="4781" w:type="dxa"/>
          </w:tcPr>
          <w:p w:rsidR="000F3A3F" w:rsidRPr="005D7855" w:rsidRDefault="000F3A3F" w:rsidP="005D7855">
            <w:pPr>
              <w:spacing w:before="60" w:after="60"/>
              <w:rPr>
                <w:rFonts w:ascii="Arial" w:hAnsi="Arial" w:cs="Arial"/>
                <w:szCs w:val="22"/>
              </w:rPr>
            </w:pPr>
            <w:r w:rsidRPr="005D7855">
              <w:rPr>
                <w:b/>
                <w:szCs w:val="22"/>
              </w:rPr>
              <w:t>Spreadsheet – Contact Count by Contacting Entity</w:t>
            </w:r>
            <w:r w:rsidRPr="005D7855">
              <w:rPr>
                <w:szCs w:val="22"/>
              </w:rPr>
              <w:t xml:space="preserve"> report</w:t>
            </w:r>
          </w:p>
        </w:tc>
      </w:tr>
      <w:tr w:rsidR="000F3A3F" w:rsidRPr="005D7855" w:rsidTr="005D7855">
        <w:tc>
          <w:tcPr>
            <w:tcW w:w="3247" w:type="dxa"/>
          </w:tcPr>
          <w:p w:rsidR="000F3A3F" w:rsidRPr="005D7855" w:rsidRDefault="000F3A3F" w:rsidP="005D7855">
            <w:pPr>
              <w:spacing w:before="60" w:after="60"/>
              <w:rPr>
                <w:rFonts w:ascii="Arial" w:hAnsi="Arial" w:cs="Arial"/>
                <w:szCs w:val="22"/>
              </w:rPr>
            </w:pPr>
            <w:proofErr w:type="spellStart"/>
            <w:r w:rsidRPr="005D7855">
              <w:rPr>
                <w:szCs w:val="22"/>
              </w:rPr>
              <w:t>Ss_count_rocs_by_institution</w:t>
            </w:r>
            <w:proofErr w:type="spellEnd"/>
          </w:p>
        </w:tc>
        <w:tc>
          <w:tcPr>
            <w:tcW w:w="4781" w:type="dxa"/>
          </w:tcPr>
          <w:p w:rsidR="000F3A3F" w:rsidRPr="005D7855" w:rsidRDefault="000F3A3F" w:rsidP="005D7855">
            <w:pPr>
              <w:spacing w:before="60" w:after="60"/>
              <w:rPr>
                <w:rFonts w:ascii="Arial" w:hAnsi="Arial" w:cs="Arial"/>
                <w:szCs w:val="22"/>
              </w:rPr>
            </w:pPr>
            <w:r w:rsidRPr="005D7855">
              <w:rPr>
                <w:b/>
                <w:szCs w:val="22"/>
              </w:rPr>
              <w:t xml:space="preserve">Spreadsheet – Contact Count by Division </w:t>
            </w:r>
            <w:r w:rsidRPr="005D7855">
              <w:rPr>
                <w:szCs w:val="22"/>
              </w:rPr>
              <w:t>report</w:t>
            </w:r>
          </w:p>
        </w:tc>
      </w:tr>
      <w:tr w:rsidR="000F3A3F" w:rsidRPr="005D7855" w:rsidTr="005D7855">
        <w:tc>
          <w:tcPr>
            <w:tcW w:w="3247" w:type="dxa"/>
          </w:tcPr>
          <w:p w:rsidR="000F3A3F" w:rsidRPr="005D7855" w:rsidRDefault="000F3A3F" w:rsidP="005D7855">
            <w:pPr>
              <w:spacing w:before="60" w:after="60"/>
              <w:rPr>
                <w:szCs w:val="22"/>
              </w:rPr>
            </w:pPr>
            <w:proofErr w:type="spellStart"/>
            <w:r w:rsidRPr="005D7855">
              <w:rPr>
                <w:szCs w:val="22"/>
              </w:rPr>
              <w:t>Ss_count_rocs_by_issue_code</w:t>
            </w:r>
            <w:proofErr w:type="spellEnd"/>
          </w:p>
        </w:tc>
        <w:tc>
          <w:tcPr>
            <w:tcW w:w="4781" w:type="dxa"/>
          </w:tcPr>
          <w:p w:rsidR="000F3A3F" w:rsidRPr="005D7855" w:rsidRDefault="000F3A3F" w:rsidP="005D7855">
            <w:pPr>
              <w:spacing w:before="60" w:after="60"/>
              <w:rPr>
                <w:b/>
                <w:szCs w:val="22"/>
              </w:rPr>
            </w:pPr>
            <w:r w:rsidRPr="005D7855">
              <w:rPr>
                <w:b/>
                <w:szCs w:val="22"/>
              </w:rPr>
              <w:t xml:space="preserve">Spreadsheet – Contact Count by Issue </w:t>
            </w:r>
            <w:r w:rsidRPr="005D7855">
              <w:rPr>
                <w:szCs w:val="22"/>
              </w:rPr>
              <w:t>report</w:t>
            </w:r>
          </w:p>
        </w:tc>
      </w:tr>
      <w:tr w:rsidR="000F3A3F" w:rsidRPr="005D7855" w:rsidTr="005D7855">
        <w:tc>
          <w:tcPr>
            <w:tcW w:w="3247" w:type="dxa"/>
          </w:tcPr>
          <w:p w:rsidR="000F3A3F" w:rsidRPr="005D7855" w:rsidRDefault="000F3A3F" w:rsidP="005D7855">
            <w:pPr>
              <w:spacing w:before="60" w:after="60"/>
              <w:rPr>
                <w:szCs w:val="22"/>
              </w:rPr>
            </w:pPr>
            <w:proofErr w:type="spellStart"/>
            <w:r w:rsidRPr="005D7855">
              <w:rPr>
                <w:szCs w:val="22"/>
              </w:rPr>
              <w:t>Ss_count_rocs_by_moc</w:t>
            </w:r>
            <w:proofErr w:type="spellEnd"/>
          </w:p>
        </w:tc>
        <w:tc>
          <w:tcPr>
            <w:tcW w:w="4781" w:type="dxa"/>
          </w:tcPr>
          <w:p w:rsidR="000F3A3F" w:rsidRPr="005D7855" w:rsidRDefault="000F3A3F" w:rsidP="005D7855">
            <w:pPr>
              <w:spacing w:before="60" w:after="60"/>
              <w:rPr>
                <w:b/>
                <w:szCs w:val="22"/>
              </w:rPr>
            </w:pPr>
            <w:r w:rsidRPr="005D7855">
              <w:rPr>
                <w:b/>
                <w:szCs w:val="22"/>
              </w:rPr>
              <w:t xml:space="preserve">Spreadsheet – Contact Count by Method of Contact </w:t>
            </w:r>
            <w:r w:rsidRPr="005D7855">
              <w:rPr>
                <w:szCs w:val="22"/>
              </w:rPr>
              <w:t>report</w:t>
            </w:r>
          </w:p>
        </w:tc>
      </w:tr>
      <w:tr w:rsidR="000F3A3F" w:rsidRPr="005D7855" w:rsidTr="005D7855">
        <w:tc>
          <w:tcPr>
            <w:tcW w:w="3247" w:type="dxa"/>
          </w:tcPr>
          <w:p w:rsidR="000F3A3F" w:rsidRPr="005D7855" w:rsidRDefault="000F3A3F" w:rsidP="005D7855">
            <w:pPr>
              <w:spacing w:before="60" w:after="60"/>
              <w:rPr>
                <w:szCs w:val="22"/>
              </w:rPr>
            </w:pPr>
            <w:proofErr w:type="spellStart"/>
            <w:r w:rsidRPr="005D7855">
              <w:rPr>
                <w:szCs w:val="22"/>
              </w:rPr>
              <w:t>Ss_count_rocs_by_ts</w:t>
            </w:r>
            <w:proofErr w:type="spellEnd"/>
          </w:p>
        </w:tc>
        <w:tc>
          <w:tcPr>
            <w:tcW w:w="4781" w:type="dxa"/>
          </w:tcPr>
          <w:p w:rsidR="000F3A3F" w:rsidRPr="005D7855" w:rsidRDefault="000F3A3F" w:rsidP="005D7855">
            <w:pPr>
              <w:spacing w:before="60" w:after="60"/>
              <w:rPr>
                <w:b/>
                <w:szCs w:val="22"/>
              </w:rPr>
            </w:pPr>
            <w:r w:rsidRPr="005D7855">
              <w:rPr>
                <w:b/>
                <w:szCs w:val="22"/>
              </w:rPr>
              <w:t xml:space="preserve">Spreadsheet – Contact Count by Treatment Status </w:t>
            </w:r>
            <w:r w:rsidRPr="005D7855">
              <w:rPr>
                <w:szCs w:val="22"/>
              </w:rPr>
              <w:t>report</w:t>
            </w:r>
          </w:p>
        </w:tc>
      </w:tr>
    </w:tbl>
    <w:p w:rsidR="006E7271" w:rsidRPr="00060655" w:rsidRDefault="006E7271" w:rsidP="006E7271">
      <w:pPr>
        <w:ind w:left="720"/>
        <w:rPr>
          <w:rFonts w:ascii="Times New Roman Bold" w:hAnsi="Times New Roman Bold"/>
          <w:b/>
          <w:szCs w:val="22"/>
        </w:rPr>
      </w:pPr>
    </w:p>
    <w:p w:rsidR="000F4104" w:rsidRDefault="000F4104" w:rsidP="000F4104">
      <w:pPr>
        <w:ind w:left="720"/>
        <w:rPr>
          <w:rFonts w:ascii="Times New Roman Bold" w:hAnsi="Times New Roman Bold"/>
          <w:b/>
          <w:szCs w:val="22"/>
        </w:rPr>
      </w:pPr>
      <w:r w:rsidRPr="00060655">
        <w:rPr>
          <w:rFonts w:ascii="Times New Roman Bold" w:hAnsi="Times New Roman Bold"/>
          <w:b/>
          <w:szCs w:val="22"/>
        </w:rPr>
        <w:t>Procedures to support ad hoc reporting</w:t>
      </w:r>
    </w:p>
    <w:p w:rsidR="00B626EF" w:rsidRPr="00060655" w:rsidRDefault="00B626EF" w:rsidP="000F4104">
      <w:pPr>
        <w:ind w:left="720"/>
        <w:rPr>
          <w:szCs w:val="22"/>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580"/>
      </w:tblGrid>
      <w:tr w:rsidR="00B626EF" w:rsidRPr="005D7855" w:rsidTr="005D7855">
        <w:tc>
          <w:tcPr>
            <w:tcW w:w="2700" w:type="dxa"/>
          </w:tcPr>
          <w:p w:rsidR="00B626EF" w:rsidRPr="005D7855" w:rsidRDefault="00B626EF" w:rsidP="005D7855">
            <w:pPr>
              <w:spacing w:before="60" w:after="60"/>
              <w:rPr>
                <w:rFonts w:ascii="Arial" w:hAnsi="Arial" w:cs="Arial"/>
                <w:b/>
                <w:sz w:val="20"/>
                <w:szCs w:val="20"/>
              </w:rPr>
            </w:pPr>
            <w:r w:rsidRPr="005D7855">
              <w:rPr>
                <w:rFonts w:ascii="Arial" w:hAnsi="Arial" w:cs="Arial"/>
                <w:b/>
                <w:sz w:val="20"/>
                <w:szCs w:val="20"/>
              </w:rPr>
              <w:t>Procedure Name</w:t>
            </w:r>
          </w:p>
        </w:tc>
        <w:tc>
          <w:tcPr>
            <w:tcW w:w="5580" w:type="dxa"/>
          </w:tcPr>
          <w:p w:rsidR="00B626EF" w:rsidRPr="005D7855" w:rsidRDefault="00B626EF" w:rsidP="005D7855">
            <w:pPr>
              <w:spacing w:before="60" w:after="60"/>
              <w:rPr>
                <w:rFonts w:ascii="Arial" w:hAnsi="Arial" w:cs="Arial"/>
                <w:b/>
                <w:sz w:val="20"/>
                <w:szCs w:val="20"/>
              </w:rPr>
            </w:pPr>
            <w:r w:rsidRPr="005D7855">
              <w:rPr>
                <w:rFonts w:ascii="Arial" w:hAnsi="Arial" w:cs="Arial"/>
                <w:b/>
                <w:sz w:val="20"/>
                <w:szCs w:val="20"/>
              </w:rPr>
              <w:t>Description</w:t>
            </w:r>
          </w:p>
        </w:tc>
      </w:tr>
      <w:tr w:rsidR="00B626EF" w:rsidRPr="005D7855" w:rsidTr="005D7855">
        <w:tc>
          <w:tcPr>
            <w:tcW w:w="2700" w:type="dxa"/>
          </w:tcPr>
          <w:p w:rsidR="00B626EF" w:rsidRPr="005D7855" w:rsidRDefault="00B626EF" w:rsidP="005D7855">
            <w:pPr>
              <w:spacing w:before="60" w:after="60"/>
              <w:rPr>
                <w:rFonts w:ascii="Arial" w:hAnsi="Arial" w:cs="Arial"/>
                <w:szCs w:val="22"/>
              </w:rPr>
            </w:pPr>
            <w:r w:rsidRPr="005D7855">
              <w:rPr>
                <w:szCs w:val="22"/>
              </w:rPr>
              <w:t>Set_ad_hoc_user</w:t>
            </w:r>
          </w:p>
        </w:tc>
        <w:tc>
          <w:tcPr>
            <w:tcW w:w="5580" w:type="dxa"/>
          </w:tcPr>
          <w:p w:rsidR="00B626EF" w:rsidRPr="005D7855" w:rsidRDefault="00B626EF" w:rsidP="005D7855">
            <w:pPr>
              <w:spacing w:before="60" w:after="60"/>
              <w:rPr>
                <w:rFonts w:ascii="Arial" w:hAnsi="Arial" w:cs="Arial"/>
                <w:szCs w:val="22"/>
              </w:rPr>
            </w:pPr>
            <w:r w:rsidRPr="005D7855">
              <w:rPr>
                <w:szCs w:val="22"/>
              </w:rPr>
              <w:t xml:space="preserve">This procedure is called by </w:t>
            </w:r>
            <w:proofErr w:type="spellStart"/>
            <w:r w:rsidRPr="005D7855">
              <w:rPr>
                <w:szCs w:val="22"/>
              </w:rPr>
              <w:t>pats.pkg_pats_user.set_person</w:t>
            </w:r>
            <w:proofErr w:type="spellEnd"/>
            <w:r w:rsidRPr="005D7855">
              <w:rPr>
                <w:szCs w:val="22"/>
              </w:rPr>
              <w:t xml:space="preserve"> whenever a user logs on to the PATS application. It adds entries to the </w:t>
            </w:r>
            <w:proofErr w:type="spellStart"/>
            <w:r w:rsidRPr="005D7855">
              <w:rPr>
                <w:szCs w:val="22"/>
              </w:rPr>
              <w:t>user_station_list_for_ad_hoc</w:t>
            </w:r>
            <w:proofErr w:type="spellEnd"/>
            <w:r w:rsidRPr="005D7855">
              <w:rPr>
                <w:szCs w:val="22"/>
              </w:rPr>
              <w:t xml:space="preserve"> for each of the station numbers to which this user has access. The table is used to filter data during ad hoc report creation, so that the user can see only ROCs for stations to which they have access.</w:t>
            </w:r>
          </w:p>
        </w:tc>
      </w:tr>
      <w:tr w:rsidR="00B626EF" w:rsidRPr="005D7855" w:rsidTr="005D7855">
        <w:tc>
          <w:tcPr>
            <w:tcW w:w="2700" w:type="dxa"/>
          </w:tcPr>
          <w:p w:rsidR="00B626EF" w:rsidRPr="005D7855" w:rsidRDefault="00B626EF" w:rsidP="005D7855">
            <w:pPr>
              <w:spacing w:before="60" w:after="60"/>
              <w:rPr>
                <w:szCs w:val="22"/>
              </w:rPr>
            </w:pPr>
            <w:proofErr w:type="spellStart"/>
            <w:r w:rsidRPr="005D7855">
              <w:rPr>
                <w:szCs w:val="22"/>
              </w:rPr>
              <w:t>Build_roc_adhoc_data</w:t>
            </w:r>
            <w:proofErr w:type="spellEnd"/>
          </w:p>
        </w:tc>
        <w:tc>
          <w:tcPr>
            <w:tcW w:w="5580" w:type="dxa"/>
          </w:tcPr>
          <w:p w:rsidR="00B626EF" w:rsidRPr="005D7855" w:rsidRDefault="00B626EF" w:rsidP="005D7855">
            <w:pPr>
              <w:spacing w:before="60" w:after="60"/>
              <w:rPr>
                <w:szCs w:val="22"/>
              </w:rPr>
            </w:pPr>
            <w:r w:rsidRPr="005D7855">
              <w:rPr>
                <w:szCs w:val="22"/>
              </w:rPr>
              <w:t xml:space="preserve">This procedure is called by </w:t>
            </w:r>
            <w:r w:rsidR="00B81D19" w:rsidRPr="005D7855">
              <w:rPr>
                <w:szCs w:val="22"/>
              </w:rPr>
              <w:t>the</w:t>
            </w:r>
            <w:r w:rsidRPr="005D7855">
              <w:rPr>
                <w:szCs w:val="22"/>
              </w:rPr>
              <w:t xml:space="preserve"> scheduled job</w:t>
            </w:r>
            <w:r w:rsidR="00B81D19" w:rsidRPr="005D7855">
              <w:rPr>
                <w:szCs w:val="22"/>
              </w:rPr>
              <w:t xml:space="preserve"> </w:t>
            </w:r>
            <w:proofErr w:type="spellStart"/>
            <w:r w:rsidR="00B81D19" w:rsidRPr="005D7855">
              <w:rPr>
                <w:szCs w:val="22"/>
              </w:rPr>
              <w:t>build_roc_adhoc_data_job</w:t>
            </w:r>
            <w:proofErr w:type="spellEnd"/>
            <w:r w:rsidR="00222103" w:rsidRPr="005D7855">
              <w:rPr>
                <w:szCs w:val="22"/>
              </w:rPr>
              <w:t>.</w:t>
            </w:r>
            <w:r w:rsidR="005B7891" w:rsidRPr="005D7855">
              <w:rPr>
                <w:szCs w:val="22"/>
              </w:rPr>
              <w:t xml:space="preserve"> </w:t>
            </w:r>
            <w:r w:rsidRPr="005D7855">
              <w:rPr>
                <w:szCs w:val="22"/>
              </w:rPr>
              <w:t xml:space="preserve">The procedure first deletes all data from the </w:t>
            </w:r>
            <w:proofErr w:type="spellStart"/>
            <w:r w:rsidRPr="005D7855">
              <w:rPr>
                <w:szCs w:val="22"/>
              </w:rPr>
              <w:t>roc_combo_data_view</w:t>
            </w:r>
            <w:proofErr w:type="spellEnd"/>
            <w:r w:rsidRPr="005D7855">
              <w:rPr>
                <w:szCs w:val="22"/>
              </w:rPr>
              <w:t xml:space="preserve"> table that is used for ad hoc reporting. It then reads through the entire </w:t>
            </w:r>
            <w:proofErr w:type="spellStart"/>
            <w:r w:rsidRPr="005D7855">
              <w:rPr>
                <w:szCs w:val="22"/>
              </w:rPr>
              <w:t>pats.report_of_contact</w:t>
            </w:r>
            <w:proofErr w:type="spellEnd"/>
            <w:r w:rsidRPr="005D7855">
              <w:rPr>
                <w:szCs w:val="22"/>
              </w:rPr>
              <w:t xml:space="preserve"> table. For each ROC in the current or previous two fiscal years, the procedure builds new data into the </w:t>
            </w:r>
            <w:proofErr w:type="spellStart"/>
            <w:r w:rsidRPr="005D7855">
              <w:rPr>
                <w:szCs w:val="22"/>
              </w:rPr>
              <w:t>roc_combo_data_view</w:t>
            </w:r>
            <w:proofErr w:type="spellEnd"/>
            <w:r w:rsidRPr="005D7855">
              <w:rPr>
                <w:szCs w:val="22"/>
              </w:rPr>
              <w:t xml:space="preserve"> table. Data from the </w:t>
            </w:r>
            <w:proofErr w:type="spellStart"/>
            <w:r w:rsidRPr="005D7855">
              <w:rPr>
                <w:szCs w:val="22"/>
              </w:rPr>
              <w:t>pats.report_of_contact</w:t>
            </w:r>
            <w:proofErr w:type="spellEnd"/>
            <w:r w:rsidRPr="005D7855">
              <w:rPr>
                <w:szCs w:val="22"/>
              </w:rPr>
              <w:t xml:space="preserve"> table, and all associated tables is joined in the </w:t>
            </w:r>
            <w:proofErr w:type="spellStart"/>
            <w:r w:rsidRPr="005D7855">
              <w:rPr>
                <w:szCs w:val="22"/>
              </w:rPr>
              <w:t>roc_combo_data_view</w:t>
            </w:r>
            <w:proofErr w:type="spellEnd"/>
            <w:r w:rsidRPr="005D7855">
              <w:rPr>
                <w:szCs w:val="22"/>
              </w:rPr>
              <w:t>. This data is used to support the WEBI universe used for ad hoc reporting</w:t>
            </w:r>
          </w:p>
        </w:tc>
      </w:tr>
    </w:tbl>
    <w:p w:rsidR="000F4104" w:rsidRPr="00060655" w:rsidRDefault="000F4104" w:rsidP="000F4104">
      <w:pPr>
        <w:ind w:left="720"/>
        <w:rPr>
          <w:szCs w:val="22"/>
        </w:rPr>
      </w:pPr>
    </w:p>
    <w:p w:rsidR="001075E5" w:rsidRPr="005D778A" w:rsidRDefault="001075E5" w:rsidP="008D10C1">
      <w:pPr>
        <w:ind w:left="720"/>
        <w:rPr>
          <w:rFonts w:ascii="Times New Roman Bold" w:hAnsi="Times New Roman Bold"/>
          <w:b/>
          <w:szCs w:val="22"/>
        </w:rPr>
      </w:pPr>
      <w:r w:rsidRPr="00741E29">
        <w:rPr>
          <w:rFonts w:ascii="Times New Roman Bold" w:hAnsi="Times New Roman Bold"/>
          <w:b/>
          <w:szCs w:val="22"/>
        </w:rPr>
        <w:t>Package</w:t>
      </w:r>
      <w:r w:rsidRPr="005D778A">
        <w:rPr>
          <w:rFonts w:ascii="Times New Roman Bold" w:hAnsi="Times New Roman Bold"/>
          <w:b/>
          <w:szCs w:val="22"/>
        </w:rPr>
        <w:t>s</w:t>
      </w:r>
      <w:r w:rsidR="005B7891" w:rsidRPr="005D778A">
        <w:rPr>
          <w:rFonts w:ascii="Times New Roman Bold" w:hAnsi="Times New Roman Bold"/>
          <w:b/>
          <w:szCs w:val="22"/>
        </w:rPr>
        <w:t xml:space="preserve"> to support standard reports</w:t>
      </w:r>
    </w:p>
    <w:p w:rsidR="00B626EF" w:rsidRDefault="00B626EF" w:rsidP="001075E5">
      <w:pPr>
        <w:ind w:left="720"/>
        <w:rPr>
          <w:szCs w:val="22"/>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580"/>
      </w:tblGrid>
      <w:tr w:rsidR="00B626EF" w:rsidRPr="005D7855" w:rsidTr="005D7855">
        <w:tc>
          <w:tcPr>
            <w:tcW w:w="2700" w:type="dxa"/>
          </w:tcPr>
          <w:p w:rsidR="00B626EF" w:rsidRPr="005D7855" w:rsidRDefault="00B626EF" w:rsidP="005D7855">
            <w:pPr>
              <w:spacing w:before="60" w:after="60"/>
              <w:rPr>
                <w:rFonts w:ascii="Arial" w:hAnsi="Arial" w:cs="Arial"/>
                <w:b/>
                <w:sz w:val="20"/>
                <w:szCs w:val="20"/>
              </w:rPr>
            </w:pPr>
            <w:r w:rsidRPr="005D7855">
              <w:rPr>
                <w:rFonts w:ascii="Arial" w:hAnsi="Arial" w:cs="Arial"/>
                <w:b/>
                <w:sz w:val="20"/>
                <w:szCs w:val="20"/>
              </w:rPr>
              <w:t>Package Name</w:t>
            </w:r>
          </w:p>
        </w:tc>
        <w:tc>
          <w:tcPr>
            <w:tcW w:w="5580" w:type="dxa"/>
          </w:tcPr>
          <w:p w:rsidR="00B626EF" w:rsidRPr="005D7855" w:rsidRDefault="00B626EF" w:rsidP="005D7855">
            <w:pPr>
              <w:spacing w:before="60" w:after="60"/>
              <w:rPr>
                <w:rFonts w:ascii="Arial" w:hAnsi="Arial" w:cs="Arial"/>
                <w:b/>
                <w:sz w:val="20"/>
                <w:szCs w:val="20"/>
              </w:rPr>
            </w:pPr>
            <w:r w:rsidRPr="005D7855">
              <w:rPr>
                <w:rFonts w:ascii="Arial" w:hAnsi="Arial" w:cs="Arial"/>
                <w:b/>
                <w:sz w:val="20"/>
                <w:szCs w:val="20"/>
              </w:rPr>
              <w:t>Description</w:t>
            </w:r>
          </w:p>
        </w:tc>
      </w:tr>
      <w:tr w:rsidR="00B626EF" w:rsidRPr="005D7855" w:rsidTr="005D7855">
        <w:tc>
          <w:tcPr>
            <w:tcW w:w="2700" w:type="dxa"/>
          </w:tcPr>
          <w:p w:rsidR="00B626EF" w:rsidRPr="005D7855" w:rsidRDefault="00B626EF" w:rsidP="005D7855">
            <w:pPr>
              <w:spacing w:before="60" w:after="60"/>
              <w:rPr>
                <w:rFonts w:ascii="Arial" w:hAnsi="Arial" w:cs="Arial"/>
                <w:szCs w:val="22"/>
              </w:rPr>
            </w:pPr>
            <w:r w:rsidRPr="005D7855">
              <w:rPr>
                <w:szCs w:val="22"/>
              </w:rPr>
              <w:t>Pkg_list</w:t>
            </w:r>
          </w:p>
        </w:tc>
        <w:tc>
          <w:tcPr>
            <w:tcW w:w="5580" w:type="dxa"/>
          </w:tcPr>
          <w:p w:rsidR="00B626EF" w:rsidRPr="005D7855" w:rsidRDefault="00B626EF" w:rsidP="005D7855">
            <w:pPr>
              <w:spacing w:before="60" w:after="60"/>
              <w:rPr>
                <w:rFonts w:ascii="Arial" w:hAnsi="Arial" w:cs="Arial"/>
                <w:szCs w:val="22"/>
              </w:rPr>
            </w:pPr>
            <w:r w:rsidRPr="005D7855">
              <w:rPr>
                <w:szCs w:val="22"/>
              </w:rPr>
              <w:t xml:space="preserve">This package contains procedures used to do lookups of employees and patients on the PATS tables for the user interface to </w:t>
            </w:r>
            <w:r w:rsidR="00544537" w:rsidRPr="005D7855">
              <w:rPr>
                <w:szCs w:val="22"/>
              </w:rPr>
              <w:t>standard</w:t>
            </w:r>
            <w:r w:rsidRPr="005D7855">
              <w:rPr>
                <w:szCs w:val="22"/>
              </w:rPr>
              <w:t xml:space="preserve"> reports.</w:t>
            </w:r>
          </w:p>
        </w:tc>
      </w:tr>
      <w:tr w:rsidR="00B626EF" w:rsidRPr="005D7855" w:rsidTr="005D7855">
        <w:tc>
          <w:tcPr>
            <w:tcW w:w="2700" w:type="dxa"/>
          </w:tcPr>
          <w:p w:rsidR="00B626EF" w:rsidRPr="005D7855" w:rsidRDefault="00B626EF" w:rsidP="005D7855">
            <w:pPr>
              <w:spacing w:before="60" w:after="60"/>
              <w:rPr>
                <w:szCs w:val="22"/>
              </w:rPr>
            </w:pPr>
            <w:proofErr w:type="spellStart"/>
            <w:r w:rsidRPr="005D7855">
              <w:rPr>
                <w:szCs w:val="22"/>
              </w:rPr>
              <w:t>Pkg_report_local</w:t>
            </w:r>
            <w:proofErr w:type="spellEnd"/>
          </w:p>
        </w:tc>
        <w:tc>
          <w:tcPr>
            <w:tcW w:w="5580" w:type="dxa"/>
          </w:tcPr>
          <w:p w:rsidR="00AA552F" w:rsidRPr="005D7855" w:rsidRDefault="00B626EF" w:rsidP="005D7855">
            <w:pPr>
              <w:spacing w:before="60" w:after="60"/>
              <w:rPr>
                <w:szCs w:val="22"/>
              </w:rPr>
            </w:pPr>
            <w:r w:rsidRPr="005D7855">
              <w:rPr>
                <w:szCs w:val="22"/>
              </w:rPr>
              <w:t xml:space="preserve">This package contains only a Package Specification defining an output cursor used by all of the </w:t>
            </w:r>
            <w:r w:rsidR="00544537" w:rsidRPr="005D7855">
              <w:rPr>
                <w:szCs w:val="22"/>
              </w:rPr>
              <w:t>standard</w:t>
            </w:r>
            <w:r w:rsidRPr="005D7855">
              <w:rPr>
                <w:szCs w:val="22"/>
              </w:rPr>
              <w:t xml:space="preserve"> reports.</w:t>
            </w:r>
          </w:p>
        </w:tc>
      </w:tr>
    </w:tbl>
    <w:p w:rsidR="00870769" w:rsidRDefault="00870769"/>
    <w:p w:rsidR="00870769" w:rsidRDefault="00870769">
      <w:r>
        <w:br w:type="page"/>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580"/>
      </w:tblGrid>
      <w:tr w:rsidR="00870769" w:rsidRPr="005D7855" w:rsidTr="005D7855">
        <w:tc>
          <w:tcPr>
            <w:tcW w:w="2700" w:type="dxa"/>
          </w:tcPr>
          <w:p w:rsidR="00870769" w:rsidRPr="005D7855" w:rsidRDefault="00870769" w:rsidP="005D7855">
            <w:pPr>
              <w:spacing w:before="60" w:after="60"/>
              <w:rPr>
                <w:rFonts w:ascii="Arial" w:hAnsi="Arial" w:cs="Arial"/>
                <w:b/>
                <w:sz w:val="20"/>
                <w:szCs w:val="20"/>
              </w:rPr>
            </w:pPr>
            <w:r w:rsidRPr="005D7855">
              <w:rPr>
                <w:rFonts w:ascii="Arial" w:hAnsi="Arial" w:cs="Arial"/>
                <w:b/>
                <w:sz w:val="20"/>
                <w:szCs w:val="20"/>
              </w:rPr>
              <w:t>Package Name</w:t>
            </w:r>
          </w:p>
        </w:tc>
        <w:tc>
          <w:tcPr>
            <w:tcW w:w="5580" w:type="dxa"/>
          </w:tcPr>
          <w:p w:rsidR="00870769" w:rsidRPr="005D7855" w:rsidRDefault="00870769" w:rsidP="005D7855">
            <w:pPr>
              <w:spacing w:before="60" w:after="60"/>
              <w:rPr>
                <w:rFonts w:ascii="Arial" w:hAnsi="Arial" w:cs="Arial"/>
                <w:b/>
                <w:sz w:val="20"/>
                <w:szCs w:val="20"/>
              </w:rPr>
            </w:pPr>
            <w:r w:rsidRPr="005D7855">
              <w:rPr>
                <w:rFonts w:ascii="Arial" w:hAnsi="Arial" w:cs="Arial"/>
                <w:b/>
                <w:sz w:val="20"/>
                <w:szCs w:val="20"/>
              </w:rPr>
              <w:t>Description</w:t>
            </w:r>
          </w:p>
        </w:tc>
      </w:tr>
      <w:tr w:rsidR="00AA552F" w:rsidRPr="005D7855" w:rsidTr="005D7855">
        <w:tc>
          <w:tcPr>
            <w:tcW w:w="2700" w:type="dxa"/>
          </w:tcPr>
          <w:p w:rsidR="00AA552F" w:rsidRPr="005D7855" w:rsidRDefault="005B7891" w:rsidP="005D7855">
            <w:pPr>
              <w:spacing w:before="60" w:after="60"/>
              <w:rPr>
                <w:szCs w:val="22"/>
              </w:rPr>
            </w:pPr>
            <w:proofErr w:type="spellStart"/>
            <w:r w:rsidRPr="005D7855">
              <w:rPr>
                <w:szCs w:val="22"/>
              </w:rPr>
              <w:t>Pkg_b</w:t>
            </w:r>
            <w:r w:rsidR="00AA552F" w:rsidRPr="005D7855">
              <w:rPr>
                <w:szCs w:val="22"/>
              </w:rPr>
              <w:t>ld_std_report_data</w:t>
            </w:r>
            <w:proofErr w:type="spellEnd"/>
          </w:p>
        </w:tc>
        <w:tc>
          <w:tcPr>
            <w:tcW w:w="5580" w:type="dxa"/>
          </w:tcPr>
          <w:p w:rsidR="00AA552F" w:rsidRPr="005D7855" w:rsidRDefault="00C07A06" w:rsidP="005D7855">
            <w:pPr>
              <w:spacing w:before="60" w:after="60"/>
              <w:rPr>
                <w:szCs w:val="22"/>
              </w:rPr>
            </w:pPr>
            <w:r w:rsidRPr="005D7855">
              <w:rPr>
                <w:szCs w:val="22"/>
              </w:rPr>
              <w:t xml:space="preserve">Entry point </w:t>
            </w:r>
            <w:proofErr w:type="spellStart"/>
            <w:r w:rsidRPr="005D7855">
              <w:rPr>
                <w:szCs w:val="22"/>
              </w:rPr>
              <w:t>bldall</w:t>
            </w:r>
            <w:proofErr w:type="spellEnd"/>
            <w:r w:rsidR="00F63B2E" w:rsidRPr="005D7855">
              <w:rPr>
                <w:szCs w:val="22"/>
              </w:rPr>
              <w:t xml:space="preserve"> is called by the</w:t>
            </w:r>
            <w:r w:rsidR="005B7891" w:rsidRPr="005D7855">
              <w:rPr>
                <w:szCs w:val="22"/>
              </w:rPr>
              <w:t xml:space="preserve"> sched</w:t>
            </w:r>
            <w:r w:rsidR="00505AE7" w:rsidRPr="005D7855">
              <w:rPr>
                <w:szCs w:val="22"/>
              </w:rPr>
              <w:t xml:space="preserve">uled job </w:t>
            </w:r>
            <w:proofErr w:type="spellStart"/>
            <w:r w:rsidR="00F63B2E" w:rsidRPr="005D7855">
              <w:rPr>
                <w:szCs w:val="22"/>
              </w:rPr>
              <w:t>bld_std_report_data_job</w:t>
            </w:r>
            <w:proofErr w:type="spellEnd"/>
            <w:r w:rsidR="005B7891" w:rsidRPr="005D7855">
              <w:rPr>
                <w:szCs w:val="22"/>
              </w:rPr>
              <w:t xml:space="preserve">. The procedure first deletes all data from all the tables that are used to support standard reporting. It then reads through the entire </w:t>
            </w:r>
            <w:proofErr w:type="spellStart"/>
            <w:r w:rsidR="005B7891" w:rsidRPr="005D7855">
              <w:rPr>
                <w:szCs w:val="22"/>
              </w:rPr>
              <w:t>pats.report_of_contact</w:t>
            </w:r>
            <w:proofErr w:type="spellEnd"/>
            <w:r w:rsidR="005B7891" w:rsidRPr="005D7855">
              <w:rPr>
                <w:szCs w:val="22"/>
              </w:rPr>
              <w:t xml:space="preserve"> table. For each ROC in the current or previous two fiscal years, the procedure builds new data into the tables.</w:t>
            </w:r>
          </w:p>
        </w:tc>
      </w:tr>
      <w:tr w:rsidR="00CB2ADB" w:rsidRPr="005D7855" w:rsidTr="005D7855">
        <w:tc>
          <w:tcPr>
            <w:tcW w:w="2700" w:type="dxa"/>
          </w:tcPr>
          <w:p w:rsidR="00CB2ADB" w:rsidRPr="005D7855" w:rsidRDefault="00CB2ADB" w:rsidP="005D7855">
            <w:pPr>
              <w:spacing w:before="60" w:after="60"/>
              <w:rPr>
                <w:szCs w:val="22"/>
              </w:rPr>
            </w:pPr>
            <w:proofErr w:type="spellStart"/>
            <w:r w:rsidRPr="005D7855">
              <w:rPr>
                <w:szCs w:val="22"/>
              </w:rPr>
              <w:t>Util_Batch_Job</w:t>
            </w:r>
            <w:proofErr w:type="spellEnd"/>
          </w:p>
        </w:tc>
        <w:tc>
          <w:tcPr>
            <w:tcW w:w="5580" w:type="dxa"/>
          </w:tcPr>
          <w:p w:rsidR="00CB2ADB" w:rsidRPr="005D7855" w:rsidRDefault="00CB2ADB" w:rsidP="005D7855">
            <w:pPr>
              <w:spacing w:before="60" w:after="60"/>
              <w:rPr>
                <w:szCs w:val="22"/>
              </w:rPr>
            </w:pPr>
            <w:r w:rsidRPr="005D7855">
              <w:rPr>
                <w:szCs w:val="22"/>
              </w:rPr>
              <w:t>This package contains procedures for disabling/enabling constraints and truncating report tables from the calling code. It is used mainly to get rid of the old data without generating archive logs.</w:t>
            </w:r>
          </w:p>
        </w:tc>
      </w:tr>
    </w:tbl>
    <w:p w:rsidR="00DE5F67" w:rsidRDefault="00DE5F67" w:rsidP="00DE5F67">
      <w:pPr>
        <w:pStyle w:val="Normal-2"/>
      </w:pPr>
      <w:bookmarkStart w:id="78" w:name="_Toc110996762"/>
    </w:p>
    <w:p w:rsidR="009F7C16" w:rsidRPr="00E6158A" w:rsidRDefault="002C3D23" w:rsidP="00E6158A">
      <w:pPr>
        <w:pStyle w:val="Heading2"/>
      </w:pPr>
      <w:bookmarkStart w:id="79" w:name="_Toc352594000"/>
      <w:r>
        <w:t>5.10</w:t>
      </w:r>
      <w:r w:rsidR="00E6158A" w:rsidRPr="00E6158A">
        <w:t xml:space="preserve"> </w:t>
      </w:r>
      <w:r w:rsidR="00BD389E">
        <w:t>T</w:t>
      </w:r>
      <w:r w:rsidR="009F7C16" w:rsidRPr="00E6158A">
        <w:t>echniques used in PATS Procedures</w:t>
      </w:r>
      <w:bookmarkEnd w:id="78"/>
      <w:bookmarkEnd w:id="79"/>
    </w:p>
    <w:p w:rsidR="009F7C16" w:rsidRPr="002049FC" w:rsidRDefault="009F7C16" w:rsidP="009F7C16">
      <w:pPr>
        <w:widowControl w:val="0"/>
        <w:autoSpaceDE w:val="0"/>
        <w:autoSpaceDN w:val="0"/>
        <w:adjustRightInd w:val="0"/>
        <w:rPr>
          <w:rFonts w:ascii="Times" w:hAnsi="Times"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480"/>
      </w:tblGrid>
      <w:tr w:rsidR="00B626EF" w:rsidRPr="005D7855" w:rsidTr="005D7855">
        <w:tc>
          <w:tcPr>
            <w:tcW w:w="2520" w:type="dxa"/>
          </w:tcPr>
          <w:p w:rsidR="00B626EF" w:rsidRPr="005D7855" w:rsidRDefault="00B626EF" w:rsidP="005D7855">
            <w:pPr>
              <w:spacing w:before="60" w:after="60"/>
              <w:rPr>
                <w:rFonts w:ascii="Arial" w:hAnsi="Arial" w:cs="Arial"/>
                <w:b/>
                <w:sz w:val="20"/>
                <w:szCs w:val="20"/>
              </w:rPr>
            </w:pPr>
            <w:r w:rsidRPr="005D7855">
              <w:rPr>
                <w:rFonts w:ascii="Arial" w:hAnsi="Arial" w:cs="Arial"/>
                <w:b/>
                <w:sz w:val="20"/>
                <w:szCs w:val="20"/>
              </w:rPr>
              <w:t>Technique</w:t>
            </w:r>
          </w:p>
        </w:tc>
        <w:tc>
          <w:tcPr>
            <w:tcW w:w="6480" w:type="dxa"/>
          </w:tcPr>
          <w:p w:rsidR="00B626EF" w:rsidRPr="005D7855" w:rsidRDefault="00B626EF" w:rsidP="005D7855">
            <w:pPr>
              <w:spacing w:before="60" w:after="60"/>
              <w:rPr>
                <w:rFonts w:ascii="Arial" w:hAnsi="Arial" w:cs="Arial"/>
                <w:b/>
                <w:sz w:val="20"/>
                <w:szCs w:val="20"/>
              </w:rPr>
            </w:pPr>
            <w:r w:rsidRPr="005D7855">
              <w:rPr>
                <w:rFonts w:ascii="Arial" w:hAnsi="Arial" w:cs="Arial"/>
                <w:b/>
                <w:sz w:val="20"/>
                <w:szCs w:val="20"/>
              </w:rPr>
              <w:t>Description</w:t>
            </w:r>
          </w:p>
        </w:tc>
      </w:tr>
      <w:tr w:rsidR="00B626EF" w:rsidRPr="005D7855" w:rsidTr="005D7855">
        <w:tc>
          <w:tcPr>
            <w:tcW w:w="2520" w:type="dxa"/>
          </w:tcPr>
          <w:p w:rsidR="00B626EF" w:rsidRPr="005D7855" w:rsidRDefault="00B626EF" w:rsidP="005D7855">
            <w:pPr>
              <w:spacing w:before="60" w:after="60"/>
              <w:rPr>
                <w:rFonts w:ascii="Arial" w:hAnsi="Arial" w:cs="Arial"/>
                <w:szCs w:val="22"/>
              </w:rPr>
            </w:pPr>
            <w:r w:rsidRPr="005D7855">
              <w:rPr>
                <w:rFonts w:ascii="Times" w:hAnsi="Times" w:cs="Arial"/>
              </w:rPr>
              <w:t>Packages</w:t>
            </w:r>
          </w:p>
        </w:tc>
        <w:tc>
          <w:tcPr>
            <w:tcW w:w="6480" w:type="dxa"/>
          </w:tcPr>
          <w:p w:rsidR="00B626EF" w:rsidRPr="005D7855" w:rsidRDefault="00B626EF" w:rsidP="005D7855">
            <w:pPr>
              <w:spacing w:before="60" w:after="60"/>
              <w:rPr>
                <w:rFonts w:ascii="Arial" w:hAnsi="Arial" w:cs="Arial"/>
                <w:szCs w:val="22"/>
              </w:rPr>
            </w:pPr>
            <w:r w:rsidRPr="005D7855">
              <w:rPr>
                <w:rFonts w:ascii="Times" w:hAnsi="Times" w:cs="Arial"/>
              </w:rPr>
              <w:t xml:space="preserve">Packages allow for the definition of package level output cursors that can be referenced as </w:t>
            </w:r>
            <w:r w:rsidRPr="005D7855">
              <w:rPr>
                <w:rFonts w:ascii="Times" w:hAnsi="Times" w:cs="Arial"/>
                <w:szCs w:val="22"/>
              </w:rPr>
              <w:t>result sets (arrays)</w:t>
            </w:r>
            <w:r w:rsidRPr="005D7855">
              <w:rPr>
                <w:rFonts w:ascii="Times" w:hAnsi="Times" w:cs="Arial"/>
              </w:rPr>
              <w:t xml:space="preserve"> </w:t>
            </w:r>
            <w:r w:rsidRPr="005D7855">
              <w:rPr>
                <w:rFonts w:ascii="Times" w:hAnsi="Times" w:cs="Arial"/>
                <w:szCs w:val="22"/>
              </w:rPr>
              <w:t>in</w:t>
            </w:r>
            <w:r w:rsidRPr="005D7855">
              <w:rPr>
                <w:rFonts w:ascii="Times" w:hAnsi="Times" w:cs="Arial"/>
              </w:rPr>
              <w:t xml:space="preserve"> Java Code. Within a package, a developer can define private procedures that can be called from within the package, but can</w:t>
            </w:r>
            <w:r w:rsidR="003646AF" w:rsidRPr="005D7855">
              <w:rPr>
                <w:rFonts w:ascii="Times" w:hAnsi="Times" w:cs="Arial"/>
              </w:rPr>
              <w:t>’</w:t>
            </w:r>
            <w:r w:rsidRPr="005D7855">
              <w:rPr>
                <w:rFonts w:ascii="Times" w:hAnsi="Times" w:cs="Arial"/>
              </w:rPr>
              <w:t>t be referenced from outside the package. Packages allow code used to maintain a single table or related tables to be consolidated.</w:t>
            </w:r>
          </w:p>
        </w:tc>
      </w:tr>
      <w:tr w:rsidR="00B626EF" w:rsidRPr="005D7855" w:rsidTr="005D7855">
        <w:tc>
          <w:tcPr>
            <w:tcW w:w="2520" w:type="dxa"/>
          </w:tcPr>
          <w:p w:rsidR="00B626EF" w:rsidRPr="005D7855" w:rsidRDefault="00B626EF" w:rsidP="005D7855">
            <w:pPr>
              <w:spacing w:before="60" w:after="60"/>
              <w:rPr>
                <w:rFonts w:ascii="Arial" w:hAnsi="Arial" w:cs="Arial"/>
                <w:szCs w:val="22"/>
              </w:rPr>
            </w:pPr>
            <w:r w:rsidRPr="005D7855">
              <w:rPr>
                <w:rFonts w:ascii="Times" w:hAnsi="Times" w:cs="Arial"/>
              </w:rPr>
              <w:t>Result Sets</w:t>
            </w:r>
          </w:p>
        </w:tc>
        <w:tc>
          <w:tcPr>
            <w:tcW w:w="6480" w:type="dxa"/>
          </w:tcPr>
          <w:p w:rsidR="00B626EF" w:rsidRPr="005D7855" w:rsidRDefault="00B626EF" w:rsidP="005D7855">
            <w:pPr>
              <w:spacing w:before="60" w:after="60"/>
              <w:rPr>
                <w:rFonts w:ascii="Arial" w:hAnsi="Arial" w:cs="Arial"/>
                <w:szCs w:val="22"/>
              </w:rPr>
            </w:pPr>
            <w:r w:rsidRPr="005D7855">
              <w:rPr>
                <w:rFonts w:ascii="Times" w:hAnsi="Times" w:cs="Arial"/>
              </w:rPr>
              <w:t xml:space="preserve">REF Cursor datatypes are used to return Result Sets (arrays of data records). These REF Cursors are always defined within the Package Specification rather than within the Package Body, so that they are public and can be referenced by the Java Code. Any package that contains either </w:t>
            </w:r>
            <w:r w:rsidRPr="005D7855">
              <w:rPr>
                <w:rFonts w:ascii="Times" w:hAnsi="Times" w:cs="Arial"/>
                <w:b/>
              </w:rPr>
              <w:t>list</w:t>
            </w:r>
            <w:r w:rsidRPr="005D7855">
              <w:rPr>
                <w:rFonts w:ascii="Times" w:hAnsi="Times" w:cs="Arial"/>
              </w:rPr>
              <w:t xml:space="preserve"> or </w:t>
            </w:r>
            <w:r w:rsidRPr="005D7855">
              <w:rPr>
                <w:rFonts w:ascii="Times" w:hAnsi="Times" w:cs="Arial"/>
                <w:b/>
              </w:rPr>
              <w:t>get</w:t>
            </w:r>
            <w:r w:rsidR="002F45D6" w:rsidRPr="005D7855">
              <w:rPr>
                <w:rFonts w:ascii="Times" w:hAnsi="Times" w:cs="Arial"/>
              </w:rPr>
              <w:t xml:space="preserve"> procedures</w:t>
            </w:r>
            <w:r w:rsidRPr="005D7855">
              <w:rPr>
                <w:rFonts w:ascii="Times" w:hAnsi="Times" w:cs="Arial"/>
              </w:rPr>
              <w:t xml:space="preserve"> contains code in the Package Specification that looks something like: </w:t>
            </w:r>
            <w:r w:rsidRPr="005D7855">
              <w:rPr>
                <w:rFonts w:ascii="Times" w:hAnsi="Times" w:cs="Courier"/>
              </w:rPr>
              <w:t xml:space="preserve">TYPE </w:t>
            </w:r>
            <w:proofErr w:type="spellStart"/>
            <w:r w:rsidRPr="005D7855">
              <w:rPr>
                <w:rFonts w:ascii="Times" w:hAnsi="Times" w:cs="Courier"/>
              </w:rPr>
              <w:t>t_cursor</w:t>
            </w:r>
            <w:proofErr w:type="spellEnd"/>
            <w:r w:rsidRPr="005D7855">
              <w:rPr>
                <w:rFonts w:ascii="Times" w:hAnsi="Times" w:cs="Courier"/>
              </w:rPr>
              <w:t xml:space="preserve"> IS REF CURSOR.</w:t>
            </w:r>
          </w:p>
        </w:tc>
      </w:tr>
      <w:tr w:rsidR="00B626EF" w:rsidRPr="005D7855" w:rsidTr="005D7855">
        <w:tc>
          <w:tcPr>
            <w:tcW w:w="2520" w:type="dxa"/>
          </w:tcPr>
          <w:p w:rsidR="00B626EF" w:rsidRPr="005D7855" w:rsidRDefault="00B626EF" w:rsidP="005D7855">
            <w:pPr>
              <w:spacing w:before="60" w:after="60"/>
              <w:rPr>
                <w:rFonts w:ascii="Arial" w:hAnsi="Arial" w:cs="Arial"/>
                <w:szCs w:val="22"/>
              </w:rPr>
            </w:pPr>
            <w:r w:rsidRPr="005D7855">
              <w:rPr>
                <w:rFonts w:ascii="Times" w:hAnsi="Times" w:cs="Arial"/>
                <w:color w:val="000000"/>
              </w:rPr>
              <w:t>Optimistic Concurrency</w:t>
            </w:r>
          </w:p>
        </w:tc>
        <w:tc>
          <w:tcPr>
            <w:tcW w:w="6480" w:type="dxa"/>
          </w:tcPr>
          <w:p w:rsidR="00B626EF" w:rsidRPr="005D7855" w:rsidRDefault="00B626EF" w:rsidP="005D7855">
            <w:pPr>
              <w:spacing w:before="60" w:after="60"/>
              <w:rPr>
                <w:rFonts w:ascii="Arial" w:hAnsi="Arial" w:cs="Arial"/>
                <w:szCs w:val="22"/>
              </w:rPr>
            </w:pPr>
            <w:r w:rsidRPr="005D7855">
              <w:rPr>
                <w:rFonts w:ascii="Times" w:hAnsi="Times" w:cs="Arial"/>
                <w:color w:val="000000"/>
              </w:rPr>
              <w:t>In order to maintain optimistic concurrency, any table whose entries might be edited by more than one user simultaneously, has a date field named VER. When a record is selected for update, the VER field is converted to VARCHAR2 and returned with the other data</w:t>
            </w:r>
            <w:r w:rsidRPr="005D7855">
              <w:rPr>
                <w:rFonts w:ascii="Times" w:hAnsi="Times" w:cs="Courier"/>
                <w:color w:val="0000F0"/>
              </w:rPr>
              <w:t xml:space="preserve">. </w:t>
            </w:r>
            <w:r w:rsidRPr="005D7855">
              <w:rPr>
                <w:rFonts w:ascii="Times" w:hAnsi="Times" w:cs="Arial"/>
                <w:color w:val="000000"/>
              </w:rPr>
              <w:t xml:space="preserve">When calling the update procedure, the calling routine must pass the VER field, along with the data to be updated. VER is converted back to a date, then is compared against the VER field in the record to be updated. If VER has not changed, no other user has updated the record since it was selected, so the update is done. Otherwise, the update does not occur and an error is displayed: </w:t>
            </w:r>
            <w:r w:rsidRPr="005D7855">
              <w:rPr>
                <w:rFonts w:ascii="Times" w:hAnsi="Times" w:cs="Arial"/>
                <w:i/>
              </w:rPr>
              <w:t>“</w:t>
            </w:r>
            <w:r w:rsidRPr="005D7855">
              <w:rPr>
                <w:rFonts w:ascii="Times" w:hAnsi="Times" w:cs="Courier"/>
                <w:i/>
              </w:rPr>
              <w:t xml:space="preserve">This </w:t>
            </w:r>
            <w:proofErr w:type="spellStart"/>
            <w:r w:rsidRPr="005D7855">
              <w:rPr>
                <w:rFonts w:ascii="Times" w:hAnsi="Times" w:cs="Courier"/>
                <w:i/>
                <w:iCs/>
              </w:rPr>
              <w:t>table_name</w:t>
            </w:r>
            <w:proofErr w:type="spellEnd"/>
            <w:r w:rsidRPr="005D7855">
              <w:rPr>
                <w:rFonts w:ascii="Times" w:hAnsi="Times" w:cs="Courier"/>
                <w:i/>
              </w:rPr>
              <w:t xml:space="preserve"> was updated by another user. Please make your changes again.”</w:t>
            </w:r>
          </w:p>
        </w:tc>
      </w:tr>
      <w:tr w:rsidR="00B626EF" w:rsidRPr="005D7855" w:rsidTr="005D7855">
        <w:tc>
          <w:tcPr>
            <w:tcW w:w="2520" w:type="dxa"/>
          </w:tcPr>
          <w:p w:rsidR="00B626EF" w:rsidRPr="005D7855" w:rsidRDefault="00B626EF" w:rsidP="005D7855">
            <w:pPr>
              <w:spacing w:before="60" w:after="60"/>
              <w:rPr>
                <w:rFonts w:ascii="Times" w:hAnsi="Times" w:cs="Arial"/>
                <w:color w:val="000000"/>
              </w:rPr>
            </w:pPr>
            <w:r w:rsidRPr="005D7855">
              <w:rPr>
                <w:rFonts w:ascii="Times" w:hAnsi="Times" w:cs="Arial"/>
                <w:color w:val="000000"/>
              </w:rPr>
              <w:t>Value List Handler Pattern</w:t>
            </w:r>
          </w:p>
        </w:tc>
        <w:tc>
          <w:tcPr>
            <w:tcW w:w="6480" w:type="dxa"/>
          </w:tcPr>
          <w:p w:rsidR="00B626EF" w:rsidRPr="005D7855" w:rsidRDefault="00B626EF" w:rsidP="005D7855">
            <w:pPr>
              <w:spacing w:before="60" w:after="60"/>
              <w:rPr>
                <w:rFonts w:ascii="Times" w:hAnsi="Times" w:cs="Arial"/>
                <w:color w:val="000000"/>
              </w:rPr>
            </w:pPr>
            <w:r w:rsidRPr="005D7855">
              <w:rPr>
                <w:rFonts w:ascii="Times" w:hAnsi="Times" w:cs="Arial"/>
                <w:color w:val="000000"/>
              </w:rPr>
              <w:t>The value list handler pattern is used for any of the procedures that return lists of data that might be large. This pattern allows the user to specify that they want to see the nex</w:t>
            </w:r>
            <w:r w:rsidRPr="005D7855">
              <w:rPr>
                <w:rFonts w:ascii="Times" w:hAnsi="Times" w:cs="Arial"/>
              </w:rPr>
              <w:t xml:space="preserve">t </w:t>
            </w:r>
            <w:r w:rsidRPr="005D7855">
              <w:rPr>
                <w:rFonts w:ascii="Times" w:hAnsi="Times" w:cs="Arial"/>
                <w:b/>
                <w:szCs w:val="22"/>
              </w:rPr>
              <w:t>n</w:t>
            </w:r>
            <w:r w:rsidRPr="005D7855">
              <w:rPr>
                <w:rFonts w:ascii="Times" w:hAnsi="Times" w:cs="Arial"/>
              </w:rPr>
              <w:t xml:space="preserve"> records. </w:t>
            </w:r>
            <w:r w:rsidRPr="005D7855">
              <w:rPr>
                <w:rFonts w:ascii="Times" w:hAnsi="Times" w:cs="Arial"/>
                <w:szCs w:val="22"/>
              </w:rPr>
              <w:t xml:space="preserve">The input parameters </w:t>
            </w:r>
            <w:r w:rsidRPr="005D7855">
              <w:rPr>
                <w:rFonts w:ascii="Times" w:hAnsi="Times" w:cs="Arial"/>
                <w:szCs w:val="22"/>
              </w:rPr>
              <w:lastRenderedPageBreak/>
              <w:t>always include the number of records to return</w:t>
            </w:r>
            <w:r w:rsidR="00833236" w:rsidRPr="005D7855">
              <w:rPr>
                <w:rFonts w:ascii="Times" w:hAnsi="Times" w:cs="Arial"/>
                <w:szCs w:val="22"/>
              </w:rPr>
              <w:t xml:space="preserve"> </w:t>
            </w:r>
            <w:r w:rsidR="00833236" w:rsidRPr="005D7855">
              <w:rPr>
                <w:rFonts w:ascii="Times" w:hAnsi="Times" w:cs="Arial"/>
                <w:b/>
                <w:szCs w:val="22"/>
              </w:rPr>
              <w:t>n</w:t>
            </w:r>
            <w:r w:rsidRPr="005D7855">
              <w:rPr>
                <w:rFonts w:ascii="Times" w:hAnsi="Times" w:cs="Arial"/>
                <w:szCs w:val="22"/>
              </w:rPr>
              <w:t xml:space="preserve"> and which set of records to return. Output parameters help the caller determine how many sets of </w:t>
            </w:r>
            <w:r w:rsidRPr="005D7855">
              <w:rPr>
                <w:rFonts w:ascii="Times" w:hAnsi="Times" w:cs="Arial"/>
                <w:b/>
                <w:szCs w:val="22"/>
              </w:rPr>
              <w:t xml:space="preserve">n </w:t>
            </w:r>
            <w:r w:rsidRPr="005D7855">
              <w:rPr>
                <w:rFonts w:ascii="Times" w:hAnsi="Times" w:cs="Arial"/>
                <w:szCs w:val="22"/>
              </w:rPr>
              <w:t>records there are on the table.</w:t>
            </w:r>
          </w:p>
        </w:tc>
      </w:tr>
    </w:tbl>
    <w:p w:rsidR="00B94596" w:rsidRDefault="00B94596" w:rsidP="00A759D7">
      <w:pPr>
        <w:pStyle w:val="Normal-2"/>
      </w:pPr>
    </w:p>
    <w:p w:rsidR="004911B7" w:rsidRPr="00060655" w:rsidRDefault="004911B7" w:rsidP="002F321F">
      <w:pPr>
        <w:pStyle w:val="Heading2"/>
      </w:pPr>
      <w:bookmarkStart w:id="80" w:name="_Toc352594001"/>
      <w:r w:rsidRPr="00060655">
        <w:t>5.</w:t>
      </w:r>
      <w:r w:rsidR="00E637CF">
        <w:t>11</w:t>
      </w:r>
      <w:r w:rsidRPr="00060655">
        <w:t xml:space="preserve"> Scheduled Jobs</w:t>
      </w:r>
      <w:bookmarkEnd w:id="80"/>
    </w:p>
    <w:p w:rsidR="00B626EF" w:rsidRDefault="00B626EF" w:rsidP="005C0B6D">
      <w:pPr>
        <w:rPr>
          <w:rFonts w:ascii="Times" w:hAnsi="Times" w:cs="Arial"/>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316"/>
      </w:tblGrid>
      <w:tr w:rsidR="00B626EF" w:rsidRPr="005D7855" w:rsidTr="005D7855">
        <w:tc>
          <w:tcPr>
            <w:tcW w:w="4684" w:type="dxa"/>
          </w:tcPr>
          <w:p w:rsidR="00B626EF" w:rsidRPr="005D7855" w:rsidRDefault="00B626EF" w:rsidP="005D7855">
            <w:pPr>
              <w:spacing w:before="60" w:after="60"/>
              <w:rPr>
                <w:rFonts w:ascii="Arial" w:hAnsi="Arial" w:cs="Arial"/>
                <w:b/>
                <w:sz w:val="20"/>
                <w:szCs w:val="20"/>
              </w:rPr>
            </w:pPr>
            <w:r w:rsidRPr="005D7855">
              <w:rPr>
                <w:rFonts w:ascii="Arial" w:hAnsi="Arial" w:cs="Arial"/>
                <w:b/>
                <w:sz w:val="20"/>
                <w:szCs w:val="20"/>
              </w:rPr>
              <w:t>Job</w:t>
            </w:r>
          </w:p>
        </w:tc>
        <w:tc>
          <w:tcPr>
            <w:tcW w:w="4316" w:type="dxa"/>
          </w:tcPr>
          <w:p w:rsidR="00B626EF" w:rsidRPr="005D7855" w:rsidRDefault="00B626EF" w:rsidP="005D7855">
            <w:pPr>
              <w:spacing w:before="60" w:after="60"/>
              <w:rPr>
                <w:rFonts w:ascii="Arial" w:hAnsi="Arial" w:cs="Arial"/>
                <w:b/>
                <w:sz w:val="20"/>
                <w:szCs w:val="20"/>
              </w:rPr>
            </w:pPr>
            <w:r w:rsidRPr="005D7855">
              <w:rPr>
                <w:rFonts w:ascii="Arial" w:hAnsi="Arial" w:cs="Arial"/>
                <w:b/>
                <w:sz w:val="20"/>
                <w:szCs w:val="20"/>
              </w:rPr>
              <w:t>Description</w:t>
            </w:r>
          </w:p>
        </w:tc>
      </w:tr>
      <w:tr w:rsidR="00B626EF" w:rsidRPr="005D7855" w:rsidTr="005D7855">
        <w:tc>
          <w:tcPr>
            <w:tcW w:w="4684" w:type="dxa"/>
          </w:tcPr>
          <w:p w:rsidR="00B626EF" w:rsidRPr="005D7855" w:rsidRDefault="00B626EF" w:rsidP="005D7855">
            <w:pPr>
              <w:spacing w:before="60" w:after="60"/>
              <w:rPr>
                <w:rFonts w:ascii="Arial" w:hAnsi="Arial" w:cs="Arial"/>
                <w:szCs w:val="22"/>
              </w:rPr>
            </w:pPr>
            <w:r w:rsidRPr="005D7855">
              <w:rPr>
                <w:rFonts w:ascii="Times" w:hAnsi="Times" w:cs="Arial"/>
                <w:szCs w:val="22"/>
              </w:rPr>
              <w:t>PATS.BUILD_ROLLUP_DATA_JOB</w:t>
            </w:r>
          </w:p>
        </w:tc>
        <w:tc>
          <w:tcPr>
            <w:tcW w:w="4316" w:type="dxa"/>
          </w:tcPr>
          <w:p w:rsidR="00B626EF" w:rsidRPr="005D7855" w:rsidRDefault="00B626EF" w:rsidP="005D7855">
            <w:pPr>
              <w:spacing w:before="60" w:after="60"/>
              <w:rPr>
                <w:rFonts w:ascii="Arial" w:hAnsi="Arial" w:cs="Arial"/>
                <w:szCs w:val="22"/>
              </w:rPr>
            </w:pPr>
            <w:r w:rsidRPr="005D7855">
              <w:rPr>
                <w:rFonts w:ascii="Times" w:hAnsi="Times" w:cs="Arial"/>
                <w:szCs w:val="22"/>
              </w:rPr>
              <w:t xml:space="preserve">Scheduled to run once weekly. This job builds the rollup data which the Austin VSSC fetches once weekly in order to create the national VSSC reports. This job calls the </w:t>
            </w:r>
            <w:proofErr w:type="spellStart"/>
            <w:r w:rsidRPr="005D7855">
              <w:rPr>
                <w:rFonts w:ascii="Times" w:hAnsi="Times" w:cs="Arial"/>
                <w:szCs w:val="22"/>
              </w:rPr>
              <w:t>pats.pkg_rollup_natl_data.rollup</w:t>
            </w:r>
            <w:proofErr w:type="spellEnd"/>
            <w:r w:rsidRPr="005D7855">
              <w:rPr>
                <w:rFonts w:ascii="Times" w:hAnsi="Times" w:cs="Arial"/>
                <w:szCs w:val="22"/>
              </w:rPr>
              <w:t xml:space="preserve"> procedure described above. More details can be found in </w:t>
            </w:r>
            <w:r w:rsidRPr="005D7855">
              <w:rPr>
                <w:rFonts w:ascii="Times" w:hAnsi="Times" w:cs="Arial"/>
                <w:i/>
                <w:szCs w:val="22"/>
              </w:rPr>
              <w:t>Chapter 7, Rollup PATS Data to VSSC</w:t>
            </w:r>
            <w:r w:rsidRPr="005D7855">
              <w:rPr>
                <w:rFonts w:ascii="Times" w:hAnsi="Times" w:cs="Arial"/>
                <w:szCs w:val="22"/>
              </w:rPr>
              <w:t>.</w:t>
            </w:r>
          </w:p>
        </w:tc>
      </w:tr>
      <w:tr w:rsidR="00B626EF" w:rsidRPr="005D7855" w:rsidTr="005D7855">
        <w:tc>
          <w:tcPr>
            <w:tcW w:w="4684" w:type="dxa"/>
          </w:tcPr>
          <w:p w:rsidR="00B626EF" w:rsidRPr="005D7855" w:rsidRDefault="00B626EF" w:rsidP="005D7855">
            <w:pPr>
              <w:spacing w:before="60" w:after="60"/>
              <w:rPr>
                <w:rFonts w:ascii="Times" w:hAnsi="Times" w:cs="Arial"/>
                <w:szCs w:val="22"/>
              </w:rPr>
            </w:pPr>
            <w:r w:rsidRPr="005D7855">
              <w:rPr>
                <w:rFonts w:ascii="Times" w:hAnsi="Times" w:cs="Arial"/>
                <w:szCs w:val="22"/>
              </w:rPr>
              <w:t>PATSRPTS.BUILD_ROC_ADHOC_DATA_JOB</w:t>
            </w:r>
          </w:p>
        </w:tc>
        <w:tc>
          <w:tcPr>
            <w:tcW w:w="4316" w:type="dxa"/>
          </w:tcPr>
          <w:p w:rsidR="00B626EF" w:rsidRPr="005D7855" w:rsidRDefault="00B626EF" w:rsidP="005D7855">
            <w:pPr>
              <w:spacing w:before="60" w:after="60"/>
              <w:rPr>
                <w:rFonts w:ascii="Times" w:hAnsi="Times" w:cs="Arial"/>
                <w:szCs w:val="22"/>
              </w:rPr>
            </w:pPr>
            <w:r w:rsidRPr="005D7855">
              <w:rPr>
                <w:rFonts w:ascii="Times" w:hAnsi="Times" w:cs="Arial"/>
                <w:szCs w:val="22"/>
              </w:rPr>
              <w:t xml:space="preserve">Scheduled to run once </w:t>
            </w:r>
            <w:r w:rsidR="001A7A70" w:rsidRPr="005D7855">
              <w:rPr>
                <w:rFonts w:ascii="Times" w:hAnsi="Times" w:cs="Arial"/>
                <w:szCs w:val="22"/>
              </w:rPr>
              <w:t>daily at 3:00</w:t>
            </w:r>
            <w:r w:rsidR="00327989" w:rsidRPr="005D7855">
              <w:rPr>
                <w:rFonts w:ascii="Times" w:hAnsi="Times" w:cs="Arial"/>
                <w:szCs w:val="22"/>
              </w:rPr>
              <w:t xml:space="preserve"> </w:t>
            </w:r>
            <w:r w:rsidR="001A7A70" w:rsidRPr="005D7855">
              <w:rPr>
                <w:rFonts w:ascii="Times" w:hAnsi="Times" w:cs="Arial"/>
                <w:szCs w:val="22"/>
              </w:rPr>
              <w:t>am, based on the time</w:t>
            </w:r>
            <w:r w:rsidR="00327989" w:rsidRPr="005D7855">
              <w:rPr>
                <w:rFonts w:ascii="Times" w:hAnsi="Times" w:cs="Arial"/>
                <w:szCs w:val="22"/>
              </w:rPr>
              <w:t xml:space="preserve"> </w:t>
            </w:r>
            <w:r w:rsidR="001A7A70" w:rsidRPr="005D7855">
              <w:rPr>
                <w:rFonts w:ascii="Times" w:hAnsi="Times" w:cs="Arial"/>
                <w:szCs w:val="22"/>
              </w:rPr>
              <w:t>zone of the server where the Oracle database resides</w:t>
            </w:r>
            <w:r w:rsidR="006B582B" w:rsidRPr="005D7855">
              <w:rPr>
                <w:rFonts w:ascii="Times" w:hAnsi="Times" w:cs="Arial"/>
                <w:szCs w:val="22"/>
              </w:rPr>
              <w:t xml:space="preserve"> (</w:t>
            </w:r>
            <w:r w:rsidR="0069127E">
              <w:rPr>
                <w:rFonts w:ascii="Times" w:hAnsi="Times" w:cs="Arial"/>
                <w:szCs w:val="22"/>
              </w:rPr>
              <w:t>EHS</w:t>
            </w:r>
            <w:r w:rsidR="006B582B" w:rsidRPr="005D7855">
              <w:rPr>
                <w:rFonts w:ascii="Times" w:hAnsi="Times" w:cs="Arial"/>
                <w:szCs w:val="22"/>
              </w:rPr>
              <w:t xml:space="preserve"> can adjust the time)</w:t>
            </w:r>
            <w:r w:rsidRPr="005D7855">
              <w:rPr>
                <w:rFonts w:ascii="Times" w:hAnsi="Times" w:cs="Arial"/>
                <w:szCs w:val="22"/>
              </w:rPr>
              <w:t xml:space="preserve">. This job builds the data that underlies the WEBI Universe used for ad hoc reporting. The job calls the </w:t>
            </w:r>
            <w:proofErr w:type="spellStart"/>
            <w:r w:rsidRPr="005D7855">
              <w:rPr>
                <w:rFonts w:ascii="Times" w:hAnsi="Times" w:cs="Arial"/>
                <w:szCs w:val="22"/>
              </w:rPr>
              <w:t>patsrpts.build_roc_adhoc</w:t>
            </w:r>
            <w:proofErr w:type="spellEnd"/>
            <w:r w:rsidRPr="005D7855">
              <w:rPr>
                <w:rFonts w:ascii="Times" w:hAnsi="Times" w:cs="Arial"/>
                <w:szCs w:val="22"/>
              </w:rPr>
              <w:t>_</w:t>
            </w:r>
            <w:r w:rsidR="00112E45" w:rsidRPr="005D7855">
              <w:rPr>
                <w:rFonts w:ascii="Times" w:hAnsi="Times" w:cs="Arial"/>
                <w:szCs w:val="22"/>
              </w:rPr>
              <w:t xml:space="preserve"> </w:t>
            </w:r>
            <w:r w:rsidRPr="005D7855">
              <w:rPr>
                <w:rFonts w:ascii="Times" w:hAnsi="Times" w:cs="Arial"/>
                <w:szCs w:val="22"/>
              </w:rPr>
              <w:t>data procedure described above.</w:t>
            </w:r>
          </w:p>
        </w:tc>
      </w:tr>
      <w:tr w:rsidR="003646AF" w:rsidRPr="005D7855" w:rsidTr="005D7855">
        <w:tc>
          <w:tcPr>
            <w:tcW w:w="4684" w:type="dxa"/>
          </w:tcPr>
          <w:p w:rsidR="003646AF" w:rsidRPr="005D7855" w:rsidRDefault="003646AF" w:rsidP="005D7855">
            <w:pPr>
              <w:spacing w:before="60" w:after="60"/>
              <w:rPr>
                <w:rFonts w:ascii="Times" w:hAnsi="Times" w:cs="Arial"/>
                <w:szCs w:val="22"/>
              </w:rPr>
            </w:pPr>
            <w:r w:rsidRPr="005D7855">
              <w:rPr>
                <w:rFonts w:ascii="Times" w:hAnsi="Times" w:cs="Arial"/>
                <w:szCs w:val="22"/>
              </w:rPr>
              <w:t>PATSRPTS.BLD_STD_REPORT_DATA_JOB</w:t>
            </w:r>
          </w:p>
        </w:tc>
        <w:tc>
          <w:tcPr>
            <w:tcW w:w="4316" w:type="dxa"/>
          </w:tcPr>
          <w:p w:rsidR="003646AF" w:rsidRPr="005D7855" w:rsidRDefault="00814276" w:rsidP="005D7855">
            <w:pPr>
              <w:spacing w:before="60" w:after="60"/>
              <w:rPr>
                <w:rFonts w:ascii="Times" w:hAnsi="Times" w:cs="Arial"/>
                <w:szCs w:val="22"/>
              </w:rPr>
            </w:pPr>
            <w:r w:rsidRPr="005D7855">
              <w:rPr>
                <w:rFonts w:ascii="Times" w:hAnsi="Times" w:cs="Arial"/>
                <w:szCs w:val="22"/>
              </w:rPr>
              <w:t xml:space="preserve">Scheduled to run </w:t>
            </w:r>
            <w:r w:rsidR="001A7A70" w:rsidRPr="005D7855">
              <w:rPr>
                <w:rFonts w:ascii="Times" w:hAnsi="Times" w:cs="Arial"/>
                <w:szCs w:val="22"/>
              </w:rPr>
              <w:t>once daily at 3:30</w:t>
            </w:r>
            <w:r w:rsidR="00327989" w:rsidRPr="005D7855">
              <w:rPr>
                <w:rFonts w:ascii="Times" w:hAnsi="Times" w:cs="Arial"/>
                <w:szCs w:val="22"/>
              </w:rPr>
              <w:t xml:space="preserve"> </w:t>
            </w:r>
            <w:r w:rsidR="001A7A70" w:rsidRPr="005D7855">
              <w:rPr>
                <w:rFonts w:ascii="Times" w:hAnsi="Times" w:cs="Arial"/>
                <w:szCs w:val="22"/>
              </w:rPr>
              <w:t>am, based on the time</w:t>
            </w:r>
            <w:r w:rsidR="00327989" w:rsidRPr="005D7855">
              <w:rPr>
                <w:rFonts w:ascii="Times" w:hAnsi="Times" w:cs="Arial"/>
                <w:szCs w:val="22"/>
              </w:rPr>
              <w:t xml:space="preserve"> </w:t>
            </w:r>
            <w:r w:rsidR="001A7A70" w:rsidRPr="005D7855">
              <w:rPr>
                <w:rFonts w:ascii="Times" w:hAnsi="Times" w:cs="Arial"/>
                <w:szCs w:val="22"/>
              </w:rPr>
              <w:t>zone of the server where the Oracle database resides</w:t>
            </w:r>
            <w:r w:rsidR="006B582B" w:rsidRPr="005D7855">
              <w:rPr>
                <w:rFonts w:ascii="Times" w:hAnsi="Times" w:cs="Arial"/>
                <w:szCs w:val="22"/>
              </w:rPr>
              <w:t xml:space="preserve"> (</w:t>
            </w:r>
            <w:r w:rsidR="0069127E">
              <w:rPr>
                <w:rFonts w:ascii="Times" w:hAnsi="Times" w:cs="Arial"/>
                <w:szCs w:val="22"/>
              </w:rPr>
              <w:t>HSI</w:t>
            </w:r>
            <w:r w:rsidR="006B582B" w:rsidRPr="005D7855">
              <w:rPr>
                <w:rFonts w:ascii="Times" w:hAnsi="Times" w:cs="Arial"/>
                <w:szCs w:val="22"/>
              </w:rPr>
              <w:t xml:space="preserve"> can adjust the time)</w:t>
            </w:r>
            <w:r w:rsidR="003646AF" w:rsidRPr="005D7855">
              <w:rPr>
                <w:rFonts w:ascii="Times" w:hAnsi="Times" w:cs="Arial"/>
                <w:szCs w:val="22"/>
              </w:rPr>
              <w:t>. This job builds the d</w:t>
            </w:r>
            <w:r w:rsidR="004C29F4" w:rsidRPr="005D7855">
              <w:rPr>
                <w:rFonts w:ascii="Times" w:hAnsi="Times" w:cs="Arial"/>
                <w:szCs w:val="22"/>
              </w:rPr>
              <w:t>ata that underlies standard</w:t>
            </w:r>
            <w:r w:rsidR="003646AF" w:rsidRPr="005D7855">
              <w:rPr>
                <w:rFonts w:ascii="Times" w:hAnsi="Times" w:cs="Arial"/>
                <w:szCs w:val="22"/>
              </w:rPr>
              <w:t xml:space="preserve"> reporting. The job calls the</w:t>
            </w:r>
            <w:r w:rsidR="00B65A31" w:rsidRPr="005D7855">
              <w:rPr>
                <w:rFonts w:ascii="Times" w:hAnsi="Times" w:cs="Arial"/>
                <w:szCs w:val="22"/>
              </w:rPr>
              <w:t xml:space="preserve"> package entry point </w:t>
            </w:r>
            <w:proofErr w:type="spellStart"/>
            <w:r w:rsidR="003646AF" w:rsidRPr="005D7855">
              <w:rPr>
                <w:rFonts w:ascii="Times" w:hAnsi="Times" w:cs="Arial"/>
                <w:szCs w:val="22"/>
              </w:rPr>
              <w:t>pats</w:t>
            </w:r>
            <w:r w:rsidR="004C29F4" w:rsidRPr="005D7855">
              <w:rPr>
                <w:rFonts w:ascii="Times" w:hAnsi="Times" w:cs="Arial"/>
                <w:szCs w:val="22"/>
              </w:rPr>
              <w:t>rpts</w:t>
            </w:r>
            <w:r w:rsidR="003646AF" w:rsidRPr="005D7855">
              <w:rPr>
                <w:rFonts w:ascii="Times" w:hAnsi="Times" w:cs="Arial"/>
                <w:szCs w:val="22"/>
              </w:rPr>
              <w:t>.</w:t>
            </w:r>
            <w:r w:rsidR="00B92D27" w:rsidRPr="005D7855">
              <w:rPr>
                <w:rFonts w:ascii="Times" w:hAnsi="Times" w:cs="Arial"/>
                <w:szCs w:val="22"/>
              </w:rPr>
              <w:t>Pkg_</w:t>
            </w:r>
            <w:r w:rsidR="004C29F4" w:rsidRPr="005D7855">
              <w:rPr>
                <w:rFonts w:ascii="Times" w:hAnsi="Times" w:cs="Arial"/>
                <w:szCs w:val="22"/>
              </w:rPr>
              <w:t>bld_std_report_data.bldall</w:t>
            </w:r>
            <w:proofErr w:type="spellEnd"/>
            <w:r w:rsidR="003646AF" w:rsidRPr="005D7855">
              <w:rPr>
                <w:rFonts w:ascii="Times" w:hAnsi="Times" w:cs="Arial"/>
                <w:szCs w:val="22"/>
              </w:rPr>
              <w:t xml:space="preserve"> described above.</w:t>
            </w:r>
          </w:p>
        </w:tc>
      </w:tr>
    </w:tbl>
    <w:p w:rsidR="00836664" w:rsidRDefault="00836664" w:rsidP="00A759D7">
      <w:pPr>
        <w:pStyle w:val="Normal-2"/>
      </w:pPr>
    </w:p>
    <w:p w:rsidR="009F7C16" w:rsidRDefault="00E637CF" w:rsidP="00E6158A">
      <w:pPr>
        <w:pStyle w:val="Heading2"/>
      </w:pPr>
      <w:bookmarkStart w:id="81" w:name="_Toc352594002"/>
      <w:r>
        <w:t>5.12</w:t>
      </w:r>
      <w:r w:rsidR="00E6158A">
        <w:t xml:space="preserve"> Developer Workstation Setup</w:t>
      </w:r>
      <w:bookmarkEnd w:id="81"/>
    </w:p>
    <w:p w:rsidR="00801810" w:rsidRPr="00741E29" w:rsidRDefault="00EE0828" w:rsidP="00EE0828">
      <w:pPr>
        <w:rPr>
          <w:szCs w:val="22"/>
        </w:rPr>
      </w:pPr>
      <w:r>
        <w:rPr>
          <w:szCs w:val="22"/>
        </w:rPr>
        <w:t>TOAD Professional version 8.5.3.2, with DBA Module and Knowledge Expert – This is from Quest Softwar</w:t>
      </w:r>
      <w:r w:rsidRPr="00741E29">
        <w:rPr>
          <w:szCs w:val="22"/>
        </w:rPr>
        <w:t xml:space="preserve">e. </w:t>
      </w:r>
      <w:r w:rsidR="00A76318" w:rsidRPr="00741E29">
        <w:rPr>
          <w:szCs w:val="22"/>
        </w:rPr>
        <w:t>Used for</w:t>
      </w:r>
      <w:r w:rsidRPr="00741E29">
        <w:rPr>
          <w:szCs w:val="22"/>
        </w:rPr>
        <w:t xml:space="preserve"> table </w:t>
      </w:r>
      <w:r w:rsidRPr="00060655">
        <w:rPr>
          <w:szCs w:val="22"/>
        </w:rPr>
        <w:t xml:space="preserve">and other Oracle entity maintenance, </w:t>
      </w:r>
      <w:r w:rsidR="00A76318" w:rsidRPr="00060655">
        <w:rPr>
          <w:szCs w:val="22"/>
        </w:rPr>
        <w:t xml:space="preserve">to maintain </w:t>
      </w:r>
      <w:r w:rsidRPr="00060655">
        <w:rPr>
          <w:szCs w:val="22"/>
        </w:rPr>
        <w:t xml:space="preserve">stored procedures and </w:t>
      </w:r>
      <w:r w:rsidR="00A76318" w:rsidRPr="00060655">
        <w:rPr>
          <w:szCs w:val="22"/>
        </w:rPr>
        <w:t xml:space="preserve">to </w:t>
      </w:r>
      <w:r w:rsidRPr="00060655">
        <w:rPr>
          <w:szCs w:val="22"/>
        </w:rPr>
        <w:t>execute SQL code</w:t>
      </w:r>
      <w:r w:rsidR="00817329" w:rsidRPr="00060655">
        <w:rPr>
          <w:szCs w:val="22"/>
        </w:rPr>
        <w:t>. The</w:t>
      </w:r>
      <w:r w:rsidRPr="00060655">
        <w:rPr>
          <w:szCs w:val="22"/>
        </w:rPr>
        <w:t xml:space="preserve"> </w:t>
      </w:r>
      <w:r w:rsidR="006D03E7" w:rsidRPr="00060655">
        <w:rPr>
          <w:szCs w:val="22"/>
        </w:rPr>
        <w:t>DBA module</w:t>
      </w:r>
      <w:r w:rsidRPr="00060655">
        <w:rPr>
          <w:szCs w:val="22"/>
        </w:rPr>
        <w:t xml:space="preserve"> </w:t>
      </w:r>
      <w:r w:rsidR="00A76318" w:rsidRPr="00060655">
        <w:rPr>
          <w:szCs w:val="22"/>
        </w:rPr>
        <w:t xml:space="preserve">is used </w:t>
      </w:r>
      <w:r w:rsidRPr="00060655">
        <w:rPr>
          <w:szCs w:val="22"/>
        </w:rPr>
        <w:t>to build the scripts to deploy the Oracle part of the PATS application.</w:t>
      </w:r>
      <w:r w:rsidR="006D03E7" w:rsidRPr="00060655">
        <w:rPr>
          <w:szCs w:val="22"/>
        </w:rPr>
        <w:t xml:space="preserve"> You can al</w:t>
      </w:r>
      <w:r w:rsidR="006D03E7" w:rsidRPr="00741E29">
        <w:rPr>
          <w:szCs w:val="22"/>
        </w:rPr>
        <w:t xml:space="preserve">so do debugging with this tool (set breakpoints and watchpoints, look at the value of local variables, etc.) </w:t>
      </w:r>
      <w:r w:rsidR="00801810" w:rsidRPr="00741E29">
        <w:rPr>
          <w:szCs w:val="22"/>
        </w:rPr>
        <w:t xml:space="preserve"> TOAD can be used by a DBA to manage the Oracle database.</w:t>
      </w:r>
    </w:p>
    <w:p w:rsidR="00801810" w:rsidRPr="00741E29" w:rsidRDefault="00801810" w:rsidP="00EE0828">
      <w:pPr>
        <w:rPr>
          <w:szCs w:val="22"/>
        </w:rPr>
      </w:pPr>
    </w:p>
    <w:p w:rsidR="00801810" w:rsidRPr="00904103" w:rsidRDefault="006D03E7" w:rsidP="00EE0828">
      <w:pPr>
        <w:rPr>
          <w:szCs w:val="22"/>
        </w:rPr>
      </w:pPr>
      <w:r>
        <w:rPr>
          <w:szCs w:val="22"/>
        </w:rPr>
        <w:t>The</w:t>
      </w:r>
      <w:r w:rsidRPr="00904103">
        <w:rPr>
          <w:szCs w:val="22"/>
        </w:rPr>
        <w:t xml:space="preserve"> </w:t>
      </w:r>
      <w:r w:rsidR="004C7D8E" w:rsidRPr="00904103">
        <w:rPr>
          <w:szCs w:val="22"/>
        </w:rPr>
        <w:t xml:space="preserve">Quest </w:t>
      </w:r>
      <w:r w:rsidRPr="00904103">
        <w:rPr>
          <w:szCs w:val="22"/>
        </w:rPr>
        <w:t>Knowledge Expert gives help on PL/SQL syntax, and on interpreting and correcting Oracle database errors.</w:t>
      </w:r>
    </w:p>
    <w:p w:rsidR="00801810" w:rsidRDefault="00801810" w:rsidP="00EE0828">
      <w:pPr>
        <w:rPr>
          <w:szCs w:val="22"/>
        </w:rPr>
      </w:pPr>
    </w:p>
    <w:p w:rsidR="00801810" w:rsidRPr="00741E29" w:rsidRDefault="00801810" w:rsidP="00801810">
      <w:pPr>
        <w:rPr>
          <w:szCs w:val="22"/>
        </w:rPr>
      </w:pPr>
      <w:r w:rsidRPr="00741E29">
        <w:rPr>
          <w:szCs w:val="22"/>
        </w:rPr>
        <w:t>The database developer for PATS has found the Quest tools to be intuitive and easy to use.</w:t>
      </w:r>
    </w:p>
    <w:p w:rsidR="00EE0828" w:rsidRDefault="006D03E7" w:rsidP="00EE0828">
      <w:pPr>
        <w:rPr>
          <w:szCs w:val="22"/>
        </w:rPr>
      </w:pPr>
      <w:r>
        <w:rPr>
          <w:szCs w:val="22"/>
        </w:rPr>
        <w:t>Quest offers classes and their support is excellent!</w:t>
      </w:r>
    </w:p>
    <w:p w:rsidR="007E2940" w:rsidRDefault="007E2940" w:rsidP="00EE0828">
      <w:pPr>
        <w:rPr>
          <w:szCs w:val="22"/>
        </w:rPr>
      </w:pPr>
    </w:p>
    <w:p w:rsidR="00836664" w:rsidRDefault="007E2940" w:rsidP="0049260C">
      <w:pPr>
        <w:rPr>
          <w:szCs w:val="22"/>
        </w:rPr>
      </w:pPr>
      <w:r>
        <w:rPr>
          <w:szCs w:val="22"/>
        </w:rPr>
        <w:lastRenderedPageBreak/>
        <w:t>Oracle Enterprise Manage</w:t>
      </w:r>
      <w:r w:rsidR="0049260C">
        <w:rPr>
          <w:szCs w:val="22"/>
        </w:rPr>
        <w:t>r Console – This comes with the Oracle Installation. This is mainly a tool for the DBA</w:t>
      </w:r>
      <w:r w:rsidR="0049260C" w:rsidRPr="00060655">
        <w:rPr>
          <w:szCs w:val="22"/>
        </w:rPr>
        <w:t xml:space="preserve">. </w:t>
      </w:r>
      <w:r w:rsidR="006C738C" w:rsidRPr="00060655">
        <w:rPr>
          <w:szCs w:val="22"/>
        </w:rPr>
        <w:t>The database developer for PATS used it</w:t>
      </w:r>
      <w:r w:rsidR="0049260C" w:rsidRPr="00060655">
        <w:rPr>
          <w:szCs w:val="22"/>
        </w:rPr>
        <w:t xml:space="preserve"> for managing tablespace</w:t>
      </w:r>
      <w:r w:rsidR="006C738C" w:rsidRPr="00060655">
        <w:rPr>
          <w:szCs w:val="22"/>
        </w:rPr>
        <w:t>s</w:t>
      </w:r>
      <w:r w:rsidR="0049260C" w:rsidRPr="00060655">
        <w:rPr>
          <w:szCs w:val="22"/>
        </w:rPr>
        <w:t>, adding new users and assigning them privileges.</w:t>
      </w:r>
    </w:p>
    <w:p w:rsidR="009F7C16" w:rsidRPr="00060655" w:rsidRDefault="0049260C" w:rsidP="0049260C">
      <w:pPr>
        <w:rPr>
          <w:szCs w:val="22"/>
        </w:rPr>
      </w:pPr>
      <w:r w:rsidRPr="00060655">
        <w:rPr>
          <w:szCs w:val="22"/>
        </w:rPr>
        <w:t xml:space="preserve"> </w:t>
      </w:r>
    </w:p>
    <w:p w:rsidR="00A759D7" w:rsidRPr="00A759D7" w:rsidRDefault="00A759D7" w:rsidP="00A759D7">
      <w:pPr>
        <w:pStyle w:val="Normal-2"/>
        <w:rPr>
          <w:sz w:val="2"/>
          <w:szCs w:val="2"/>
        </w:rPr>
      </w:pPr>
      <w:r>
        <w:br w:type="page"/>
      </w:r>
    </w:p>
    <w:p w:rsidR="00BD389E" w:rsidRDefault="00E637CF" w:rsidP="00A759D7">
      <w:pPr>
        <w:pStyle w:val="Heading2"/>
      </w:pPr>
      <w:bookmarkStart w:id="82" w:name="_Toc352594003"/>
      <w:r>
        <w:t>5.13</w:t>
      </w:r>
      <w:r w:rsidR="00724E4F">
        <w:t xml:space="preserve"> External Relations</w:t>
      </w:r>
      <w:bookmarkEnd w:id="82"/>
    </w:p>
    <w:p w:rsidR="00724E4F" w:rsidRDefault="00724E4F" w:rsidP="00724E4F">
      <w:r>
        <w:rPr>
          <w:rFonts w:ascii="Times New Roman Bold" w:hAnsi="Times New Roman Bold"/>
          <w:b/>
        </w:rPr>
        <w:t>Standard Data Service</w:t>
      </w:r>
      <w:r w:rsidRPr="00060655">
        <w:rPr>
          <w:rFonts w:ascii="Times New Roman Bold" w:hAnsi="Times New Roman Bold"/>
          <w:b/>
        </w:rPr>
        <w:t>s</w:t>
      </w:r>
      <w:r w:rsidR="005343F0" w:rsidRPr="00060655">
        <w:rPr>
          <w:rFonts w:ascii="Times New Roman Bold" w:hAnsi="Times New Roman Bold"/>
          <w:b/>
          <w:szCs w:val="22"/>
        </w:rPr>
        <w:t xml:space="preserve"> (SDS)</w:t>
      </w:r>
      <w:r w:rsidRPr="00060655">
        <w:rPr>
          <w:rFonts w:ascii="Times New Roman Bold" w:hAnsi="Times New Roman Bold"/>
          <w:b/>
        </w:rPr>
        <w:t>:</w:t>
      </w:r>
      <w:r w:rsidRPr="00060655">
        <w:t xml:space="preserve"> </w:t>
      </w:r>
      <w:r>
        <w:t xml:space="preserve">PATS has subscribed to the SDS group to load their standard data tables into the SDSADM schema on the PATS Oracle database. The data will automatically </w:t>
      </w:r>
      <w:r w:rsidR="003755F8">
        <w:t xml:space="preserve">be </w:t>
      </w:r>
      <w:r>
        <w:t xml:space="preserve">refreshed by the SDS application. PATS uses supported SDS APIs to extract data from the tables as needed. For reporting and weekly rollup to the VSSC system in </w:t>
      </w:r>
      <w:smartTag w:uri="urn:schemas-microsoft-com:office:smarttags" w:element="place">
        <w:smartTag w:uri="urn:schemas-microsoft-com:office:smarttags" w:element="City">
          <w:r>
            <w:t>A</w:t>
          </w:r>
          <w:r w:rsidRPr="004165F3">
            <w:t>ustin</w:t>
          </w:r>
        </w:smartTag>
      </w:smartTag>
      <w:r w:rsidRPr="004165F3">
        <w:t xml:space="preserve">, PATS creates local </w:t>
      </w:r>
      <w:r w:rsidR="003755F8" w:rsidRPr="004165F3">
        <w:t xml:space="preserve">tables </w:t>
      </w:r>
      <w:r w:rsidRPr="004165F3">
        <w:t xml:space="preserve">and uses joins with the SDS tables in order to extract data into the </w:t>
      </w:r>
      <w:r w:rsidR="003755F8" w:rsidRPr="004165F3">
        <w:t>tables</w:t>
      </w:r>
      <w:r w:rsidRPr="004165F3">
        <w:t xml:space="preserve">. </w:t>
      </w:r>
      <w:r w:rsidR="005343F0" w:rsidRPr="004165F3">
        <w:rPr>
          <w:szCs w:val="22"/>
        </w:rPr>
        <w:t xml:space="preserve">Because PATS is accessing the SDS tables directly rather than using the supported calls to retrieve the data in this case, </w:t>
      </w:r>
      <w:r w:rsidR="008E069F" w:rsidRPr="004165F3">
        <w:rPr>
          <w:szCs w:val="22"/>
        </w:rPr>
        <w:t xml:space="preserve">integration agreements have </w:t>
      </w:r>
      <w:r w:rsidRPr="004165F3">
        <w:t xml:space="preserve">been requested and granted for </w:t>
      </w:r>
      <w:r w:rsidRPr="008E069F">
        <w:t>the reporting and rollup needs.</w:t>
      </w:r>
      <w:r>
        <w:t xml:space="preserve"> The tables used are std_institution, std_race and std_ethnicity.</w:t>
      </w:r>
    </w:p>
    <w:p w:rsidR="00FE5EBD" w:rsidRPr="00282F3B" w:rsidRDefault="00FE5EBD" w:rsidP="004165F3">
      <w:pPr>
        <w:pStyle w:val="Heading2"/>
        <w:spacing w:before="480"/>
      </w:pPr>
      <w:bookmarkStart w:id="83" w:name="_Toc352594004"/>
      <w:r w:rsidRPr="002429ED">
        <w:t>5.14</w:t>
      </w:r>
      <w:r w:rsidRPr="00282F3B">
        <w:t xml:space="preserve"> </w:t>
      </w:r>
      <w:r w:rsidR="001A4496" w:rsidRPr="00282F3B">
        <w:t>Database</w:t>
      </w:r>
      <w:r w:rsidR="001A4496" w:rsidRPr="00282F3B">
        <w:rPr>
          <w:rFonts w:ascii="Arial Bold" w:hAnsi="Arial Bold"/>
        </w:rPr>
        <w:t xml:space="preserve"> </w:t>
      </w:r>
      <w:r w:rsidRPr="00282F3B">
        <w:t>Integration Agreements</w:t>
      </w:r>
      <w:bookmarkEnd w:id="83"/>
    </w:p>
    <w:p w:rsidR="00FE5EBD" w:rsidRPr="00282F3B" w:rsidRDefault="002429ED" w:rsidP="004165F3">
      <w:pPr>
        <w:pStyle w:val="BodyText"/>
      </w:pPr>
      <w:r w:rsidRPr="00282F3B">
        <w:t>PATS has t</w:t>
      </w:r>
      <w:r w:rsidR="00FE5EBD" w:rsidRPr="00282F3B">
        <w:t xml:space="preserve">he following </w:t>
      </w:r>
      <w:r w:rsidRPr="00282F3B">
        <w:t xml:space="preserve">Private </w:t>
      </w:r>
      <w:r w:rsidR="00FE5EBD" w:rsidRPr="00282F3B">
        <w:t>integration agreements</w:t>
      </w:r>
      <w:r w:rsidR="00DF1863" w:rsidRPr="00282F3B">
        <w:t xml:space="preserve"> with</w:t>
      </w:r>
      <w:r w:rsidR="00A64B7B" w:rsidRPr="00282F3B">
        <w:t xml:space="preserve"> SDS</w:t>
      </w:r>
      <w:r w:rsidR="004F3AAB" w:rsidRPr="00282F3B">
        <w:t xml:space="preserve"> (</w:t>
      </w:r>
      <w:r w:rsidR="00E67D8E" w:rsidRPr="00282F3B">
        <w:t xml:space="preserve">Custodial package </w:t>
      </w:r>
      <w:r w:rsidR="00E67D8E" w:rsidRPr="00282F3B">
        <w:rPr>
          <w:b/>
        </w:rPr>
        <w:t>term</w:t>
      </w:r>
      <w:r w:rsidR="00E67D8E" w:rsidRPr="00282F3B">
        <w:t>)</w:t>
      </w:r>
      <w:r w:rsidR="00FE5EBD" w:rsidRPr="00282F3B">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940"/>
      </w:tblGrid>
      <w:tr w:rsidR="00FE5EBD" w:rsidRPr="005D7855" w:rsidTr="005D7855">
        <w:tc>
          <w:tcPr>
            <w:tcW w:w="3168" w:type="dxa"/>
          </w:tcPr>
          <w:p w:rsidR="00FE5EBD" w:rsidRPr="005D7855" w:rsidRDefault="005904B7" w:rsidP="005D7855">
            <w:pPr>
              <w:spacing w:before="60" w:after="60"/>
              <w:rPr>
                <w:rFonts w:ascii="Arial" w:hAnsi="Arial" w:cs="Arial"/>
                <w:b/>
                <w:sz w:val="20"/>
                <w:szCs w:val="20"/>
              </w:rPr>
            </w:pPr>
            <w:r w:rsidRPr="005D7855">
              <w:rPr>
                <w:rFonts w:ascii="Arial" w:hAnsi="Arial" w:cs="Arial"/>
                <w:b/>
                <w:sz w:val="20"/>
                <w:szCs w:val="20"/>
              </w:rPr>
              <w:t>Integration Agreement</w:t>
            </w:r>
          </w:p>
        </w:tc>
        <w:tc>
          <w:tcPr>
            <w:tcW w:w="5940" w:type="dxa"/>
          </w:tcPr>
          <w:p w:rsidR="00FE5EBD" w:rsidRPr="005D7855" w:rsidRDefault="00FE5EBD" w:rsidP="005D7855">
            <w:pPr>
              <w:spacing w:before="60" w:after="60"/>
              <w:rPr>
                <w:rFonts w:ascii="Arial" w:hAnsi="Arial" w:cs="Arial"/>
                <w:b/>
                <w:sz w:val="20"/>
                <w:szCs w:val="20"/>
              </w:rPr>
            </w:pPr>
            <w:r w:rsidRPr="005D7855">
              <w:rPr>
                <w:rFonts w:ascii="Arial" w:hAnsi="Arial" w:cs="Arial"/>
                <w:b/>
                <w:sz w:val="20"/>
                <w:szCs w:val="20"/>
              </w:rPr>
              <w:t>Description</w:t>
            </w:r>
          </w:p>
        </w:tc>
      </w:tr>
      <w:tr w:rsidR="00FE5EBD" w:rsidRPr="005D7855" w:rsidTr="005D7855">
        <w:tc>
          <w:tcPr>
            <w:tcW w:w="3168" w:type="dxa"/>
          </w:tcPr>
          <w:p w:rsidR="00FE5EBD" w:rsidRPr="005D7855" w:rsidRDefault="00FE5EBD" w:rsidP="005D7855">
            <w:pPr>
              <w:spacing w:before="60" w:after="60"/>
              <w:rPr>
                <w:szCs w:val="22"/>
              </w:rPr>
            </w:pPr>
            <w:r w:rsidRPr="005D7855">
              <w:rPr>
                <w:bCs/>
              </w:rPr>
              <w:t>4887 – Use of STD_INSTITUTION table in PATS application</w:t>
            </w:r>
          </w:p>
        </w:tc>
        <w:tc>
          <w:tcPr>
            <w:tcW w:w="5940" w:type="dxa"/>
          </w:tcPr>
          <w:p w:rsidR="00FE5EBD" w:rsidRPr="005D7855" w:rsidRDefault="00237480" w:rsidP="005D7855">
            <w:pPr>
              <w:spacing w:before="60" w:after="60"/>
              <w:rPr>
                <w:rFonts w:ascii="Arial" w:hAnsi="Arial" w:cs="Arial"/>
                <w:szCs w:val="22"/>
              </w:rPr>
            </w:pPr>
            <w:r w:rsidRPr="005D7855">
              <w:rPr>
                <w:rFonts w:cs="Arial"/>
                <w:bCs/>
              </w:rPr>
              <w:t xml:space="preserve">Describes </w:t>
            </w:r>
            <w:r w:rsidR="00FE5EBD" w:rsidRPr="005D7855">
              <w:rPr>
                <w:rFonts w:cs="Arial"/>
                <w:bCs/>
              </w:rPr>
              <w:t xml:space="preserve">PATS foreign key constraints referencing </w:t>
            </w:r>
            <w:r w:rsidR="00736FAA" w:rsidRPr="005D7855">
              <w:rPr>
                <w:rFonts w:cs="Arial"/>
                <w:bCs/>
              </w:rPr>
              <w:t xml:space="preserve">the </w:t>
            </w:r>
            <w:r w:rsidR="00FE5EBD" w:rsidRPr="005D7855">
              <w:rPr>
                <w:rFonts w:cs="Arial"/>
                <w:bCs/>
              </w:rPr>
              <w:t>std_institution table and granting of REFERENCES and SELECT privileges to PATS users. Also descri</w:t>
            </w:r>
            <w:r w:rsidRPr="005D7855">
              <w:rPr>
                <w:rFonts w:cs="Arial"/>
                <w:bCs/>
              </w:rPr>
              <w:t xml:space="preserve">bes how </w:t>
            </w:r>
            <w:r w:rsidR="00FE5EBD" w:rsidRPr="005D7855">
              <w:rPr>
                <w:rFonts w:cs="Arial"/>
                <w:bCs/>
              </w:rPr>
              <w:t>PATS</w:t>
            </w:r>
            <w:r w:rsidRPr="005D7855">
              <w:rPr>
                <w:rFonts w:cs="Arial"/>
                <w:bCs/>
              </w:rPr>
              <w:t xml:space="preserve"> uses the data in the</w:t>
            </w:r>
            <w:r w:rsidR="00FE5EBD" w:rsidRPr="005D7855">
              <w:rPr>
                <w:rFonts w:cs="Arial"/>
                <w:bCs/>
              </w:rPr>
              <w:t xml:space="preserve"> procedure for rolling data up to </w:t>
            </w:r>
            <w:smartTag w:uri="urn:schemas-microsoft-com:office:smarttags" w:element="place">
              <w:smartTag w:uri="urn:schemas-microsoft-com:office:smarttags" w:element="City">
                <w:r w:rsidR="00FE5EBD" w:rsidRPr="005D7855">
                  <w:rPr>
                    <w:rFonts w:cs="Arial"/>
                    <w:bCs/>
                  </w:rPr>
                  <w:t>Austin</w:t>
                </w:r>
              </w:smartTag>
            </w:smartTag>
            <w:r w:rsidR="00FE5EBD" w:rsidRPr="005D7855">
              <w:rPr>
                <w:rFonts w:cs="Arial"/>
                <w:bCs/>
              </w:rPr>
              <w:t xml:space="preserve"> to support the VSSC</w:t>
            </w:r>
            <w:r w:rsidRPr="005D7855">
              <w:rPr>
                <w:rFonts w:cs="Arial"/>
                <w:bCs/>
              </w:rPr>
              <w:t xml:space="preserve"> reports and in building </w:t>
            </w:r>
            <w:r w:rsidR="00FE5EBD" w:rsidRPr="005D7855">
              <w:rPr>
                <w:rFonts w:cs="Arial"/>
                <w:bCs/>
              </w:rPr>
              <w:t xml:space="preserve">data to support local reporting. Columns </w:t>
            </w:r>
            <w:r w:rsidR="00914077" w:rsidRPr="005D7855">
              <w:rPr>
                <w:rFonts w:cs="Arial"/>
                <w:bCs/>
              </w:rPr>
              <w:t>used are listed and</w:t>
            </w:r>
            <w:r w:rsidR="00FE5EBD" w:rsidRPr="005D7855">
              <w:rPr>
                <w:rFonts w:cs="Arial"/>
                <w:bCs/>
              </w:rPr>
              <w:t xml:space="preserve"> described.</w:t>
            </w:r>
          </w:p>
        </w:tc>
      </w:tr>
      <w:tr w:rsidR="00FE5EBD" w:rsidRPr="005D7855" w:rsidTr="005D7855">
        <w:tc>
          <w:tcPr>
            <w:tcW w:w="3168" w:type="dxa"/>
          </w:tcPr>
          <w:p w:rsidR="00FE5EBD" w:rsidRPr="005D7855" w:rsidRDefault="00FE5EBD" w:rsidP="005D7855">
            <w:pPr>
              <w:spacing w:before="60" w:after="60"/>
              <w:rPr>
                <w:bCs/>
              </w:rPr>
            </w:pPr>
            <w:r w:rsidRPr="005D7855">
              <w:rPr>
                <w:bCs/>
              </w:rPr>
              <w:t>4888 – Use of STD_INSTITUTION table in PATS Data Migration</w:t>
            </w:r>
          </w:p>
        </w:tc>
        <w:tc>
          <w:tcPr>
            <w:tcW w:w="5940" w:type="dxa"/>
          </w:tcPr>
          <w:p w:rsidR="00FE5EBD" w:rsidRPr="005D7855" w:rsidRDefault="00FE5EBD" w:rsidP="005D7855">
            <w:pPr>
              <w:spacing w:before="60" w:after="60"/>
              <w:rPr>
                <w:rFonts w:cs="Arial"/>
                <w:bCs/>
              </w:rPr>
            </w:pPr>
            <w:r w:rsidRPr="005D7855">
              <w:rPr>
                <w:rFonts w:cs="Arial"/>
                <w:bCs/>
              </w:rPr>
              <w:t xml:space="preserve">Describes </w:t>
            </w:r>
            <w:r w:rsidR="00680634" w:rsidRPr="005D7855">
              <w:rPr>
                <w:rFonts w:cs="Arial"/>
                <w:bCs/>
              </w:rPr>
              <w:t xml:space="preserve">how PATS uses data migrated from the </w:t>
            </w:r>
            <w:smartTag w:uri="urn:schemas-microsoft-com:office:smarttags" w:element="place">
              <w:r w:rsidR="00680634" w:rsidRPr="005D7855">
                <w:rPr>
                  <w:rFonts w:cs="Arial"/>
                  <w:bCs/>
                </w:rPr>
                <w:t>VistA</w:t>
              </w:r>
            </w:smartTag>
            <w:r w:rsidR="00680634" w:rsidRPr="005D7855">
              <w:rPr>
                <w:rFonts w:cs="Arial"/>
                <w:bCs/>
              </w:rPr>
              <w:t xml:space="preserve"> system to look up values in the std_institution table and populate foreign key values in the PATS tables. Describes how the contingency option to delete all data for an instit</w:t>
            </w:r>
            <w:r w:rsidR="00237480" w:rsidRPr="005D7855">
              <w:rPr>
                <w:rFonts w:cs="Arial"/>
                <w:bCs/>
              </w:rPr>
              <w:t>ution uses std_institution data</w:t>
            </w:r>
            <w:r w:rsidR="00680634" w:rsidRPr="005D7855">
              <w:rPr>
                <w:rFonts w:cs="Arial"/>
                <w:bCs/>
              </w:rPr>
              <w:t>.</w:t>
            </w:r>
            <w:r w:rsidR="00914077" w:rsidRPr="005D7855">
              <w:rPr>
                <w:rFonts w:cs="Arial"/>
                <w:bCs/>
              </w:rPr>
              <w:t xml:space="preserve"> Columns used are listed and described.</w:t>
            </w:r>
          </w:p>
        </w:tc>
      </w:tr>
      <w:tr w:rsidR="00FE5EBD" w:rsidRPr="005D7855" w:rsidTr="005D7855">
        <w:tc>
          <w:tcPr>
            <w:tcW w:w="3168" w:type="dxa"/>
          </w:tcPr>
          <w:p w:rsidR="00FE5EBD" w:rsidRPr="005D7855" w:rsidRDefault="00736FAA" w:rsidP="005D7855">
            <w:pPr>
              <w:spacing w:before="60" w:after="60"/>
              <w:rPr>
                <w:bCs/>
              </w:rPr>
            </w:pPr>
            <w:r w:rsidRPr="005D7855">
              <w:rPr>
                <w:bCs/>
              </w:rPr>
              <w:t>488</w:t>
            </w:r>
            <w:r w:rsidR="00CF26B9" w:rsidRPr="005D7855">
              <w:rPr>
                <w:bCs/>
              </w:rPr>
              <w:t>9</w:t>
            </w:r>
            <w:r w:rsidR="00FE5EBD" w:rsidRPr="005D7855">
              <w:rPr>
                <w:bCs/>
              </w:rPr>
              <w:t xml:space="preserve"> – </w:t>
            </w:r>
            <w:r w:rsidRPr="005D7855">
              <w:rPr>
                <w:bCs/>
              </w:rPr>
              <w:t>Use of STD_RACE</w:t>
            </w:r>
            <w:r w:rsidR="00FE5EBD" w:rsidRPr="005D7855">
              <w:rPr>
                <w:bCs/>
              </w:rPr>
              <w:t xml:space="preserve"> table in PATS application</w:t>
            </w:r>
          </w:p>
        </w:tc>
        <w:tc>
          <w:tcPr>
            <w:tcW w:w="5940" w:type="dxa"/>
          </w:tcPr>
          <w:p w:rsidR="00FE5EBD" w:rsidRPr="005D7855" w:rsidRDefault="00237480" w:rsidP="005D7855">
            <w:pPr>
              <w:spacing w:before="60" w:after="60"/>
              <w:rPr>
                <w:rFonts w:cs="Arial"/>
                <w:bCs/>
              </w:rPr>
            </w:pPr>
            <w:r w:rsidRPr="005D7855">
              <w:rPr>
                <w:rFonts w:cs="Arial"/>
                <w:bCs/>
              </w:rPr>
              <w:t>Describes PATS</w:t>
            </w:r>
            <w:r w:rsidR="00736FAA" w:rsidRPr="005D7855">
              <w:rPr>
                <w:rFonts w:cs="Arial"/>
                <w:bCs/>
              </w:rPr>
              <w:t xml:space="preserve"> </w:t>
            </w:r>
            <w:r w:rsidR="008A3C15" w:rsidRPr="005D7855">
              <w:rPr>
                <w:rFonts w:cs="Arial"/>
                <w:bCs/>
              </w:rPr>
              <w:t xml:space="preserve">foreign key constraint in the </w:t>
            </w:r>
            <w:proofErr w:type="spellStart"/>
            <w:r w:rsidR="008A3C15" w:rsidRPr="005D7855">
              <w:rPr>
                <w:rFonts w:cs="Arial"/>
                <w:bCs/>
              </w:rPr>
              <w:t>pats_patient_race</w:t>
            </w:r>
            <w:proofErr w:type="spellEnd"/>
            <w:r w:rsidR="008A3C15" w:rsidRPr="005D7855">
              <w:rPr>
                <w:rFonts w:cs="Arial"/>
                <w:bCs/>
              </w:rPr>
              <w:t xml:space="preserve"> table,</w:t>
            </w:r>
            <w:r w:rsidR="00FE5EBD" w:rsidRPr="005D7855">
              <w:rPr>
                <w:rFonts w:cs="Arial"/>
                <w:bCs/>
              </w:rPr>
              <w:t xml:space="preserve"> </w:t>
            </w:r>
            <w:r w:rsidR="004165F3" w:rsidRPr="005D7855">
              <w:rPr>
                <w:rFonts w:cs="Arial"/>
                <w:bCs/>
              </w:rPr>
              <w:t xml:space="preserve">which </w:t>
            </w:r>
            <w:r w:rsidR="00FE5EBD" w:rsidRPr="005D7855">
              <w:rPr>
                <w:rFonts w:cs="Arial"/>
                <w:bCs/>
              </w:rPr>
              <w:t>referenc</w:t>
            </w:r>
            <w:r w:rsidR="004165F3" w:rsidRPr="005D7855">
              <w:rPr>
                <w:rFonts w:cs="Arial"/>
                <w:bCs/>
              </w:rPr>
              <w:t>es</w:t>
            </w:r>
            <w:r w:rsidR="00FE5EBD" w:rsidRPr="005D7855">
              <w:rPr>
                <w:rFonts w:cs="Arial"/>
                <w:bCs/>
              </w:rPr>
              <w:t xml:space="preserve"> </w:t>
            </w:r>
            <w:r w:rsidR="00736FAA" w:rsidRPr="005D7855">
              <w:rPr>
                <w:rFonts w:cs="Arial"/>
                <w:bCs/>
              </w:rPr>
              <w:t>the std_race</w:t>
            </w:r>
            <w:r w:rsidR="008A3C15" w:rsidRPr="005D7855">
              <w:rPr>
                <w:rFonts w:cs="Arial"/>
                <w:bCs/>
              </w:rPr>
              <w:t xml:space="preserve"> </w:t>
            </w:r>
            <w:r w:rsidR="00736FAA" w:rsidRPr="005D7855">
              <w:rPr>
                <w:rFonts w:cs="Arial"/>
                <w:bCs/>
              </w:rPr>
              <w:t>table</w:t>
            </w:r>
            <w:r w:rsidR="00FE5EBD" w:rsidRPr="005D7855">
              <w:rPr>
                <w:rFonts w:cs="Arial"/>
                <w:bCs/>
              </w:rPr>
              <w:t>. Also descri</w:t>
            </w:r>
            <w:r w:rsidRPr="005D7855">
              <w:rPr>
                <w:rFonts w:cs="Arial"/>
                <w:bCs/>
              </w:rPr>
              <w:t xml:space="preserve">bes how </w:t>
            </w:r>
            <w:r w:rsidR="00FE5EBD" w:rsidRPr="005D7855">
              <w:rPr>
                <w:rFonts w:cs="Arial"/>
                <w:bCs/>
              </w:rPr>
              <w:t>PATS</w:t>
            </w:r>
            <w:r w:rsidRPr="005D7855">
              <w:rPr>
                <w:rFonts w:cs="Arial"/>
                <w:bCs/>
              </w:rPr>
              <w:t xml:space="preserve"> uses the data in the</w:t>
            </w:r>
            <w:r w:rsidR="00FE5EBD" w:rsidRPr="005D7855">
              <w:rPr>
                <w:rFonts w:cs="Arial"/>
                <w:bCs/>
              </w:rPr>
              <w:t xml:space="preserve"> procedure for rolling data up to </w:t>
            </w:r>
            <w:smartTag w:uri="urn:schemas-microsoft-com:office:smarttags" w:element="place">
              <w:smartTag w:uri="urn:schemas-microsoft-com:office:smarttags" w:element="City">
                <w:r w:rsidR="00FE5EBD" w:rsidRPr="005D7855">
                  <w:rPr>
                    <w:rFonts w:cs="Arial"/>
                    <w:bCs/>
                  </w:rPr>
                  <w:t>Austin</w:t>
                </w:r>
              </w:smartTag>
            </w:smartTag>
            <w:r w:rsidR="00FE5EBD" w:rsidRPr="005D7855">
              <w:rPr>
                <w:rFonts w:cs="Arial"/>
                <w:bCs/>
              </w:rPr>
              <w:t xml:space="preserve"> to support the VSSC reports. Columns </w:t>
            </w:r>
            <w:r w:rsidR="00914077" w:rsidRPr="005D7855">
              <w:rPr>
                <w:rFonts w:cs="Arial"/>
                <w:bCs/>
              </w:rPr>
              <w:t>used are listed and</w:t>
            </w:r>
            <w:r w:rsidR="00FE5EBD" w:rsidRPr="005D7855">
              <w:rPr>
                <w:rFonts w:cs="Arial"/>
                <w:bCs/>
              </w:rPr>
              <w:t xml:space="preserve"> described.</w:t>
            </w:r>
          </w:p>
        </w:tc>
      </w:tr>
      <w:tr w:rsidR="00FE5EBD" w:rsidRPr="005D7855" w:rsidTr="005D7855">
        <w:tc>
          <w:tcPr>
            <w:tcW w:w="3168" w:type="dxa"/>
          </w:tcPr>
          <w:p w:rsidR="00FE5EBD" w:rsidRPr="005D7855" w:rsidRDefault="00CF26B9" w:rsidP="005D7855">
            <w:pPr>
              <w:spacing w:before="60" w:after="60"/>
              <w:rPr>
                <w:bCs/>
              </w:rPr>
            </w:pPr>
            <w:r w:rsidRPr="005D7855">
              <w:rPr>
                <w:bCs/>
              </w:rPr>
              <w:t>4890</w:t>
            </w:r>
            <w:r w:rsidR="00FE5EBD" w:rsidRPr="005D7855">
              <w:rPr>
                <w:bCs/>
              </w:rPr>
              <w:t xml:space="preserve"> – </w:t>
            </w:r>
            <w:r w:rsidRPr="005D7855">
              <w:rPr>
                <w:bCs/>
              </w:rPr>
              <w:t>Use of STD_ETHNICITY</w:t>
            </w:r>
            <w:r w:rsidR="00FE5EBD" w:rsidRPr="005D7855">
              <w:rPr>
                <w:bCs/>
              </w:rPr>
              <w:t xml:space="preserve"> table in PATS application</w:t>
            </w:r>
          </w:p>
        </w:tc>
        <w:tc>
          <w:tcPr>
            <w:tcW w:w="5940" w:type="dxa"/>
          </w:tcPr>
          <w:p w:rsidR="00FE5EBD" w:rsidRPr="005D7855" w:rsidRDefault="00237480" w:rsidP="005D7855">
            <w:pPr>
              <w:spacing w:before="60" w:after="60"/>
              <w:rPr>
                <w:rFonts w:cs="Arial"/>
                <w:bCs/>
              </w:rPr>
            </w:pPr>
            <w:r w:rsidRPr="005D7855">
              <w:rPr>
                <w:rFonts w:cs="Arial"/>
                <w:bCs/>
              </w:rPr>
              <w:t>Describes PATS</w:t>
            </w:r>
            <w:r w:rsidR="00CF26B9" w:rsidRPr="005D7855">
              <w:rPr>
                <w:rFonts w:cs="Arial"/>
                <w:bCs/>
              </w:rPr>
              <w:t xml:space="preserve"> foreign key constraint in the pats_patient table, </w:t>
            </w:r>
            <w:r w:rsidR="004165F3" w:rsidRPr="005D7855">
              <w:rPr>
                <w:rFonts w:cs="Arial"/>
                <w:bCs/>
              </w:rPr>
              <w:t>which references</w:t>
            </w:r>
            <w:r w:rsidR="00CF26B9" w:rsidRPr="005D7855">
              <w:rPr>
                <w:rFonts w:cs="Arial"/>
                <w:bCs/>
              </w:rPr>
              <w:t xml:space="preserve"> the std_ethnicity table. Also descri</w:t>
            </w:r>
            <w:r w:rsidR="000D46BC" w:rsidRPr="005D7855">
              <w:rPr>
                <w:rFonts w:cs="Arial"/>
                <w:bCs/>
              </w:rPr>
              <w:t xml:space="preserve">bes how </w:t>
            </w:r>
            <w:r w:rsidR="00CF26B9" w:rsidRPr="005D7855">
              <w:rPr>
                <w:rFonts w:cs="Arial"/>
                <w:bCs/>
              </w:rPr>
              <w:t>PATS</w:t>
            </w:r>
            <w:r w:rsidR="000D46BC" w:rsidRPr="005D7855">
              <w:rPr>
                <w:rFonts w:cs="Arial"/>
                <w:bCs/>
              </w:rPr>
              <w:t xml:space="preserve"> uses the data in the</w:t>
            </w:r>
            <w:r w:rsidR="00CF26B9" w:rsidRPr="005D7855">
              <w:rPr>
                <w:rFonts w:cs="Arial"/>
                <w:bCs/>
              </w:rPr>
              <w:t xml:space="preserve"> procedure for rolling data up to </w:t>
            </w:r>
            <w:smartTag w:uri="urn:schemas-microsoft-com:office:smarttags" w:element="place">
              <w:smartTag w:uri="urn:schemas-microsoft-com:office:smarttags" w:element="City">
                <w:r w:rsidR="00CF26B9" w:rsidRPr="005D7855">
                  <w:rPr>
                    <w:rFonts w:cs="Arial"/>
                    <w:bCs/>
                  </w:rPr>
                  <w:t>Austin</w:t>
                </w:r>
              </w:smartTag>
            </w:smartTag>
            <w:r w:rsidR="00CF26B9" w:rsidRPr="005D7855">
              <w:rPr>
                <w:rFonts w:cs="Arial"/>
                <w:bCs/>
              </w:rPr>
              <w:t xml:space="preserve"> to support the VSSC reports. Columns </w:t>
            </w:r>
            <w:r w:rsidR="00710F9E" w:rsidRPr="005D7855">
              <w:rPr>
                <w:rFonts w:cs="Arial"/>
                <w:bCs/>
              </w:rPr>
              <w:t>used are listed and</w:t>
            </w:r>
            <w:r w:rsidR="00CF26B9" w:rsidRPr="005D7855">
              <w:rPr>
                <w:rFonts w:cs="Arial"/>
                <w:bCs/>
              </w:rPr>
              <w:t xml:space="preserve"> described.</w:t>
            </w:r>
          </w:p>
        </w:tc>
      </w:tr>
      <w:tr w:rsidR="00FE5EBD" w:rsidRPr="005D7855" w:rsidTr="005D7855">
        <w:tc>
          <w:tcPr>
            <w:tcW w:w="3168" w:type="dxa"/>
          </w:tcPr>
          <w:p w:rsidR="00FE5EBD" w:rsidRPr="005D7855" w:rsidRDefault="00914077" w:rsidP="005D7855">
            <w:pPr>
              <w:spacing w:before="60" w:after="60"/>
              <w:rPr>
                <w:bCs/>
              </w:rPr>
            </w:pPr>
            <w:r w:rsidRPr="005D7855">
              <w:rPr>
                <w:bCs/>
              </w:rPr>
              <w:t>4891</w:t>
            </w:r>
            <w:r w:rsidR="00FE5EBD" w:rsidRPr="005D7855">
              <w:rPr>
                <w:bCs/>
              </w:rPr>
              <w:t xml:space="preserve"> – </w:t>
            </w:r>
            <w:r w:rsidRPr="005D7855">
              <w:rPr>
                <w:bCs/>
              </w:rPr>
              <w:t>Use of STD_RACE table in PATS Data Migration</w:t>
            </w:r>
          </w:p>
        </w:tc>
        <w:tc>
          <w:tcPr>
            <w:tcW w:w="5940" w:type="dxa"/>
          </w:tcPr>
          <w:p w:rsidR="00FE5EBD" w:rsidRPr="005D7855" w:rsidRDefault="00914077" w:rsidP="005D7855">
            <w:pPr>
              <w:spacing w:before="60" w:after="60"/>
              <w:rPr>
                <w:rFonts w:cs="Arial"/>
                <w:bCs/>
              </w:rPr>
            </w:pPr>
            <w:r w:rsidRPr="005D7855">
              <w:rPr>
                <w:rFonts w:cs="Arial"/>
                <w:bCs/>
              </w:rPr>
              <w:t xml:space="preserve">Describes how PATS uses the HL7 VALUE field from the </w:t>
            </w:r>
            <w:smartTag w:uri="urn:schemas-microsoft-com:office:smarttags" w:element="place">
              <w:r w:rsidRPr="005D7855">
                <w:rPr>
                  <w:rFonts w:cs="Arial"/>
                  <w:bCs/>
                </w:rPr>
                <w:t>VistA</w:t>
              </w:r>
            </w:smartTag>
            <w:r w:rsidRPr="005D7855">
              <w:rPr>
                <w:rFonts w:cs="Arial"/>
                <w:bCs/>
              </w:rPr>
              <w:t xml:space="preserve"> system to look up values in the std_race table and populate foreign key values in the </w:t>
            </w:r>
            <w:proofErr w:type="spellStart"/>
            <w:r w:rsidRPr="005D7855">
              <w:rPr>
                <w:rFonts w:cs="Arial"/>
                <w:bCs/>
              </w:rPr>
              <w:t>pats_patient_race</w:t>
            </w:r>
            <w:proofErr w:type="spellEnd"/>
            <w:r w:rsidRPr="005D7855">
              <w:rPr>
                <w:rFonts w:cs="Arial"/>
                <w:bCs/>
              </w:rPr>
              <w:t xml:space="preserve"> table.</w:t>
            </w:r>
            <w:r w:rsidR="00524B05" w:rsidRPr="005D7855">
              <w:rPr>
                <w:rFonts w:cs="Arial"/>
                <w:bCs/>
              </w:rPr>
              <w:t xml:space="preserve"> Columns used are listed and described.</w:t>
            </w:r>
            <w:r w:rsidRPr="005D7855">
              <w:rPr>
                <w:rFonts w:cs="Arial"/>
                <w:bCs/>
              </w:rPr>
              <w:t xml:space="preserve"> </w:t>
            </w:r>
          </w:p>
        </w:tc>
      </w:tr>
      <w:tr w:rsidR="00FE5EBD" w:rsidRPr="005D7855" w:rsidTr="005D7855">
        <w:tc>
          <w:tcPr>
            <w:tcW w:w="3168" w:type="dxa"/>
          </w:tcPr>
          <w:p w:rsidR="00FE5EBD" w:rsidRPr="005D7855" w:rsidRDefault="00681C80" w:rsidP="005D7855">
            <w:pPr>
              <w:spacing w:before="60" w:after="60"/>
              <w:rPr>
                <w:bCs/>
              </w:rPr>
            </w:pPr>
            <w:r w:rsidRPr="005D7855">
              <w:rPr>
                <w:bCs/>
              </w:rPr>
              <w:t>489</w:t>
            </w:r>
            <w:r w:rsidR="00475520" w:rsidRPr="005D7855">
              <w:rPr>
                <w:bCs/>
              </w:rPr>
              <w:t>2</w:t>
            </w:r>
            <w:r w:rsidRPr="005D7855">
              <w:rPr>
                <w:bCs/>
              </w:rPr>
              <w:t xml:space="preserve"> – Use of STD_ETHNICITY table in PATS Data Migration</w:t>
            </w:r>
          </w:p>
        </w:tc>
        <w:tc>
          <w:tcPr>
            <w:tcW w:w="5940" w:type="dxa"/>
          </w:tcPr>
          <w:p w:rsidR="00FE5EBD" w:rsidRPr="005D7855" w:rsidRDefault="00681C80" w:rsidP="005D7855">
            <w:pPr>
              <w:spacing w:before="60" w:after="60"/>
              <w:rPr>
                <w:rFonts w:cs="Arial"/>
                <w:bCs/>
              </w:rPr>
            </w:pPr>
            <w:r w:rsidRPr="005D7855">
              <w:rPr>
                <w:rFonts w:cs="Arial"/>
                <w:bCs/>
              </w:rPr>
              <w:t xml:space="preserve">Describes how PATS uses the ABBREVIATION field from the </w:t>
            </w:r>
            <w:smartTag w:uri="urn:schemas-microsoft-com:office:smarttags" w:element="place">
              <w:r w:rsidRPr="005D7855">
                <w:rPr>
                  <w:rFonts w:cs="Arial"/>
                  <w:bCs/>
                </w:rPr>
                <w:t>VistA</w:t>
              </w:r>
            </w:smartTag>
            <w:r w:rsidRPr="005D7855">
              <w:rPr>
                <w:rFonts w:cs="Arial"/>
                <w:bCs/>
              </w:rPr>
              <w:t xml:space="preserve"> system to look up values in the std_ethnicity table and populate foreign key values in the pats_patient table. Columns used are listed and described.</w:t>
            </w:r>
          </w:p>
        </w:tc>
      </w:tr>
    </w:tbl>
    <w:p w:rsidR="00017486" w:rsidRPr="005904B7" w:rsidRDefault="00017486" w:rsidP="00E6158A">
      <w:pPr>
        <w:pStyle w:val="Heading1"/>
        <w:rPr>
          <w:rFonts w:ascii="Arial Bold" w:hAnsi="Arial Bold"/>
          <w:szCs w:val="32"/>
        </w:rPr>
      </w:pPr>
      <w:bookmarkStart w:id="84" w:name="_Toc352594005"/>
      <w:r w:rsidRPr="005904B7">
        <w:lastRenderedPageBreak/>
        <w:t>6.0 Business Objects XI</w:t>
      </w:r>
      <w:r w:rsidR="00D86C60" w:rsidRPr="005904B7">
        <w:rPr>
          <w:rFonts w:ascii="Arial Bold" w:hAnsi="Arial Bold"/>
          <w:szCs w:val="32"/>
        </w:rPr>
        <w:t xml:space="preserve"> </w:t>
      </w:r>
      <w:r w:rsidR="00D86C60" w:rsidRPr="005904B7">
        <w:rPr>
          <w:szCs w:val="32"/>
        </w:rPr>
        <w:t>(BOEXI)</w:t>
      </w:r>
      <w:bookmarkEnd w:id="84"/>
    </w:p>
    <w:p w:rsidR="00496210" w:rsidRPr="005904B7" w:rsidRDefault="00496210" w:rsidP="00122A86"/>
    <w:p w:rsidR="00122A86" w:rsidRPr="005904B7" w:rsidRDefault="00496210" w:rsidP="00122A86">
      <w:r w:rsidRPr="005904B7">
        <w:t>Standard and ad hoc report</w:t>
      </w:r>
      <w:r w:rsidR="00122A86" w:rsidRPr="005904B7">
        <w:t xml:space="preserve"> structures are built and managed with Business Objects</w:t>
      </w:r>
      <w:r w:rsidR="00EC4DDD" w:rsidRPr="005904B7">
        <w:t>’</w:t>
      </w:r>
      <w:r w:rsidR="00122A86" w:rsidRPr="005904B7">
        <w:t xml:space="preserve"> software.</w:t>
      </w:r>
      <w:r w:rsidR="00FF7250" w:rsidRPr="005904B7">
        <w:t xml:space="preserve"> PATS was tested using Business Objects Enterprise XI edition, with Service Pack 1.</w:t>
      </w:r>
    </w:p>
    <w:p w:rsidR="00DE5F67" w:rsidRDefault="00DE5F67" w:rsidP="00DE5F67">
      <w:pPr>
        <w:pStyle w:val="Normal-2"/>
      </w:pPr>
      <w:bookmarkStart w:id="85" w:name="_Toc114987399"/>
    </w:p>
    <w:p w:rsidR="00122A86" w:rsidRDefault="00122A86" w:rsidP="00122A86">
      <w:pPr>
        <w:pStyle w:val="Heading2"/>
      </w:pPr>
      <w:bookmarkStart w:id="86" w:name="_Toc352594006"/>
      <w:r>
        <w:t>6.1 Repositor</w:t>
      </w:r>
      <w:bookmarkEnd w:id="85"/>
      <w:r>
        <w:t>y and Central Management Console</w:t>
      </w:r>
      <w:bookmarkEnd w:id="86"/>
    </w:p>
    <w:p w:rsidR="00411787" w:rsidRPr="00C71177" w:rsidRDefault="00122A86" w:rsidP="00E637CF">
      <w:pPr>
        <w:rPr>
          <w:szCs w:val="22"/>
        </w:rPr>
      </w:pPr>
      <w:r w:rsidRPr="00C71177">
        <w:t xml:space="preserve">The repository is populated during the Import of the Repository Items as described in the </w:t>
      </w:r>
      <w:r w:rsidRPr="00C71177">
        <w:rPr>
          <w:i/>
          <w:szCs w:val="22"/>
        </w:rPr>
        <w:t xml:space="preserve">Patient Advocate Tracking (PATS) Installation Guide for </w:t>
      </w:r>
      <w:r w:rsidR="0069127E">
        <w:rPr>
          <w:i/>
          <w:szCs w:val="22"/>
        </w:rPr>
        <w:t>HSI</w:t>
      </w:r>
      <w:r w:rsidRPr="00C71177">
        <w:rPr>
          <w:i/>
          <w:szCs w:val="22"/>
        </w:rPr>
        <w:t xml:space="preserve"> Staff</w:t>
      </w:r>
      <w:r w:rsidR="004A2B53" w:rsidRPr="00C71177">
        <w:t xml:space="preserve">. </w:t>
      </w:r>
      <w:r w:rsidR="00411787" w:rsidRPr="00C71177">
        <w:rPr>
          <w:szCs w:val="22"/>
        </w:rPr>
        <w:t>This section describes the structure of the re</w:t>
      </w:r>
      <w:r w:rsidR="00976380" w:rsidRPr="00C71177">
        <w:rPr>
          <w:szCs w:val="22"/>
        </w:rPr>
        <w:t>pository after the import is complete</w:t>
      </w:r>
      <w:r w:rsidR="00411787" w:rsidRPr="00C71177">
        <w:rPr>
          <w:szCs w:val="22"/>
        </w:rPr>
        <w:t>.</w:t>
      </w:r>
    </w:p>
    <w:p w:rsidR="00411787" w:rsidRPr="00C71177" w:rsidRDefault="00411787" w:rsidP="00E637CF"/>
    <w:p w:rsidR="00411787" w:rsidRPr="00282F3B" w:rsidRDefault="00B60959" w:rsidP="00E637CF">
      <w:pPr>
        <w:rPr>
          <w:szCs w:val="22"/>
        </w:rPr>
      </w:pPr>
      <w:r w:rsidRPr="00282F3B">
        <w:rPr>
          <w:szCs w:val="22"/>
        </w:rPr>
        <w:t>After the BOEXI objects are imported onto your server, the database connection information for each of the standard reports must be edited to point to your database</w:t>
      </w:r>
      <w:r w:rsidR="00112E45" w:rsidRPr="00282F3B">
        <w:rPr>
          <w:szCs w:val="22"/>
        </w:rPr>
        <w:t xml:space="preserve"> (see </w:t>
      </w:r>
      <w:r w:rsidR="00112E45" w:rsidRPr="00282F3B">
        <w:rPr>
          <w:i/>
          <w:szCs w:val="22"/>
        </w:rPr>
        <w:t>S</w:t>
      </w:r>
      <w:r w:rsidR="00BE5FC2" w:rsidRPr="00282F3B">
        <w:rPr>
          <w:i/>
          <w:szCs w:val="22"/>
        </w:rPr>
        <w:t>ection 6.1.2</w:t>
      </w:r>
      <w:r w:rsidR="00112E45" w:rsidRPr="00282F3B">
        <w:rPr>
          <w:i/>
          <w:szCs w:val="22"/>
        </w:rPr>
        <w:t xml:space="preserve">, </w:t>
      </w:r>
      <w:r w:rsidR="00BE5FC2" w:rsidRPr="00282F3B">
        <w:rPr>
          <w:i/>
          <w:szCs w:val="22"/>
        </w:rPr>
        <w:t>Standard Report Database Source</w:t>
      </w:r>
      <w:r w:rsidR="00BE5FC2" w:rsidRPr="00282F3B">
        <w:rPr>
          <w:szCs w:val="22"/>
        </w:rPr>
        <w:t>)</w:t>
      </w:r>
      <w:r w:rsidRPr="00282F3B">
        <w:rPr>
          <w:szCs w:val="22"/>
        </w:rPr>
        <w:t xml:space="preserve">. Additional </w:t>
      </w:r>
      <w:r w:rsidR="00411787" w:rsidRPr="00282F3B">
        <w:rPr>
          <w:szCs w:val="22"/>
        </w:rPr>
        <w:t xml:space="preserve">configuration is described in the </w:t>
      </w:r>
      <w:r w:rsidR="008B494D" w:rsidRPr="00282F3B">
        <w:rPr>
          <w:i/>
          <w:szCs w:val="22"/>
        </w:rPr>
        <w:t xml:space="preserve">PATS Installation Guide for </w:t>
      </w:r>
      <w:r w:rsidR="0069127E">
        <w:rPr>
          <w:i/>
          <w:szCs w:val="22"/>
        </w:rPr>
        <w:t>HSI</w:t>
      </w:r>
      <w:r w:rsidR="008B494D" w:rsidRPr="00282F3B">
        <w:rPr>
          <w:i/>
          <w:szCs w:val="22"/>
        </w:rPr>
        <w:t xml:space="preserve"> Staff</w:t>
      </w:r>
      <w:r w:rsidR="008B494D" w:rsidRPr="00282F3B">
        <w:rPr>
          <w:szCs w:val="22"/>
        </w:rPr>
        <w:t>,</w:t>
      </w:r>
      <w:r w:rsidR="00260FC4" w:rsidRPr="00282F3B">
        <w:rPr>
          <w:szCs w:val="22"/>
        </w:rPr>
        <w:t xml:space="preserve"> </w:t>
      </w:r>
      <w:r w:rsidR="00112E45" w:rsidRPr="00282F3B">
        <w:rPr>
          <w:szCs w:val="22"/>
        </w:rPr>
        <w:t>C</w:t>
      </w:r>
      <w:r w:rsidR="007F33CD" w:rsidRPr="00282F3B">
        <w:rPr>
          <w:szCs w:val="22"/>
        </w:rPr>
        <w:t>hapter 6, Setting u</w:t>
      </w:r>
      <w:r w:rsidRPr="00282F3B">
        <w:rPr>
          <w:szCs w:val="22"/>
        </w:rPr>
        <w:t>p Business Objects Enterprise Reposi</w:t>
      </w:r>
      <w:r w:rsidR="00282F3B" w:rsidRPr="00282F3B">
        <w:rPr>
          <w:szCs w:val="22"/>
        </w:rPr>
        <w:t>tory</w:t>
      </w:r>
      <w:r w:rsidR="00E637CF" w:rsidRPr="00282F3B">
        <w:rPr>
          <w:szCs w:val="22"/>
        </w:rPr>
        <w:t>.</w:t>
      </w:r>
    </w:p>
    <w:p w:rsidR="00122A86" w:rsidRPr="00F05F5D" w:rsidRDefault="00122A86" w:rsidP="00122A86"/>
    <w:p w:rsidR="00122A86" w:rsidRPr="00F743F8" w:rsidRDefault="00122A86" w:rsidP="00122A86">
      <w:r w:rsidRPr="00F05F5D">
        <w:t xml:space="preserve">The repository contains all of the objects needed to manage both </w:t>
      </w:r>
      <w:r w:rsidR="00CF66F9" w:rsidRPr="00F05F5D">
        <w:rPr>
          <w:szCs w:val="22"/>
        </w:rPr>
        <w:t>standard</w:t>
      </w:r>
      <w:r w:rsidR="002C0F41">
        <w:t xml:space="preserve"> and ad hoc repor</w:t>
      </w:r>
      <w:r w:rsidR="002C0F41" w:rsidRPr="006231E7">
        <w:t>ts</w:t>
      </w:r>
      <w:r w:rsidR="008B494D" w:rsidRPr="006231E7">
        <w:t xml:space="preserve">. It </w:t>
      </w:r>
      <w:r w:rsidRPr="006231E7">
        <w:t xml:space="preserve"> </w:t>
      </w:r>
      <w:r w:rsidRPr="00905AD7">
        <w:t>includ</w:t>
      </w:r>
      <w:r w:rsidR="00732D35" w:rsidRPr="00905AD7">
        <w:t xml:space="preserve">es </w:t>
      </w:r>
      <w:r w:rsidR="00CF66F9" w:rsidRPr="00905AD7">
        <w:rPr>
          <w:szCs w:val="22"/>
        </w:rPr>
        <w:t>standard</w:t>
      </w:r>
      <w:r w:rsidRPr="00905AD7">
        <w:t xml:space="preserve"> report templates, </w:t>
      </w:r>
      <w:r w:rsidR="009F2A6C" w:rsidRPr="00905AD7">
        <w:t xml:space="preserve">the </w:t>
      </w:r>
      <w:r w:rsidRPr="00905AD7">
        <w:t xml:space="preserve">universe and </w:t>
      </w:r>
      <w:r w:rsidR="009F2A6C" w:rsidRPr="00905AD7">
        <w:t xml:space="preserve">the universe connection </w:t>
      </w:r>
      <w:r w:rsidRPr="00905AD7">
        <w:t>to support ad hoc</w:t>
      </w:r>
      <w:r>
        <w:t xml:space="preserve"> reporting, folder structure to organize reports, users and groups to control access to reports, and other objects. These objects are managed using the BOEXI Central Management Console (CMC).</w:t>
      </w:r>
    </w:p>
    <w:p w:rsidR="00122A86" w:rsidRDefault="00122A86" w:rsidP="000D33F5">
      <w:pPr>
        <w:pStyle w:val="Heading3"/>
      </w:pPr>
      <w:bookmarkStart w:id="87" w:name="_Toc114987400"/>
      <w:bookmarkStart w:id="88" w:name="_Toc352594007"/>
      <w:r>
        <w:t xml:space="preserve">6.1.1 Report </w:t>
      </w:r>
      <w:bookmarkEnd w:id="87"/>
      <w:r>
        <w:t>Folder Structure</w:t>
      </w:r>
      <w:bookmarkEnd w:id="88"/>
    </w:p>
    <w:p w:rsidR="00122A86" w:rsidRPr="00905AD7" w:rsidRDefault="00732D35" w:rsidP="00122A86">
      <w:pPr>
        <w:rPr>
          <w:b/>
        </w:rPr>
      </w:pPr>
      <w:r w:rsidRPr="00905AD7">
        <w:rPr>
          <w:b/>
        </w:rPr>
        <w:t xml:space="preserve">Standard </w:t>
      </w:r>
      <w:r w:rsidR="00122A86" w:rsidRPr="00905AD7">
        <w:rPr>
          <w:b/>
        </w:rPr>
        <w:t>Reports</w:t>
      </w:r>
    </w:p>
    <w:p w:rsidR="00D64B48" w:rsidRPr="00905AD7" w:rsidRDefault="000178F8" w:rsidP="00905AD7">
      <w:pPr>
        <w:spacing w:before="120" w:after="120"/>
      </w:pPr>
      <w:r>
        <w:t>The</w:t>
      </w:r>
      <w:r w:rsidR="00732D35" w:rsidRPr="00905AD7">
        <w:t xml:space="preserve"> table</w:t>
      </w:r>
      <w:r>
        <w:t>s in thi</w:t>
      </w:r>
      <w:r w:rsidR="00732D35" w:rsidRPr="00905AD7">
        <w:t xml:space="preserve">s </w:t>
      </w:r>
      <w:r>
        <w:t xml:space="preserve">section </w:t>
      </w:r>
      <w:r w:rsidR="00732D35" w:rsidRPr="00905AD7">
        <w:t>show the report structure for standard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64B48" w:rsidRPr="005D7855" w:rsidTr="005D7855">
        <w:tc>
          <w:tcPr>
            <w:tcW w:w="8856" w:type="dxa"/>
          </w:tcPr>
          <w:p w:rsidR="00D64B48" w:rsidRPr="005D7855" w:rsidRDefault="00D64B48" w:rsidP="00122A86">
            <w:pPr>
              <w:rPr>
                <w:b/>
                <w:szCs w:val="22"/>
              </w:rPr>
            </w:pPr>
            <w:r w:rsidRPr="005D7855">
              <w:rPr>
                <w:i/>
                <w:szCs w:val="22"/>
              </w:rPr>
              <w:t>Folder</w:t>
            </w:r>
            <w:r w:rsidRPr="005D7855">
              <w:rPr>
                <w:szCs w:val="22"/>
              </w:rPr>
              <w:t xml:space="preserve"> </w:t>
            </w:r>
            <w:r w:rsidRPr="005D7855">
              <w:rPr>
                <w:b/>
                <w:szCs w:val="22"/>
              </w:rPr>
              <w:t>PATS – Top Level Public Reports Folder</w:t>
            </w:r>
          </w:p>
        </w:tc>
      </w:tr>
      <w:tr w:rsidR="00D64B48" w:rsidRPr="005D7855" w:rsidTr="005D7855">
        <w:tc>
          <w:tcPr>
            <w:tcW w:w="8856" w:type="dxa"/>
          </w:tcPr>
          <w:p w:rsidR="00D64B48" w:rsidRPr="005D7855" w:rsidRDefault="00D64B48" w:rsidP="005D7855">
            <w:pPr>
              <w:ind w:left="360"/>
              <w:rPr>
                <w:b/>
                <w:szCs w:val="22"/>
              </w:rPr>
            </w:pPr>
            <w:r w:rsidRPr="005D7855">
              <w:rPr>
                <w:i/>
                <w:szCs w:val="22"/>
              </w:rPr>
              <w:t xml:space="preserve">Subfolder </w:t>
            </w:r>
            <w:r w:rsidRPr="005D7855">
              <w:rPr>
                <w:b/>
                <w:szCs w:val="22"/>
              </w:rPr>
              <w:t>Ad Hoc – Holds all Public Ad Hoc (Site Created) Reports</w:t>
            </w:r>
          </w:p>
        </w:tc>
      </w:tr>
      <w:tr w:rsidR="00D64B48" w:rsidRPr="005D7855" w:rsidTr="005D7855">
        <w:tc>
          <w:tcPr>
            <w:tcW w:w="8856" w:type="dxa"/>
          </w:tcPr>
          <w:p w:rsidR="00D64B48" w:rsidRPr="005D7855" w:rsidRDefault="00D64B48" w:rsidP="005D7855">
            <w:pPr>
              <w:ind w:left="360"/>
              <w:rPr>
                <w:szCs w:val="22"/>
              </w:rPr>
            </w:pPr>
            <w:r w:rsidRPr="005D7855">
              <w:rPr>
                <w:i/>
                <w:szCs w:val="22"/>
              </w:rPr>
              <w:t>Subfolder</w:t>
            </w:r>
            <w:r w:rsidRPr="005D7855">
              <w:rPr>
                <w:szCs w:val="22"/>
              </w:rPr>
              <w:t xml:space="preserve"> </w:t>
            </w:r>
            <w:r w:rsidRPr="005D7855">
              <w:rPr>
                <w:b/>
                <w:szCs w:val="22"/>
              </w:rPr>
              <w:t xml:space="preserve">PATS Reports – Holds all </w:t>
            </w:r>
            <w:r w:rsidR="003F1BC9" w:rsidRPr="005D7855">
              <w:rPr>
                <w:b/>
                <w:szCs w:val="22"/>
              </w:rPr>
              <w:t>Standard</w:t>
            </w:r>
            <w:r w:rsidRPr="005D7855">
              <w:rPr>
                <w:b/>
                <w:szCs w:val="22"/>
              </w:rPr>
              <w:t xml:space="preserve"> Reports</w:t>
            </w:r>
          </w:p>
        </w:tc>
      </w:tr>
    </w:tbl>
    <w:p w:rsidR="003F1BC9" w:rsidRPr="000178F8" w:rsidRDefault="003F1BC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08"/>
      </w:tblGrid>
      <w:tr w:rsidR="00D64B48" w:rsidRPr="005D7855" w:rsidTr="005D7855">
        <w:tc>
          <w:tcPr>
            <w:tcW w:w="8856" w:type="dxa"/>
            <w:gridSpan w:val="2"/>
          </w:tcPr>
          <w:p w:rsidR="00D64B48" w:rsidRPr="005D7855" w:rsidRDefault="00D64B48" w:rsidP="005D7855">
            <w:pPr>
              <w:ind w:left="720"/>
              <w:rPr>
                <w:i/>
                <w:szCs w:val="22"/>
              </w:rPr>
            </w:pPr>
            <w:r w:rsidRPr="005D7855">
              <w:rPr>
                <w:i/>
                <w:szCs w:val="22"/>
              </w:rPr>
              <w:t>Subfolder Name:</w:t>
            </w:r>
            <w:r w:rsidRPr="005D7855">
              <w:rPr>
                <w:b/>
                <w:szCs w:val="22"/>
              </w:rPr>
              <w:t xml:space="preserve"> Employee</w:t>
            </w:r>
          </w:p>
        </w:tc>
      </w:tr>
      <w:tr w:rsidR="00D64B48" w:rsidRPr="005D7855" w:rsidTr="005D7855">
        <w:tc>
          <w:tcPr>
            <w:tcW w:w="4248" w:type="dxa"/>
          </w:tcPr>
          <w:p w:rsidR="00D64B48" w:rsidRPr="005D7855" w:rsidRDefault="00D64B48" w:rsidP="00122A86">
            <w:pPr>
              <w:rPr>
                <w:b/>
                <w:szCs w:val="22"/>
              </w:rPr>
            </w:pPr>
            <w:r w:rsidRPr="005D7855">
              <w:rPr>
                <w:b/>
                <w:szCs w:val="22"/>
              </w:rPr>
              <w:t>Report File Name</w:t>
            </w:r>
          </w:p>
        </w:tc>
        <w:tc>
          <w:tcPr>
            <w:tcW w:w="4608" w:type="dxa"/>
          </w:tcPr>
          <w:p w:rsidR="00D64B48" w:rsidRPr="005D7855" w:rsidRDefault="00D64B48" w:rsidP="00122A86">
            <w:pPr>
              <w:rPr>
                <w:b/>
                <w:szCs w:val="22"/>
              </w:rPr>
            </w:pPr>
            <w:r w:rsidRPr="005D7855">
              <w:rPr>
                <w:b/>
                <w:szCs w:val="22"/>
              </w:rPr>
              <w:t>Description</w:t>
            </w:r>
          </w:p>
        </w:tc>
      </w:tr>
      <w:tr w:rsidR="00D64B48" w:rsidRPr="005D7855" w:rsidTr="005D7855">
        <w:tc>
          <w:tcPr>
            <w:tcW w:w="4248" w:type="dxa"/>
          </w:tcPr>
          <w:p w:rsidR="00D64B48" w:rsidRPr="005D7855" w:rsidRDefault="00D64B48" w:rsidP="00122A86">
            <w:pPr>
              <w:rPr>
                <w:b/>
                <w:szCs w:val="22"/>
              </w:rPr>
            </w:pPr>
            <w:r w:rsidRPr="005D7855">
              <w:rPr>
                <w:szCs w:val="22"/>
              </w:rPr>
              <w:t>Emp_Notifications_no_Response.rpt</w:t>
            </w:r>
          </w:p>
        </w:tc>
        <w:tc>
          <w:tcPr>
            <w:tcW w:w="4608" w:type="dxa"/>
          </w:tcPr>
          <w:p w:rsidR="00D64B48" w:rsidRPr="005D7855" w:rsidRDefault="00D64B48" w:rsidP="00122A86">
            <w:pPr>
              <w:rPr>
                <w:szCs w:val="22"/>
              </w:rPr>
            </w:pPr>
            <w:r w:rsidRPr="005D7855">
              <w:rPr>
                <w:szCs w:val="22"/>
              </w:rPr>
              <w:t>Lists all Action Request Notifications (ARNs) where the employee has not responded</w:t>
            </w:r>
          </w:p>
        </w:tc>
      </w:tr>
      <w:tr w:rsidR="00D64B48" w:rsidRPr="005D7855" w:rsidTr="005D7855">
        <w:tc>
          <w:tcPr>
            <w:tcW w:w="4248" w:type="dxa"/>
          </w:tcPr>
          <w:p w:rsidR="00D64B48" w:rsidRPr="005D7855" w:rsidRDefault="00D64B48" w:rsidP="00122A86">
            <w:pPr>
              <w:rPr>
                <w:b/>
                <w:szCs w:val="22"/>
              </w:rPr>
            </w:pPr>
            <w:r w:rsidRPr="005D7855">
              <w:rPr>
                <w:szCs w:val="22"/>
              </w:rPr>
              <w:t>Employee_Contact_Totals.rpt</w:t>
            </w:r>
          </w:p>
        </w:tc>
        <w:tc>
          <w:tcPr>
            <w:tcW w:w="4608" w:type="dxa"/>
          </w:tcPr>
          <w:p w:rsidR="00D64B48" w:rsidRPr="005D7855" w:rsidRDefault="00D64B48" w:rsidP="00122A86">
            <w:pPr>
              <w:rPr>
                <w:szCs w:val="22"/>
              </w:rPr>
            </w:pPr>
            <w:r w:rsidRPr="005D7855">
              <w:rPr>
                <w:szCs w:val="22"/>
              </w:rPr>
              <w:t>Lists ROCs by Employee</w:t>
            </w:r>
          </w:p>
        </w:tc>
      </w:tr>
      <w:tr w:rsidR="00D64B48" w:rsidRPr="005D7855" w:rsidTr="005D7855">
        <w:tc>
          <w:tcPr>
            <w:tcW w:w="4248" w:type="dxa"/>
          </w:tcPr>
          <w:p w:rsidR="00D64B48" w:rsidRPr="005D7855" w:rsidRDefault="00D64B48" w:rsidP="00122A86">
            <w:pPr>
              <w:rPr>
                <w:szCs w:val="22"/>
              </w:rPr>
            </w:pPr>
            <w:r w:rsidRPr="005D7855">
              <w:rPr>
                <w:szCs w:val="22"/>
              </w:rPr>
              <w:t>Report_by_Employee_Involved.rpt</w:t>
            </w:r>
          </w:p>
        </w:tc>
        <w:tc>
          <w:tcPr>
            <w:tcW w:w="4608" w:type="dxa"/>
          </w:tcPr>
          <w:p w:rsidR="00D64B48" w:rsidRPr="005D7855" w:rsidRDefault="00D64B48" w:rsidP="00122A86">
            <w:pPr>
              <w:rPr>
                <w:szCs w:val="22"/>
              </w:rPr>
            </w:pPr>
            <w:r w:rsidRPr="005D7855">
              <w:rPr>
                <w:szCs w:val="22"/>
              </w:rPr>
              <w:t>Lists ROCs by Employee Involved</w:t>
            </w:r>
          </w:p>
        </w:tc>
      </w:tr>
    </w:tbl>
    <w:p w:rsidR="00D64B48" w:rsidRPr="000178F8" w:rsidRDefault="00D64B48" w:rsidP="00122A8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08"/>
      </w:tblGrid>
      <w:tr w:rsidR="00D64B48" w:rsidRPr="005D7855" w:rsidTr="005D7855">
        <w:tc>
          <w:tcPr>
            <w:tcW w:w="8856" w:type="dxa"/>
            <w:gridSpan w:val="2"/>
          </w:tcPr>
          <w:p w:rsidR="00D64B48" w:rsidRPr="005D7855" w:rsidRDefault="00D64B48" w:rsidP="005D7855">
            <w:pPr>
              <w:ind w:left="720"/>
              <w:rPr>
                <w:i/>
                <w:szCs w:val="22"/>
              </w:rPr>
            </w:pPr>
            <w:r w:rsidRPr="005D7855">
              <w:rPr>
                <w:i/>
                <w:szCs w:val="22"/>
              </w:rPr>
              <w:t>Subfolder Name:</w:t>
            </w:r>
            <w:r w:rsidRPr="005D7855">
              <w:rPr>
                <w:b/>
                <w:szCs w:val="22"/>
              </w:rPr>
              <w:t xml:space="preserve"> Facility Service Section</w:t>
            </w:r>
          </w:p>
        </w:tc>
      </w:tr>
      <w:tr w:rsidR="00D64B48" w:rsidRPr="005D7855" w:rsidTr="005D7855">
        <w:tc>
          <w:tcPr>
            <w:tcW w:w="4248" w:type="dxa"/>
          </w:tcPr>
          <w:p w:rsidR="00D64B48" w:rsidRPr="005D7855" w:rsidRDefault="00D64B48" w:rsidP="00FF11B8">
            <w:pPr>
              <w:rPr>
                <w:b/>
                <w:szCs w:val="22"/>
              </w:rPr>
            </w:pPr>
            <w:r w:rsidRPr="005D7855">
              <w:rPr>
                <w:b/>
                <w:szCs w:val="22"/>
              </w:rPr>
              <w:t>Report File Name</w:t>
            </w:r>
          </w:p>
        </w:tc>
        <w:tc>
          <w:tcPr>
            <w:tcW w:w="4608" w:type="dxa"/>
          </w:tcPr>
          <w:p w:rsidR="00D64B48" w:rsidRPr="005D7855" w:rsidRDefault="00D64B48" w:rsidP="00FF11B8">
            <w:pPr>
              <w:rPr>
                <w:b/>
                <w:szCs w:val="22"/>
              </w:rPr>
            </w:pPr>
            <w:r w:rsidRPr="005D7855">
              <w:rPr>
                <w:b/>
                <w:szCs w:val="22"/>
              </w:rPr>
              <w:t>Description</w:t>
            </w:r>
          </w:p>
        </w:tc>
      </w:tr>
      <w:tr w:rsidR="00D64B48" w:rsidRPr="005D7855" w:rsidTr="005D7855">
        <w:tc>
          <w:tcPr>
            <w:tcW w:w="4248" w:type="dxa"/>
          </w:tcPr>
          <w:p w:rsidR="00D64B48" w:rsidRPr="005D7855" w:rsidRDefault="00D64B48" w:rsidP="00FF11B8">
            <w:pPr>
              <w:rPr>
                <w:i/>
                <w:szCs w:val="22"/>
              </w:rPr>
            </w:pPr>
            <w:r w:rsidRPr="005D7855">
              <w:rPr>
                <w:szCs w:val="22"/>
              </w:rPr>
              <w:t>Facility_Serv_Sect_Contact_Totals.rpt</w:t>
            </w:r>
          </w:p>
        </w:tc>
        <w:tc>
          <w:tcPr>
            <w:tcW w:w="4608" w:type="dxa"/>
          </w:tcPr>
          <w:p w:rsidR="00D64B48" w:rsidRPr="005D7855" w:rsidRDefault="00D64B48" w:rsidP="00FF11B8">
            <w:pPr>
              <w:rPr>
                <w:szCs w:val="22"/>
              </w:rPr>
            </w:pPr>
            <w:r w:rsidRPr="005D7855">
              <w:rPr>
                <w:szCs w:val="22"/>
              </w:rPr>
              <w:t>Lists ROCs with issue codes and total ROC count by Facility Service or Section</w:t>
            </w:r>
          </w:p>
        </w:tc>
      </w:tr>
      <w:tr w:rsidR="00D64B48" w:rsidRPr="005D7855" w:rsidTr="005D7855">
        <w:tc>
          <w:tcPr>
            <w:tcW w:w="4248" w:type="dxa"/>
          </w:tcPr>
          <w:p w:rsidR="00D64B48" w:rsidRPr="005D7855" w:rsidRDefault="00D64B48" w:rsidP="00FF11B8">
            <w:pPr>
              <w:rPr>
                <w:i/>
                <w:szCs w:val="22"/>
              </w:rPr>
            </w:pPr>
            <w:r w:rsidRPr="005D7855">
              <w:rPr>
                <w:szCs w:val="22"/>
              </w:rPr>
              <w:t>Facility_Serv_Sect_Issue_Totals.rpt</w:t>
            </w:r>
          </w:p>
        </w:tc>
        <w:tc>
          <w:tcPr>
            <w:tcW w:w="4608" w:type="dxa"/>
          </w:tcPr>
          <w:p w:rsidR="00D64B48" w:rsidRPr="005D7855" w:rsidRDefault="00D64B48" w:rsidP="00FF11B8">
            <w:pPr>
              <w:rPr>
                <w:szCs w:val="22"/>
              </w:rPr>
            </w:pPr>
            <w:r w:rsidRPr="005D7855">
              <w:rPr>
                <w:szCs w:val="22"/>
              </w:rPr>
              <w:t>Lists Issue categories and codes and total Issue count by Facility Service or</w:t>
            </w:r>
            <w:r w:rsidR="004C2792" w:rsidRPr="005D7855">
              <w:rPr>
                <w:szCs w:val="22"/>
              </w:rPr>
              <w:t xml:space="preserve"> Section</w:t>
            </w:r>
          </w:p>
        </w:tc>
      </w:tr>
    </w:tbl>
    <w:p w:rsidR="000178F8" w:rsidRDefault="000178F8"/>
    <w:p w:rsidR="000178F8" w:rsidRDefault="000178F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08"/>
      </w:tblGrid>
      <w:tr w:rsidR="005218F0" w:rsidRPr="005D7855" w:rsidTr="005D7855">
        <w:tc>
          <w:tcPr>
            <w:tcW w:w="8856" w:type="dxa"/>
            <w:gridSpan w:val="2"/>
          </w:tcPr>
          <w:p w:rsidR="005218F0" w:rsidRPr="005D7855" w:rsidRDefault="005218F0" w:rsidP="005D7855">
            <w:pPr>
              <w:ind w:left="720"/>
              <w:rPr>
                <w:i/>
                <w:szCs w:val="22"/>
              </w:rPr>
            </w:pPr>
            <w:r w:rsidRPr="005D7855">
              <w:rPr>
                <w:szCs w:val="22"/>
              </w:rPr>
              <w:br w:type="page"/>
            </w:r>
            <w:r w:rsidRPr="005D7855">
              <w:rPr>
                <w:i/>
                <w:szCs w:val="22"/>
              </w:rPr>
              <w:t>Subfolder Name:</w:t>
            </w:r>
            <w:r w:rsidRPr="005D7855">
              <w:rPr>
                <w:b/>
                <w:szCs w:val="22"/>
              </w:rPr>
              <w:t xml:space="preserve"> Issue Code</w:t>
            </w:r>
          </w:p>
        </w:tc>
      </w:tr>
      <w:tr w:rsidR="003F1BC9" w:rsidRPr="005D7855" w:rsidTr="005D7855">
        <w:tc>
          <w:tcPr>
            <w:tcW w:w="4248" w:type="dxa"/>
          </w:tcPr>
          <w:p w:rsidR="003F1BC9" w:rsidRPr="005D7855" w:rsidRDefault="003F1BC9" w:rsidP="00FC715A">
            <w:pPr>
              <w:rPr>
                <w:b/>
                <w:szCs w:val="22"/>
              </w:rPr>
            </w:pPr>
            <w:r w:rsidRPr="005D7855">
              <w:rPr>
                <w:b/>
                <w:szCs w:val="22"/>
              </w:rPr>
              <w:t>Report File Name</w:t>
            </w:r>
          </w:p>
        </w:tc>
        <w:tc>
          <w:tcPr>
            <w:tcW w:w="4608" w:type="dxa"/>
          </w:tcPr>
          <w:p w:rsidR="003F1BC9" w:rsidRPr="005D7855" w:rsidRDefault="003F1BC9" w:rsidP="00FC715A">
            <w:pPr>
              <w:rPr>
                <w:b/>
                <w:szCs w:val="22"/>
              </w:rPr>
            </w:pPr>
            <w:r w:rsidRPr="005D7855">
              <w:rPr>
                <w:b/>
                <w:szCs w:val="22"/>
              </w:rPr>
              <w:t>Description</w:t>
            </w:r>
          </w:p>
        </w:tc>
      </w:tr>
      <w:tr w:rsidR="005218F0" w:rsidRPr="005D7855" w:rsidTr="005D7855">
        <w:tc>
          <w:tcPr>
            <w:tcW w:w="4248" w:type="dxa"/>
          </w:tcPr>
          <w:p w:rsidR="005218F0" w:rsidRPr="005D7855" w:rsidRDefault="005218F0" w:rsidP="00FF11B8">
            <w:pPr>
              <w:rPr>
                <w:i/>
                <w:szCs w:val="22"/>
              </w:rPr>
            </w:pPr>
            <w:r w:rsidRPr="005D7855">
              <w:rPr>
                <w:szCs w:val="22"/>
              </w:rPr>
              <w:t>Customer_Serv_Std_Detail.rpt</w:t>
            </w:r>
          </w:p>
        </w:tc>
        <w:tc>
          <w:tcPr>
            <w:tcW w:w="4608" w:type="dxa"/>
          </w:tcPr>
          <w:p w:rsidR="005218F0" w:rsidRPr="005D7855" w:rsidRDefault="005218F0" w:rsidP="00FF11B8">
            <w:pPr>
              <w:rPr>
                <w:szCs w:val="22"/>
              </w:rPr>
            </w:pPr>
            <w:r w:rsidRPr="005D7855">
              <w:rPr>
                <w:szCs w:val="22"/>
              </w:rPr>
              <w:t>Lists the count of ROC issues at the Facilities Service or Section level</w:t>
            </w:r>
          </w:p>
        </w:tc>
      </w:tr>
      <w:tr w:rsidR="005218F0" w:rsidRPr="005D7855" w:rsidTr="005D7855">
        <w:tc>
          <w:tcPr>
            <w:tcW w:w="4248" w:type="dxa"/>
          </w:tcPr>
          <w:p w:rsidR="005218F0" w:rsidRPr="005D7855" w:rsidRDefault="005218F0" w:rsidP="00FF11B8">
            <w:pPr>
              <w:rPr>
                <w:i/>
                <w:szCs w:val="22"/>
              </w:rPr>
            </w:pPr>
            <w:r w:rsidRPr="005D7855">
              <w:rPr>
                <w:szCs w:val="22"/>
              </w:rPr>
              <w:t>Customer_Serv_Std_Summary.rpt</w:t>
            </w:r>
          </w:p>
        </w:tc>
        <w:tc>
          <w:tcPr>
            <w:tcW w:w="4608" w:type="dxa"/>
          </w:tcPr>
          <w:p w:rsidR="005218F0" w:rsidRPr="005D7855" w:rsidRDefault="005218F0" w:rsidP="00FF11B8">
            <w:pPr>
              <w:rPr>
                <w:szCs w:val="22"/>
              </w:rPr>
            </w:pPr>
            <w:r w:rsidRPr="005D7855">
              <w:rPr>
                <w:szCs w:val="22"/>
              </w:rPr>
              <w:t>Lists the count of ROC issues at the Division level</w:t>
            </w:r>
          </w:p>
        </w:tc>
      </w:tr>
      <w:tr w:rsidR="005218F0" w:rsidRPr="005D7855" w:rsidTr="005D7855">
        <w:tc>
          <w:tcPr>
            <w:tcW w:w="4248" w:type="dxa"/>
          </w:tcPr>
          <w:p w:rsidR="005218F0" w:rsidRPr="005D7855" w:rsidRDefault="005218F0" w:rsidP="00FF11B8">
            <w:pPr>
              <w:rPr>
                <w:i/>
                <w:szCs w:val="22"/>
              </w:rPr>
            </w:pPr>
            <w:r w:rsidRPr="005D7855">
              <w:rPr>
                <w:szCs w:val="22"/>
              </w:rPr>
              <w:t>Issue_Totals_by_Gender.rpt</w:t>
            </w:r>
          </w:p>
        </w:tc>
        <w:tc>
          <w:tcPr>
            <w:tcW w:w="4608" w:type="dxa"/>
          </w:tcPr>
          <w:p w:rsidR="005218F0" w:rsidRPr="005D7855" w:rsidRDefault="005218F0" w:rsidP="00FF11B8">
            <w:pPr>
              <w:rPr>
                <w:szCs w:val="22"/>
              </w:rPr>
            </w:pPr>
            <w:r w:rsidRPr="005D7855">
              <w:rPr>
                <w:szCs w:val="22"/>
              </w:rPr>
              <w:t>Lists Issue Codes and Issue counts for All, Male, or Female patients</w:t>
            </w:r>
          </w:p>
        </w:tc>
      </w:tr>
      <w:tr w:rsidR="005218F0" w:rsidRPr="005D7855" w:rsidTr="005D7855">
        <w:tc>
          <w:tcPr>
            <w:tcW w:w="4248" w:type="dxa"/>
          </w:tcPr>
          <w:p w:rsidR="005218F0" w:rsidRPr="005D7855" w:rsidRDefault="005218F0" w:rsidP="00FF11B8">
            <w:pPr>
              <w:rPr>
                <w:i/>
                <w:szCs w:val="22"/>
              </w:rPr>
            </w:pPr>
            <w:r w:rsidRPr="005D7855">
              <w:rPr>
                <w:szCs w:val="22"/>
              </w:rPr>
              <w:t>Location_Issue_Totals.rpt</w:t>
            </w:r>
          </w:p>
        </w:tc>
        <w:tc>
          <w:tcPr>
            <w:tcW w:w="4608" w:type="dxa"/>
          </w:tcPr>
          <w:p w:rsidR="005218F0" w:rsidRPr="005D7855" w:rsidRDefault="005218F0" w:rsidP="00FF11B8">
            <w:pPr>
              <w:rPr>
                <w:szCs w:val="22"/>
              </w:rPr>
            </w:pPr>
            <w:r w:rsidRPr="005D7855">
              <w:rPr>
                <w:szCs w:val="22"/>
              </w:rPr>
              <w:t>Lists Issue categories and codes and total Issue count by Hospital Location</w:t>
            </w:r>
          </w:p>
        </w:tc>
      </w:tr>
      <w:tr w:rsidR="005218F0" w:rsidRPr="005D7855" w:rsidTr="005D7855">
        <w:tc>
          <w:tcPr>
            <w:tcW w:w="4248" w:type="dxa"/>
          </w:tcPr>
          <w:p w:rsidR="005218F0" w:rsidRPr="005D7855" w:rsidRDefault="005218F0" w:rsidP="00FF11B8">
            <w:pPr>
              <w:rPr>
                <w:i/>
                <w:szCs w:val="22"/>
              </w:rPr>
            </w:pPr>
            <w:r w:rsidRPr="005D7855">
              <w:rPr>
                <w:szCs w:val="22"/>
              </w:rPr>
              <w:t>SS_Count_Issues_by_FSOS.rpt</w:t>
            </w:r>
          </w:p>
        </w:tc>
        <w:tc>
          <w:tcPr>
            <w:tcW w:w="4608" w:type="dxa"/>
          </w:tcPr>
          <w:p w:rsidR="005218F0" w:rsidRPr="005D7855" w:rsidRDefault="005218F0" w:rsidP="00FF11B8">
            <w:pPr>
              <w:rPr>
                <w:szCs w:val="22"/>
              </w:rPr>
            </w:pPr>
            <w:r w:rsidRPr="005D7855">
              <w:rPr>
                <w:szCs w:val="22"/>
              </w:rPr>
              <w:t>Display Issue Code counts for each Facility Service or Section</w:t>
            </w:r>
          </w:p>
        </w:tc>
      </w:tr>
      <w:tr w:rsidR="005218F0" w:rsidRPr="005D7855" w:rsidTr="005D7855">
        <w:tc>
          <w:tcPr>
            <w:tcW w:w="4248" w:type="dxa"/>
          </w:tcPr>
          <w:p w:rsidR="005218F0" w:rsidRPr="005D7855" w:rsidRDefault="005218F0" w:rsidP="00FF11B8">
            <w:pPr>
              <w:rPr>
                <w:i/>
                <w:szCs w:val="22"/>
              </w:rPr>
            </w:pPr>
            <w:r w:rsidRPr="005D7855">
              <w:rPr>
                <w:szCs w:val="22"/>
              </w:rPr>
              <w:t>SS_Count_Issues_by_Institution.rpt</w:t>
            </w:r>
          </w:p>
        </w:tc>
        <w:tc>
          <w:tcPr>
            <w:tcW w:w="4608" w:type="dxa"/>
          </w:tcPr>
          <w:p w:rsidR="005218F0" w:rsidRPr="005D7855" w:rsidRDefault="005218F0" w:rsidP="00FF11B8">
            <w:pPr>
              <w:rPr>
                <w:szCs w:val="22"/>
              </w:rPr>
            </w:pPr>
            <w:r w:rsidRPr="005D7855">
              <w:rPr>
                <w:szCs w:val="22"/>
              </w:rPr>
              <w:t>Display Issue Code counts for each Division</w:t>
            </w:r>
          </w:p>
        </w:tc>
      </w:tr>
      <w:tr w:rsidR="005218F0" w:rsidRPr="005D7855" w:rsidTr="005D7855">
        <w:tc>
          <w:tcPr>
            <w:tcW w:w="4248" w:type="dxa"/>
          </w:tcPr>
          <w:p w:rsidR="005218F0" w:rsidRPr="005D7855" w:rsidRDefault="005218F0" w:rsidP="00FF11B8">
            <w:pPr>
              <w:rPr>
                <w:i/>
                <w:szCs w:val="22"/>
              </w:rPr>
            </w:pPr>
            <w:r w:rsidRPr="005D7855">
              <w:rPr>
                <w:szCs w:val="22"/>
              </w:rPr>
              <w:t>SS_Count_Issues_by_Issue_Cat.rpt</w:t>
            </w:r>
          </w:p>
        </w:tc>
        <w:tc>
          <w:tcPr>
            <w:tcW w:w="4608" w:type="dxa"/>
          </w:tcPr>
          <w:p w:rsidR="005218F0" w:rsidRPr="005D7855" w:rsidRDefault="005218F0" w:rsidP="00FF11B8">
            <w:pPr>
              <w:rPr>
                <w:szCs w:val="22"/>
              </w:rPr>
            </w:pPr>
            <w:r w:rsidRPr="005D7855">
              <w:rPr>
                <w:szCs w:val="22"/>
              </w:rPr>
              <w:t>Displays Issue Code counts for each Issue Category</w:t>
            </w:r>
          </w:p>
        </w:tc>
      </w:tr>
      <w:tr w:rsidR="005218F0" w:rsidRPr="005D7855" w:rsidTr="005D7855">
        <w:tc>
          <w:tcPr>
            <w:tcW w:w="4248" w:type="dxa"/>
          </w:tcPr>
          <w:p w:rsidR="005218F0" w:rsidRPr="005D7855" w:rsidRDefault="005218F0" w:rsidP="00FF11B8">
            <w:pPr>
              <w:rPr>
                <w:i/>
                <w:szCs w:val="22"/>
              </w:rPr>
            </w:pPr>
            <w:r w:rsidRPr="005D7855">
              <w:rPr>
                <w:szCs w:val="22"/>
              </w:rPr>
              <w:t>SS_Count_Issues_by_Location.rpt</w:t>
            </w:r>
          </w:p>
        </w:tc>
        <w:tc>
          <w:tcPr>
            <w:tcW w:w="4608" w:type="dxa"/>
          </w:tcPr>
          <w:p w:rsidR="005218F0" w:rsidRPr="005D7855" w:rsidRDefault="005218F0" w:rsidP="00FF11B8">
            <w:pPr>
              <w:rPr>
                <w:szCs w:val="22"/>
              </w:rPr>
            </w:pPr>
            <w:r w:rsidRPr="005D7855">
              <w:rPr>
                <w:szCs w:val="22"/>
              </w:rPr>
              <w:t>Displays Issue Code count for each Hospital Location</w:t>
            </w:r>
          </w:p>
        </w:tc>
      </w:tr>
      <w:tr w:rsidR="005218F0" w:rsidRPr="005D7855" w:rsidTr="005D7855">
        <w:tc>
          <w:tcPr>
            <w:tcW w:w="4248" w:type="dxa"/>
          </w:tcPr>
          <w:p w:rsidR="005218F0" w:rsidRPr="005D7855" w:rsidRDefault="005218F0" w:rsidP="00FF11B8">
            <w:pPr>
              <w:rPr>
                <w:i/>
                <w:szCs w:val="22"/>
              </w:rPr>
            </w:pPr>
            <w:r w:rsidRPr="005D7855">
              <w:rPr>
                <w:szCs w:val="22"/>
              </w:rPr>
              <w:t>SS_Count_Issues_by_Sex.rpt</w:t>
            </w:r>
          </w:p>
        </w:tc>
        <w:tc>
          <w:tcPr>
            <w:tcW w:w="4608" w:type="dxa"/>
          </w:tcPr>
          <w:p w:rsidR="005218F0" w:rsidRPr="005D7855" w:rsidRDefault="005218F0" w:rsidP="00FF11B8">
            <w:pPr>
              <w:rPr>
                <w:szCs w:val="22"/>
              </w:rPr>
            </w:pPr>
            <w:r w:rsidRPr="005D7855">
              <w:rPr>
                <w:szCs w:val="22"/>
              </w:rPr>
              <w:t>Displays Issue Code count for all Males and all Females</w:t>
            </w:r>
          </w:p>
        </w:tc>
      </w:tr>
      <w:tr w:rsidR="005218F0" w:rsidRPr="005D7855" w:rsidTr="005D7855">
        <w:tc>
          <w:tcPr>
            <w:tcW w:w="4248" w:type="dxa"/>
          </w:tcPr>
          <w:p w:rsidR="005218F0" w:rsidRPr="005D7855" w:rsidRDefault="005218F0" w:rsidP="00FF11B8">
            <w:pPr>
              <w:rPr>
                <w:i/>
                <w:szCs w:val="22"/>
              </w:rPr>
            </w:pPr>
            <w:r w:rsidRPr="005D7855">
              <w:rPr>
                <w:szCs w:val="22"/>
              </w:rPr>
              <w:t>SS_Count_Issues_by_TS.rpt</w:t>
            </w:r>
          </w:p>
        </w:tc>
        <w:tc>
          <w:tcPr>
            <w:tcW w:w="4608" w:type="dxa"/>
          </w:tcPr>
          <w:p w:rsidR="005218F0" w:rsidRPr="005D7855" w:rsidRDefault="005218F0" w:rsidP="00FF11B8">
            <w:pPr>
              <w:rPr>
                <w:szCs w:val="22"/>
              </w:rPr>
            </w:pPr>
            <w:r w:rsidRPr="005D7855">
              <w:rPr>
                <w:szCs w:val="22"/>
              </w:rPr>
              <w:t>Displays Issue Code count for each Treatment Status</w:t>
            </w:r>
          </w:p>
        </w:tc>
      </w:tr>
    </w:tbl>
    <w:p w:rsidR="005218F0" w:rsidRPr="00D57C34" w:rsidRDefault="005218F0" w:rsidP="00122A8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08"/>
      </w:tblGrid>
      <w:tr w:rsidR="005218F0" w:rsidRPr="005D7855" w:rsidTr="005D7855">
        <w:tc>
          <w:tcPr>
            <w:tcW w:w="8856" w:type="dxa"/>
            <w:gridSpan w:val="2"/>
          </w:tcPr>
          <w:p w:rsidR="005218F0" w:rsidRPr="005D7855" w:rsidRDefault="005218F0" w:rsidP="005D7855">
            <w:pPr>
              <w:ind w:left="720"/>
              <w:rPr>
                <w:i/>
                <w:szCs w:val="22"/>
              </w:rPr>
            </w:pPr>
            <w:r w:rsidRPr="005D7855">
              <w:rPr>
                <w:i/>
                <w:szCs w:val="22"/>
              </w:rPr>
              <w:t>Subfolder Name:</w:t>
            </w:r>
            <w:r w:rsidRPr="005D7855">
              <w:rPr>
                <w:b/>
                <w:szCs w:val="22"/>
              </w:rPr>
              <w:t xml:space="preserve"> National</w:t>
            </w:r>
          </w:p>
        </w:tc>
      </w:tr>
      <w:tr w:rsidR="005218F0" w:rsidRPr="005D7855" w:rsidTr="005D7855">
        <w:tc>
          <w:tcPr>
            <w:tcW w:w="4248" w:type="dxa"/>
          </w:tcPr>
          <w:p w:rsidR="005218F0" w:rsidRPr="005D7855" w:rsidRDefault="005218F0" w:rsidP="00FF11B8">
            <w:pPr>
              <w:rPr>
                <w:b/>
                <w:szCs w:val="22"/>
              </w:rPr>
            </w:pPr>
            <w:r w:rsidRPr="005D7855">
              <w:rPr>
                <w:b/>
                <w:szCs w:val="22"/>
              </w:rPr>
              <w:t>Report File Name</w:t>
            </w:r>
          </w:p>
        </w:tc>
        <w:tc>
          <w:tcPr>
            <w:tcW w:w="4608" w:type="dxa"/>
          </w:tcPr>
          <w:p w:rsidR="005218F0" w:rsidRPr="005D7855" w:rsidRDefault="005218F0" w:rsidP="00FF11B8">
            <w:pPr>
              <w:rPr>
                <w:b/>
                <w:szCs w:val="22"/>
              </w:rPr>
            </w:pPr>
            <w:r w:rsidRPr="005D7855">
              <w:rPr>
                <w:b/>
                <w:szCs w:val="22"/>
              </w:rPr>
              <w:t>Description</w:t>
            </w:r>
          </w:p>
        </w:tc>
      </w:tr>
      <w:tr w:rsidR="005218F0" w:rsidRPr="005D7855" w:rsidTr="005D7855">
        <w:tc>
          <w:tcPr>
            <w:tcW w:w="4248" w:type="dxa"/>
          </w:tcPr>
          <w:p w:rsidR="005218F0" w:rsidRPr="005D7855" w:rsidRDefault="005218F0" w:rsidP="00FF11B8">
            <w:pPr>
              <w:rPr>
                <w:i/>
                <w:szCs w:val="22"/>
              </w:rPr>
            </w:pPr>
            <w:r w:rsidRPr="005D7855">
              <w:rPr>
                <w:szCs w:val="22"/>
              </w:rPr>
              <w:t>Natl_Patient_Report.rpt</w:t>
            </w:r>
          </w:p>
        </w:tc>
        <w:tc>
          <w:tcPr>
            <w:tcW w:w="4608" w:type="dxa"/>
          </w:tcPr>
          <w:p w:rsidR="005218F0" w:rsidRPr="005D7855" w:rsidRDefault="00B365B0" w:rsidP="00FF11B8">
            <w:pPr>
              <w:rPr>
                <w:szCs w:val="22"/>
              </w:rPr>
            </w:pPr>
            <w:r w:rsidRPr="005D7855">
              <w:rPr>
                <w:szCs w:val="22"/>
              </w:rPr>
              <w:t>Lists all ROCs at all Divisions for a given Patient</w:t>
            </w:r>
          </w:p>
        </w:tc>
      </w:tr>
      <w:tr w:rsidR="005218F0" w:rsidRPr="005D7855" w:rsidTr="005D7855">
        <w:tc>
          <w:tcPr>
            <w:tcW w:w="4248" w:type="dxa"/>
          </w:tcPr>
          <w:p w:rsidR="005218F0" w:rsidRPr="005D7855" w:rsidRDefault="005218F0" w:rsidP="00FF11B8">
            <w:pPr>
              <w:rPr>
                <w:i/>
                <w:szCs w:val="22"/>
              </w:rPr>
            </w:pPr>
            <w:r w:rsidRPr="005D7855">
              <w:rPr>
                <w:szCs w:val="22"/>
              </w:rPr>
              <w:t>Percent_of_ROCs_with_comps.rpt</w:t>
            </w:r>
          </w:p>
        </w:tc>
        <w:tc>
          <w:tcPr>
            <w:tcW w:w="4608" w:type="dxa"/>
          </w:tcPr>
          <w:p w:rsidR="005218F0" w:rsidRPr="005D7855" w:rsidRDefault="00B365B0" w:rsidP="00FF11B8">
            <w:pPr>
              <w:rPr>
                <w:szCs w:val="22"/>
              </w:rPr>
            </w:pPr>
            <w:r w:rsidRPr="005D7855">
              <w:rPr>
                <w:szCs w:val="22"/>
              </w:rPr>
              <w:t>National Report Lists Counts of Total ROCs and ROCs with Comps, and Percent of ROCs with Comps by Facility Service or Section</w:t>
            </w:r>
          </w:p>
        </w:tc>
      </w:tr>
    </w:tbl>
    <w:p w:rsidR="005218F0" w:rsidRPr="00D57C34" w:rsidRDefault="005218F0" w:rsidP="00122A8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08"/>
      </w:tblGrid>
      <w:tr w:rsidR="005218F0" w:rsidRPr="005D7855" w:rsidTr="005D7855">
        <w:tc>
          <w:tcPr>
            <w:tcW w:w="8856" w:type="dxa"/>
            <w:gridSpan w:val="2"/>
          </w:tcPr>
          <w:p w:rsidR="005218F0" w:rsidRPr="005D7855" w:rsidRDefault="005218F0" w:rsidP="005D7855">
            <w:pPr>
              <w:ind w:left="720"/>
              <w:rPr>
                <w:i/>
                <w:szCs w:val="22"/>
              </w:rPr>
            </w:pPr>
            <w:r w:rsidRPr="005D7855">
              <w:rPr>
                <w:i/>
                <w:szCs w:val="22"/>
              </w:rPr>
              <w:t>Subfolder Name:</w:t>
            </w:r>
            <w:r w:rsidRPr="005D7855">
              <w:rPr>
                <w:b/>
                <w:szCs w:val="22"/>
              </w:rPr>
              <w:t xml:space="preserve"> Patient</w:t>
            </w:r>
          </w:p>
        </w:tc>
      </w:tr>
      <w:tr w:rsidR="005218F0" w:rsidRPr="005D7855" w:rsidTr="005D7855">
        <w:tc>
          <w:tcPr>
            <w:tcW w:w="4248" w:type="dxa"/>
          </w:tcPr>
          <w:p w:rsidR="005218F0" w:rsidRPr="005D7855" w:rsidRDefault="005218F0" w:rsidP="00FF11B8">
            <w:pPr>
              <w:rPr>
                <w:b/>
                <w:szCs w:val="22"/>
              </w:rPr>
            </w:pPr>
            <w:r w:rsidRPr="005D7855">
              <w:rPr>
                <w:b/>
                <w:szCs w:val="22"/>
              </w:rPr>
              <w:t>Report File Name</w:t>
            </w:r>
          </w:p>
        </w:tc>
        <w:tc>
          <w:tcPr>
            <w:tcW w:w="4608" w:type="dxa"/>
          </w:tcPr>
          <w:p w:rsidR="005218F0" w:rsidRPr="005D7855" w:rsidRDefault="005218F0" w:rsidP="00FF11B8">
            <w:pPr>
              <w:rPr>
                <w:b/>
                <w:szCs w:val="22"/>
              </w:rPr>
            </w:pPr>
            <w:r w:rsidRPr="005D7855">
              <w:rPr>
                <w:b/>
                <w:szCs w:val="22"/>
              </w:rPr>
              <w:t>Description</w:t>
            </w:r>
          </w:p>
        </w:tc>
      </w:tr>
      <w:tr w:rsidR="005218F0" w:rsidRPr="005D7855" w:rsidTr="005D7855">
        <w:tc>
          <w:tcPr>
            <w:tcW w:w="4248" w:type="dxa"/>
          </w:tcPr>
          <w:p w:rsidR="005218F0" w:rsidRPr="005D7855" w:rsidRDefault="005218F0" w:rsidP="00FF11B8">
            <w:pPr>
              <w:rPr>
                <w:i/>
                <w:szCs w:val="22"/>
              </w:rPr>
            </w:pPr>
            <w:r w:rsidRPr="005D7855">
              <w:rPr>
                <w:szCs w:val="22"/>
              </w:rPr>
              <w:t>Daily_List_of_Patient_Contacts.rpt</w:t>
            </w:r>
          </w:p>
        </w:tc>
        <w:tc>
          <w:tcPr>
            <w:tcW w:w="4608" w:type="dxa"/>
          </w:tcPr>
          <w:p w:rsidR="005218F0" w:rsidRPr="005D7855" w:rsidRDefault="00B365B0" w:rsidP="00FF11B8">
            <w:pPr>
              <w:rPr>
                <w:szCs w:val="22"/>
              </w:rPr>
            </w:pPr>
            <w:r w:rsidRPr="005D7855">
              <w:rPr>
                <w:szCs w:val="22"/>
              </w:rPr>
              <w:t>Lists the daily ROCs with patient data</w:t>
            </w:r>
          </w:p>
        </w:tc>
      </w:tr>
      <w:tr w:rsidR="005218F0" w:rsidRPr="005D7855" w:rsidTr="005D7855">
        <w:tc>
          <w:tcPr>
            <w:tcW w:w="4248" w:type="dxa"/>
          </w:tcPr>
          <w:p w:rsidR="005218F0" w:rsidRPr="005D7855" w:rsidRDefault="005218F0" w:rsidP="00FF11B8">
            <w:pPr>
              <w:rPr>
                <w:i/>
                <w:szCs w:val="22"/>
              </w:rPr>
            </w:pPr>
            <w:r w:rsidRPr="005D7855">
              <w:rPr>
                <w:szCs w:val="22"/>
              </w:rPr>
              <w:t>Patient_Name_Brief_Data.rpt</w:t>
            </w:r>
          </w:p>
        </w:tc>
        <w:tc>
          <w:tcPr>
            <w:tcW w:w="4608" w:type="dxa"/>
          </w:tcPr>
          <w:p w:rsidR="005218F0" w:rsidRPr="005D7855" w:rsidRDefault="00B365B0" w:rsidP="00FF11B8">
            <w:pPr>
              <w:rPr>
                <w:szCs w:val="22"/>
              </w:rPr>
            </w:pPr>
            <w:r w:rsidRPr="005D7855">
              <w:rPr>
                <w:szCs w:val="22"/>
              </w:rPr>
              <w:t>Lists All ROCs for a single Patient</w:t>
            </w:r>
          </w:p>
        </w:tc>
      </w:tr>
    </w:tbl>
    <w:p w:rsidR="00B365B0" w:rsidRPr="00D57C34" w:rsidRDefault="00B365B0" w:rsidP="00122A8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08"/>
      </w:tblGrid>
      <w:tr w:rsidR="005218F0" w:rsidRPr="005D7855" w:rsidTr="005D7855">
        <w:tc>
          <w:tcPr>
            <w:tcW w:w="8856" w:type="dxa"/>
            <w:gridSpan w:val="2"/>
          </w:tcPr>
          <w:p w:rsidR="005218F0" w:rsidRPr="005D7855" w:rsidRDefault="005218F0" w:rsidP="005D7855">
            <w:pPr>
              <w:ind w:left="720"/>
              <w:rPr>
                <w:i/>
                <w:szCs w:val="22"/>
              </w:rPr>
            </w:pPr>
            <w:r w:rsidRPr="005D7855">
              <w:rPr>
                <w:i/>
                <w:szCs w:val="22"/>
              </w:rPr>
              <w:t>Subfolder Name:</w:t>
            </w:r>
            <w:r w:rsidRPr="005D7855">
              <w:rPr>
                <w:b/>
                <w:szCs w:val="22"/>
              </w:rPr>
              <w:t xml:space="preserve"> Report of Contact</w:t>
            </w:r>
          </w:p>
        </w:tc>
      </w:tr>
      <w:tr w:rsidR="005218F0" w:rsidRPr="005D7855" w:rsidTr="005D7855">
        <w:tc>
          <w:tcPr>
            <w:tcW w:w="4248" w:type="dxa"/>
          </w:tcPr>
          <w:p w:rsidR="005218F0" w:rsidRPr="005D7855" w:rsidRDefault="005218F0" w:rsidP="00FF11B8">
            <w:pPr>
              <w:rPr>
                <w:b/>
                <w:szCs w:val="22"/>
              </w:rPr>
            </w:pPr>
            <w:r w:rsidRPr="005D7855">
              <w:rPr>
                <w:b/>
                <w:szCs w:val="22"/>
              </w:rPr>
              <w:t>Report File Name</w:t>
            </w:r>
          </w:p>
        </w:tc>
        <w:tc>
          <w:tcPr>
            <w:tcW w:w="4608" w:type="dxa"/>
          </w:tcPr>
          <w:p w:rsidR="005218F0" w:rsidRPr="005D7855" w:rsidRDefault="005218F0" w:rsidP="00FF11B8">
            <w:pPr>
              <w:rPr>
                <w:b/>
                <w:szCs w:val="22"/>
              </w:rPr>
            </w:pPr>
            <w:r w:rsidRPr="005D7855">
              <w:rPr>
                <w:b/>
                <w:szCs w:val="22"/>
              </w:rPr>
              <w:t>Description</w:t>
            </w:r>
          </w:p>
        </w:tc>
      </w:tr>
      <w:tr w:rsidR="005218F0" w:rsidRPr="005D7855" w:rsidTr="005D7855">
        <w:tc>
          <w:tcPr>
            <w:tcW w:w="4248" w:type="dxa"/>
          </w:tcPr>
          <w:p w:rsidR="005218F0" w:rsidRPr="005D7855" w:rsidRDefault="005218F0" w:rsidP="00FF11B8">
            <w:pPr>
              <w:rPr>
                <w:i/>
                <w:szCs w:val="22"/>
              </w:rPr>
            </w:pPr>
            <w:r w:rsidRPr="005D7855">
              <w:rPr>
                <w:szCs w:val="22"/>
              </w:rPr>
              <w:t>Contacts_No_Patient_Identified.rpt</w:t>
            </w:r>
          </w:p>
        </w:tc>
        <w:tc>
          <w:tcPr>
            <w:tcW w:w="4608" w:type="dxa"/>
          </w:tcPr>
          <w:p w:rsidR="005218F0" w:rsidRPr="005D7855" w:rsidRDefault="0024352A" w:rsidP="00FF11B8">
            <w:pPr>
              <w:rPr>
                <w:szCs w:val="22"/>
              </w:rPr>
            </w:pPr>
            <w:r w:rsidRPr="005D7855">
              <w:rPr>
                <w:szCs w:val="22"/>
              </w:rPr>
              <w:t>Lists ROCs that have no patient involved</w:t>
            </w:r>
          </w:p>
        </w:tc>
      </w:tr>
      <w:tr w:rsidR="005218F0" w:rsidRPr="005D7855" w:rsidTr="005D7855">
        <w:tc>
          <w:tcPr>
            <w:tcW w:w="4248" w:type="dxa"/>
          </w:tcPr>
          <w:p w:rsidR="005218F0" w:rsidRPr="005D7855" w:rsidRDefault="005218F0" w:rsidP="00FF11B8">
            <w:pPr>
              <w:rPr>
                <w:i/>
                <w:szCs w:val="22"/>
              </w:rPr>
            </w:pPr>
            <w:r w:rsidRPr="005D7855">
              <w:rPr>
                <w:szCs w:val="22"/>
              </w:rPr>
              <w:t>List_of_Open_Cases.rpt</w:t>
            </w:r>
          </w:p>
        </w:tc>
        <w:tc>
          <w:tcPr>
            <w:tcW w:w="4608" w:type="dxa"/>
          </w:tcPr>
          <w:p w:rsidR="005218F0" w:rsidRPr="005D7855" w:rsidRDefault="0024352A" w:rsidP="00FF11B8">
            <w:pPr>
              <w:rPr>
                <w:szCs w:val="22"/>
              </w:rPr>
            </w:pPr>
            <w:r w:rsidRPr="005D7855">
              <w:rPr>
                <w:szCs w:val="22"/>
              </w:rPr>
              <w:t>Lists All Open ROCs by Information Taker</w:t>
            </w:r>
          </w:p>
        </w:tc>
      </w:tr>
      <w:tr w:rsidR="005218F0" w:rsidRPr="005D7855" w:rsidTr="005D7855">
        <w:tc>
          <w:tcPr>
            <w:tcW w:w="4248" w:type="dxa"/>
          </w:tcPr>
          <w:p w:rsidR="005218F0" w:rsidRPr="005D7855" w:rsidRDefault="005218F0" w:rsidP="00FF11B8">
            <w:pPr>
              <w:rPr>
                <w:i/>
                <w:szCs w:val="22"/>
              </w:rPr>
            </w:pPr>
            <w:r w:rsidRPr="005D7855">
              <w:rPr>
                <w:szCs w:val="22"/>
              </w:rPr>
              <w:t>Report_of_Contact.rpt</w:t>
            </w:r>
          </w:p>
        </w:tc>
        <w:tc>
          <w:tcPr>
            <w:tcW w:w="4608" w:type="dxa"/>
          </w:tcPr>
          <w:p w:rsidR="005218F0" w:rsidRPr="005D7855" w:rsidRDefault="0024352A" w:rsidP="00FF11B8">
            <w:pPr>
              <w:rPr>
                <w:szCs w:val="22"/>
              </w:rPr>
            </w:pPr>
            <w:r w:rsidRPr="005D7855">
              <w:rPr>
                <w:szCs w:val="22"/>
              </w:rPr>
              <w:t>Displays detailed information for a single Report of Contact</w:t>
            </w:r>
          </w:p>
        </w:tc>
      </w:tr>
      <w:tr w:rsidR="005218F0" w:rsidRPr="005D7855" w:rsidTr="005D7855">
        <w:tc>
          <w:tcPr>
            <w:tcW w:w="4248" w:type="dxa"/>
          </w:tcPr>
          <w:p w:rsidR="005218F0" w:rsidRPr="005D7855" w:rsidRDefault="000372F7" w:rsidP="00FF11B8">
            <w:pPr>
              <w:rPr>
                <w:i/>
                <w:szCs w:val="22"/>
              </w:rPr>
            </w:pPr>
            <w:r w:rsidRPr="005D7855">
              <w:rPr>
                <w:szCs w:val="22"/>
              </w:rPr>
              <w:t>Rocs_w_Comps_by_Issue_code.rpt</w:t>
            </w:r>
          </w:p>
        </w:tc>
        <w:tc>
          <w:tcPr>
            <w:tcW w:w="4608" w:type="dxa"/>
          </w:tcPr>
          <w:p w:rsidR="005218F0" w:rsidRPr="005D7855" w:rsidRDefault="0024352A" w:rsidP="00FF11B8">
            <w:pPr>
              <w:rPr>
                <w:szCs w:val="22"/>
              </w:rPr>
            </w:pPr>
            <w:r w:rsidRPr="005D7855">
              <w:rPr>
                <w:szCs w:val="22"/>
              </w:rPr>
              <w:t>Lists All ROCs with Comps by Issue Code</w:t>
            </w:r>
          </w:p>
        </w:tc>
      </w:tr>
      <w:tr w:rsidR="005218F0" w:rsidRPr="005D7855" w:rsidTr="005D7855">
        <w:tc>
          <w:tcPr>
            <w:tcW w:w="4248" w:type="dxa"/>
          </w:tcPr>
          <w:p w:rsidR="005218F0" w:rsidRPr="005D7855" w:rsidRDefault="000372F7" w:rsidP="00FF11B8">
            <w:pPr>
              <w:rPr>
                <w:i/>
                <w:szCs w:val="22"/>
              </w:rPr>
            </w:pPr>
            <w:r w:rsidRPr="005D7855">
              <w:rPr>
                <w:szCs w:val="22"/>
              </w:rPr>
              <w:t>SS_Count_ROCs_by_Cont_Entity.rpt</w:t>
            </w:r>
          </w:p>
        </w:tc>
        <w:tc>
          <w:tcPr>
            <w:tcW w:w="4608" w:type="dxa"/>
          </w:tcPr>
          <w:p w:rsidR="005218F0" w:rsidRPr="005D7855" w:rsidRDefault="0024352A" w:rsidP="00FF11B8">
            <w:pPr>
              <w:rPr>
                <w:szCs w:val="22"/>
              </w:rPr>
            </w:pPr>
            <w:r w:rsidRPr="005D7855">
              <w:rPr>
                <w:szCs w:val="22"/>
              </w:rPr>
              <w:t>Display</w:t>
            </w:r>
            <w:r w:rsidR="002E0960" w:rsidRPr="005D7855">
              <w:rPr>
                <w:szCs w:val="22"/>
              </w:rPr>
              <w:t>s</w:t>
            </w:r>
            <w:r w:rsidRPr="005D7855">
              <w:rPr>
                <w:szCs w:val="22"/>
              </w:rPr>
              <w:t xml:space="preserve"> ROC count for each Contacting Entity</w:t>
            </w:r>
          </w:p>
        </w:tc>
      </w:tr>
      <w:tr w:rsidR="005218F0" w:rsidRPr="005D7855" w:rsidTr="005D7855">
        <w:tc>
          <w:tcPr>
            <w:tcW w:w="4248" w:type="dxa"/>
          </w:tcPr>
          <w:p w:rsidR="005218F0" w:rsidRPr="005D7855" w:rsidRDefault="000372F7" w:rsidP="00FF11B8">
            <w:pPr>
              <w:rPr>
                <w:i/>
                <w:szCs w:val="22"/>
              </w:rPr>
            </w:pPr>
            <w:r w:rsidRPr="005D7855">
              <w:rPr>
                <w:szCs w:val="22"/>
              </w:rPr>
              <w:t>SS_Count_ROCs_by_Institution.rpt</w:t>
            </w:r>
          </w:p>
        </w:tc>
        <w:tc>
          <w:tcPr>
            <w:tcW w:w="4608" w:type="dxa"/>
          </w:tcPr>
          <w:p w:rsidR="005218F0" w:rsidRPr="005D7855" w:rsidRDefault="0024352A" w:rsidP="00FF11B8">
            <w:pPr>
              <w:rPr>
                <w:szCs w:val="22"/>
              </w:rPr>
            </w:pPr>
            <w:r w:rsidRPr="005D7855">
              <w:rPr>
                <w:szCs w:val="22"/>
              </w:rPr>
              <w:t>Display</w:t>
            </w:r>
            <w:r w:rsidR="002E0960" w:rsidRPr="005D7855">
              <w:rPr>
                <w:szCs w:val="22"/>
              </w:rPr>
              <w:t>s</w:t>
            </w:r>
            <w:r w:rsidRPr="005D7855">
              <w:rPr>
                <w:szCs w:val="22"/>
              </w:rPr>
              <w:t xml:space="preserve"> ROC count for each Division</w:t>
            </w:r>
          </w:p>
        </w:tc>
      </w:tr>
      <w:tr w:rsidR="005218F0" w:rsidRPr="005D7855" w:rsidTr="005D7855">
        <w:tc>
          <w:tcPr>
            <w:tcW w:w="4248" w:type="dxa"/>
          </w:tcPr>
          <w:p w:rsidR="005218F0" w:rsidRPr="005D7855" w:rsidRDefault="000372F7" w:rsidP="00FF11B8">
            <w:pPr>
              <w:rPr>
                <w:i/>
                <w:szCs w:val="22"/>
              </w:rPr>
            </w:pPr>
            <w:r w:rsidRPr="005D7855">
              <w:rPr>
                <w:szCs w:val="22"/>
              </w:rPr>
              <w:t>SS_Count_ROCs_by_Issue_Code.rpt</w:t>
            </w:r>
          </w:p>
        </w:tc>
        <w:tc>
          <w:tcPr>
            <w:tcW w:w="4608" w:type="dxa"/>
          </w:tcPr>
          <w:p w:rsidR="005218F0" w:rsidRPr="005D7855" w:rsidRDefault="0024352A" w:rsidP="00FF11B8">
            <w:pPr>
              <w:rPr>
                <w:szCs w:val="22"/>
              </w:rPr>
            </w:pPr>
            <w:r w:rsidRPr="005D7855">
              <w:rPr>
                <w:szCs w:val="22"/>
              </w:rPr>
              <w:t>Display</w:t>
            </w:r>
            <w:r w:rsidR="002E0960" w:rsidRPr="005D7855">
              <w:rPr>
                <w:szCs w:val="22"/>
              </w:rPr>
              <w:t>s</w:t>
            </w:r>
            <w:r w:rsidRPr="005D7855">
              <w:rPr>
                <w:szCs w:val="22"/>
              </w:rPr>
              <w:t xml:space="preserve"> ROC counts for each Issue Code</w:t>
            </w:r>
          </w:p>
        </w:tc>
      </w:tr>
      <w:tr w:rsidR="005218F0" w:rsidRPr="005D7855" w:rsidTr="005D7855">
        <w:tc>
          <w:tcPr>
            <w:tcW w:w="4248" w:type="dxa"/>
          </w:tcPr>
          <w:p w:rsidR="005218F0" w:rsidRPr="005D7855" w:rsidRDefault="000372F7" w:rsidP="00FF11B8">
            <w:pPr>
              <w:rPr>
                <w:i/>
                <w:szCs w:val="22"/>
              </w:rPr>
            </w:pPr>
            <w:r w:rsidRPr="005D7855">
              <w:rPr>
                <w:szCs w:val="22"/>
              </w:rPr>
              <w:t>SS_Count_ROCs_by_MOC.rpt</w:t>
            </w:r>
          </w:p>
        </w:tc>
        <w:tc>
          <w:tcPr>
            <w:tcW w:w="4608" w:type="dxa"/>
          </w:tcPr>
          <w:p w:rsidR="005218F0" w:rsidRPr="005D7855" w:rsidRDefault="0024352A" w:rsidP="00FF11B8">
            <w:pPr>
              <w:rPr>
                <w:szCs w:val="22"/>
              </w:rPr>
            </w:pPr>
            <w:r w:rsidRPr="005D7855">
              <w:rPr>
                <w:szCs w:val="22"/>
              </w:rPr>
              <w:t>Display</w:t>
            </w:r>
            <w:r w:rsidR="002E0960" w:rsidRPr="005D7855">
              <w:rPr>
                <w:szCs w:val="22"/>
              </w:rPr>
              <w:t>s</w:t>
            </w:r>
            <w:r w:rsidRPr="005D7855">
              <w:rPr>
                <w:szCs w:val="22"/>
              </w:rPr>
              <w:t xml:space="preserve"> ROC count for each Method of Contact</w:t>
            </w:r>
          </w:p>
        </w:tc>
      </w:tr>
      <w:tr w:rsidR="005218F0" w:rsidRPr="005D7855" w:rsidTr="005D7855">
        <w:tc>
          <w:tcPr>
            <w:tcW w:w="4248" w:type="dxa"/>
          </w:tcPr>
          <w:p w:rsidR="005218F0" w:rsidRPr="005D7855" w:rsidRDefault="000372F7" w:rsidP="00FF11B8">
            <w:pPr>
              <w:rPr>
                <w:i/>
                <w:szCs w:val="22"/>
              </w:rPr>
            </w:pPr>
            <w:r w:rsidRPr="005D7855">
              <w:rPr>
                <w:szCs w:val="22"/>
              </w:rPr>
              <w:t>SS_Count_ROCs_by_TS.rpt</w:t>
            </w:r>
          </w:p>
        </w:tc>
        <w:tc>
          <w:tcPr>
            <w:tcW w:w="4608" w:type="dxa"/>
          </w:tcPr>
          <w:p w:rsidR="005218F0" w:rsidRPr="005D7855" w:rsidRDefault="0024352A" w:rsidP="00FF11B8">
            <w:pPr>
              <w:rPr>
                <w:i/>
                <w:szCs w:val="22"/>
              </w:rPr>
            </w:pPr>
            <w:r w:rsidRPr="005D7855">
              <w:rPr>
                <w:szCs w:val="22"/>
              </w:rPr>
              <w:t>Display</w:t>
            </w:r>
            <w:r w:rsidR="002E0960" w:rsidRPr="005D7855">
              <w:rPr>
                <w:szCs w:val="22"/>
              </w:rPr>
              <w:t>s</w:t>
            </w:r>
            <w:r w:rsidRPr="005D7855">
              <w:rPr>
                <w:szCs w:val="22"/>
              </w:rPr>
              <w:t xml:space="preserve"> ROC count for each Treatment Status</w:t>
            </w:r>
          </w:p>
        </w:tc>
      </w:tr>
    </w:tbl>
    <w:p w:rsidR="009E1DDB" w:rsidRPr="000178F8" w:rsidRDefault="009E1DDB" w:rsidP="00122A86">
      <w:pPr>
        <w:rPr>
          <w:b/>
        </w:rPr>
      </w:pPr>
    </w:p>
    <w:p w:rsidR="00732D35" w:rsidRPr="000178F8" w:rsidRDefault="009E1DDB" w:rsidP="00122A86">
      <w:pPr>
        <w:rPr>
          <w:b/>
        </w:rPr>
      </w:pPr>
      <w:r>
        <w:rPr>
          <w:b/>
          <w:color w:val="800080"/>
        </w:rPr>
        <w:br w:type="page"/>
      </w:r>
      <w:r w:rsidR="00732D35" w:rsidRPr="000178F8">
        <w:rPr>
          <w:b/>
        </w:rPr>
        <w:lastRenderedPageBreak/>
        <w:t>Ad Hoc Report Structure</w:t>
      </w:r>
    </w:p>
    <w:p w:rsidR="00122A86" w:rsidRPr="000A0BF0" w:rsidRDefault="00122A86" w:rsidP="00122A86">
      <w:pPr>
        <w:rPr>
          <w:b/>
        </w:rPr>
      </w:pPr>
      <w:r w:rsidRPr="000A0BF0">
        <w:rPr>
          <w:b/>
        </w:rPr>
        <w:t>Private Folders</w:t>
      </w:r>
    </w:p>
    <w:p w:rsidR="00122A86" w:rsidRPr="0026141A" w:rsidRDefault="00122A86" w:rsidP="00122A86">
      <w:pPr>
        <w:rPr>
          <w:strike/>
          <w:szCs w:val="22"/>
        </w:rPr>
      </w:pPr>
      <w:r>
        <w:t>Users are allowed to create ad hoc reports and store them in their private folders. Within the BOEXI Central Management Console, these private folders are stored wit</w:t>
      </w:r>
      <w:r w:rsidRPr="00060655">
        <w:t xml:space="preserve">hin User Folders. Each user’s private folder is named the same as the user’s Account Name. </w:t>
      </w:r>
      <w:r w:rsidR="00F7288F">
        <w:rPr>
          <w:szCs w:val="22"/>
        </w:rPr>
        <w:t>When accessed from PATS</w:t>
      </w:r>
      <w:r w:rsidR="00B00C84" w:rsidRPr="00060655">
        <w:rPr>
          <w:szCs w:val="22"/>
        </w:rPr>
        <w:t xml:space="preserve"> or from the BOEXI </w:t>
      </w:r>
      <w:proofErr w:type="spellStart"/>
      <w:r w:rsidR="00B00C84" w:rsidRPr="00060655">
        <w:rPr>
          <w:szCs w:val="22"/>
        </w:rPr>
        <w:t>InfoView</w:t>
      </w:r>
      <w:proofErr w:type="spellEnd"/>
      <w:r w:rsidR="00B00C84" w:rsidRPr="00060655">
        <w:rPr>
          <w:szCs w:val="22"/>
        </w:rPr>
        <w:t xml:space="preserve"> portal, the </w:t>
      </w:r>
      <w:r w:rsidR="00AF2F54" w:rsidRPr="00060655">
        <w:rPr>
          <w:szCs w:val="22"/>
        </w:rPr>
        <w:t>users’</w:t>
      </w:r>
      <w:r w:rsidR="00B00C84" w:rsidRPr="00060655">
        <w:rPr>
          <w:szCs w:val="22"/>
        </w:rPr>
        <w:t xml:space="preserve"> private folder is called their </w:t>
      </w:r>
      <w:r w:rsidR="00B00C84" w:rsidRPr="00060655">
        <w:rPr>
          <w:b/>
          <w:szCs w:val="22"/>
        </w:rPr>
        <w:t xml:space="preserve">Favorites </w:t>
      </w:r>
      <w:r w:rsidR="00B00C84" w:rsidRPr="00060655">
        <w:rPr>
          <w:szCs w:val="22"/>
        </w:rPr>
        <w:t xml:space="preserve">folder. </w:t>
      </w:r>
      <w:r w:rsidR="008655E4" w:rsidRPr="00060655">
        <w:rPr>
          <w:szCs w:val="22"/>
        </w:rPr>
        <w:t>A user’s</w:t>
      </w:r>
      <w:r w:rsidRPr="00060655">
        <w:t xml:space="preserve"> private folder </w:t>
      </w:r>
      <w:r w:rsidR="008655E4" w:rsidRPr="00060655">
        <w:rPr>
          <w:szCs w:val="22"/>
        </w:rPr>
        <w:t xml:space="preserve">is </w:t>
      </w:r>
      <w:r w:rsidRPr="00060655">
        <w:t>automatically created when a user is added to the BOEXI repository.</w:t>
      </w:r>
      <w:r w:rsidR="004D7042">
        <w:rPr>
          <w:color w:val="FF00FF"/>
        </w:rPr>
        <w:t xml:space="preserve"> </w:t>
      </w:r>
      <w:r w:rsidR="004D7042" w:rsidRPr="0026141A">
        <w:t>When a user logs on to PATS for the first time, the user is automatically added to the</w:t>
      </w:r>
      <w:r w:rsidR="00636401" w:rsidRPr="0026141A">
        <w:t xml:space="preserve"> BOEXI repository by PATS </w:t>
      </w:r>
      <w:r w:rsidR="00112E45" w:rsidRPr="0026141A">
        <w:t xml:space="preserve">(see </w:t>
      </w:r>
      <w:r w:rsidR="00112E45" w:rsidRPr="0026141A">
        <w:rPr>
          <w:i/>
        </w:rPr>
        <w:t>S</w:t>
      </w:r>
      <w:r w:rsidR="005010EC" w:rsidRPr="0026141A">
        <w:rPr>
          <w:i/>
        </w:rPr>
        <w:t>ection 6.1.3</w:t>
      </w:r>
      <w:r w:rsidR="00112E45" w:rsidRPr="0026141A">
        <w:rPr>
          <w:i/>
        </w:rPr>
        <w:t>,</w:t>
      </w:r>
      <w:r w:rsidR="005010EC" w:rsidRPr="0026141A">
        <w:rPr>
          <w:i/>
        </w:rPr>
        <w:t xml:space="preserve"> Users</w:t>
      </w:r>
      <w:r w:rsidR="005010EC" w:rsidRPr="0026141A">
        <w:t>).</w:t>
      </w:r>
    </w:p>
    <w:p w:rsidR="00122A86" w:rsidRPr="00060655" w:rsidRDefault="00122A86" w:rsidP="00122A86"/>
    <w:p w:rsidR="00122A86" w:rsidRPr="00060655" w:rsidRDefault="00852B05" w:rsidP="00122A86">
      <w:pPr>
        <w:rPr>
          <w:rFonts w:ascii="Times New Roman Bold" w:hAnsi="Times New Roman Bold"/>
          <w:b/>
          <w:szCs w:val="22"/>
        </w:rPr>
      </w:pPr>
      <w:r w:rsidRPr="00060655">
        <w:rPr>
          <w:rFonts w:ascii="Times New Roman Bold" w:hAnsi="Times New Roman Bold"/>
          <w:b/>
          <w:szCs w:val="22"/>
        </w:rPr>
        <w:t>Public Folder</w:t>
      </w:r>
    </w:p>
    <w:p w:rsidR="00122A86" w:rsidRPr="00991DF9" w:rsidRDefault="00122A86" w:rsidP="00122A86">
      <w:pPr>
        <w:rPr>
          <w:szCs w:val="22"/>
        </w:rPr>
      </w:pPr>
      <w:r w:rsidRPr="00060655">
        <w:t xml:space="preserve">Users are allowed to create their own Ad Hoc reports </w:t>
      </w:r>
      <w:r w:rsidR="003B79E3" w:rsidRPr="00060655">
        <w:rPr>
          <w:szCs w:val="22"/>
        </w:rPr>
        <w:t xml:space="preserve">from within the PATS application. </w:t>
      </w:r>
      <w:r w:rsidRPr="00060655">
        <w:t>After</w:t>
      </w:r>
      <w:r>
        <w:t xml:space="preserve"> creating a report, if users wish to make the report public (available for all other site users), they can move the report into the public AD HOC folder</w:t>
      </w:r>
      <w:r w:rsidR="00CB0F58">
        <w:rPr>
          <w:color w:val="FF00FF"/>
          <w:szCs w:val="22"/>
        </w:rPr>
        <w:t xml:space="preserve"> </w:t>
      </w:r>
      <w:r w:rsidR="00CB0F58" w:rsidRPr="00991DF9">
        <w:rPr>
          <w:szCs w:val="22"/>
        </w:rPr>
        <w:t xml:space="preserve">described in the </w:t>
      </w:r>
      <w:r w:rsidR="005469F8" w:rsidRPr="00991DF9">
        <w:rPr>
          <w:szCs w:val="22"/>
        </w:rPr>
        <w:t xml:space="preserve">Report Folder Structure </w:t>
      </w:r>
      <w:r w:rsidR="00CB0F58" w:rsidRPr="00991DF9">
        <w:rPr>
          <w:szCs w:val="22"/>
        </w:rPr>
        <w:t>table above</w:t>
      </w:r>
      <w:r w:rsidRPr="00991DF9">
        <w:t>.</w:t>
      </w:r>
      <w:r w:rsidRPr="00991DF9">
        <w:rPr>
          <w:szCs w:val="22"/>
        </w:rPr>
        <w:t xml:space="preserve"> </w:t>
      </w:r>
    </w:p>
    <w:p w:rsidR="00A50E8C" w:rsidRPr="00C93CDC" w:rsidRDefault="003F1BC9" w:rsidP="003F1BC9">
      <w:pPr>
        <w:pStyle w:val="Heading3"/>
        <w:ind w:left="540"/>
        <w:rPr>
          <w:szCs w:val="22"/>
        </w:rPr>
      </w:pPr>
      <w:bookmarkStart w:id="89" w:name="_Toc352594008"/>
      <w:bookmarkStart w:id="90" w:name="_Toc112127938"/>
      <w:r>
        <w:rPr>
          <w:szCs w:val="22"/>
        </w:rPr>
        <w:t>6.1.2</w:t>
      </w:r>
      <w:r w:rsidR="00A50E8C" w:rsidRPr="00C93CDC">
        <w:rPr>
          <w:szCs w:val="22"/>
        </w:rPr>
        <w:t xml:space="preserve"> </w:t>
      </w:r>
      <w:r>
        <w:rPr>
          <w:szCs w:val="22"/>
        </w:rPr>
        <w:t>Standard</w:t>
      </w:r>
      <w:r w:rsidR="00A50E8C" w:rsidRPr="00C93CDC">
        <w:rPr>
          <w:szCs w:val="22"/>
        </w:rPr>
        <w:t xml:space="preserve"> Report Database Source</w:t>
      </w:r>
      <w:bookmarkEnd w:id="89"/>
    </w:p>
    <w:bookmarkEnd w:id="90"/>
    <w:p w:rsidR="00580176" w:rsidRPr="00BD5D7A" w:rsidRDefault="00582E66" w:rsidP="00580176">
      <w:pPr>
        <w:pStyle w:val="BodyText"/>
        <w:ind w:left="540"/>
        <w:rPr>
          <w:szCs w:val="22"/>
        </w:rPr>
      </w:pPr>
      <w:r w:rsidRPr="00060655">
        <w:t xml:space="preserve">The database source for each of the </w:t>
      </w:r>
      <w:r w:rsidR="00060655" w:rsidRPr="00060655">
        <w:rPr>
          <w:szCs w:val="22"/>
        </w:rPr>
        <w:t>standard</w:t>
      </w:r>
      <w:r w:rsidR="00A3268B" w:rsidRPr="00060655">
        <w:rPr>
          <w:szCs w:val="22"/>
        </w:rPr>
        <w:t xml:space="preserve"> </w:t>
      </w:r>
      <w:r w:rsidRPr="00060655">
        <w:t>reports is set up in the same way</w:t>
      </w:r>
      <w:r w:rsidR="00580176" w:rsidRPr="003F1BC9">
        <w:t>.</w:t>
      </w:r>
      <w:r w:rsidR="00483B69" w:rsidRPr="003F1BC9">
        <w:t xml:space="preserve"> </w:t>
      </w:r>
      <w:r w:rsidR="00A94504" w:rsidRPr="003F1BC9">
        <w:rPr>
          <w:szCs w:val="22"/>
        </w:rPr>
        <w:t>Starting from the Folders, n</w:t>
      </w:r>
      <w:r w:rsidR="00483B69" w:rsidRPr="003F1BC9">
        <w:t>avigate to the report object</w:t>
      </w:r>
      <w:r w:rsidR="00A94504" w:rsidRPr="003F1BC9">
        <w:rPr>
          <w:szCs w:val="22"/>
        </w:rPr>
        <w:t xml:space="preserve">. You can use the Folders structure documented in section </w:t>
      </w:r>
      <w:r w:rsidR="00A94504" w:rsidRPr="003F1BC9">
        <w:rPr>
          <w:i/>
          <w:szCs w:val="22"/>
        </w:rPr>
        <w:t>6.1.1 Report Folder Structure</w:t>
      </w:r>
      <w:r w:rsidR="0031287D" w:rsidRPr="003F1BC9">
        <w:rPr>
          <w:szCs w:val="22"/>
        </w:rPr>
        <w:t xml:space="preserve"> above to help you navigate</w:t>
      </w:r>
      <w:r w:rsidR="00A94504" w:rsidRPr="003F1BC9">
        <w:rPr>
          <w:szCs w:val="22"/>
        </w:rPr>
        <w:t xml:space="preserve"> to the </w:t>
      </w:r>
      <w:r w:rsidR="00CF66F9" w:rsidRPr="00BD5D7A">
        <w:rPr>
          <w:szCs w:val="22"/>
        </w:rPr>
        <w:t>standard</w:t>
      </w:r>
      <w:r w:rsidR="00295AFF" w:rsidRPr="00BD5D7A">
        <w:rPr>
          <w:szCs w:val="22"/>
        </w:rPr>
        <w:t xml:space="preserve"> reports. Then s</w:t>
      </w:r>
      <w:r w:rsidR="00A94504" w:rsidRPr="00BD5D7A">
        <w:rPr>
          <w:szCs w:val="22"/>
        </w:rPr>
        <w:t>elect</w:t>
      </w:r>
      <w:r w:rsidR="003F1BC9" w:rsidRPr="00BD5D7A">
        <w:rPr>
          <w:szCs w:val="22"/>
        </w:rPr>
        <w:t xml:space="preserve"> </w:t>
      </w:r>
      <w:r w:rsidR="00AF2BAF" w:rsidRPr="00BD5D7A">
        <w:t xml:space="preserve">the </w:t>
      </w:r>
      <w:r w:rsidR="00AF2BAF" w:rsidRPr="00BD5D7A">
        <w:rPr>
          <w:i/>
          <w:szCs w:val="22"/>
        </w:rPr>
        <w:t xml:space="preserve">Process </w:t>
      </w:r>
      <w:r w:rsidR="00AF2BAF" w:rsidRPr="00BD5D7A">
        <w:rPr>
          <w:szCs w:val="22"/>
        </w:rPr>
        <w:t xml:space="preserve">tab, </w:t>
      </w:r>
      <w:r w:rsidR="00AF2BAF" w:rsidRPr="00BD5D7A">
        <w:rPr>
          <w:i/>
          <w:szCs w:val="22"/>
        </w:rPr>
        <w:t xml:space="preserve">Database </w:t>
      </w:r>
      <w:r w:rsidR="00AF2BAF" w:rsidRPr="00BD5D7A">
        <w:rPr>
          <w:szCs w:val="22"/>
        </w:rPr>
        <w:t>option.</w:t>
      </w:r>
    </w:p>
    <w:p w:rsidR="00580176" w:rsidRPr="00991DF9" w:rsidRDefault="00580176" w:rsidP="00141258">
      <w:pPr>
        <w:pStyle w:val="List2"/>
        <w:widowControl w:val="0"/>
        <w:numPr>
          <w:ilvl w:val="0"/>
          <w:numId w:val="34"/>
        </w:numPr>
        <w:tabs>
          <w:tab w:val="clear" w:pos="1800"/>
        </w:tabs>
        <w:spacing w:before="160" w:beforeAutospacing="0" w:after="160" w:afterAutospacing="0"/>
        <w:ind w:left="1440"/>
      </w:pPr>
      <w:r w:rsidRPr="00991DF9">
        <w:t xml:space="preserve">Click the </w:t>
      </w:r>
      <w:r w:rsidRPr="00991DF9">
        <w:rPr>
          <w:b/>
        </w:rPr>
        <w:t>Use custom database logon information specified here</w:t>
      </w:r>
      <w:r w:rsidRPr="00991DF9">
        <w:t xml:space="preserve"> button.</w:t>
      </w:r>
    </w:p>
    <w:p w:rsidR="00580176" w:rsidRPr="00991DF9" w:rsidRDefault="00580176" w:rsidP="00141258">
      <w:pPr>
        <w:pStyle w:val="List2"/>
        <w:widowControl w:val="0"/>
        <w:numPr>
          <w:ilvl w:val="0"/>
          <w:numId w:val="34"/>
        </w:numPr>
        <w:tabs>
          <w:tab w:val="clear" w:pos="1800"/>
        </w:tabs>
        <w:spacing w:before="160" w:beforeAutospacing="0" w:after="160" w:afterAutospacing="0"/>
        <w:ind w:left="1440"/>
      </w:pPr>
      <w:r w:rsidRPr="00991DF9">
        <w:rPr>
          <w:b/>
        </w:rPr>
        <w:t>Database Type:</w:t>
      </w:r>
      <w:r w:rsidRPr="00991DF9">
        <w:t xml:space="preserve"> Use the default—</w:t>
      </w:r>
      <w:r w:rsidRPr="00991DF9">
        <w:rPr>
          <w:i/>
        </w:rPr>
        <w:t>Select a database driver</w:t>
      </w:r>
      <w:r w:rsidRPr="00991DF9">
        <w:t>. From the drop-down list, select</w:t>
      </w:r>
      <w:r w:rsidRPr="00991DF9">
        <w:rPr>
          <w:b/>
        </w:rPr>
        <w:t xml:space="preserve"> </w:t>
      </w:r>
      <w:r w:rsidRPr="00991DF9">
        <w:rPr>
          <w:i/>
        </w:rPr>
        <w:t>O</w:t>
      </w:r>
      <w:r w:rsidR="00AF2BAF" w:rsidRPr="00991DF9">
        <w:rPr>
          <w:i/>
        </w:rPr>
        <w:t>racle</w:t>
      </w:r>
      <w:r w:rsidRPr="00991DF9">
        <w:t>.</w:t>
      </w:r>
      <w:r w:rsidR="00AF2BAF" w:rsidRPr="00991DF9">
        <w:t xml:space="preserve"> We use the Oracle Native Driver.</w:t>
      </w:r>
    </w:p>
    <w:p w:rsidR="003875F6" w:rsidRPr="00991DF9" w:rsidRDefault="00580176" w:rsidP="00141258">
      <w:pPr>
        <w:pStyle w:val="List2"/>
        <w:widowControl w:val="0"/>
        <w:numPr>
          <w:ilvl w:val="0"/>
          <w:numId w:val="34"/>
        </w:numPr>
        <w:tabs>
          <w:tab w:val="clear" w:pos="1800"/>
        </w:tabs>
        <w:spacing w:before="160" w:beforeAutospacing="0" w:after="160" w:afterAutospacing="0"/>
        <w:ind w:left="1440"/>
      </w:pPr>
      <w:r w:rsidRPr="00991DF9">
        <w:rPr>
          <w:b/>
        </w:rPr>
        <w:t>Server:</w:t>
      </w:r>
      <w:r w:rsidRPr="00991DF9">
        <w:t xml:space="preserve"> Enter </w:t>
      </w:r>
      <w:r w:rsidR="00AF2BAF" w:rsidRPr="00991DF9">
        <w:t>the name of the server where the Oracle tables reside.</w:t>
      </w:r>
    </w:p>
    <w:p w:rsidR="00580176" w:rsidRPr="00991DF9" w:rsidRDefault="00580176" w:rsidP="00141258">
      <w:pPr>
        <w:pStyle w:val="List2"/>
        <w:widowControl w:val="0"/>
        <w:numPr>
          <w:ilvl w:val="0"/>
          <w:numId w:val="34"/>
        </w:numPr>
        <w:tabs>
          <w:tab w:val="clear" w:pos="1800"/>
        </w:tabs>
        <w:spacing w:before="160" w:beforeAutospacing="0" w:after="160" w:afterAutospacing="0"/>
        <w:ind w:left="1440"/>
      </w:pPr>
      <w:r w:rsidRPr="00991DF9">
        <w:rPr>
          <w:b/>
        </w:rPr>
        <w:t>Database:</w:t>
      </w:r>
      <w:r w:rsidR="00AF2BAF" w:rsidRPr="00991DF9">
        <w:t xml:space="preserve"> </w:t>
      </w:r>
      <w:r w:rsidR="00F82E79">
        <w:t xml:space="preserve">Enter the SID or service </w:t>
      </w:r>
      <w:r w:rsidR="003875F6" w:rsidRPr="00991DF9">
        <w:t>name for your database.</w:t>
      </w:r>
    </w:p>
    <w:p w:rsidR="00580176" w:rsidRPr="00991DF9" w:rsidRDefault="00580176" w:rsidP="00141258">
      <w:pPr>
        <w:pStyle w:val="List2"/>
        <w:widowControl w:val="0"/>
        <w:numPr>
          <w:ilvl w:val="0"/>
          <w:numId w:val="34"/>
        </w:numPr>
        <w:tabs>
          <w:tab w:val="clear" w:pos="1800"/>
        </w:tabs>
        <w:spacing w:before="160" w:beforeAutospacing="0" w:after="160" w:afterAutospacing="0"/>
        <w:ind w:left="1440"/>
      </w:pPr>
      <w:r w:rsidRPr="00991DF9">
        <w:rPr>
          <w:b/>
        </w:rPr>
        <w:t xml:space="preserve">User: </w:t>
      </w:r>
      <w:r w:rsidRPr="00991DF9">
        <w:t xml:space="preserve">Enter </w:t>
      </w:r>
      <w:r w:rsidRPr="00991DF9">
        <w:rPr>
          <w:b/>
        </w:rPr>
        <w:t>PATSRPTS</w:t>
      </w:r>
      <w:r w:rsidR="00060655">
        <w:t xml:space="preserve">, the name of the </w:t>
      </w:r>
      <w:r w:rsidR="00483B69" w:rsidRPr="00991DF9">
        <w:t>schema</w:t>
      </w:r>
      <w:r w:rsidRPr="00991DF9">
        <w:t xml:space="preserve"> where the reports data resides.</w:t>
      </w:r>
    </w:p>
    <w:p w:rsidR="00580176" w:rsidRPr="00991DF9" w:rsidRDefault="00580176" w:rsidP="00141258">
      <w:pPr>
        <w:pStyle w:val="List2"/>
        <w:widowControl w:val="0"/>
        <w:numPr>
          <w:ilvl w:val="0"/>
          <w:numId w:val="34"/>
        </w:numPr>
        <w:tabs>
          <w:tab w:val="clear" w:pos="1800"/>
        </w:tabs>
        <w:spacing w:before="160" w:beforeAutospacing="0" w:after="160" w:afterAutospacing="0"/>
        <w:ind w:left="1440"/>
      </w:pPr>
      <w:r w:rsidRPr="00991DF9">
        <w:rPr>
          <w:b/>
        </w:rPr>
        <w:t>Password:</w:t>
      </w:r>
      <w:r w:rsidRPr="00991DF9">
        <w:t xml:space="preserve"> Enter the password that you assigned to</w:t>
      </w:r>
      <w:r w:rsidR="003875F6" w:rsidRPr="00991DF9">
        <w:t xml:space="preserve"> the PATSRPTS user.</w:t>
      </w:r>
    </w:p>
    <w:p w:rsidR="00580176" w:rsidRPr="00991DF9" w:rsidRDefault="00580176" w:rsidP="00141258">
      <w:pPr>
        <w:pStyle w:val="List2"/>
        <w:widowControl w:val="0"/>
        <w:numPr>
          <w:ilvl w:val="0"/>
          <w:numId w:val="34"/>
        </w:numPr>
        <w:tabs>
          <w:tab w:val="clear" w:pos="1800"/>
        </w:tabs>
        <w:spacing w:before="160" w:beforeAutospacing="0" w:after="160" w:afterAutospacing="0"/>
        <w:ind w:left="1440"/>
      </w:pPr>
      <w:r w:rsidRPr="00991DF9">
        <w:rPr>
          <w:b/>
        </w:rPr>
        <w:t>Table Prefix</w:t>
      </w:r>
      <w:r w:rsidRPr="00991DF9">
        <w:rPr>
          <w:i/>
        </w:rPr>
        <w:t xml:space="preserve">: </w:t>
      </w:r>
      <w:r w:rsidRPr="00991DF9">
        <w:t xml:space="preserve">Select </w:t>
      </w:r>
      <w:r w:rsidRPr="00991DF9">
        <w:rPr>
          <w:i/>
        </w:rPr>
        <w:t>PATS</w:t>
      </w:r>
      <w:r w:rsidRPr="00060655">
        <w:rPr>
          <w:i/>
        </w:rPr>
        <w:t>RPT</w:t>
      </w:r>
      <w:r w:rsidR="00555298" w:rsidRPr="00060655">
        <w:rPr>
          <w:i/>
          <w:szCs w:val="22"/>
        </w:rPr>
        <w:t>S</w:t>
      </w:r>
      <w:r w:rsidRPr="00060655">
        <w:rPr>
          <w:b/>
        </w:rPr>
        <w:t xml:space="preserve"> </w:t>
      </w:r>
      <w:r w:rsidRPr="00060655">
        <w:t>fro</w:t>
      </w:r>
      <w:r w:rsidRPr="00991DF9">
        <w:t xml:space="preserve">m the drop-down list. Select the </w:t>
      </w:r>
      <w:r w:rsidRPr="00991DF9">
        <w:rPr>
          <w:i/>
        </w:rPr>
        <w:t>Use default table prefix</w:t>
      </w:r>
      <w:r w:rsidRPr="00991DF9">
        <w:t xml:space="preserve"> option.</w:t>
      </w:r>
    </w:p>
    <w:p w:rsidR="00580176" w:rsidRPr="00991DF9" w:rsidRDefault="003875F6" w:rsidP="00141258">
      <w:pPr>
        <w:pStyle w:val="List2"/>
        <w:widowControl w:val="0"/>
        <w:numPr>
          <w:ilvl w:val="0"/>
          <w:numId w:val="34"/>
        </w:numPr>
        <w:tabs>
          <w:tab w:val="clear" w:pos="1800"/>
        </w:tabs>
        <w:spacing w:before="160" w:beforeAutospacing="0" w:after="160" w:afterAutospacing="0"/>
        <w:ind w:left="1440"/>
      </w:pPr>
      <w:r w:rsidRPr="00991DF9">
        <w:t xml:space="preserve">Verify that the </w:t>
      </w:r>
      <w:r w:rsidRPr="00991DF9">
        <w:rPr>
          <w:i/>
          <w:szCs w:val="22"/>
        </w:rPr>
        <w:t>Use same database logon as when report is run</w:t>
      </w:r>
      <w:r w:rsidR="00580176" w:rsidRPr="00991DF9">
        <w:t xml:space="preserve"> box is checked.</w:t>
      </w:r>
    </w:p>
    <w:p w:rsidR="005A312C" w:rsidRDefault="003F1BC9" w:rsidP="000D33F5">
      <w:pPr>
        <w:pStyle w:val="Heading3"/>
      </w:pPr>
      <w:bookmarkStart w:id="91" w:name="_Toc114987402"/>
      <w:bookmarkStart w:id="92" w:name="_Toc352594009"/>
      <w:r>
        <w:t>6.1.3</w:t>
      </w:r>
      <w:r w:rsidR="005A312C">
        <w:t xml:space="preserve"> Users</w:t>
      </w:r>
      <w:bookmarkEnd w:id="91"/>
      <w:bookmarkEnd w:id="92"/>
    </w:p>
    <w:p w:rsidR="005A312C" w:rsidRPr="00060655" w:rsidRDefault="005A312C" w:rsidP="00991DF9">
      <w:pPr>
        <w:ind w:left="720"/>
        <w:rPr>
          <w:szCs w:val="22"/>
        </w:rPr>
      </w:pPr>
      <w:r>
        <w:t>When a user logs on to the PATS applicati</w:t>
      </w:r>
      <w:r w:rsidRPr="00060655">
        <w:t>on</w:t>
      </w:r>
      <w:r w:rsidRPr="00A143CE">
        <w:t xml:space="preserve">, </w:t>
      </w:r>
      <w:r w:rsidR="002C0F41" w:rsidRPr="00A143CE">
        <w:rPr>
          <w:szCs w:val="22"/>
        </w:rPr>
        <w:t>PATS</w:t>
      </w:r>
      <w:r w:rsidRPr="00A143CE">
        <w:t xml:space="preserve"> autom</w:t>
      </w:r>
      <w:r w:rsidRPr="00060655">
        <w:t xml:space="preserve">atically </w:t>
      </w:r>
      <w:r w:rsidRPr="00060655">
        <w:rPr>
          <w:szCs w:val="22"/>
        </w:rPr>
        <w:t>add</w:t>
      </w:r>
      <w:r w:rsidR="00FD4B0A" w:rsidRPr="00060655">
        <w:rPr>
          <w:szCs w:val="22"/>
        </w:rPr>
        <w:t>s</w:t>
      </w:r>
      <w:r w:rsidR="00EA6B7D" w:rsidRPr="00060655">
        <w:rPr>
          <w:szCs w:val="22"/>
        </w:rPr>
        <w:t xml:space="preserve"> the</w:t>
      </w:r>
      <w:r w:rsidRPr="00060655">
        <w:t xml:space="preserve"> user to the BOEXI repository. Their Account Name is set to the KAAJEE User Identifier. </w:t>
      </w:r>
      <w:r w:rsidR="00EA6B7D" w:rsidRPr="00060655">
        <w:rPr>
          <w:szCs w:val="22"/>
        </w:rPr>
        <w:t>The password for every user is set to the value</w:t>
      </w:r>
      <w:r w:rsidR="005E31C0">
        <w:rPr>
          <w:color w:val="FF00FF"/>
        </w:rPr>
        <w:t xml:space="preserve"> </w:t>
      </w:r>
      <w:r w:rsidR="005E31C0" w:rsidRPr="0026141A">
        <w:t xml:space="preserve">retrieved from the </w:t>
      </w:r>
      <w:proofErr w:type="spellStart"/>
      <w:r w:rsidR="00B57C2B">
        <w:t>REDACTED</w:t>
      </w:r>
      <w:r w:rsidR="005E31C0" w:rsidRPr="0026141A">
        <w:t>.pats.businessobjects.enterprise.properties</w:t>
      </w:r>
      <w:proofErr w:type="spellEnd"/>
      <w:r w:rsidR="005E31C0" w:rsidRPr="0026141A">
        <w:t xml:space="preserve"> file described in section </w:t>
      </w:r>
      <w:r w:rsidR="0026141A" w:rsidRPr="0026141A">
        <w:t xml:space="preserve">1.2 </w:t>
      </w:r>
      <w:r w:rsidR="005E31C0" w:rsidRPr="0026141A">
        <w:t xml:space="preserve">of </w:t>
      </w:r>
      <w:r w:rsidR="00112E45" w:rsidRPr="0026141A">
        <w:t>this guide</w:t>
      </w:r>
      <w:r w:rsidR="00EA6B7D" w:rsidRPr="0026141A">
        <w:rPr>
          <w:szCs w:val="22"/>
        </w:rPr>
        <w:t xml:space="preserve">. This allows the PATS application to log a user on to </w:t>
      </w:r>
      <w:r w:rsidR="00EA6B7D" w:rsidRPr="00060655">
        <w:rPr>
          <w:szCs w:val="22"/>
        </w:rPr>
        <w:t>the BOEXI software invisibly.</w:t>
      </w:r>
    </w:p>
    <w:p w:rsidR="005A312C" w:rsidRDefault="005A312C" w:rsidP="00991DF9">
      <w:pPr>
        <w:ind w:left="720"/>
      </w:pPr>
    </w:p>
    <w:p w:rsidR="005A312C" w:rsidRDefault="005A312C" w:rsidP="00991DF9">
      <w:pPr>
        <w:ind w:left="720"/>
      </w:pPr>
      <w:r w:rsidRPr="00060655">
        <w:t xml:space="preserve">In addition, </w:t>
      </w:r>
      <w:r w:rsidR="00152985" w:rsidRPr="00060655">
        <w:rPr>
          <w:szCs w:val="22"/>
        </w:rPr>
        <w:t>the PATS application</w:t>
      </w:r>
      <w:r w:rsidRPr="00060655">
        <w:t xml:space="preserve"> automatically </w:t>
      </w:r>
      <w:r w:rsidR="00152985" w:rsidRPr="00060655">
        <w:rPr>
          <w:szCs w:val="22"/>
        </w:rPr>
        <w:t>enrolls each user</w:t>
      </w:r>
      <w:r w:rsidRPr="00060655">
        <w:t xml:space="preserve"> in the PATS_REPORTS_GROUP group. Members of this group automatically inherit certain rights that are described in detail in the Security section below</w:t>
      </w:r>
      <w:r>
        <w:t>.</w:t>
      </w:r>
    </w:p>
    <w:p w:rsidR="005A312C" w:rsidRDefault="005A312C" w:rsidP="00991DF9">
      <w:pPr>
        <w:ind w:left="720"/>
      </w:pPr>
    </w:p>
    <w:p w:rsidR="005A312C" w:rsidRPr="00A84CB8" w:rsidRDefault="005A312C" w:rsidP="00991DF9">
      <w:pPr>
        <w:ind w:left="720"/>
      </w:pPr>
      <w:r>
        <w:lastRenderedPageBreak/>
        <w:t>NOTE:</w:t>
      </w:r>
      <w:r w:rsidRPr="00060655">
        <w:t xml:space="preserve"> </w:t>
      </w:r>
      <w:r w:rsidR="00152985" w:rsidRPr="00060655">
        <w:rPr>
          <w:szCs w:val="22"/>
        </w:rPr>
        <w:t>The PATS application also adds each user</w:t>
      </w:r>
      <w:r w:rsidRPr="00060655">
        <w:t xml:space="preserve"> to th</w:t>
      </w:r>
      <w:r>
        <w:t xml:space="preserve">e Oracle table </w:t>
      </w:r>
      <w:proofErr w:type="spellStart"/>
      <w:r w:rsidRPr="00BD5D7A">
        <w:t>user_station_list_for_ad_hoc</w:t>
      </w:r>
      <w:proofErr w:type="spellEnd"/>
      <w:r w:rsidRPr="00BD5D7A">
        <w:t xml:space="preserve"> in the PATSRPTS schema of the PATS Oracle database. This table is used </w:t>
      </w:r>
      <w:r w:rsidR="00996BA8" w:rsidRPr="00BD5D7A">
        <w:rPr>
          <w:szCs w:val="22"/>
        </w:rPr>
        <w:t>by</w:t>
      </w:r>
      <w:r w:rsidRPr="00BD5D7A">
        <w:t xml:space="preserve"> the WEBI Universe</w:t>
      </w:r>
      <w:r w:rsidR="00996BA8" w:rsidRPr="00BD5D7A">
        <w:rPr>
          <w:szCs w:val="22"/>
        </w:rPr>
        <w:t xml:space="preserve"> created</w:t>
      </w:r>
      <w:r w:rsidRPr="00BD5D7A">
        <w:t xml:space="preserve"> for </w:t>
      </w:r>
      <w:r w:rsidR="00996BA8" w:rsidRPr="00BD5D7A">
        <w:rPr>
          <w:szCs w:val="22"/>
        </w:rPr>
        <w:t xml:space="preserve">PATS </w:t>
      </w:r>
      <w:r w:rsidRPr="00BD5D7A">
        <w:t>ad hoc reporting</w:t>
      </w:r>
      <w:r w:rsidR="00BD5D7A" w:rsidRPr="00BD5D7A">
        <w:t>.</w:t>
      </w:r>
      <w:r w:rsidR="00996BA8" w:rsidRPr="00BD5D7A">
        <w:rPr>
          <w:szCs w:val="22"/>
        </w:rPr>
        <w:t xml:space="preserve"> The table is</w:t>
      </w:r>
      <w:r w:rsidR="00996BA8">
        <w:rPr>
          <w:color w:val="FF00FF"/>
          <w:szCs w:val="22"/>
        </w:rPr>
        <w:t xml:space="preserve"> </w:t>
      </w:r>
      <w:r w:rsidR="00996BA8" w:rsidRPr="00BD5D7A">
        <w:rPr>
          <w:szCs w:val="22"/>
        </w:rPr>
        <w:t>used to</w:t>
      </w:r>
      <w:r w:rsidRPr="00BD5D7A">
        <w:t xml:space="preserve"> control data filter</w:t>
      </w:r>
      <w:r>
        <w:t>ing so that users are allowed to see only station data that they are allowed to access (See Universes below for details).</w:t>
      </w:r>
    </w:p>
    <w:p w:rsidR="005A312C" w:rsidRDefault="00F7288F" w:rsidP="000D33F5">
      <w:pPr>
        <w:pStyle w:val="Heading3"/>
      </w:pPr>
      <w:bookmarkStart w:id="93" w:name="_Toc114987403"/>
      <w:bookmarkStart w:id="94" w:name="_Toc352594010"/>
      <w:r>
        <w:t>6.1.4</w:t>
      </w:r>
      <w:r w:rsidR="005A312C">
        <w:t xml:space="preserve"> Groups</w:t>
      </w:r>
      <w:bookmarkEnd w:id="93"/>
      <w:bookmarkEnd w:id="94"/>
    </w:p>
    <w:p w:rsidR="005A312C" w:rsidRPr="00BD5D7A" w:rsidRDefault="00500E69" w:rsidP="00991DF9">
      <w:pPr>
        <w:ind w:left="720"/>
      </w:pPr>
      <w:r w:rsidRPr="00060655">
        <w:rPr>
          <w:szCs w:val="22"/>
        </w:rPr>
        <w:t>The Import creates a single User Group in the BOEXI repository. This group is used</w:t>
      </w:r>
      <w:r w:rsidR="005A312C" w:rsidRPr="00060655">
        <w:t xml:space="preserve"> to</w:t>
      </w:r>
      <w:r w:rsidR="005A312C">
        <w:t xml:space="preserve"> control access t</w:t>
      </w:r>
      <w:r w:rsidR="005A312C" w:rsidRPr="00BD5D7A">
        <w:t xml:space="preserve">o both </w:t>
      </w:r>
      <w:r w:rsidR="00CF66F9" w:rsidRPr="00BD5D7A">
        <w:rPr>
          <w:szCs w:val="22"/>
        </w:rPr>
        <w:t>standard</w:t>
      </w:r>
      <w:r w:rsidR="005A312C" w:rsidRPr="00BD5D7A">
        <w:t xml:space="preserve"> and ad hoc reporting. The group is named PATS_REPORTS_GROUP. Users are automatically added to the BOEXI repository and are enrolled as members of this group when they log on to the PATS application. The Security section below describes details of the rights given to members of this group.</w:t>
      </w:r>
    </w:p>
    <w:p w:rsidR="00714415" w:rsidRPr="00BD5D7A" w:rsidRDefault="00F7288F" w:rsidP="00714415">
      <w:pPr>
        <w:pStyle w:val="Heading3"/>
        <w:rPr>
          <w:szCs w:val="22"/>
        </w:rPr>
      </w:pPr>
      <w:bookmarkStart w:id="95" w:name="_Toc352594011"/>
      <w:r w:rsidRPr="00BD5D7A">
        <w:rPr>
          <w:szCs w:val="22"/>
        </w:rPr>
        <w:t>6.1.5</w:t>
      </w:r>
      <w:r w:rsidR="00714415" w:rsidRPr="00BD5D7A">
        <w:rPr>
          <w:szCs w:val="22"/>
        </w:rPr>
        <w:t xml:space="preserve"> Instance Limits</w:t>
      </w:r>
      <w:bookmarkEnd w:id="95"/>
    </w:p>
    <w:p w:rsidR="00714415" w:rsidRPr="00BD5D7A" w:rsidRDefault="00714415" w:rsidP="00714415">
      <w:pPr>
        <w:ind w:left="720"/>
        <w:rPr>
          <w:rFonts w:cs="Arial"/>
          <w:b/>
          <w:bCs/>
          <w:szCs w:val="22"/>
        </w:rPr>
      </w:pPr>
      <w:r w:rsidRPr="00BD5D7A">
        <w:rPr>
          <w:rFonts w:cs="Arial"/>
          <w:b/>
          <w:bCs/>
          <w:szCs w:val="22"/>
        </w:rPr>
        <w:t xml:space="preserve">Instance limits on </w:t>
      </w:r>
      <w:r w:rsidR="00CF66F9" w:rsidRPr="00BD5D7A">
        <w:rPr>
          <w:rFonts w:ascii="Times New Roman Bold" w:hAnsi="Times New Roman Bold"/>
          <w:b/>
          <w:szCs w:val="22"/>
        </w:rPr>
        <w:t>standard</w:t>
      </w:r>
      <w:r w:rsidRPr="00BD5D7A">
        <w:rPr>
          <w:rFonts w:cs="Arial"/>
          <w:b/>
          <w:bCs/>
          <w:szCs w:val="22"/>
        </w:rPr>
        <w:t xml:space="preserve"> reports</w:t>
      </w:r>
    </w:p>
    <w:p w:rsidR="00714415" w:rsidRPr="00060655" w:rsidRDefault="00714415" w:rsidP="00714415">
      <w:pPr>
        <w:ind w:left="720"/>
        <w:rPr>
          <w:rFonts w:cs="Arial"/>
          <w:szCs w:val="22"/>
        </w:rPr>
      </w:pPr>
      <w:r w:rsidRPr="00BD5D7A">
        <w:rPr>
          <w:rFonts w:cs="Arial"/>
          <w:szCs w:val="22"/>
        </w:rPr>
        <w:t>The instance limit for the PATS REPORT folder</w:t>
      </w:r>
      <w:r w:rsidR="002C2B0F" w:rsidRPr="00BD5D7A">
        <w:rPr>
          <w:rFonts w:cs="Arial"/>
          <w:szCs w:val="22"/>
        </w:rPr>
        <w:t xml:space="preserve"> is</w:t>
      </w:r>
      <w:r w:rsidRPr="00BD5D7A">
        <w:rPr>
          <w:rFonts w:cs="Arial"/>
          <w:szCs w:val="22"/>
        </w:rPr>
        <w:t xml:space="preserve"> set to </w:t>
      </w:r>
      <w:r w:rsidRPr="00060655">
        <w:rPr>
          <w:rFonts w:cs="Arial"/>
          <w:szCs w:val="22"/>
        </w:rPr>
        <w:t>500. That means that, for example, there can be up to 500 instances of the Employee Contact Totals report stored in the PATS REPORTS folder at any one time. If any user creates a 501</w:t>
      </w:r>
      <w:r w:rsidRPr="00060655">
        <w:rPr>
          <w:rFonts w:cs="Arial"/>
          <w:szCs w:val="22"/>
          <w:vertAlign w:val="superscript"/>
        </w:rPr>
        <w:t>st</w:t>
      </w:r>
      <w:r w:rsidRPr="00060655">
        <w:rPr>
          <w:rFonts w:cs="Arial"/>
          <w:szCs w:val="22"/>
        </w:rPr>
        <w:t xml:space="preserve"> instance of that report, then the oldest instance of that report in the folder will be automatically deleted, regardless of who generated it.</w:t>
      </w:r>
    </w:p>
    <w:p w:rsidR="00714415" w:rsidRPr="00060655" w:rsidRDefault="00714415" w:rsidP="00714415">
      <w:pPr>
        <w:ind w:left="720"/>
        <w:rPr>
          <w:rFonts w:cs="Arial"/>
          <w:szCs w:val="22"/>
        </w:rPr>
      </w:pPr>
    </w:p>
    <w:p w:rsidR="00714415" w:rsidRPr="00BD5D7A" w:rsidRDefault="00714415" w:rsidP="00714415">
      <w:pPr>
        <w:ind w:left="720"/>
        <w:rPr>
          <w:rFonts w:cs="Arial"/>
          <w:szCs w:val="22"/>
        </w:rPr>
      </w:pPr>
      <w:r w:rsidRPr="00060655">
        <w:rPr>
          <w:rFonts w:cs="Arial"/>
          <w:szCs w:val="22"/>
        </w:rPr>
        <w:t>Within the PATS REPORTS folder, the PATS_REPORTS_GR</w:t>
      </w:r>
      <w:r w:rsidRPr="00BD5D7A">
        <w:rPr>
          <w:rFonts w:cs="Arial"/>
          <w:szCs w:val="22"/>
        </w:rPr>
        <w:t xml:space="preserve">OUP </w:t>
      </w:r>
      <w:r w:rsidR="002C2B0F" w:rsidRPr="00BD5D7A">
        <w:rPr>
          <w:rFonts w:cs="Arial"/>
          <w:szCs w:val="22"/>
        </w:rPr>
        <w:t>has</w:t>
      </w:r>
      <w:r w:rsidRPr="00BD5D7A">
        <w:rPr>
          <w:rFonts w:cs="Arial"/>
          <w:szCs w:val="22"/>
        </w:rPr>
        <w:t xml:space="preserve"> an instanc</w:t>
      </w:r>
      <w:r w:rsidR="00564978">
        <w:rPr>
          <w:rFonts w:cs="Arial"/>
          <w:szCs w:val="22"/>
        </w:rPr>
        <w:t>e limit of 3. This</w:t>
      </w:r>
      <w:r w:rsidRPr="00BD5D7A">
        <w:rPr>
          <w:rFonts w:cs="Arial"/>
          <w:szCs w:val="22"/>
        </w:rPr>
        <w:t xml:space="preserve"> means that any user who belongs to the group, which is all users of PATS, can have a maximum of 3 instances of any single report within the PATS REPORTS folder. So if a user already ha</w:t>
      </w:r>
      <w:r w:rsidR="004F0BA4" w:rsidRPr="00BD5D7A">
        <w:rPr>
          <w:rFonts w:cs="Arial"/>
          <w:szCs w:val="22"/>
        </w:rPr>
        <w:t>s</w:t>
      </w:r>
      <w:r w:rsidRPr="00BD5D7A">
        <w:rPr>
          <w:rFonts w:cs="Arial"/>
          <w:szCs w:val="22"/>
        </w:rPr>
        <w:t xml:space="preserve"> 3 instances of the Employee Contact Totals report, </w:t>
      </w:r>
      <w:r w:rsidR="00564978">
        <w:rPr>
          <w:rFonts w:cs="Arial"/>
          <w:szCs w:val="22"/>
        </w:rPr>
        <w:t>and they generate</w:t>
      </w:r>
      <w:r w:rsidRPr="00BD5D7A">
        <w:rPr>
          <w:rFonts w:cs="Arial"/>
          <w:szCs w:val="22"/>
        </w:rPr>
        <w:t xml:space="preserve"> a 4</w:t>
      </w:r>
      <w:r w:rsidRPr="00BD5D7A">
        <w:rPr>
          <w:rFonts w:cs="Arial"/>
          <w:szCs w:val="22"/>
          <w:vertAlign w:val="superscript"/>
        </w:rPr>
        <w:t>th</w:t>
      </w:r>
      <w:r w:rsidRPr="00BD5D7A">
        <w:rPr>
          <w:rFonts w:cs="Arial"/>
          <w:szCs w:val="22"/>
        </w:rPr>
        <w:t xml:space="preserve"> instance, their oldest instance </w:t>
      </w:r>
      <w:r w:rsidR="004F0BA4" w:rsidRPr="00BD5D7A">
        <w:rPr>
          <w:rFonts w:cs="Arial"/>
          <w:szCs w:val="22"/>
        </w:rPr>
        <w:t>is</w:t>
      </w:r>
      <w:r w:rsidRPr="00BD5D7A">
        <w:rPr>
          <w:rFonts w:cs="Arial"/>
          <w:szCs w:val="22"/>
        </w:rPr>
        <w:t xml:space="preserve"> deleted.</w:t>
      </w:r>
    </w:p>
    <w:p w:rsidR="00714415" w:rsidRPr="00BD5D7A" w:rsidRDefault="00714415" w:rsidP="00714415">
      <w:pPr>
        <w:ind w:left="720"/>
        <w:rPr>
          <w:rFonts w:cs="Arial"/>
          <w:szCs w:val="22"/>
        </w:rPr>
      </w:pPr>
    </w:p>
    <w:p w:rsidR="00714415" w:rsidRPr="00BD5D7A" w:rsidRDefault="00714415" w:rsidP="00714415">
      <w:pPr>
        <w:ind w:left="720"/>
        <w:rPr>
          <w:rFonts w:cs="Arial"/>
          <w:b/>
          <w:bCs/>
          <w:szCs w:val="22"/>
        </w:rPr>
      </w:pPr>
      <w:r w:rsidRPr="00BD5D7A">
        <w:rPr>
          <w:rFonts w:cs="Arial"/>
          <w:b/>
          <w:bCs/>
          <w:szCs w:val="22"/>
        </w:rPr>
        <w:t>Instance limits on ad hoc reports</w:t>
      </w:r>
    </w:p>
    <w:p w:rsidR="00714415" w:rsidRPr="00060655" w:rsidRDefault="00E118F6" w:rsidP="00714415">
      <w:pPr>
        <w:ind w:left="720"/>
        <w:rPr>
          <w:rFonts w:cs="Arial"/>
          <w:szCs w:val="22"/>
        </w:rPr>
      </w:pPr>
      <w:r w:rsidRPr="00BD5D7A">
        <w:rPr>
          <w:rFonts w:cs="Arial"/>
          <w:szCs w:val="22"/>
        </w:rPr>
        <w:t xml:space="preserve">The PATS system does not support multiple instances of ad hoc reports. For that reason, </w:t>
      </w:r>
      <w:r w:rsidR="0076741E" w:rsidRPr="00BD5D7A">
        <w:rPr>
          <w:rFonts w:cs="Arial"/>
          <w:szCs w:val="22"/>
        </w:rPr>
        <w:t xml:space="preserve">there are </w:t>
      </w:r>
      <w:r w:rsidRPr="00BD5D7A">
        <w:rPr>
          <w:rFonts w:cs="Arial"/>
          <w:szCs w:val="22"/>
        </w:rPr>
        <w:t>no instance limits on the Ad Hoc report folder, or on the i</w:t>
      </w:r>
      <w:r w:rsidRPr="00060655">
        <w:rPr>
          <w:rFonts w:cs="Arial"/>
          <w:szCs w:val="22"/>
        </w:rPr>
        <w:t xml:space="preserve">ndividual </w:t>
      </w:r>
      <w:r w:rsidR="00AF2F54" w:rsidRPr="00060655">
        <w:rPr>
          <w:rFonts w:cs="Arial"/>
          <w:szCs w:val="22"/>
        </w:rPr>
        <w:t>user’s</w:t>
      </w:r>
      <w:r w:rsidRPr="00060655">
        <w:rPr>
          <w:rFonts w:cs="Arial"/>
          <w:szCs w:val="22"/>
        </w:rPr>
        <w:t xml:space="preserve"> folders.</w:t>
      </w:r>
    </w:p>
    <w:p w:rsidR="00714415" w:rsidRPr="00060655" w:rsidRDefault="00714415" w:rsidP="00714415">
      <w:pPr>
        <w:ind w:left="720"/>
      </w:pPr>
    </w:p>
    <w:p w:rsidR="005A312C" w:rsidRPr="00060655" w:rsidRDefault="000F7AAE" w:rsidP="000D33F5">
      <w:pPr>
        <w:pStyle w:val="Heading3"/>
      </w:pPr>
      <w:bookmarkStart w:id="96" w:name="_Toc114987404"/>
      <w:bookmarkStart w:id="97" w:name="_Toc352594012"/>
      <w:r>
        <w:t>6.1.6</w:t>
      </w:r>
      <w:r w:rsidR="005A312C" w:rsidRPr="00060655">
        <w:t xml:space="preserve"> Security</w:t>
      </w:r>
      <w:bookmarkEnd w:id="96"/>
      <w:bookmarkEnd w:id="97"/>
    </w:p>
    <w:p w:rsidR="00314140" w:rsidRPr="009245B7" w:rsidRDefault="00D95D9C" w:rsidP="00D95D9C">
      <w:pPr>
        <w:ind w:left="720"/>
        <w:rPr>
          <w:szCs w:val="22"/>
        </w:rPr>
      </w:pPr>
      <w:r w:rsidRPr="00060655">
        <w:rPr>
          <w:szCs w:val="22"/>
        </w:rPr>
        <w:t>Along with bringing the folders and the user group, the import brings in the rights assigned to use</w:t>
      </w:r>
      <w:r w:rsidR="0042348F" w:rsidRPr="00060655">
        <w:rPr>
          <w:szCs w:val="22"/>
        </w:rPr>
        <w:t xml:space="preserve">rs who are members of the </w:t>
      </w:r>
      <w:r w:rsidR="005E2E0C" w:rsidRPr="00060655">
        <w:rPr>
          <w:szCs w:val="22"/>
        </w:rPr>
        <w:t xml:space="preserve">PATS_REPORTS_GROUP </w:t>
      </w:r>
      <w:r w:rsidR="0042348F" w:rsidRPr="00060655">
        <w:rPr>
          <w:szCs w:val="22"/>
        </w:rPr>
        <w:t>group as described in this section</w:t>
      </w:r>
      <w:r w:rsidR="0042348F" w:rsidRPr="009245B7">
        <w:rPr>
          <w:szCs w:val="22"/>
        </w:rPr>
        <w:t>.</w:t>
      </w:r>
    </w:p>
    <w:p w:rsidR="00D95D9C" w:rsidRPr="00D95D9C" w:rsidRDefault="00D95D9C" w:rsidP="00D95D9C"/>
    <w:p w:rsidR="005A312C" w:rsidRDefault="005A312C" w:rsidP="00991DF9">
      <w:pPr>
        <w:ind w:left="720"/>
        <w:rPr>
          <w:b/>
        </w:rPr>
      </w:pPr>
      <w:r w:rsidRPr="00DF092F">
        <w:rPr>
          <w:b/>
        </w:rPr>
        <w:t>Folder and Report Access Assigned to the PATS_REPORTS_GROUP</w:t>
      </w:r>
    </w:p>
    <w:p w:rsidR="00AD277E" w:rsidRDefault="00AD277E" w:rsidP="00991DF9">
      <w:pPr>
        <w:ind w:left="720"/>
        <w:rPr>
          <w:b/>
        </w:rPr>
      </w:pPr>
    </w:p>
    <w:p w:rsidR="00AD277E" w:rsidRPr="00BD5D7A" w:rsidRDefault="00CF66F9" w:rsidP="00991DF9">
      <w:pPr>
        <w:ind w:left="720"/>
        <w:rPr>
          <w:b/>
        </w:rPr>
      </w:pPr>
      <w:r w:rsidRPr="00BD5D7A">
        <w:rPr>
          <w:rFonts w:ascii="Times New Roman Bold" w:hAnsi="Times New Roman Bold"/>
          <w:b/>
          <w:szCs w:val="22"/>
        </w:rPr>
        <w:t>Standard</w:t>
      </w:r>
      <w:r w:rsidR="00AD277E" w:rsidRPr="00BD5D7A">
        <w:rPr>
          <w:b/>
        </w:rPr>
        <w:t xml:space="preserve"> Reports</w:t>
      </w:r>
      <w:r w:rsidR="00780C63" w:rsidRPr="00BD5D7A">
        <w:rPr>
          <w:b/>
        </w:rPr>
        <w:t xml:space="preserve"> Folders</w:t>
      </w:r>
    </w:p>
    <w:p w:rsidR="00DE443A" w:rsidRDefault="005A312C" w:rsidP="005B639E">
      <w:pPr>
        <w:ind w:left="720"/>
        <w:sectPr w:rsidR="00DE443A" w:rsidSect="00F53096">
          <w:headerReference w:type="even" r:id="rId18"/>
          <w:headerReference w:type="default" r:id="rId19"/>
          <w:pgSz w:w="12240" w:h="15840" w:code="1"/>
          <w:pgMar w:top="1440" w:right="1800" w:bottom="1440" w:left="1800" w:header="720" w:footer="720" w:gutter="0"/>
          <w:cols w:space="720"/>
          <w:docGrid w:linePitch="360"/>
        </w:sectPr>
      </w:pPr>
      <w:r w:rsidRPr="00BD5D7A">
        <w:t xml:space="preserve">Advanced Rights are assigned to the group PATS_REPORTS_GROUP for the PATS Folder. The PATS Reports subfolder and all the subfolders within it, inherit all rights from the PATS Folder. This controls user access to the </w:t>
      </w:r>
      <w:r w:rsidR="00544537" w:rsidRPr="00BD5D7A">
        <w:rPr>
          <w:szCs w:val="22"/>
        </w:rPr>
        <w:t>standard</w:t>
      </w:r>
      <w:r w:rsidRPr="00BD5D7A">
        <w:t xml:space="preserve"> r</w:t>
      </w:r>
      <w:r>
        <w:t xml:space="preserve">eports. The rights that the group PATS_REPORTS_GROUP has for the </w:t>
      </w:r>
      <w:r w:rsidR="00555E02">
        <w:t>folder PATS are set up as shown on the next page.</w:t>
      </w:r>
    </w:p>
    <w:p w:rsidR="009245B7" w:rsidRDefault="007F28A2" w:rsidP="009245B7">
      <w:r>
        <w:rPr>
          <w:noProof/>
        </w:rPr>
        <w:lastRenderedPageBreak/>
        <w:pict>
          <v:shape id="Picture 3" o:spid="_x0000_i1027" type="#_x0000_t75" alt="Graphic of advanced rights for the PATS folder." style="width:430.65pt;height:312.45pt;visibility:visible" o:bordertopcolor="black" o:borderleftcolor="black" o:borderbottomcolor="black" o:borderrightcolor="black">
            <v:imagedata r:id="rId20" o:title="Graphic of advanced rights for the PATS folder"/>
            <w10:bordertop type="single" width="4"/>
            <w10:borderleft type="single" width="4"/>
            <w10:borderbottom type="single" width="4"/>
            <w10:borderright type="single" width="4"/>
          </v:shape>
        </w:pict>
      </w:r>
    </w:p>
    <w:p w:rsidR="009245B7" w:rsidRDefault="007F28A2" w:rsidP="009245B7">
      <w:r>
        <w:rPr>
          <w:noProof/>
        </w:rPr>
        <w:pict>
          <v:shape id="Picture 4" o:spid="_x0000_i1028" type="#_x0000_t75" alt="SM 2" style="width:6in;height:277.8pt;visibility:visible" o:bordertopcolor="black" o:borderleftcolor="black" o:borderbottomcolor="black" o:borderrightcolor="black">
            <v:imagedata r:id="rId21" o:title="SM 2"/>
            <w10:bordertop type="single" width="4"/>
            <w10:borderleft type="single" width="4"/>
            <w10:borderbottom type="single" width="4"/>
            <w10:borderright type="single" width="4"/>
          </v:shape>
        </w:pict>
      </w:r>
    </w:p>
    <w:p w:rsidR="009245B7" w:rsidRDefault="007F28A2" w:rsidP="009245B7">
      <w:r>
        <w:rPr>
          <w:noProof/>
        </w:rPr>
        <w:pict>
          <v:shape id="Picture 5" o:spid="_x0000_i1029" type="#_x0000_t75" alt="SM 3" style="width:6in;height:92.4pt;visibility:visible" o:bordertopcolor="black" o:borderleftcolor="black" o:borderbottomcolor="black" o:borderrightcolor="black">
            <v:imagedata r:id="rId22" o:title="SM 3"/>
            <w10:bordertop type="single" width="4"/>
            <w10:borderleft type="single" width="4"/>
            <w10:borderbottom type="single" width="4"/>
            <w10:borderright type="single" width="4"/>
          </v:shape>
        </w:pict>
      </w:r>
    </w:p>
    <w:p w:rsidR="00DE443A" w:rsidRDefault="00DE443A" w:rsidP="00FF11B8">
      <w:pPr>
        <w:sectPr w:rsidR="00DE443A" w:rsidSect="00C948F4">
          <w:headerReference w:type="even" r:id="rId23"/>
          <w:headerReference w:type="default" r:id="rId24"/>
          <w:footerReference w:type="default" r:id="rId25"/>
          <w:pgSz w:w="12240" w:h="15840" w:code="1"/>
          <w:pgMar w:top="432" w:right="1800" w:bottom="720" w:left="1800" w:header="720" w:footer="720" w:gutter="0"/>
          <w:cols w:space="720"/>
          <w:docGrid w:linePitch="360"/>
        </w:sectPr>
      </w:pPr>
    </w:p>
    <w:p w:rsidR="00AD277E" w:rsidRPr="00AD277E" w:rsidRDefault="00AD277E" w:rsidP="005A312C">
      <w:pPr>
        <w:rPr>
          <w:b/>
        </w:rPr>
      </w:pPr>
      <w:r>
        <w:rPr>
          <w:b/>
        </w:rPr>
        <w:lastRenderedPageBreak/>
        <w:t>Ad Hoc Reports</w:t>
      </w:r>
      <w:r w:rsidR="00780C63">
        <w:rPr>
          <w:b/>
        </w:rPr>
        <w:t xml:space="preserve"> Folder</w:t>
      </w:r>
    </w:p>
    <w:p w:rsidR="004463CA" w:rsidRPr="00314140" w:rsidRDefault="005A312C" w:rsidP="005A312C">
      <w:pPr>
        <w:rPr>
          <w:szCs w:val="22"/>
        </w:rPr>
      </w:pPr>
      <w:r>
        <w:t>Advanced Rights are assigned to the group PATS_REPORTS_GROUP for the AD HOC subfolder. Though this subfolder descends from the PATS folder, these advanced rights override the rights given to the PATS folder. This controls user access to ad hoc reporting. The rights that the group PATS_REPORTS_GROUP has for the folder AD HOC are set up as shown</w:t>
      </w:r>
      <w:r w:rsidRPr="00314140">
        <w:t>:</w:t>
      </w:r>
      <w:r w:rsidRPr="00314140">
        <w:rPr>
          <w:szCs w:val="22"/>
        </w:rPr>
        <w:t xml:space="preserve"> </w:t>
      </w:r>
    </w:p>
    <w:p w:rsidR="005A312C" w:rsidRPr="007660D9" w:rsidRDefault="005A312C" w:rsidP="005A312C">
      <w:pPr>
        <w:rPr>
          <w:sz w:val="20"/>
          <w:szCs w:val="20"/>
        </w:rPr>
      </w:pPr>
    </w:p>
    <w:p w:rsidR="00DE443A" w:rsidRDefault="007F28A2" w:rsidP="00DE443A">
      <w:r>
        <w:rPr>
          <w:noProof/>
        </w:rPr>
        <w:pict>
          <v:shape id="Picture 6" o:spid="_x0000_i1030" type="#_x0000_t75" alt="Graphic of the advanced rights for the Public folder." style="width:431.3pt;height:308.4pt;visibility:visible" o:bordertopcolor="black" o:borderleftcolor="black" o:borderbottomcolor="black" o:borderrightcolor="black">
            <v:imagedata r:id="rId26" o:title="Graphic of the advanced rights for the Public folder"/>
            <w10:bordertop type="single" width="4"/>
            <w10:borderleft type="single" width="4"/>
            <w10:borderbottom type="single" width="4"/>
            <w10:borderright type="single" width="4"/>
          </v:shape>
        </w:pict>
      </w:r>
    </w:p>
    <w:p w:rsidR="00DE443A" w:rsidRDefault="007F28A2" w:rsidP="00DE443A">
      <w:r>
        <w:rPr>
          <w:noProof/>
        </w:rPr>
        <w:pict>
          <v:shape id="Picture 7" o:spid="_x0000_i1031" type="#_x0000_t75" alt="SM_A_2" style="width:431.3pt;height:279.15pt;visibility:visible" o:bordertopcolor="black" o:borderleftcolor="black" o:borderbottomcolor="black" o:borderrightcolor="black">
            <v:imagedata r:id="rId27" o:title="SM_A_2"/>
            <w10:bordertop type="single" width="4"/>
            <w10:borderleft type="single" width="4"/>
            <w10:borderbottom type="single" width="4"/>
            <w10:borderright type="single" width="4"/>
          </v:shape>
        </w:pict>
      </w:r>
    </w:p>
    <w:p w:rsidR="00DE443A" w:rsidRDefault="007F28A2" w:rsidP="00DE443A">
      <w:r>
        <w:rPr>
          <w:noProof/>
        </w:rPr>
        <w:lastRenderedPageBreak/>
        <w:pict>
          <v:shape id="Picture 8" o:spid="_x0000_i1032" type="#_x0000_t75" alt="SM_A_3" style="width:431.3pt;height:91.7pt;visibility:visible" o:bordertopcolor="black" o:borderleftcolor="black" o:borderbottomcolor="black" o:borderrightcolor="black">
            <v:imagedata r:id="rId28" o:title="SM_A_3"/>
            <w10:bordertop type="single" width="4"/>
            <w10:borderleft type="single" width="4"/>
            <w10:borderbottom type="single" width="4"/>
            <w10:borderright type="single" width="4"/>
          </v:shape>
        </w:pict>
      </w:r>
    </w:p>
    <w:p w:rsidR="005A312C" w:rsidRDefault="005A312C" w:rsidP="005A312C"/>
    <w:p w:rsidR="002D33E4" w:rsidRDefault="002D33E4" w:rsidP="005A312C">
      <w:pPr>
        <w:rPr>
          <w:szCs w:val="22"/>
        </w:rPr>
        <w:sectPr w:rsidR="002D33E4" w:rsidSect="002D33E4">
          <w:headerReference w:type="even" r:id="rId29"/>
          <w:headerReference w:type="default" r:id="rId30"/>
          <w:type w:val="continuous"/>
          <w:pgSz w:w="12240" w:h="15840" w:code="1"/>
          <w:pgMar w:top="432" w:right="1800" w:bottom="720" w:left="1800" w:header="720" w:footer="720" w:gutter="0"/>
          <w:cols w:space="720"/>
          <w:docGrid w:linePitch="360"/>
        </w:sectPr>
      </w:pPr>
    </w:p>
    <w:p w:rsidR="005A312C" w:rsidRDefault="005A312C" w:rsidP="005A312C">
      <w:pPr>
        <w:rPr>
          <w:rFonts w:ascii="Times New Roman Bold" w:hAnsi="Times New Roman Bold"/>
          <w:b/>
          <w:szCs w:val="22"/>
        </w:rPr>
      </w:pPr>
      <w:r>
        <w:rPr>
          <w:rFonts w:ascii="Times New Roman Bold" w:hAnsi="Times New Roman Bold"/>
          <w:b/>
          <w:szCs w:val="22"/>
        </w:rPr>
        <w:t>User Access to Ad Hoc Data</w:t>
      </w:r>
    </w:p>
    <w:p w:rsidR="005A312C" w:rsidRPr="00060655" w:rsidRDefault="005A312C" w:rsidP="005A312C">
      <w:pPr>
        <w:rPr>
          <w:szCs w:val="22"/>
        </w:rPr>
      </w:pPr>
      <w:r w:rsidRPr="00060655">
        <w:rPr>
          <w:szCs w:val="22"/>
        </w:rPr>
        <w:t xml:space="preserve">Users </w:t>
      </w:r>
      <w:r w:rsidR="00F03570" w:rsidRPr="00060655">
        <w:rPr>
          <w:szCs w:val="22"/>
        </w:rPr>
        <w:t>belonging to the PATS_REP</w:t>
      </w:r>
      <w:r w:rsidR="00F03570" w:rsidRPr="006C25E5">
        <w:rPr>
          <w:szCs w:val="22"/>
        </w:rPr>
        <w:t xml:space="preserve">ORTS_GROUP group </w:t>
      </w:r>
      <w:r w:rsidRPr="006C25E5">
        <w:rPr>
          <w:szCs w:val="22"/>
        </w:rPr>
        <w:t xml:space="preserve">are granted </w:t>
      </w:r>
      <w:r w:rsidRPr="006C25E5">
        <w:rPr>
          <w:b/>
          <w:szCs w:val="22"/>
        </w:rPr>
        <w:t xml:space="preserve">View on Demand </w:t>
      </w:r>
      <w:r w:rsidR="00804AE0">
        <w:rPr>
          <w:szCs w:val="22"/>
        </w:rPr>
        <w:t>access to the Web Intelligence u</w:t>
      </w:r>
      <w:r w:rsidRPr="006C25E5">
        <w:rPr>
          <w:szCs w:val="22"/>
        </w:rPr>
        <w:t xml:space="preserve">niverse </w:t>
      </w:r>
      <w:r w:rsidR="00BD5D7A" w:rsidRPr="006C25E5">
        <w:rPr>
          <w:szCs w:val="22"/>
        </w:rPr>
        <w:t xml:space="preserve">named </w:t>
      </w:r>
      <w:r w:rsidR="001C77AE" w:rsidRPr="006C25E5">
        <w:rPr>
          <w:rFonts w:ascii="Times New Roman Bold" w:hAnsi="Times New Roman Bold"/>
          <w:b/>
          <w:szCs w:val="22"/>
        </w:rPr>
        <w:t>PATS Universe</w:t>
      </w:r>
      <w:r w:rsidR="001C77AE" w:rsidRPr="006C25E5">
        <w:rPr>
          <w:i/>
          <w:szCs w:val="22"/>
        </w:rPr>
        <w:t xml:space="preserve">, </w:t>
      </w:r>
      <w:r w:rsidRPr="006C25E5">
        <w:rPr>
          <w:szCs w:val="22"/>
        </w:rPr>
        <w:t xml:space="preserve">built to support Ad Hoc </w:t>
      </w:r>
      <w:r w:rsidR="00BD5D7A" w:rsidRPr="006C25E5">
        <w:rPr>
          <w:szCs w:val="22"/>
        </w:rPr>
        <w:t>reporting, and to the universe c</w:t>
      </w:r>
      <w:r w:rsidRPr="006C25E5">
        <w:rPr>
          <w:szCs w:val="22"/>
        </w:rPr>
        <w:t xml:space="preserve">onnection </w:t>
      </w:r>
      <w:r w:rsidR="00BD5D7A" w:rsidRPr="006C25E5">
        <w:rPr>
          <w:szCs w:val="22"/>
        </w:rPr>
        <w:t xml:space="preserve">named </w:t>
      </w:r>
      <w:r w:rsidR="001C77AE" w:rsidRPr="006C25E5">
        <w:rPr>
          <w:rFonts w:ascii="Times New Roman Bold" w:hAnsi="Times New Roman Bold"/>
          <w:b/>
          <w:szCs w:val="22"/>
        </w:rPr>
        <w:t xml:space="preserve">PATS Oracle 10g </w:t>
      </w:r>
      <w:r w:rsidRPr="006C25E5">
        <w:rPr>
          <w:szCs w:val="22"/>
        </w:rPr>
        <w:t>used t</w:t>
      </w:r>
      <w:r w:rsidRPr="00060655">
        <w:rPr>
          <w:szCs w:val="22"/>
        </w:rPr>
        <w:t>o connect to the PATS data in the underlying Oracle database.</w:t>
      </w:r>
    </w:p>
    <w:p w:rsidR="005A312C" w:rsidRPr="00060655" w:rsidRDefault="005A312C" w:rsidP="005A312C">
      <w:pPr>
        <w:rPr>
          <w:rFonts w:ascii="Times New Roman Bold" w:hAnsi="Times New Roman Bold"/>
          <w:b/>
          <w:szCs w:val="22"/>
        </w:rPr>
      </w:pPr>
    </w:p>
    <w:p w:rsidR="005A312C" w:rsidRPr="00060655" w:rsidRDefault="005A312C" w:rsidP="005A312C">
      <w:pPr>
        <w:rPr>
          <w:szCs w:val="22"/>
        </w:rPr>
      </w:pPr>
      <w:r w:rsidRPr="00060655">
        <w:rPr>
          <w:szCs w:val="22"/>
        </w:rPr>
        <w:t>Data in the Ad Hoc Universe is filtered by user. Each user is allowed to access only data for the sites to which that user has access. Details are described in the Universe</w:t>
      </w:r>
      <w:r w:rsidR="003E69C3" w:rsidRPr="00060655">
        <w:rPr>
          <w:szCs w:val="22"/>
        </w:rPr>
        <w:t xml:space="preserve"> Data Filtering</w:t>
      </w:r>
      <w:r w:rsidRPr="00060655">
        <w:rPr>
          <w:szCs w:val="22"/>
        </w:rPr>
        <w:t xml:space="preserve"> section within the </w:t>
      </w:r>
      <w:proofErr w:type="spellStart"/>
      <w:r w:rsidRPr="00060655">
        <w:rPr>
          <w:szCs w:val="22"/>
        </w:rPr>
        <w:t>WebIntelligence</w:t>
      </w:r>
      <w:proofErr w:type="spellEnd"/>
      <w:r w:rsidRPr="00060655">
        <w:rPr>
          <w:szCs w:val="22"/>
        </w:rPr>
        <w:t xml:space="preserve"> section below.</w:t>
      </w:r>
    </w:p>
    <w:p w:rsidR="005A312C" w:rsidRDefault="000F7AAE" w:rsidP="000D33F5">
      <w:pPr>
        <w:pStyle w:val="Heading3"/>
      </w:pPr>
      <w:bookmarkStart w:id="98" w:name="_Toc114987405"/>
      <w:bookmarkStart w:id="99" w:name="_Toc352594013"/>
      <w:r>
        <w:t>6.1.7</w:t>
      </w:r>
      <w:r w:rsidR="007A0D2C">
        <w:t xml:space="preserve"> Un</w:t>
      </w:r>
      <w:r w:rsidR="005A312C">
        <w:t>iverse Connections</w:t>
      </w:r>
      <w:bookmarkEnd w:id="98"/>
      <w:bookmarkEnd w:id="99"/>
    </w:p>
    <w:p w:rsidR="005A312C" w:rsidRPr="006C25E5" w:rsidRDefault="005A312C" w:rsidP="00991DF9">
      <w:pPr>
        <w:ind w:left="720"/>
        <w:rPr>
          <w:szCs w:val="22"/>
        </w:rPr>
      </w:pPr>
      <w:r>
        <w:t>The universe connection</w:t>
      </w:r>
      <w:r w:rsidR="002A2895">
        <w:t>,</w:t>
      </w:r>
      <w:r>
        <w:t xml:space="preserve"> </w:t>
      </w:r>
      <w:r w:rsidR="002A2895" w:rsidRPr="00C51460">
        <w:rPr>
          <w:b/>
        </w:rPr>
        <w:t>PATS Oracle 10g</w:t>
      </w:r>
      <w:r w:rsidR="002A2895">
        <w:t>,</w:t>
      </w:r>
      <w:r>
        <w:rPr>
          <w:b/>
        </w:rPr>
        <w:t xml:space="preserve"> </w:t>
      </w:r>
      <w:r>
        <w:t>is used to make the database connection between the Web Intelligence Un</w:t>
      </w:r>
      <w:r w:rsidR="002A2895">
        <w:t>iverse used for Ad Hoc reporting</w:t>
      </w:r>
      <w:r>
        <w:t>, and the underl</w:t>
      </w:r>
      <w:r w:rsidR="002A2895">
        <w:t>ying PATS data in the Oracle 10g</w:t>
      </w:r>
      <w:r>
        <w:t xml:space="preserve"> database.</w:t>
      </w:r>
      <w:r w:rsidRPr="00512357">
        <w:t xml:space="preserve"> </w:t>
      </w:r>
      <w:r w:rsidR="00392417" w:rsidRPr="00512357">
        <w:rPr>
          <w:szCs w:val="22"/>
        </w:rPr>
        <w:t>The Import installs this universe connection in the BOEXI repository</w:t>
      </w:r>
      <w:r w:rsidR="00392417" w:rsidRPr="00512357">
        <w:t xml:space="preserve"> </w:t>
      </w:r>
      <w:r w:rsidRPr="00512357">
        <w:t>The universe connection is created and maintained</w:t>
      </w:r>
      <w:r w:rsidR="00392417" w:rsidRPr="00512357">
        <w:rPr>
          <w:szCs w:val="22"/>
        </w:rPr>
        <w:t xml:space="preserve"> by the PATS developer</w:t>
      </w:r>
      <w:r w:rsidRPr="00512357">
        <w:t xml:space="preserve"> using the BOEXI Universe Designer rich client application. </w:t>
      </w:r>
      <w:r w:rsidR="006C25E5">
        <w:rPr>
          <w:szCs w:val="22"/>
        </w:rPr>
        <w:t>See the Universe Connection</w:t>
      </w:r>
      <w:r w:rsidR="00C45731" w:rsidRPr="00512357">
        <w:rPr>
          <w:szCs w:val="22"/>
        </w:rPr>
        <w:t xml:space="preserve"> section </w:t>
      </w:r>
      <w:r w:rsidR="006C25E5">
        <w:rPr>
          <w:szCs w:val="22"/>
        </w:rPr>
        <w:t xml:space="preserve">6.2.2 </w:t>
      </w:r>
      <w:r w:rsidR="00C45731" w:rsidRPr="006C25E5">
        <w:rPr>
          <w:szCs w:val="22"/>
        </w:rPr>
        <w:t xml:space="preserve">for details on </w:t>
      </w:r>
      <w:r w:rsidR="00EC5830" w:rsidRPr="006C25E5">
        <w:rPr>
          <w:szCs w:val="22"/>
        </w:rPr>
        <w:t xml:space="preserve">how the </w:t>
      </w:r>
      <w:r w:rsidR="00C45731" w:rsidRPr="006C25E5">
        <w:rPr>
          <w:b/>
          <w:szCs w:val="22"/>
        </w:rPr>
        <w:t>PATS Oracle 10g</w:t>
      </w:r>
      <w:r w:rsidR="00B24B50" w:rsidRPr="006C25E5">
        <w:rPr>
          <w:b/>
          <w:szCs w:val="22"/>
        </w:rPr>
        <w:t xml:space="preserve"> </w:t>
      </w:r>
      <w:r w:rsidR="00B24B50" w:rsidRPr="006C25E5">
        <w:rPr>
          <w:szCs w:val="22"/>
        </w:rPr>
        <w:t>connection</w:t>
      </w:r>
      <w:r w:rsidR="00EC5830" w:rsidRPr="006C25E5">
        <w:rPr>
          <w:szCs w:val="22"/>
        </w:rPr>
        <w:t xml:space="preserve"> was designed</w:t>
      </w:r>
      <w:r w:rsidR="00372516" w:rsidRPr="006C25E5">
        <w:rPr>
          <w:szCs w:val="22"/>
        </w:rPr>
        <w:t>, as well as how to change it to reference a different database if necessary</w:t>
      </w:r>
      <w:r w:rsidR="00C45731" w:rsidRPr="006C25E5">
        <w:rPr>
          <w:szCs w:val="22"/>
        </w:rPr>
        <w:t>.</w:t>
      </w:r>
    </w:p>
    <w:p w:rsidR="005A312C" w:rsidRDefault="000F7AAE" w:rsidP="000D33F5">
      <w:pPr>
        <w:pStyle w:val="Heading3"/>
      </w:pPr>
      <w:bookmarkStart w:id="100" w:name="_Toc114987406"/>
      <w:bookmarkStart w:id="101" w:name="_Toc352594014"/>
      <w:r>
        <w:t>6.1.8</w:t>
      </w:r>
      <w:r w:rsidR="007A0D2C">
        <w:t xml:space="preserve"> U</w:t>
      </w:r>
      <w:r w:rsidR="005A312C">
        <w:t>niverses</w:t>
      </w:r>
      <w:bookmarkEnd w:id="100"/>
      <w:bookmarkEnd w:id="101"/>
    </w:p>
    <w:p w:rsidR="005A312C" w:rsidRPr="00512357" w:rsidRDefault="005A312C" w:rsidP="00991DF9">
      <w:pPr>
        <w:ind w:left="720"/>
        <w:rPr>
          <w:szCs w:val="22"/>
        </w:rPr>
      </w:pPr>
      <w:r w:rsidRPr="00991DF9">
        <w:t xml:space="preserve">The </w:t>
      </w:r>
      <w:r w:rsidR="007A0D2C" w:rsidRPr="00991DF9">
        <w:t>Web Intelligence universe</w:t>
      </w:r>
      <w:r w:rsidR="00727896" w:rsidRPr="00991DF9">
        <w:rPr>
          <w:szCs w:val="22"/>
        </w:rPr>
        <w:t xml:space="preserve"> that supports ad hoc reporting</w:t>
      </w:r>
      <w:r w:rsidR="007A0D2C" w:rsidRPr="00991DF9">
        <w:t xml:space="preserve"> is called the</w:t>
      </w:r>
      <w:r w:rsidR="007A0D2C" w:rsidRPr="00545C93">
        <w:t xml:space="preserve"> </w:t>
      </w:r>
      <w:r w:rsidR="007A0D2C" w:rsidRPr="00545C93">
        <w:rPr>
          <w:rFonts w:ascii="Times New Roman Bold" w:hAnsi="Times New Roman Bold"/>
          <w:b/>
          <w:szCs w:val="22"/>
        </w:rPr>
        <w:t>PATS Universe</w:t>
      </w:r>
      <w:r w:rsidR="007A0D2C" w:rsidRPr="00545C93">
        <w:t xml:space="preserve">. </w:t>
      </w:r>
      <w:r w:rsidR="009E53F3" w:rsidRPr="00545C93">
        <w:rPr>
          <w:szCs w:val="22"/>
        </w:rPr>
        <w:t xml:space="preserve">The Import installs this universe in the BOEXI repository. </w:t>
      </w:r>
      <w:r w:rsidR="007A0D2C" w:rsidRPr="00545C93">
        <w:t>A un</w:t>
      </w:r>
      <w:r w:rsidR="007A0D2C" w:rsidRPr="00512357">
        <w:t>iverse</w:t>
      </w:r>
      <w:r w:rsidRPr="00512357">
        <w:t xml:space="preserve"> </w:t>
      </w:r>
      <w:r w:rsidR="007A0D2C" w:rsidRPr="00512357">
        <w:t>is a</w:t>
      </w:r>
      <w:r w:rsidR="007A0D2C" w:rsidRPr="00991DF9">
        <w:t xml:space="preserve"> </w:t>
      </w:r>
      <w:r w:rsidRPr="00991DF9">
        <w:t>meta-data mapping that hides the complexity of the underlying PATS data used for ad hoc reporting. This structure provides end users with user-friendly field names that can be used to create ad hoc reports. The universe is created and maintained using the BOEXI Universe Designer rich client application.</w:t>
      </w:r>
      <w:r w:rsidR="00B84EBB" w:rsidRPr="00991DF9">
        <w:t xml:space="preserve"> </w:t>
      </w:r>
      <w:r w:rsidRPr="00991DF9">
        <w:t xml:space="preserve">This tool is also used </w:t>
      </w:r>
      <w:r w:rsidR="007A0D2C" w:rsidRPr="00991DF9">
        <w:t>to connect the Universe with it</w:t>
      </w:r>
      <w:r w:rsidRPr="00991DF9">
        <w:t>s Universe Connection to the database.</w:t>
      </w:r>
      <w:r w:rsidR="0015523B" w:rsidRPr="00991DF9">
        <w:t xml:space="preserve"> </w:t>
      </w:r>
      <w:r w:rsidR="0015523B" w:rsidRPr="00991DF9">
        <w:rPr>
          <w:szCs w:val="22"/>
        </w:rPr>
        <w:t>There is no Object Level Security associated with the PATS Universe. The PATS_R</w:t>
      </w:r>
      <w:r w:rsidR="0015523B" w:rsidRPr="00512357">
        <w:rPr>
          <w:szCs w:val="22"/>
        </w:rPr>
        <w:t xml:space="preserve">EPORTS_GROUP, to which all PATS users belong, is given </w:t>
      </w:r>
      <w:r w:rsidR="0015523B" w:rsidRPr="00512357">
        <w:rPr>
          <w:b/>
          <w:szCs w:val="22"/>
        </w:rPr>
        <w:t xml:space="preserve">View on Demand </w:t>
      </w:r>
      <w:r w:rsidR="0015523B" w:rsidRPr="00512357">
        <w:rPr>
          <w:szCs w:val="22"/>
        </w:rPr>
        <w:t xml:space="preserve">rights to the </w:t>
      </w:r>
      <w:r w:rsidR="0015523B" w:rsidRPr="00512357">
        <w:rPr>
          <w:rFonts w:ascii="Times New Roman Bold" w:hAnsi="Times New Roman Bold"/>
          <w:b/>
          <w:i/>
          <w:szCs w:val="22"/>
        </w:rPr>
        <w:t>PATS Universe</w:t>
      </w:r>
      <w:r w:rsidR="0015523B" w:rsidRPr="00512357">
        <w:rPr>
          <w:szCs w:val="22"/>
        </w:rPr>
        <w:t>.</w:t>
      </w:r>
      <w:r w:rsidR="00727896" w:rsidRPr="00512357">
        <w:rPr>
          <w:szCs w:val="22"/>
        </w:rPr>
        <w:t xml:space="preserve"> See</w:t>
      </w:r>
      <w:r w:rsidR="00727896" w:rsidRPr="00A143CE">
        <w:rPr>
          <w:szCs w:val="22"/>
        </w:rPr>
        <w:t xml:space="preserve"> </w:t>
      </w:r>
      <w:r w:rsidR="00136368" w:rsidRPr="00A143CE">
        <w:rPr>
          <w:szCs w:val="22"/>
        </w:rPr>
        <w:t xml:space="preserve">section 6.2.3 </w:t>
      </w:r>
      <w:r w:rsidR="00512357" w:rsidRPr="009E1DDB">
        <w:rPr>
          <w:szCs w:val="22"/>
        </w:rPr>
        <w:t>for</w:t>
      </w:r>
      <w:r w:rsidR="00512357">
        <w:rPr>
          <w:szCs w:val="22"/>
        </w:rPr>
        <w:t xml:space="preserve"> details on </w:t>
      </w:r>
      <w:r w:rsidR="00394A05" w:rsidRPr="00512357">
        <w:rPr>
          <w:szCs w:val="22"/>
        </w:rPr>
        <w:t xml:space="preserve">how the developer designed the </w:t>
      </w:r>
      <w:r w:rsidR="009E53F3" w:rsidRPr="00512357">
        <w:rPr>
          <w:szCs w:val="22"/>
        </w:rPr>
        <w:t>PATS Universe</w:t>
      </w:r>
      <w:r w:rsidR="00727896" w:rsidRPr="00512357">
        <w:rPr>
          <w:szCs w:val="22"/>
        </w:rPr>
        <w:t>.</w:t>
      </w:r>
    </w:p>
    <w:p w:rsidR="005A312C" w:rsidRDefault="000F7AAE" w:rsidP="000D33F5">
      <w:pPr>
        <w:pStyle w:val="Heading3"/>
      </w:pPr>
      <w:bookmarkStart w:id="102" w:name="_Toc114987407"/>
      <w:bookmarkStart w:id="103" w:name="_Toc352594015"/>
      <w:r>
        <w:t>6.1.9</w:t>
      </w:r>
      <w:r w:rsidR="005A312C">
        <w:t xml:space="preserve"> Licensing</w:t>
      </w:r>
      <w:bookmarkEnd w:id="102"/>
      <w:bookmarkEnd w:id="103"/>
    </w:p>
    <w:p w:rsidR="005A312C" w:rsidRPr="00512357" w:rsidRDefault="00C050CD" w:rsidP="00991DF9">
      <w:pPr>
        <w:ind w:left="720"/>
      </w:pPr>
      <w:r w:rsidRPr="00991DF9">
        <w:rPr>
          <w:szCs w:val="22"/>
        </w:rPr>
        <w:t>Production will run with a CPU license for BOEXI.</w:t>
      </w:r>
      <w:r w:rsidR="00ED643A" w:rsidRPr="00991DF9">
        <w:rPr>
          <w:szCs w:val="22"/>
        </w:rPr>
        <w:t xml:space="preserve"> The CMC is used to add the license key. </w:t>
      </w:r>
      <w:r w:rsidR="00E70A63" w:rsidRPr="00991DF9">
        <w:rPr>
          <w:szCs w:val="22"/>
        </w:rPr>
        <w:t>When the license key is entered, the associated items on the screen are automatically updated (i.e. Named Users,</w:t>
      </w:r>
      <w:r w:rsidR="00ED643A" w:rsidRPr="00991DF9">
        <w:rPr>
          <w:szCs w:val="22"/>
        </w:rPr>
        <w:t xml:space="preserve"> Concurrent </w:t>
      </w:r>
      <w:r w:rsidR="00E70A63" w:rsidRPr="00991DF9">
        <w:rPr>
          <w:szCs w:val="22"/>
        </w:rPr>
        <w:t>Users, Processors an</w:t>
      </w:r>
      <w:r w:rsidR="00E70A63" w:rsidRPr="00512357">
        <w:rPr>
          <w:szCs w:val="22"/>
        </w:rPr>
        <w:t>d Expires</w:t>
      </w:r>
      <w:r w:rsidR="001D621D" w:rsidRPr="00512357">
        <w:rPr>
          <w:szCs w:val="22"/>
        </w:rPr>
        <w:t>). Note that the licensing information is not installed by the Import, but must be added manually by the server Administrator</w:t>
      </w:r>
      <w:r w:rsidR="00E70A63" w:rsidRPr="00512357">
        <w:rPr>
          <w:szCs w:val="22"/>
        </w:rPr>
        <w:t>.</w:t>
      </w:r>
      <w:r w:rsidR="000F2740" w:rsidRPr="00512357">
        <w:t xml:space="preserve"> </w:t>
      </w:r>
    </w:p>
    <w:p w:rsidR="005A312C" w:rsidRPr="00E6158A" w:rsidRDefault="005A312C" w:rsidP="005A312C">
      <w:pPr>
        <w:pStyle w:val="BodyText"/>
      </w:pPr>
    </w:p>
    <w:p w:rsidR="00315DF9" w:rsidRPr="00315DF9" w:rsidRDefault="00280883" w:rsidP="00315DF9">
      <w:pPr>
        <w:pStyle w:val="Normal-2"/>
        <w:rPr>
          <w:sz w:val="2"/>
          <w:szCs w:val="2"/>
        </w:rPr>
      </w:pPr>
      <w:bookmarkStart w:id="104" w:name="_Toc114987408"/>
      <w:r>
        <w:br w:type="page"/>
      </w:r>
    </w:p>
    <w:p w:rsidR="005A312C" w:rsidRDefault="005A312C" w:rsidP="00315DF9">
      <w:pPr>
        <w:pStyle w:val="Heading2"/>
      </w:pPr>
      <w:bookmarkStart w:id="105" w:name="_Toc352594016"/>
      <w:r>
        <w:t xml:space="preserve">6.2 </w:t>
      </w:r>
      <w:proofErr w:type="spellStart"/>
      <w:r>
        <w:t>WebIntelligence</w:t>
      </w:r>
      <w:bookmarkEnd w:id="104"/>
      <w:bookmarkEnd w:id="105"/>
      <w:proofErr w:type="spellEnd"/>
    </w:p>
    <w:p w:rsidR="005A312C" w:rsidRDefault="005A312C" w:rsidP="000D33F5">
      <w:pPr>
        <w:pStyle w:val="Heading3"/>
      </w:pPr>
      <w:bookmarkStart w:id="106" w:name="_Toc114987409"/>
      <w:bookmarkStart w:id="107" w:name="_Toc352594017"/>
      <w:r>
        <w:t xml:space="preserve">6.2.1 </w:t>
      </w:r>
      <w:bookmarkEnd w:id="106"/>
      <w:r w:rsidR="00280883" w:rsidRPr="00280883">
        <w:rPr>
          <w:sz w:val="20"/>
          <w:szCs w:val="20"/>
        </w:rPr>
        <w:t xml:space="preserve">PATS/WebLogic – </w:t>
      </w:r>
      <w:proofErr w:type="spellStart"/>
      <w:r w:rsidR="00280883" w:rsidRPr="00280883">
        <w:rPr>
          <w:sz w:val="20"/>
          <w:szCs w:val="20"/>
        </w:rPr>
        <w:t>WebIntelligence</w:t>
      </w:r>
      <w:proofErr w:type="spellEnd"/>
      <w:r w:rsidR="00280883" w:rsidRPr="00280883">
        <w:rPr>
          <w:sz w:val="20"/>
          <w:szCs w:val="20"/>
        </w:rPr>
        <w:t>/Tomcat integration notes</w:t>
      </w:r>
      <w:bookmarkEnd w:id="107"/>
    </w:p>
    <w:p w:rsidR="00280883" w:rsidRPr="00B11EF9" w:rsidRDefault="00280883" w:rsidP="00280883">
      <w:pPr>
        <w:ind w:left="720"/>
        <w:rPr>
          <w:szCs w:val="22"/>
        </w:rPr>
      </w:pPr>
      <w:r w:rsidRPr="00B11EF9">
        <w:rPr>
          <w:szCs w:val="22"/>
        </w:rPr>
        <w:t xml:space="preserve">PATS hosts Web Intelligence via an </w:t>
      </w:r>
      <w:proofErr w:type="spellStart"/>
      <w:r w:rsidRPr="00B11EF9">
        <w:rPr>
          <w:szCs w:val="22"/>
        </w:rPr>
        <w:t>IFrame</w:t>
      </w:r>
      <w:proofErr w:type="spellEnd"/>
      <w:r w:rsidRPr="00B11EF9">
        <w:rPr>
          <w:szCs w:val="22"/>
        </w:rPr>
        <w:t xml:space="preserve"> to two web pages deployed in </w:t>
      </w:r>
      <w:proofErr w:type="spellStart"/>
      <w:r w:rsidRPr="00B11EF9">
        <w:rPr>
          <w:szCs w:val="22"/>
        </w:rPr>
        <w:t>InfoView</w:t>
      </w:r>
      <w:proofErr w:type="spellEnd"/>
      <w:r w:rsidRPr="00B11EF9">
        <w:rPr>
          <w:szCs w:val="22"/>
        </w:rPr>
        <w:t xml:space="preserve">, </w:t>
      </w:r>
      <w:proofErr w:type="spellStart"/>
      <w:r w:rsidRPr="00B11EF9">
        <w:rPr>
          <w:szCs w:val="22"/>
        </w:rPr>
        <w:t>openQueryPanelWithToken.jsp</w:t>
      </w:r>
      <w:proofErr w:type="spellEnd"/>
      <w:r w:rsidRPr="00B11EF9">
        <w:rPr>
          <w:szCs w:val="22"/>
        </w:rPr>
        <w:t xml:space="preserve"> (an unsupported file distributed by </w:t>
      </w:r>
      <w:r w:rsidR="00C63659" w:rsidRPr="0026141A">
        <w:rPr>
          <w:szCs w:val="22"/>
        </w:rPr>
        <w:t>Business Objects</w:t>
      </w:r>
      <w:r w:rsidR="00C63659">
        <w:rPr>
          <w:szCs w:val="22"/>
        </w:rPr>
        <w:t xml:space="preserve"> </w:t>
      </w:r>
      <w:r w:rsidRPr="00B11EF9">
        <w:rPr>
          <w:szCs w:val="22"/>
        </w:rPr>
        <w:t>consultants for creating a new ad hoc report) and openDocument.jsp (opens existing ad hoc reports.)</w:t>
      </w:r>
    </w:p>
    <w:p w:rsidR="00280883" w:rsidRPr="00B11EF9" w:rsidRDefault="00280883" w:rsidP="00280883">
      <w:pPr>
        <w:ind w:left="720"/>
        <w:rPr>
          <w:szCs w:val="22"/>
        </w:rPr>
      </w:pPr>
    </w:p>
    <w:p w:rsidR="002C45E7" w:rsidRPr="00B11EF9" w:rsidRDefault="002C45E7" w:rsidP="00280883">
      <w:pPr>
        <w:ind w:left="720"/>
        <w:rPr>
          <w:szCs w:val="22"/>
        </w:rPr>
      </w:pPr>
      <w:r w:rsidRPr="00B11EF9">
        <w:rPr>
          <w:szCs w:val="22"/>
        </w:rPr>
        <w:t>The pros and cons of this implementation are:</w:t>
      </w:r>
    </w:p>
    <w:p w:rsidR="002C45E7" w:rsidRPr="00B11EF9" w:rsidRDefault="002C45E7" w:rsidP="00280883">
      <w:pPr>
        <w:ind w:left="720"/>
        <w:rPr>
          <w:szCs w:val="22"/>
        </w:rPr>
      </w:pPr>
    </w:p>
    <w:p w:rsidR="00280883" w:rsidRPr="00B11EF9" w:rsidRDefault="00280883" w:rsidP="00280883">
      <w:pPr>
        <w:ind w:left="720"/>
        <w:rPr>
          <w:szCs w:val="22"/>
        </w:rPr>
      </w:pPr>
      <w:r w:rsidRPr="00B11EF9">
        <w:rPr>
          <w:szCs w:val="22"/>
        </w:rPr>
        <w:t xml:space="preserve">Pros: </w:t>
      </w:r>
    </w:p>
    <w:p w:rsidR="00280883" w:rsidRPr="00B11EF9" w:rsidRDefault="002C45E7" w:rsidP="00833F8B">
      <w:pPr>
        <w:numPr>
          <w:ilvl w:val="0"/>
          <w:numId w:val="54"/>
        </w:numPr>
        <w:tabs>
          <w:tab w:val="clear" w:pos="720"/>
        </w:tabs>
        <w:spacing w:before="60" w:after="60"/>
        <w:ind w:left="1267"/>
        <w:rPr>
          <w:szCs w:val="22"/>
        </w:rPr>
      </w:pPr>
      <w:r w:rsidRPr="00B11EF9">
        <w:rPr>
          <w:szCs w:val="22"/>
        </w:rPr>
        <w:t>S</w:t>
      </w:r>
      <w:r w:rsidR="00280883" w:rsidRPr="00B11EF9">
        <w:rPr>
          <w:szCs w:val="22"/>
        </w:rPr>
        <w:t>ingle sign on between two distributed web applications achieved</w:t>
      </w:r>
    </w:p>
    <w:p w:rsidR="00280883" w:rsidRPr="00B11EF9" w:rsidRDefault="002C45E7" w:rsidP="00833F8B">
      <w:pPr>
        <w:numPr>
          <w:ilvl w:val="0"/>
          <w:numId w:val="54"/>
        </w:numPr>
        <w:tabs>
          <w:tab w:val="clear" w:pos="720"/>
        </w:tabs>
        <w:spacing w:before="60" w:after="60"/>
        <w:ind w:left="1267"/>
        <w:rPr>
          <w:szCs w:val="22"/>
        </w:rPr>
      </w:pPr>
      <w:r w:rsidRPr="00B11EF9">
        <w:rPr>
          <w:szCs w:val="22"/>
        </w:rPr>
        <w:t>S</w:t>
      </w:r>
      <w:r w:rsidR="00280883" w:rsidRPr="00B11EF9">
        <w:rPr>
          <w:szCs w:val="22"/>
        </w:rPr>
        <w:t>eamless integration</w:t>
      </w:r>
      <w:r w:rsidRPr="00B11EF9">
        <w:rPr>
          <w:szCs w:val="22"/>
        </w:rPr>
        <w:t xml:space="preserve"> fulfills the common look and feel that PATS and </w:t>
      </w:r>
      <w:proofErr w:type="spellStart"/>
      <w:r w:rsidRPr="00B11EF9">
        <w:rPr>
          <w:szCs w:val="22"/>
        </w:rPr>
        <w:t>WebIntelligence</w:t>
      </w:r>
      <w:proofErr w:type="spellEnd"/>
      <w:r w:rsidRPr="00B11EF9">
        <w:rPr>
          <w:szCs w:val="22"/>
        </w:rPr>
        <w:t xml:space="preserve"> </w:t>
      </w:r>
      <w:r w:rsidR="00F54E6C">
        <w:rPr>
          <w:szCs w:val="22"/>
        </w:rPr>
        <w:t xml:space="preserve">(WEBI) </w:t>
      </w:r>
      <w:r w:rsidRPr="00B11EF9">
        <w:rPr>
          <w:szCs w:val="22"/>
        </w:rPr>
        <w:t>look similar</w:t>
      </w:r>
      <w:r w:rsidR="00280883" w:rsidRPr="00B11EF9">
        <w:rPr>
          <w:szCs w:val="22"/>
        </w:rPr>
        <w:t xml:space="preserve"> </w:t>
      </w:r>
    </w:p>
    <w:p w:rsidR="00280883" w:rsidRPr="00B11EF9" w:rsidRDefault="00280883" w:rsidP="00280883">
      <w:pPr>
        <w:ind w:left="720"/>
        <w:rPr>
          <w:szCs w:val="22"/>
        </w:rPr>
      </w:pPr>
    </w:p>
    <w:p w:rsidR="00280883" w:rsidRPr="00B11EF9" w:rsidRDefault="00280883" w:rsidP="00280883">
      <w:pPr>
        <w:ind w:left="720"/>
        <w:rPr>
          <w:szCs w:val="22"/>
        </w:rPr>
      </w:pPr>
      <w:r w:rsidRPr="00B11EF9">
        <w:rPr>
          <w:szCs w:val="22"/>
        </w:rPr>
        <w:t>Cons:</w:t>
      </w:r>
    </w:p>
    <w:p w:rsidR="00280883" w:rsidRPr="00AE31F6" w:rsidRDefault="000B1DFA" w:rsidP="00833F8B">
      <w:pPr>
        <w:numPr>
          <w:ilvl w:val="0"/>
          <w:numId w:val="55"/>
        </w:numPr>
        <w:tabs>
          <w:tab w:val="clear" w:pos="1620"/>
        </w:tabs>
        <w:spacing w:before="60" w:after="60"/>
        <w:ind w:left="1267"/>
        <w:rPr>
          <w:szCs w:val="22"/>
        </w:rPr>
      </w:pPr>
      <w:r>
        <w:t xml:space="preserve">Two stateful web applications must be managed with distinct objects. PATS holds a </w:t>
      </w:r>
      <w:r w:rsidR="00AE31F6">
        <w:t>Business Objects</w:t>
      </w:r>
      <w:r w:rsidR="00AE31F6" w:rsidRPr="004958DC">
        <w:t xml:space="preserve"> </w:t>
      </w:r>
      <w:proofErr w:type="spellStart"/>
      <w:r w:rsidRPr="004958DC">
        <w:t>IEnterpriseSession</w:t>
      </w:r>
      <w:proofErr w:type="spellEnd"/>
      <w:r w:rsidRPr="004958DC">
        <w:t xml:space="preserve"> </w:t>
      </w:r>
      <w:r>
        <w:t xml:space="preserve">and so does </w:t>
      </w:r>
      <w:proofErr w:type="spellStart"/>
      <w:r>
        <w:t>In</w:t>
      </w:r>
      <w:r w:rsidRPr="00AE31F6">
        <w:t>foView</w:t>
      </w:r>
      <w:proofErr w:type="spellEnd"/>
      <w:r w:rsidRPr="00AE31F6">
        <w:t xml:space="preserve"> (which runs WEBI) in Tomcat. Additionally each application has an </w:t>
      </w:r>
      <w:proofErr w:type="spellStart"/>
      <w:r w:rsidRPr="00AE31F6">
        <w:t>HttpSession</w:t>
      </w:r>
      <w:proofErr w:type="spellEnd"/>
      <w:r w:rsidRPr="00AE31F6">
        <w:t xml:space="preserve">. </w:t>
      </w:r>
      <w:r w:rsidR="00AE31F6" w:rsidRPr="00AE31F6">
        <w:t>These two sessions are not synchronized. T</w:t>
      </w:r>
      <w:r w:rsidRPr="00AE31F6">
        <w:t>he</w:t>
      </w:r>
      <w:r w:rsidR="00AE31F6" w:rsidRPr="00AE31F6">
        <w:t>refore, the</w:t>
      </w:r>
      <w:r w:rsidRPr="00AE31F6">
        <w:t xml:space="preserve"> PATS application can time out while a user is working in </w:t>
      </w:r>
      <w:r w:rsidR="00103B4C" w:rsidRPr="00AE31F6">
        <w:t>WEBI</w:t>
      </w:r>
      <w:r w:rsidRPr="00AE31F6">
        <w:t xml:space="preserve">. To accommodate this, the timeout in PATS web pages containing </w:t>
      </w:r>
      <w:proofErr w:type="spellStart"/>
      <w:r w:rsidRPr="00AE31F6">
        <w:t>WebIntelligence</w:t>
      </w:r>
      <w:proofErr w:type="spellEnd"/>
      <w:r w:rsidRPr="00AE31F6">
        <w:t xml:space="preserve"> links is set to one hour while the timeout on the rest of the </w:t>
      </w:r>
      <w:r w:rsidR="00AE31F6" w:rsidRPr="00AE31F6">
        <w:t xml:space="preserve">PATS web pages is </w:t>
      </w:r>
      <w:r w:rsidRPr="00AE31F6">
        <w:t>set to 20 minutes</w:t>
      </w:r>
      <w:r w:rsidR="00AE31F6" w:rsidRPr="00AE31F6">
        <w:t>. W</w:t>
      </w:r>
      <w:r w:rsidRPr="00AE31F6">
        <w:t xml:space="preserve">hile a user is working in WEBI, the timeout on the PATS application running in the background is </w:t>
      </w:r>
      <w:r w:rsidR="0026141A" w:rsidRPr="00AE31F6">
        <w:t>one</w:t>
      </w:r>
      <w:r w:rsidRPr="00AE31F6">
        <w:t xml:space="preserve"> hour, so PATS is less likely to time out.</w:t>
      </w:r>
    </w:p>
    <w:p w:rsidR="00280883" w:rsidRPr="00B11EF9" w:rsidRDefault="00280883" w:rsidP="00117F38">
      <w:pPr>
        <w:numPr>
          <w:ilvl w:val="0"/>
          <w:numId w:val="55"/>
        </w:numPr>
        <w:tabs>
          <w:tab w:val="clear" w:pos="1620"/>
          <w:tab w:val="left" w:pos="876"/>
        </w:tabs>
        <w:spacing w:before="60" w:after="60"/>
        <w:ind w:left="1267"/>
        <w:rPr>
          <w:szCs w:val="22"/>
        </w:rPr>
      </w:pPr>
      <w:r w:rsidRPr="00B11EF9">
        <w:rPr>
          <w:szCs w:val="22"/>
        </w:rPr>
        <w:t xml:space="preserve">Additionally, the multitude of session instances (HTTP and </w:t>
      </w:r>
      <w:r w:rsidR="00C63659" w:rsidRPr="00117F38">
        <w:rPr>
          <w:szCs w:val="22"/>
        </w:rPr>
        <w:t xml:space="preserve">Business </w:t>
      </w:r>
      <w:r w:rsidR="00AE31F6">
        <w:rPr>
          <w:szCs w:val="22"/>
        </w:rPr>
        <w:t>Objects</w:t>
      </w:r>
      <w:r w:rsidRPr="00B11EF9">
        <w:rPr>
          <w:szCs w:val="22"/>
        </w:rPr>
        <w:t>) can</w:t>
      </w:r>
      <w:r w:rsidR="00C72B86" w:rsidRPr="00B11EF9">
        <w:rPr>
          <w:szCs w:val="22"/>
        </w:rPr>
        <w:t xml:space="preserve"> introduce scalability issues.</w:t>
      </w:r>
    </w:p>
    <w:p w:rsidR="005A312C" w:rsidRPr="007949C9" w:rsidRDefault="005A312C" w:rsidP="000D33F5">
      <w:pPr>
        <w:pStyle w:val="Heading3"/>
      </w:pPr>
      <w:bookmarkStart w:id="108" w:name="_Toc114987410"/>
      <w:bookmarkStart w:id="109" w:name="_Toc352594018"/>
      <w:r w:rsidRPr="007949C9">
        <w:t>6.2.2 Universe</w:t>
      </w:r>
      <w:bookmarkEnd w:id="108"/>
      <w:r w:rsidR="00474902" w:rsidRPr="007949C9">
        <w:t xml:space="preserve"> Connection</w:t>
      </w:r>
      <w:bookmarkEnd w:id="109"/>
    </w:p>
    <w:p w:rsidR="00E3103F" w:rsidRPr="00A143CE" w:rsidRDefault="00136368" w:rsidP="007949C9">
      <w:pPr>
        <w:ind w:left="720"/>
        <w:rPr>
          <w:szCs w:val="22"/>
        </w:rPr>
      </w:pPr>
      <w:r w:rsidRPr="00A143CE">
        <w:rPr>
          <w:szCs w:val="22"/>
        </w:rPr>
        <w:t xml:space="preserve">The </w:t>
      </w:r>
      <w:r w:rsidR="00E3103F" w:rsidRPr="00A143CE">
        <w:rPr>
          <w:szCs w:val="22"/>
        </w:rPr>
        <w:t xml:space="preserve">PATS Oracle 10g </w:t>
      </w:r>
      <w:r w:rsidR="006C551F" w:rsidRPr="00A143CE">
        <w:rPr>
          <w:szCs w:val="22"/>
        </w:rPr>
        <w:t xml:space="preserve">universe connection object is </w:t>
      </w:r>
      <w:r w:rsidR="00E3103F" w:rsidRPr="00A143CE">
        <w:rPr>
          <w:szCs w:val="22"/>
        </w:rPr>
        <w:t xml:space="preserve">used to </w:t>
      </w:r>
      <w:r w:rsidRPr="00A143CE">
        <w:rPr>
          <w:szCs w:val="22"/>
        </w:rPr>
        <w:t xml:space="preserve">make the database connection between </w:t>
      </w:r>
      <w:r w:rsidR="00E3103F" w:rsidRPr="00A143CE">
        <w:rPr>
          <w:szCs w:val="22"/>
        </w:rPr>
        <w:t xml:space="preserve">the </w:t>
      </w:r>
      <w:r w:rsidRPr="00A143CE">
        <w:rPr>
          <w:szCs w:val="22"/>
        </w:rPr>
        <w:t>PATS u</w:t>
      </w:r>
      <w:r w:rsidR="00E3103F" w:rsidRPr="00A143CE">
        <w:rPr>
          <w:szCs w:val="22"/>
        </w:rPr>
        <w:t>niverse</w:t>
      </w:r>
      <w:r w:rsidRPr="00A143CE">
        <w:rPr>
          <w:szCs w:val="22"/>
        </w:rPr>
        <w:t xml:space="preserve"> and the PATS tables that support ad hoc reporting</w:t>
      </w:r>
      <w:r w:rsidR="00187139" w:rsidRPr="00A143CE">
        <w:rPr>
          <w:szCs w:val="22"/>
        </w:rPr>
        <w:t>.</w:t>
      </w:r>
      <w:r w:rsidR="00E3103F" w:rsidRPr="00A143CE">
        <w:rPr>
          <w:szCs w:val="22"/>
        </w:rPr>
        <w:t xml:space="preserve"> </w:t>
      </w:r>
      <w:r w:rsidR="00187139" w:rsidRPr="00A143CE">
        <w:rPr>
          <w:szCs w:val="22"/>
        </w:rPr>
        <w:t>T</w:t>
      </w:r>
      <w:r w:rsidR="00E3103F" w:rsidRPr="00A143CE">
        <w:rPr>
          <w:szCs w:val="22"/>
        </w:rPr>
        <w:t>he BOEXI Designer application</w:t>
      </w:r>
      <w:r w:rsidR="00187139" w:rsidRPr="00A143CE">
        <w:rPr>
          <w:szCs w:val="22"/>
        </w:rPr>
        <w:t xml:space="preserve"> was used to create </w:t>
      </w:r>
      <w:r w:rsidRPr="00A143CE">
        <w:rPr>
          <w:szCs w:val="22"/>
        </w:rPr>
        <w:t xml:space="preserve">both </w:t>
      </w:r>
      <w:r w:rsidR="00187139" w:rsidRPr="00A143CE">
        <w:rPr>
          <w:szCs w:val="22"/>
        </w:rPr>
        <w:t>the PATS Universe</w:t>
      </w:r>
      <w:r w:rsidRPr="00A143CE">
        <w:rPr>
          <w:szCs w:val="22"/>
        </w:rPr>
        <w:t xml:space="preserve"> and the PATS Oracle 10g connection</w:t>
      </w:r>
      <w:r w:rsidR="00E3103F" w:rsidRPr="00A143CE">
        <w:rPr>
          <w:szCs w:val="22"/>
        </w:rPr>
        <w:t>.</w:t>
      </w:r>
    </w:p>
    <w:p w:rsidR="00E3103F" w:rsidRPr="009E1DDB" w:rsidRDefault="00E3103F" w:rsidP="007949C9">
      <w:pPr>
        <w:ind w:left="720"/>
        <w:rPr>
          <w:szCs w:val="22"/>
        </w:rPr>
      </w:pPr>
    </w:p>
    <w:p w:rsidR="00E3103F" w:rsidRPr="009E1DDB" w:rsidRDefault="00E3103F" w:rsidP="007949C9">
      <w:pPr>
        <w:ind w:left="720"/>
        <w:rPr>
          <w:szCs w:val="22"/>
        </w:rPr>
      </w:pPr>
      <w:r w:rsidRPr="009E1DDB">
        <w:rPr>
          <w:szCs w:val="22"/>
        </w:rPr>
        <w:t>To a</w:t>
      </w:r>
      <w:r w:rsidR="001C1888" w:rsidRPr="009E1DDB">
        <w:rPr>
          <w:szCs w:val="22"/>
        </w:rPr>
        <w:t>ccess the Designer application</w:t>
      </w:r>
      <w:r w:rsidRPr="009E1DDB">
        <w:rPr>
          <w:szCs w:val="22"/>
        </w:rPr>
        <w:t>:</w:t>
      </w:r>
    </w:p>
    <w:p w:rsidR="00E3103F" w:rsidRPr="009E1DDB" w:rsidRDefault="009E1DDB" w:rsidP="009E1DDB">
      <w:pPr>
        <w:numPr>
          <w:ilvl w:val="0"/>
          <w:numId w:val="62"/>
        </w:numPr>
        <w:spacing w:before="80" w:after="80"/>
        <w:rPr>
          <w:szCs w:val="22"/>
        </w:rPr>
      </w:pPr>
      <w:r w:rsidRPr="009E1DDB">
        <w:rPr>
          <w:szCs w:val="22"/>
        </w:rPr>
        <w:t>Select</w:t>
      </w:r>
      <w:r>
        <w:rPr>
          <w:rFonts w:ascii="Times New Roman Bold" w:hAnsi="Times New Roman Bold"/>
          <w:szCs w:val="22"/>
        </w:rPr>
        <w:t xml:space="preserve"> </w:t>
      </w:r>
      <w:r w:rsidR="001C1888" w:rsidRPr="009E1DDB">
        <w:rPr>
          <w:rFonts w:ascii="Times New Roman Bold" w:hAnsi="Times New Roman Bold"/>
          <w:b/>
          <w:szCs w:val="22"/>
        </w:rPr>
        <w:t>Start&gt;All Programs&gt;BusinessObjects 11&gt;BusinessObjects Enterprise&gt;Designer</w:t>
      </w:r>
      <w:r w:rsidR="00E3103F" w:rsidRPr="009E1DDB">
        <w:rPr>
          <w:szCs w:val="22"/>
        </w:rPr>
        <w:t>.</w:t>
      </w:r>
    </w:p>
    <w:p w:rsidR="00880FA1" w:rsidRPr="009E1DDB" w:rsidRDefault="00880FA1" w:rsidP="009E1DDB">
      <w:pPr>
        <w:numPr>
          <w:ilvl w:val="0"/>
          <w:numId w:val="62"/>
        </w:numPr>
        <w:spacing w:before="80" w:after="80"/>
        <w:rPr>
          <w:szCs w:val="22"/>
        </w:rPr>
      </w:pPr>
      <w:r w:rsidRPr="009E1DDB">
        <w:rPr>
          <w:szCs w:val="22"/>
        </w:rPr>
        <w:t xml:space="preserve">Select </w:t>
      </w:r>
      <w:r w:rsidRPr="009E1DDB">
        <w:rPr>
          <w:rFonts w:ascii="Times New Roman Bold" w:hAnsi="Times New Roman Bold"/>
          <w:b/>
          <w:szCs w:val="22"/>
        </w:rPr>
        <w:t>Tools&gt;connections</w:t>
      </w:r>
      <w:r w:rsidRPr="009E1DDB">
        <w:rPr>
          <w:szCs w:val="22"/>
        </w:rPr>
        <w:t>.</w:t>
      </w:r>
    </w:p>
    <w:p w:rsidR="00FF1E5D" w:rsidRPr="009E1DDB" w:rsidRDefault="00FF1E5D" w:rsidP="007949C9">
      <w:pPr>
        <w:ind w:left="720"/>
        <w:rPr>
          <w:szCs w:val="22"/>
        </w:rPr>
      </w:pPr>
    </w:p>
    <w:p w:rsidR="00FF1E5D" w:rsidRPr="009E1DDB" w:rsidRDefault="00FF1E5D" w:rsidP="00C73997">
      <w:pPr>
        <w:spacing w:after="200"/>
        <w:ind w:left="720"/>
        <w:rPr>
          <w:szCs w:val="22"/>
        </w:rPr>
      </w:pPr>
      <w:r w:rsidRPr="009E1DDB">
        <w:rPr>
          <w:szCs w:val="22"/>
        </w:rPr>
        <w:t>When the PATS Oracle 10g database was originally designed, the following information was</w:t>
      </w:r>
      <w:r w:rsidR="00187139" w:rsidRPr="009E1DDB">
        <w:rPr>
          <w:szCs w:val="22"/>
        </w:rPr>
        <w:t xml:space="preserve"> entered </w:t>
      </w:r>
      <w:r w:rsidR="007F20D2" w:rsidRPr="009E1DDB">
        <w:rPr>
          <w:szCs w:val="22"/>
        </w:rPr>
        <w:t>in</w:t>
      </w:r>
      <w:r w:rsidR="00187139" w:rsidRPr="009E1DDB">
        <w:rPr>
          <w:szCs w:val="22"/>
        </w:rPr>
        <w:t xml:space="preserve"> the wizard prompts.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428"/>
      </w:tblGrid>
      <w:tr w:rsidR="00187139" w:rsidRPr="005D7855" w:rsidTr="005D7855">
        <w:tc>
          <w:tcPr>
            <w:tcW w:w="3600" w:type="dxa"/>
          </w:tcPr>
          <w:p w:rsidR="00187139" w:rsidRPr="005D7855" w:rsidRDefault="00187139" w:rsidP="005D7855">
            <w:pPr>
              <w:spacing w:before="60" w:after="60"/>
              <w:rPr>
                <w:rFonts w:ascii="Arial" w:hAnsi="Arial" w:cs="Arial"/>
                <w:b/>
                <w:sz w:val="20"/>
                <w:szCs w:val="20"/>
              </w:rPr>
            </w:pPr>
            <w:r w:rsidRPr="005D7855">
              <w:rPr>
                <w:rFonts w:ascii="Arial" w:hAnsi="Arial" w:cs="Arial"/>
                <w:b/>
                <w:sz w:val="20"/>
                <w:szCs w:val="20"/>
              </w:rPr>
              <w:t>Wizard Prompt</w:t>
            </w:r>
          </w:p>
        </w:tc>
        <w:tc>
          <w:tcPr>
            <w:tcW w:w="4428" w:type="dxa"/>
          </w:tcPr>
          <w:p w:rsidR="00187139" w:rsidRPr="005D7855" w:rsidRDefault="00187139" w:rsidP="005D7855">
            <w:pPr>
              <w:spacing w:before="60" w:after="60"/>
              <w:rPr>
                <w:rFonts w:ascii="Arial" w:hAnsi="Arial" w:cs="Arial"/>
                <w:b/>
                <w:sz w:val="20"/>
                <w:szCs w:val="20"/>
              </w:rPr>
            </w:pPr>
            <w:r w:rsidRPr="005D7855">
              <w:rPr>
                <w:rFonts w:ascii="Arial" w:hAnsi="Arial" w:cs="Arial"/>
                <w:b/>
                <w:sz w:val="20"/>
                <w:szCs w:val="20"/>
              </w:rPr>
              <w:t>Setting</w:t>
            </w:r>
          </w:p>
        </w:tc>
      </w:tr>
      <w:tr w:rsidR="00187139" w:rsidRPr="005D7855" w:rsidTr="005D7855">
        <w:tc>
          <w:tcPr>
            <w:tcW w:w="3600" w:type="dxa"/>
          </w:tcPr>
          <w:p w:rsidR="00187139" w:rsidRPr="005D7855" w:rsidRDefault="00187139" w:rsidP="005D7855">
            <w:pPr>
              <w:spacing w:before="60" w:after="60"/>
              <w:rPr>
                <w:szCs w:val="22"/>
              </w:rPr>
            </w:pPr>
            <w:r w:rsidRPr="005D7855">
              <w:rPr>
                <w:szCs w:val="22"/>
              </w:rPr>
              <w:t>Database Middleware</w:t>
            </w:r>
          </w:p>
        </w:tc>
        <w:tc>
          <w:tcPr>
            <w:tcW w:w="4428" w:type="dxa"/>
          </w:tcPr>
          <w:p w:rsidR="00187139" w:rsidRPr="005D7855" w:rsidRDefault="00126B37" w:rsidP="005D7855">
            <w:pPr>
              <w:spacing w:before="60" w:after="60"/>
              <w:rPr>
                <w:b/>
                <w:szCs w:val="22"/>
              </w:rPr>
            </w:pPr>
            <w:r w:rsidRPr="005D7855">
              <w:rPr>
                <w:szCs w:val="22"/>
              </w:rPr>
              <w:t>Navigate to</w:t>
            </w:r>
            <w:r w:rsidRPr="005D7855">
              <w:rPr>
                <w:b/>
                <w:szCs w:val="22"/>
              </w:rPr>
              <w:t xml:space="preserve"> </w:t>
            </w:r>
            <w:r w:rsidR="00187139" w:rsidRPr="005D7855">
              <w:rPr>
                <w:b/>
                <w:szCs w:val="22"/>
              </w:rPr>
              <w:t>Oracle&gt;Oracle 10&gt;Oracle Client</w:t>
            </w:r>
          </w:p>
        </w:tc>
      </w:tr>
      <w:tr w:rsidR="00187139" w:rsidRPr="005D7855" w:rsidTr="005D7855">
        <w:tc>
          <w:tcPr>
            <w:tcW w:w="3600" w:type="dxa"/>
          </w:tcPr>
          <w:p w:rsidR="00187139" w:rsidRPr="005D7855" w:rsidRDefault="00187139" w:rsidP="005D7855">
            <w:pPr>
              <w:spacing w:before="60" w:after="60"/>
              <w:rPr>
                <w:szCs w:val="22"/>
              </w:rPr>
            </w:pPr>
            <w:r w:rsidRPr="005D7855">
              <w:rPr>
                <w:szCs w:val="22"/>
              </w:rPr>
              <w:lastRenderedPageBreak/>
              <w:t>Type</w:t>
            </w:r>
          </w:p>
        </w:tc>
        <w:tc>
          <w:tcPr>
            <w:tcW w:w="4428" w:type="dxa"/>
          </w:tcPr>
          <w:p w:rsidR="00187139" w:rsidRPr="005D7855" w:rsidRDefault="00187139" w:rsidP="005D7855">
            <w:pPr>
              <w:spacing w:before="60" w:after="60"/>
              <w:rPr>
                <w:szCs w:val="22"/>
              </w:rPr>
            </w:pPr>
            <w:r w:rsidRPr="005D7855">
              <w:rPr>
                <w:b/>
                <w:szCs w:val="22"/>
              </w:rPr>
              <w:t>Secured</w:t>
            </w:r>
          </w:p>
        </w:tc>
      </w:tr>
    </w:tbl>
    <w:p w:rsidR="002429ED" w:rsidRDefault="002429E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428"/>
      </w:tblGrid>
      <w:tr w:rsidR="00A41E3E" w:rsidRPr="005D7855" w:rsidTr="005D7855">
        <w:tc>
          <w:tcPr>
            <w:tcW w:w="3600" w:type="dxa"/>
          </w:tcPr>
          <w:p w:rsidR="00A41E3E" w:rsidRPr="005D7855" w:rsidRDefault="00A41E3E" w:rsidP="005D7855">
            <w:pPr>
              <w:spacing w:before="60" w:after="60"/>
              <w:rPr>
                <w:rFonts w:ascii="Arial" w:hAnsi="Arial" w:cs="Arial"/>
                <w:b/>
                <w:sz w:val="20"/>
                <w:szCs w:val="20"/>
              </w:rPr>
            </w:pPr>
            <w:r w:rsidRPr="005D7855">
              <w:rPr>
                <w:rFonts w:ascii="Arial" w:hAnsi="Arial" w:cs="Arial"/>
                <w:b/>
                <w:sz w:val="20"/>
                <w:szCs w:val="20"/>
              </w:rPr>
              <w:t>Wizard Prompt</w:t>
            </w:r>
          </w:p>
        </w:tc>
        <w:tc>
          <w:tcPr>
            <w:tcW w:w="4428" w:type="dxa"/>
          </w:tcPr>
          <w:p w:rsidR="00A41E3E" w:rsidRPr="005D7855" w:rsidRDefault="00A41E3E" w:rsidP="005D7855">
            <w:pPr>
              <w:spacing w:before="60" w:after="60"/>
              <w:rPr>
                <w:rFonts w:ascii="Arial" w:hAnsi="Arial" w:cs="Arial"/>
                <w:b/>
                <w:sz w:val="20"/>
                <w:szCs w:val="20"/>
              </w:rPr>
            </w:pPr>
            <w:r w:rsidRPr="005D7855">
              <w:rPr>
                <w:rFonts w:ascii="Arial" w:hAnsi="Arial" w:cs="Arial"/>
                <w:b/>
                <w:sz w:val="20"/>
                <w:szCs w:val="20"/>
              </w:rPr>
              <w:t>Setting</w:t>
            </w:r>
          </w:p>
        </w:tc>
      </w:tr>
      <w:tr w:rsidR="00315DF9" w:rsidRPr="005D7855" w:rsidTr="005D7855">
        <w:tc>
          <w:tcPr>
            <w:tcW w:w="3600" w:type="dxa"/>
          </w:tcPr>
          <w:p w:rsidR="00315DF9" w:rsidRPr="005D7855" w:rsidRDefault="00315DF9" w:rsidP="005D7855">
            <w:pPr>
              <w:spacing w:before="60" w:after="60"/>
              <w:rPr>
                <w:szCs w:val="22"/>
              </w:rPr>
            </w:pPr>
            <w:r w:rsidRPr="005D7855">
              <w:rPr>
                <w:szCs w:val="22"/>
              </w:rPr>
              <w:t>User name</w:t>
            </w:r>
          </w:p>
        </w:tc>
        <w:tc>
          <w:tcPr>
            <w:tcW w:w="4428" w:type="dxa"/>
          </w:tcPr>
          <w:p w:rsidR="00315DF9" w:rsidRPr="005D7855" w:rsidRDefault="00315DF9" w:rsidP="005D7855">
            <w:pPr>
              <w:spacing w:before="60" w:after="60"/>
              <w:rPr>
                <w:szCs w:val="22"/>
              </w:rPr>
            </w:pPr>
            <w:r w:rsidRPr="005D7855">
              <w:rPr>
                <w:b/>
                <w:szCs w:val="22"/>
              </w:rPr>
              <w:t>PATSRPTS</w:t>
            </w:r>
          </w:p>
        </w:tc>
      </w:tr>
      <w:tr w:rsidR="005D0BD1" w:rsidRPr="005D7855" w:rsidTr="005D7855">
        <w:tc>
          <w:tcPr>
            <w:tcW w:w="3600" w:type="dxa"/>
          </w:tcPr>
          <w:p w:rsidR="005D0BD1" w:rsidRPr="005D7855" w:rsidRDefault="005D0BD1" w:rsidP="005D7855">
            <w:pPr>
              <w:spacing w:before="60" w:after="60"/>
              <w:rPr>
                <w:szCs w:val="22"/>
              </w:rPr>
            </w:pPr>
            <w:r w:rsidRPr="005D7855">
              <w:rPr>
                <w:szCs w:val="22"/>
              </w:rPr>
              <w:t>Password</w:t>
            </w:r>
          </w:p>
        </w:tc>
        <w:tc>
          <w:tcPr>
            <w:tcW w:w="4428" w:type="dxa"/>
          </w:tcPr>
          <w:p w:rsidR="005D0BD1" w:rsidRPr="005D7855" w:rsidRDefault="005D0BD1" w:rsidP="005D7855">
            <w:pPr>
              <w:spacing w:before="60" w:after="60"/>
              <w:rPr>
                <w:szCs w:val="22"/>
              </w:rPr>
            </w:pPr>
            <w:r w:rsidRPr="005D7855">
              <w:rPr>
                <w:szCs w:val="22"/>
              </w:rPr>
              <w:t>Password established for the PATSRPTS Oracle user</w:t>
            </w:r>
          </w:p>
        </w:tc>
      </w:tr>
      <w:tr w:rsidR="00A41E3E" w:rsidRPr="005D7855" w:rsidTr="005D7855">
        <w:tc>
          <w:tcPr>
            <w:tcW w:w="3600" w:type="dxa"/>
          </w:tcPr>
          <w:p w:rsidR="00A41E3E" w:rsidRPr="005D7855" w:rsidRDefault="00A41E3E" w:rsidP="005D7855">
            <w:pPr>
              <w:spacing w:before="60" w:after="60"/>
              <w:rPr>
                <w:szCs w:val="22"/>
              </w:rPr>
            </w:pPr>
            <w:r w:rsidRPr="005D7855">
              <w:rPr>
                <w:szCs w:val="22"/>
              </w:rPr>
              <w:t>Keep the connection active during the whole session (local mode only)</w:t>
            </w:r>
          </w:p>
        </w:tc>
        <w:tc>
          <w:tcPr>
            <w:tcW w:w="4428" w:type="dxa"/>
          </w:tcPr>
          <w:p w:rsidR="00A41E3E" w:rsidRPr="005D7855" w:rsidRDefault="00A41E3E" w:rsidP="005D7855">
            <w:pPr>
              <w:spacing w:before="60" w:after="60"/>
              <w:rPr>
                <w:szCs w:val="22"/>
              </w:rPr>
            </w:pPr>
            <w:r w:rsidRPr="005D7855">
              <w:rPr>
                <w:szCs w:val="22"/>
              </w:rPr>
              <w:t xml:space="preserve">Select this option </w:t>
            </w:r>
          </w:p>
        </w:tc>
      </w:tr>
      <w:tr w:rsidR="00A41E3E" w:rsidRPr="005D7855" w:rsidTr="005D7855">
        <w:tc>
          <w:tcPr>
            <w:tcW w:w="3600" w:type="dxa"/>
          </w:tcPr>
          <w:p w:rsidR="00A41E3E" w:rsidRPr="005D7855" w:rsidRDefault="00A41E3E" w:rsidP="005D7855">
            <w:pPr>
              <w:spacing w:before="60" w:after="60"/>
              <w:rPr>
                <w:szCs w:val="22"/>
              </w:rPr>
            </w:pPr>
            <w:r w:rsidRPr="005D7855">
              <w:rPr>
                <w:szCs w:val="22"/>
              </w:rPr>
              <w:t>Array fetch size</w:t>
            </w:r>
          </w:p>
        </w:tc>
        <w:tc>
          <w:tcPr>
            <w:tcW w:w="4428" w:type="dxa"/>
          </w:tcPr>
          <w:p w:rsidR="00A41E3E" w:rsidRPr="005D7855" w:rsidRDefault="00A41E3E" w:rsidP="005D7855">
            <w:pPr>
              <w:spacing w:before="60" w:after="60"/>
              <w:rPr>
                <w:szCs w:val="22"/>
              </w:rPr>
            </w:pPr>
            <w:r w:rsidRPr="005D7855">
              <w:rPr>
                <w:szCs w:val="22"/>
              </w:rPr>
              <w:t>100</w:t>
            </w:r>
          </w:p>
        </w:tc>
      </w:tr>
      <w:tr w:rsidR="00A41E3E" w:rsidRPr="005D7855" w:rsidTr="005D7855">
        <w:tc>
          <w:tcPr>
            <w:tcW w:w="3600" w:type="dxa"/>
          </w:tcPr>
          <w:p w:rsidR="00A41E3E" w:rsidRPr="005D7855" w:rsidRDefault="00A41E3E" w:rsidP="005D7855">
            <w:pPr>
              <w:spacing w:before="60" w:after="60"/>
              <w:rPr>
                <w:szCs w:val="22"/>
              </w:rPr>
            </w:pPr>
            <w:r w:rsidRPr="005D7855">
              <w:rPr>
                <w:szCs w:val="22"/>
              </w:rPr>
              <w:t>Array bind size</w:t>
            </w:r>
          </w:p>
        </w:tc>
        <w:tc>
          <w:tcPr>
            <w:tcW w:w="4428" w:type="dxa"/>
          </w:tcPr>
          <w:p w:rsidR="00A41E3E" w:rsidRPr="005D7855" w:rsidRDefault="00A41E3E" w:rsidP="005D7855">
            <w:pPr>
              <w:spacing w:before="60" w:after="60"/>
              <w:rPr>
                <w:szCs w:val="22"/>
              </w:rPr>
            </w:pPr>
            <w:r w:rsidRPr="005D7855">
              <w:rPr>
                <w:szCs w:val="22"/>
              </w:rPr>
              <w:t>50</w:t>
            </w:r>
          </w:p>
        </w:tc>
      </w:tr>
      <w:tr w:rsidR="00A41E3E" w:rsidRPr="005D7855" w:rsidTr="005D7855">
        <w:tc>
          <w:tcPr>
            <w:tcW w:w="3600" w:type="dxa"/>
          </w:tcPr>
          <w:p w:rsidR="00A41E3E" w:rsidRPr="005D7855" w:rsidRDefault="00A41E3E" w:rsidP="005D7855">
            <w:pPr>
              <w:spacing w:before="60" w:after="60"/>
              <w:rPr>
                <w:szCs w:val="22"/>
              </w:rPr>
            </w:pPr>
            <w:r w:rsidRPr="005D7855">
              <w:rPr>
                <w:szCs w:val="22"/>
              </w:rPr>
              <w:t>Login timeout</w:t>
            </w:r>
          </w:p>
        </w:tc>
        <w:tc>
          <w:tcPr>
            <w:tcW w:w="4428" w:type="dxa"/>
          </w:tcPr>
          <w:p w:rsidR="00A41E3E" w:rsidRPr="005D7855" w:rsidRDefault="00A41E3E" w:rsidP="005D7855">
            <w:pPr>
              <w:spacing w:before="60" w:after="60"/>
              <w:rPr>
                <w:szCs w:val="22"/>
              </w:rPr>
            </w:pPr>
            <w:r w:rsidRPr="005D7855">
              <w:rPr>
                <w:szCs w:val="22"/>
              </w:rPr>
              <w:t>600</w:t>
            </w:r>
          </w:p>
        </w:tc>
      </w:tr>
      <w:tr w:rsidR="00A41E3E" w:rsidRPr="005D7855" w:rsidTr="005D7855">
        <w:tc>
          <w:tcPr>
            <w:tcW w:w="3600" w:type="dxa"/>
          </w:tcPr>
          <w:p w:rsidR="00A41E3E" w:rsidRPr="005D7855" w:rsidRDefault="00A41E3E" w:rsidP="005D7855">
            <w:pPr>
              <w:spacing w:before="60" w:after="60"/>
              <w:rPr>
                <w:szCs w:val="22"/>
              </w:rPr>
            </w:pPr>
            <w:r w:rsidRPr="005D7855">
              <w:rPr>
                <w:szCs w:val="22"/>
              </w:rPr>
              <w:t>Binary Slice size</w:t>
            </w:r>
          </w:p>
        </w:tc>
        <w:tc>
          <w:tcPr>
            <w:tcW w:w="4428" w:type="dxa"/>
          </w:tcPr>
          <w:p w:rsidR="00A41E3E" w:rsidRPr="005D7855" w:rsidRDefault="00A41E3E" w:rsidP="005D7855">
            <w:pPr>
              <w:spacing w:before="60" w:after="60"/>
              <w:rPr>
                <w:szCs w:val="22"/>
              </w:rPr>
            </w:pPr>
            <w:r w:rsidRPr="005D7855">
              <w:rPr>
                <w:szCs w:val="22"/>
              </w:rPr>
              <w:t>32000</w:t>
            </w:r>
          </w:p>
        </w:tc>
      </w:tr>
      <w:tr w:rsidR="00A41E3E" w:rsidRPr="005D7855" w:rsidTr="005D7855">
        <w:tc>
          <w:tcPr>
            <w:tcW w:w="3600" w:type="dxa"/>
          </w:tcPr>
          <w:p w:rsidR="00A41E3E" w:rsidRPr="005D7855" w:rsidRDefault="00A41E3E" w:rsidP="005D7855">
            <w:pPr>
              <w:spacing w:before="60" w:after="60"/>
              <w:rPr>
                <w:szCs w:val="22"/>
              </w:rPr>
            </w:pPr>
            <w:r w:rsidRPr="005D7855">
              <w:rPr>
                <w:szCs w:val="22"/>
              </w:rPr>
              <w:t>Hint value</w:t>
            </w:r>
          </w:p>
        </w:tc>
        <w:tc>
          <w:tcPr>
            <w:tcW w:w="4428" w:type="dxa"/>
          </w:tcPr>
          <w:p w:rsidR="00A41E3E" w:rsidRPr="005D7855" w:rsidRDefault="00A41E3E" w:rsidP="005D7855">
            <w:pPr>
              <w:spacing w:before="60" w:after="60"/>
              <w:rPr>
                <w:szCs w:val="22"/>
              </w:rPr>
            </w:pPr>
            <w:r w:rsidRPr="005D7855">
              <w:rPr>
                <w:szCs w:val="22"/>
              </w:rPr>
              <w:t>null</w:t>
            </w:r>
          </w:p>
        </w:tc>
      </w:tr>
    </w:tbl>
    <w:p w:rsidR="004A1909" w:rsidRDefault="004A1909" w:rsidP="00474902">
      <w:pPr>
        <w:rPr>
          <w:szCs w:val="22"/>
        </w:rPr>
      </w:pPr>
    </w:p>
    <w:p w:rsidR="00E3103F" w:rsidRPr="0003206B" w:rsidRDefault="00E3103F" w:rsidP="00E3103F">
      <w:pPr>
        <w:ind w:left="720"/>
        <w:rPr>
          <w:szCs w:val="22"/>
        </w:rPr>
      </w:pPr>
      <w:r w:rsidRPr="0003206B">
        <w:rPr>
          <w:szCs w:val="22"/>
        </w:rPr>
        <w:t>To edit the PATS Oracle 10g Universe Connection (</w:t>
      </w:r>
      <w:r w:rsidR="00B16956" w:rsidRPr="0003206B">
        <w:rPr>
          <w:szCs w:val="22"/>
        </w:rPr>
        <w:t xml:space="preserve">for example, to </w:t>
      </w:r>
      <w:r w:rsidRPr="0003206B">
        <w:rPr>
          <w:szCs w:val="22"/>
        </w:rPr>
        <w:t>connect to a different database or to change th</w:t>
      </w:r>
      <w:r w:rsidR="0003206B" w:rsidRPr="0003206B">
        <w:rPr>
          <w:szCs w:val="22"/>
        </w:rPr>
        <w:t>e database password):</w:t>
      </w:r>
    </w:p>
    <w:p w:rsidR="000A25B5" w:rsidRPr="0003206B" w:rsidRDefault="00E3103F" w:rsidP="0003206B">
      <w:pPr>
        <w:numPr>
          <w:ilvl w:val="0"/>
          <w:numId w:val="63"/>
        </w:numPr>
        <w:spacing w:before="80" w:after="80"/>
        <w:rPr>
          <w:szCs w:val="22"/>
        </w:rPr>
      </w:pPr>
      <w:r w:rsidRPr="0003206B">
        <w:rPr>
          <w:szCs w:val="22"/>
        </w:rPr>
        <w:t>Select PATS Oracle 10g</w:t>
      </w:r>
      <w:r w:rsidR="000A25B5" w:rsidRPr="0003206B">
        <w:rPr>
          <w:szCs w:val="22"/>
        </w:rPr>
        <w:t xml:space="preserve"> from the list.</w:t>
      </w:r>
    </w:p>
    <w:p w:rsidR="00E3103F" w:rsidRPr="0003206B" w:rsidRDefault="000A25B5" w:rsidP="0003206B">
      <w:pPr>
        <w:numPr>
          <w:ilvl w:val="0"/>
          <w:numId w:val="63"/>
        </w:numPr>
        <w:spacing w:before="80" w:after="80"/>
        <w:rPr>
          <w:szCs w:val="22"/>
        </w:rPr>
      </w:pPr>
      <w:r w:rsidRPr="0003206B">
        <w:rPr>
          <w:szCs w:val="22"/>
        </w:rPr>
        <w:t>Click</w:t>
      </w:r>
      <w:r w:rsidR="00E3103F" w:rsidRPr="0003206B">
        <w:rPr>
          <w:szCs w:val="22"/>
        </w:rPr>
        <w:t xml:space="preserve"> Edit.</w:t>
      </w:r>
    </w:p>
    <w:p w:rsidR="00E3103F" w:rsidRPr="0003206B" w:rsidRDefault="000A25B5" w:rsidP="000A25B5">
      <w:pPr>
        <w:spacing w:before="60" w:after="60"/>
        <w:ind w:left="1440"/>
        <w:rPr>
          <w:i/>
          <w:szCs w:val="22"/>
        </w:rPr>
      </w:pPr>
      <w:r w:rsidRPr="0003206B">
        <w:rPr>
          <w:i/>
          <w:szCs w:val="22"/>
        </w:rPr>
        <w:t>Result: A</w:t>
      </w:r>
      <w:r w:rsidR="00E3103F" w:rsidRPr="0003206B">
        <w:rPr>
          <w:i/>
          <w:szCs w:val="22"/>
        </w:rPr>
        <w:t xml:space="preserve"> wizard</w:t>
      </w:r>
      <w:r w:rsidRPr="0003206B">
        <w:rPr>
          <w:i/>
          <w:szCs w:val="22"/>
        </w:rPr>
        <w:t xml:space="preserve"> is started</w:t>
      </w:r>
      <w:r w:rsidR="00E3103F" w:rsidRPr="0003206B">
        <w:rPr>
          <w:i/>
          <w:szCs w:val="22"/>
        </w:rPr>
        <w:t xml:space="preserve"> that allows you to edit the parameters.</w:t>
      </w:r>
    </w:p>
    <w:p w:rsidR="00ED7ED3" w:rsidRPr="007949C9" w:rsidRDefault="00474902" w:rsidP="000D33F5">
      <w:pPr>
        <w:pStyle w:val="Heading3"/>
      </w:pPr>
      <w:bookmarkStart w:id="110" w:name="_Toc352594019"/>
      <w:r w:rsidRPr="007949C9">
        <w:t>6.2.3 Universe</w:t>
      </w:r>
      <w:bookmarkEnd w:id="110"/>
    </w:p>
    <w:p w:rsidR="00787A60" w:rsidRPr="00512357" w:rsidRDefault="00787A60" w:rsidP="007949C9">
      <w:pPr>
        <w:ind w:left="720"/>
        <w:rPr>
          <w:szCs w:val="22"/>
        </w:rPr>
      </w:pPr>
      <w:r w:rsidRPr="007949C9">
        <w:rPr>
          <w:szCs w:val="22"/>
        </w:rPr>
        <w:t xml:space="preserve">The universe used for ad hoc reporting, </w:t>
      </w:r>
      <w:r w:rsidRPr="007949C9">
        <w:rPr>
          <w:b/>
          <w:szCs w:val="22"/>
        </w:rPr>
        <w:t>PATS Univer</w:t>
      </w:r>
      <w:r w:rsidRPr="00512357">
        <w:rPr>
          <w:b/>
          <w:szCs w:val="22"/>
        </w:rPr>
        <w:t>se</w:t>
      </w:r>
      <w:r w:rsidRPr="00512357">
        <w:rPr>
          <w:szCs w:val="22"/>
        </w:rPr>
        <w:t>,</w:t>
      </w:r>
      <w:r w:rsidRPr="00512357">
        <w:rPr>
          <w:b/>
          <w:szCs w:val="22"/>
        </w:rPr>
        <w:t xml:space="preserve"> </w:t>
      </w:r>
      <w:r w:rsidR="00394A05" w:rsidRPr="00512357">
        <w:rPr>
          <w:szCs w:val="22"/>
        </w:rPr>
        <w:t>was created by the PATS developer using</w:t>
      </w:r>
      <w:r w:rsidRPr="00512357">
        <w:rPr>
          <w:szCs w:val="22"/>
        </w:rPr>
        <w:t xml:space="preserve"> the BOEXI Designer application. </w:t>
      </w:r>
      <w:r w:rsidR="00394A05" w:rsidRPr="00512357">
        <w:rPr>
          <w:szCs w:val="22"/>
        </w:rPr>
        <w:t>The Import installs this universe in the BOEXI repository</w:t>
      </w:r>
    </w:p>
    <w:p w:rsidR="00FA42AF" w:rsidRPr="008216C0" w:rsidRDefault="00FA42AF" w:rsidP="00833F8B">
      <w:pPr>
        <w:numPr>
          <w:ilvl w:val="0"/>
          <w:numId w:val="64"/>
        </w:numPr>
        <w:tabs>
          <w:tab w:val="clear" w:pos="1800"/>
        </w:tabs>
        <w:spacing w:before="120" w:after="60"/>
        <w:ind w:left="1440"/>
        <w:rPr>
          <w:szCs w:val="22"/>
        </w:rPr>
      </w:pPr>
      <w:r w:rsidRPr="008216C0">
        <w:rPr>
          <w:szCs w:val="22"/>
        </w:rPr>
        <w:t xml:space="preserve">The table ROC_COMBO_DATA_VIEW </w:t>
      </w:r>
      <w:r w:rsidR="00C171EA" w:rsidRPr="008216C0">
        <w:rPr>
          <w:szCs w:val="22"/>
        </w:rPr>
        <w:t>is a single table that c</w:t>
      </w:r>
      <w:r w:rsidR="00116BD7" w:rsidRPr="008216C0">
        <w:rPr>
          <w:szCs w:val="22"/>
        </w:rPr>
        <w:t>ombines data from joins</w:t>
      </w:r>
      <w:r w:rsidR="00E7289F" w:rsidRPr="008216C0">
        <w:rPr>
          <w:szCs w:val="22"/>
        </w:rPr>
        <w:t xml:space="preserve"> of</w:t>
      </w:r>
      <w:r w:rsidRPr="008216C0">
        <w:rPr>
          <w:szCs w:val="22"/>
        </w:rPr>
        <w:t xml:space="preserve"> the </w:t>
      </w:r>
      <w:proofErr w:type="spellStart"/>
      <w:r w:rsidRPr="008216C0">
        <w:rPr>
          <w:szCs w:val="22"/>
        </w:rPr>
        <w:t>Report_of_contact</w:t>
      </w:r>
      <w:proofErr w:type="spellEnd"/>
      <w:r w:rsidRPr="008216C0">
        <w:rPr>
          <w:szCs w:val="22"/>
        </w:rPr>
        <w:t xml:space="preserve"> table with all of the tables that </w:t>
      </w:r>
      <w:r w:rsidR="00E7289F" w:rsidRPr="008216C0">
        <w:rPr>
          <w:szCs w:val="22"/>
        </w:rPr>
        <w:t xml:space="preserve">it references, and all of the tables that </w:t>
      </w:r>
      <w:r w:rsidRPr="008216C0">
        <w:rPr>
          <w:szCs w:val="22"/>
        </w:rPr>
        <w:t xml:space="preserve">reference it. All of the </w:t>
      </w:r>
      <w:r w:rsidR="0073485E" w:rsidRPr="008216C0">
        <w:rPr>
          <w:szCs w:val="22"/>
        </w:rPr>
        <w:t>column</w:t>
      </w:r>
      <w:r w:rsidRPr="008216C0">
        <w:rPr>
          <w:szCs w:val="22"/>
        </w:rPr>
        <w:t>s that the user sees come from this table.</w:t>
      </w:r>
      <w:r w:rsidR="00D07A6B" w:rsidRPr="008216C0">
        <w:rPr>
          <w:szCs w:val="22"/>
        </w:rPr>
        <w:t xml:space="preserve"> This table is refreshed </w:t>
      </w:r>
      <w:r w:rsidR="006A0197" w:rsidRPr="008216C0">
        <w:rPr>
          <w:szCs w:val="22"/>
        </w:rPr>
        <w:t>from the PATS application table data</w:t>
      </w:r>
      <w:r w:rsidR="00D07A6B" w:rsidRPr="008216C0">
        <w:rPr>
          <w:szCs w:val="22"/>
        </w:rPr>
        <w:t xml:space="preserve"> nightly.</w:t>
      </w:r>
    </w:p>
    <w:p w:rsidR="00FA42AF" w:rsidRPr="007949C9" w:rsidRDefault="00FA42AF" w:rsidP="00833F8B">
      <w:pPr>
        <w:numPr>
          <w:ilvl w:val="0"/>
          <w:numId w:val="64"/>
        </w:numPr>
        <w:tabs>
          <w:tab w:val="clear" w:pos="1800"/>
        </w:tabs>
        <w:spacing w:before="120" w:after="60"/>
        <w:ind w:left="1440"/>
        <w:rPr>
          <w:szCs w:val="22"/>
        </w:rPr>
      </w:pPr>
      <w:r w:rsidRPr="007949C9">
        <w:rPr>
          <w:szCs w:val="22"/>
        </w:rPr>
        <w:t>The table USER_STATION_LIST_FOR_AD_HOC contains a list of User/Station pairs, and is used to filter the data as described in the Security section below.</w:t>
      </w:r>
    </w:p>
    <w:p w:rsidR="00747F5B" w:rsidRPr="007949C9" w:rsidRDefault="00747F5B" w:rsidP="00833F8B">
      <w:pPr>
        <w:numPr>
          <w:ilvl w:val="0"/>
          <w:numId w:val="64"/>
        </w:numPr>
        <w:tabs>
          <w:tab w:val="clear" w:pos="1800"/>
        </w:tabs>
        <w:spacing w:before="120" w:after="60"/>
        <w:ind w:left="1440"/>
        <w:rPr>
          <w:szCs w:val="22"/>
        </w:rPr>
      </w:pPr>
      <w:r w:rsidRPr="007949C9">
        <w:rPr>
          <w:szCs w:val="22"/>
        </w:rPr>
        <w:t>There is a many-to-many join between the two tables on the STATION_NUMBER columns.</w:t>
      </w:r>
    </w:p>
    <w:p w:rsidR="00877461" w:rsidRPr="007949C9" w:rsidRDefault="00877461" w:rsidP="00833F8B">
      <w:pPr>
        <w:numPr>
          <w:ilvl w:val="0"/>
          <w:numId w:val="64"/>
        </w:numPr>
        <w:tabs>
          <w:tab w:val="clear" w:pos="1800"/>
        </w:tabs>
        <w:spacing w:before="120" w:after="60"/>
        <w:ind w:left="1440"/>
        <w:rPr>
          <w:szCs w:val="22"/>
        </w:rPr>
      </w:pPr>
      <w:r w:rsidRPr="007949C9">
        <w:rPr>
          <w:szCs w:val="22"/>
        </w:rPr>
        <w:t xml:space="preserve">All </w:t>
      </w:r>
      <w:r w:rsidR="0073485E" w:rsidRPr="007949C9">
        <w:rPr>
          <w:szCs w:val="22"/>
        </w:rPr>
        <w:t>column</w:t>
      </w:r>
      <w:r w:rsidRPr="007949C9">
        <w:rPr>
          <w:szCs w:val="22"/>
        </w:rPr>
        <w:t>s were transferred from the underlying ROC_COMBO_DATA_VIEW table to the universe.</w:t>
      </w:r>
    </w:p>
    <w:p w:rsidR="000A1781" w:rsidRPr="00512357" w:rsidRDefault="00877461" w:rsidP="00833F8B">
      <w:pPr>
        <w:numPr>
          <w:ilvl w:val="0"/>
          <w:numId w:val="64"/>
        </w:numPr>
        <w:tabs>
          <w:tab w:val="clear" w:pos="1800"/>
        </w:tabs>
        <w:spacing w:before="120" w:after="60"/>
        <w:ind w:left="1440"/>
        <w:rPr>
          <w:rFonts w:ascii="Times New Roman Bold" w:hAnsi="Times New Roman Bold"/>
          <w:szCs w:val="22"/>
        </w:rPr>
      </w:pPr>
      <w:r w:rsidRPr="007949C9">
        <w:rPr>
          <w:szCs w:val="22"/>
        </w:rPr>
        <w:t xml:space="preserve">Several </w:t>
      </w:r>
      <w:r w:rsidR="0073485E" w:rsidRPr="007949C9">
        <w:rPr>
          <w:szCs w:val="22"/>
        </w:rPr>
        <w:t>new dimensions were created from underlying columns to assist the user in desi</w:t>
      </w:r>
      <w:r w:rsidR="000A1781">
        <w:rPr>
          <w:szCs w:val="22"/>
        </w:rPr>
        <w:t>gning reports. For exam</w:t>
      </w:r>
      <w:r w:rsidR="000A1781" w:rsidRPr="00512357">
        <w:rPr>
          <w:szCs w:val="22"/>
        </w:rPr>
        <w:t>ple, the issue code and the issue code name have been concatenated into a new dimension since report designers often want t</w:t>
      </w:r>
      <w:r w:rsidR="00512357" w:rsidRPr="00512357">
        <w:rPr>
          <w:szCs w:val="22"/>
        </w:rPr>
        <w:t>o show the two fields together.</w:t>
      </w:r>
    </w:p>
    <w:p w:rsidR="0073485E" w:rsidRDefault="00380D9A" w:rsidP="000D33F5">
      <w:pPr>
        <w:pStyle w:val="Heading3"/>
      </w:pPr>
      <w:r>
        <w:br w:type="page"/>
      </w:r>
      <w:bookmarkStart w:id="111" w:name="_Toc352594020"/>
      <w:r w:rsidR="0073485E">
        <w:lastRenderedPageBreak/>
        <w:t>6.2.4</w:t>
      </w:r>
      <w:r w:rsidR="0073485E" w:rsidRPr="00474902">
        <w:t xml:space="preserve"> Universe</w:t>
      </w:r>
      <w:r w:rsidR="004B12D7">
        <w:t xml:space="preserve"> Data Filtering</w:t>
      </w:r>
      <w:bookmarkEnd w:id="111"/>
    </w:p>
    <w:p w:rsidR="000762BB" w:rsidRPr="00512357" w:rsidRDefault="000762BB" w:rsidP="007949C9">
      <w:pPr>
        <w:ind w:left="720"/>
        <w:rPr>
          <w:szCs w:val="22"/>
        </w:rPr>
      </w:pPr>
      <w:r w:rsidRPr="007949C9">
        <w:rPr>
          <w:szCs w:val="22"/>
        </w:rPr>
        <w:t>Data is filtered so that when a user does ad hoc reporting from the PATS Universe, they are allowed to see only data for stations to which they have acce</w:t>
      </w:r>
      <w:r w:rsidRPr="00512357">
        <w:rPr>
          <w:szCs w:val="22"/>
        </w:rPr>
        <w:t>ss.</w:t>
      </w:r>
      <w:r w:rsidR="007A32C7" w:rsidRPr="00512357">
        <w:rPr>
          <w:szCs w:val="22"/>
        </w:rPr>
        <w:t xml:space="preserve"> This section describes the steps taken by the PATS developer to implement the data filtering.</w:t>
      </w:r>
    </w:p>
    <w:p w:rsidR="000762BB" w:rsidRPr="007949C9" w:rsidRDefault="000762BB" w:rsidP="007949C9">
      <w:pPr>
        <w:ind w:left="720"/>
        <w:rPr>
          <w:szCs w:val="22"/>
        </w:rPr>
      </w:pPr>
    </w:p>
    <w:p w:rsidR="000762BB" w:rsidRPr="007949C9" w:rsidRDefault="000762BB" w:rsidP="007949C9">
      <w:pPr>
        <w:ind w:left="720"/>
        <w:rPr>
          <w:szCs w:val="22"/>
        </w:rPr>
      </w:pPr>
      <w:r w:rsidRPr="007949C9">
        <w:rPr>
          <w:szCs w:val="22"/>
        </w:rPr>
        <w:t>When a user logs on to the PATS application, the KAAJEE log on service returns a list of accessible station numbers for that user.</w:t>
      </w:r>
      <w:r w:rsidRPr="00512357">
        <w:rPr>
          <w:szCs w:val="22"/>
        </w:rPr>
        <w:t xml:space="preserve"> </w:t>
      </w:r>
      <w:r w:rsidR="002D018D" w:rsidRPr="00512357">
        <w:rPr>
          <w:szCs w:val="22"/>
        </w:rPr>
        <w:t>The PATS application uses that list</w:t>
      </w:r>
      <w:r w:rsidRPr="00512357">
        <w:rPr>
          <w:szCs w:val="22"/>
        </w:rPr>
        <w:t xml:space="preserve"> to</w:t>
      </w:r>
      <w:r w:rsidRPr="007949C9">
        <w:rPr>
          <w:szCs w:val="22"/>
        </w:rPr>
        <w:t xml:space="preserve"> build entries consisting of KAAJEE User Identifier/Station Number pairs in the USER_STATION_LIST_FOR_AD_HOC table in the database. </w:t>
      </w:r>
    </w:p>
    <w:p w:rsidR="000762BB" w:rsidRPr="007949C9" w:rsidRDefault="000762BB" w:rsidP="007949C9">
      <w:pPr>
        <w:ind w:left="720"/>
        <w:rPr>
          <w:szCs w:val="22"/>
        </w:rPr>
      </w:pPr>
    </w:p>
    <w:p w:rsidR="000762BB" w:rsidRPr="00512357" w:rsidRDefault="006576AF" w:rsidP="007949C9">
      <w:pPr>
        <w:ind w:left="720"/>
        <w:rPr>
          <w:szCs w:val="22"/>
        </w:rPr>
      </w:pPr>
      <w:r w:rsidRPr="000A7D77">
        <w:rPr>
          <w:rFonts w:ascii="Times New Roman Bold" w:hAnsi="Times New Roman Bold"/>
          <w:b/>
          <w:szCs w:val="22"/>
        </w:rPr>
        <w:t>Adding the User/Station table to the Universe</w:t>
      </w:r>
      <w:r w:rsidR="00A15B84" w:rsidRPr="000A7D77">
        <w:rPr>
          <w:rFonts w:ascii="Times New Roman Bold" w:hAnsi="Times New Roman Bold"/>
          <w:b/>
          <w:szCs w:val="22"/>
        </w:rPr>
        <w:t xml:space="preserve">: </w:t>
      </w:r>
      <w:r w:rsidR="000A7D77">
        <w:rPr>
          <w:szCs w:val="22"/>
        </w:rPr>
        <w:t>I</w:t>
      </w:r>
      <w:r w:rsidR="000F089B" w:rsidRPr="000A7D77">
        <w:rPr>
          <w:szCs w:val="22"/>
        </w:rPr>
        <w:t xml:space="preserve">n the BOEXI Designer application, the USER_STATION_LIST_FOR_AD_HOC table </w:t>
      </w:r>
      <w:r w:rsidR="00765016" w:rsidRPr="000A7D77">
        <w:rPr>
          <w:szCs w:val="22"/>
        </w:rPr>
        <w:t>was</w:t>
      </w:r>
      <w:r w:rsidR="00156628" w:rsidRPr="000A7D77">
        <w:rPr>
          <w:szCs w:val="22"/>
        </w:rPr>
        <w:t xml:space="preserve"> added as a table </w:t>
      </w:r>
      <w:r w:rsidR="007851E9" w:rsidRPr="000A7D77">
        <w:rPr>
          <w:szCs w:val="22"/>
        </w:rPr>
        <w:t>to</w:t>
      </w:r>
      <w:r w:rsidR="00156628" w:rsidRPr="000A7D77">
        <w:rPr>
          <w:szCs w:val="22"/>
        </w:rPr>
        <w:t xml:space="preserve"> the </w:t>
      </w:r>
      <w:r w:rsidR="00156628" w:rsidRPr="000A7D77">
        <w:rPr>
          <w:rFonts w:ascii="Times New Roman Bold" w:hAnsi="Times New Roman Bold"/>
          <w:b/>
          <w:szCs w:val="22"/>
        </w:rPr>
        <w:t>PATS Universe</w:t>
      </w:r>
      <w:r w:rsidR="00156628" w:rsidRPr="000A7D77">
        <w:rPr>
          <w:szCs w:val="22"/>
        </w:rPr>
        <w:t>, with a many-to-many relationship to the ROC_COMBO_DATA_T</w:t>
      </w:r>
      <w:r w:rsidR="00156628" w:rsidRPr="00512357">
        <w:rPr>
          <w:szCs w:val="22"/>
        </w:rPr>
        <w:t>ABLE. The join is between the STATION_NUMBER fie</w:t>
      </w:r>
      <w:r w:rsidR="00156628" w:rsidRPr="000A7D77">
        <w:rPr>
          <w:szCs w:val="22"/>
        </w:rPr>
        <w:t>ld</w:t>
      </w:r>
      <w:r w:rsidR="00824288" w:rsidRPr="000A7D77">
        <w:rPr>
          <w:szCs w:val="22"/>
        </w:rPr>
        <w:t>s</w:t>
      </w:r>
      <w:r w:rsidR="00156628" w:rsidRPr="000A7D77">
        <w:rPr>
          <w:szCs w:val="22"/>
        </w:rPr>
        <w:t xml:space="preserve"> on</w:t>
      </w:r>
      <w:r w:rsidR="00156628" w:rsidRPr="00512357">
        <w:rPr>
          <w:szCs w:val="22"/>
        </w:rPr>
        <w:t xml:space="preserve"> each table. The USER_STATION_LIST_FOR_AD_HOC table was then</w:t>
      </w:r>
      <w:r w:rsidR="00765016" w:rsidRPr="00512357">
        <w:rPr>
          <w:szCs w:val="22"/>
        </w:rPr>
        <w:t xml:space="preserve"> </w:t>
      </w:r>
      <w:r w:rsidR="000F089B" w:rsidRPr="00512357">
        <w:rPr>
          <w:szCs w:val="22"/>
        </w:rPr>
        <w:t>made into a class in the PATS U</w:t>
      </w:r>
      <w:r w:rsidR="000762BB" w:rsidRPr="00512357">
        <w:rPr>
          <w:szCs w:val="22"/>
        </w:rPr>
        <w:t>ni</w:t>
      </w:r>
      <w:r w:rsidR="000F089B" w:rsidRPr="00512357">
        <w:rPr>
          <w:szCs w:val="22"/>
        </w:rPr>
        <w:t xml:space="preserve">verse. This class </w:t>
      </w:r>
      <w:r w:rsidR="000762BB" w:rsidRPr="00512357">
        <w:rPr>
          <w:szCs w:val="22"/>
        </w:rPr>
        <w:t>is hidden from the end user</w:t>
      </w:r>
      <w:r w:rsidR="00922E36" w:rsidRPr="00512357">
        <w:rPr>
          <w:szCs w:val="22"/>
        </w:rPr>
        <w:t>s</w:t>
      </w:r>
      <w:r w:rsidR="000762BB" w:rsidRPr="00512357">
        <w:rPr>
          <w:szCs w:val="22"/>
        </w:rPr>
        <w:t>.</w:t>
      </w:r>
    </w:p>
    <w:p w:rsidR="000F089B" w:rsidRPr="007949C9" w:rsidRDefault="000F089B" w:rsidP="007949C9">
      <w:pPr>
        <w:ind w:left="720"/>
        <w:rPr>
          <w:szCs w:val="22"/>
        </w:rPr>
      </w:pPr>
    </w:p>
    <w:p w:rsidR="00B45A1C" w:rsidRPr="00512357" w:rsidRDefault="003F3600" w:rsidP="007949C9">
      <w:pPr>
        <w:ind w:left="720"/>
        <w:rPr>
          <w:szCs w:val="22"/>
        </w:rPr>
      </w:pPr>
      <w:r w:rsidRPr="000A7D77">
        <w:rPr>
          <w:rFonts w:ascii="Times New Roman Bold" w:hAnsi="Times New Roman Bold"/>
          <w:b/>
          <w:szCs w:val="22"/>
        </w:rPr>
        <w:t>Forcing connection between a ROC and users(s) who have</w:t>
      </w:r>
      <w:r w:rsidR="00F90470" w:rsidRPr="000A7D77">
        <w:rPr>
          <w:rFonts w:ascii="Times New Roman Bold" w:hAnsi="Times New Roman Bold"/>
          <w:b/>
          <w:szCs w:val="22"/>
        </w:rPr>
        <w:t xml:space="preserve"> access to the station associated with the ROC</w:t>
      </w:r>
      <w:r w:rsidR="00A15B84" w:rsidRPr="000A7D77">
        <w:rPr>
          <w:rFonts w:ascii="Times New Roman Bold" w:hAnsi="Times New Roman Bold"/>
          <w:b/>
          <w:szCs w:val="22"/>
        </w:rPr>
        <w:t>:</w:t>
      </w:r>
      <w:r w:rsidR="00A15B84" w:rsidRPr="000A7D77">
        <w:rPr>
          <w:szCs w:val="22"/>
        </w:rPr>
        <w:t xml:space="preserve"> </w:t>
      </w:r>
      <w:r w:rsidR="000F089B" w:rsidRPr="000A7D77">
        <w:rPr>
          <w:szCs w:val="22"/>
        </w:rPr>
        <w:t>An enforced</w:t>
      </w:r>
      <w:r w:rsidR="00832035" w:rsidRPr="000A7D77">
        <w:rPr>
          <w:szCs w:val="22"/>
        </w:rPr>
        <w:t xml:space="preserve"> join </w:t>
      </w:r>
      <w:r w:rsidR="000F51BF" w:rsidRPr="000A7D77">
        <w:rPr>
          <w:szCs w:val="22"/>
        </w:rPr>
        <w:t>was</w:t>
      </w:r>
      <w:r w:rsidR="00832035" w:rsidRPr="000A7D77">
        <w:rPr>
          <w:szCs w:val="22"/>
        </w:rPr>
        <w:t xml:space="preserve"> established between every</w:t>
      </w:r>
      <w:r w:rsidR="00B925EA" w:rsidRPr="000A7D77">
        <w:rPr>
          <w:szCs w:val="22"/>
        </w:rPr>
        <w:t xml:space="preserve"> field</w:t>
      </w:r>
      <w:r w:rsidR="000F089B" w:rsidRPr="000A7D77">
        <w:rPr>
          <w:szCs w:val="22"/>
        </w:rPr>
        <w:t xml:space="preserve"> in the main data class, and the</w:t>
      </w:r>
      <w:r w:rsidR="00832035" w:rsidRPr="000A7D77">
        <w:rPr>
          <w:szCs w:val="22"/>
        </w:rPr>
        <w:t xml:space="preserve"> User Station List For Ad Hoc class.</w:t>
      </w:r>
      <w:r w:rsidR="00B45A1C" w:rsidRPr="000A7D77">
        <w:rPr>
          <w:szCs w:val="22"/>
        </w:rPr>
        <w:t xml:space="preserve"> </w:t>
      </w:r>
      <w:r w:rsidR="00CC5686" w:rsidRPr="000A7D77">
        <w:rPr>
          <w:szCs w:val="22"/>
        </w:rPr>
        <w:t>Because of this,</w:t>
      </w:r>
      <w:r w:rsidR="008C007D" w:rsidRPr="000A7D77">
        <w:rPr>
          <w:szCs w:val="22"/>
        </w:rPr>
        <w:t xml:space="preserve"> whenever a Web Intelligence query is made involving any field on the main data table</w:t>
      </w:r>
      <w:r w:rsidR="00951DE7" w:rsidRPr="000A7D77">
        <w:rPr>
          <w:szCs w:val="22"/>
        </w:rPr>
        <w:t xml:space="preserve"> ROC_COMBO_DATA_TABLE</w:t>
      </w:r>
      <w:r w:rsidR="008C007D" w:rsidRPr="000A7D77">
        <w:rPr>
          <w:szCs w:val="22"/>
        </w:rPr>
        <w:t>, a join</w:t>
      </w:r>
      <w:r w:rsidR="008C007D" w:rsidRPr="00512357">
        <w:rPr>
          <w:szCs w:val="22"/>
        </w:rPr>
        <w:t xml:space="preserve"> </w:t>
      </w:r>
      <w:r w:rsidR="003A1AD3" w:rsidRPr="00512357">
        <w:rPr>
          <w:szCs w:val="22"/>
        </w:rPr>
        <w:t xml:space="preserve">on station number </w:t>
      </w:r>
      <w:r w:rsidR="008C007D" w:rsidRPr="00512357">
        <w:rPr>
          <w:szCs w:val="22"/>
        </w:rPr>
        <w:t>will automatically be made to the USER_STATION_LIST_FOR_AD_HOC table as well.</w:t>
      </w:r>
      <w:r w:rsidR="003A1AD3" w:rsidRPr="00512357">
        <w:rPr>
          <w:szCs w:val="22"/>
        </w:rPr>
        <w:t xml:space="preserve"> This makes the connection between every ROC, and every user who has access to the station number to which that ROC belongs.</w:t>
      </w:r>
    </w:p>
    <w:p w:rsidR="000A7D77" w:rsidRDefault="000F51BF" w:rsidP="000A7D77">
      <w:pPr>
        <w:spacing w:before="60" w:after="60"/>
        <w:ind w:left="720"/>
        <w:rPr>
          <w:szCs w:val="22"/>
        </w:rPr>
      </w:pPr>
      <w:r w:rsidRPr="00512357">
        <w:rPr>
          <w:szCs w:val="22"/>
        </w:rPr>
        <w:t>The enf</w:t>
      </w:r>
      <w:r w:rsidR="000A7D77">
        <w:rPr>
          <w:szCs w:val="22"/>
        </w:rPr>
        <w:t>orced join was made as follows:</w:t>
      </w:r>
    </w:p>
    <w:p w:rsidR="000F089B" w:rsidRDefault="00B45A1C" w:rsidP="000A7D77">
      <w:pPr>
        <w:numPr>
          <w:ilvl w:val="0"/>
          <w:numId w:val="65"/>
        </w:numPr>
        <w:spacing w:before="60" w:after="100"/>
        <w:rPr>
          <w:szCs w:val="22"/>
        </w:rPr>
      </w:pPr>
      <w:r w:rsidRPr="00512357">
        <w:rPr>
          <w:szCs w:val="22"/>
        </w:rPr>
        <w:t>On</w:t>
      </w:r>
      <w:r w:rsidR="000F51BF" w:rsidRPr="00512357">
        <w:rPr>
          <w:szCs w:val="22"/>
        </w:rPr>
        <w:t xml:space="preserve"> </w:t>
      </w:r>
      <w:r w:rsidRPr="00512357">
        <w:rPr>
          <w:szCs w:val="22"/>
        </w:rPr>
        <w:t xml:space="preserve">the Properties for each field, click on the </w:t>
      </w:r>
      <w:r w:rsidRPr="00512357">
        <w:rPr>
          <w:b/>
          <w:szCs w:val="22"/>
        </w:rPr>
        <w:t>Tables</w:t>
      </w:r>
      <w:r w:rsidRPr="00512357">
        <w:rPr>
          <w:szCs w:val="22"/>
        </w:rPr>
        <w:t xml:space="preserve"> button.</w:t>
      </w:r>
    </w:p>
    <w:p w:rsidR="000A7D77" w:rsidRPr="00512357" w:rsidRDefault="000A7D77" w:rsidP="000A7D77">
      <w:pPr>
        <w:numPr>
          <w:ilvl w:val="0"/>
          <w:numId w:val="65"/>
        </w:numPr>
        <w:spacing w:before="60" w:after="100"/>
        <w:rPr>
          <w:szCs w:val="22"/>
        </w:rPr>
      </w:pPr>
      <w:r w:rsidRPr="007949C9">
        <w:rPr>
          <w:rFonts w:cs="Arial"/>
          <w:szCs w:val="22"/>
        </w:rPr>
        <w:t>Highlight both the ROC_COMBO_DATA_VIEW table and the USER_STATION_LIST_FOR_AD_HOC table</w:t>
      </w:r>
      <w:r w:rsidR="00105931">
        <w:rPr>
          <w:rFonts w:cs="Arial"/>
          <w:szCs w:val="22"/>
        </w:rPr>
        <w:t>.</w:t>
      </w:r>
    </w:p>
    <w:p w:rsidR="00DF47CA" w:rsidRPr="007949C9" w:rsidRDefault="00DF47CA" w:rsidP="007949C9">
      <w:pPr>
        <w:ind w:left="720"/>
        <w:rPr>
          <w:rFonts w:cs="Arial"/>
          <w:szCs w:val="22"/>
        </w:rPr>
      </w:pPr>
    </w:p>
    <w:p w:rsidR="00DF47CA" w:rsidRPr="007949C9" w:rsidRDefault="00163D1C" w:rsidP="007949C9">
      <w:pPr>
        <w:ind w:left="720"/>
        <w:rPr>
          <w:szCs w:val="22"/>
        </w:rPr>
      </w:pPr>
      <w:r w:rsidRPr="000A7D77">
        <w:rPr>
          <w:rFonts w:ascii="Times New Roman Bold" w:hAnsi="Times New Roman Bold"/>
          <w:b/>
          <w:szCs w:val="22"/>
        </w:rPr>
        <w:t xml:space="preserve">Security Restriction linking the current user to their accessible divisions list: </w:t>
      </w:r>
      <w:r w:rsidR="003871F0" w:rsidRPr="007949C9">
        <w:rPr>
          <w:rFonts w:cs="Arial"/>
          <w:szCs w:val="22"/>
        </w:rPr>
        <w:t>The next</w:t>
      </w:r>
      <w:r w:rsidR="00DF47CA" w:rsidRPr="007949C9">
        <w:rPr>
          <w:rFonts w:cs="Arial"/>
          <w:szCs w:val="22"/>
        </w:rPr>
        <w:t xml:space="preserve"> step in crea</w:t>
      </w:r>
      <w:r w:rsidR="006A40DB" w:rsidRPr="007949C9">
        <w:rPr>
          <w:rFonts w:cs="Arial"/>
          <w:szCs w:val="22"/>
        </w:rPr>
        <w:t>ting the</w:t>
      </w:r>
      <w:r w:rsidR="006A40DB" w:rsidRPr="00512357">
        <w:rPr>
          <w:rFonts w:cs="Arial"/>
          <w:szCs w:val="22"/>
        </w:rPr>
        <w:t xml:space="preserve"> filter </w:t>
      </w:r>
      <w:r w:rsidR="000F51BF" w:rsidRPr="00512357">
        <w:rPr>
          <w:szCs w:val="22"/>
        </w:rPr>
        <w:t>was</w:t>
      </w:r>
      <w:r w:rsidR="006A40DB" w:rsidRPr="00512357">
        <w:rPr>
          <w:rFonts w:cs="Arial"/>
          <w:szCs w:val="22"/>
        </w:rPr>
        <w:t xml:space="preserve"> to set </w:t>
      </w:r>
      <w:r w:rsidR="006A40DB" w:rsidRPr="007949C9">
        <w:rPr>
          <w:rFonts w:cs="Arial"/>
          <w:szCs w:val="22"/>
        </w:rPr>
        <w:t>up a S</w:t>
      </w:r>
      <w:r w:rsidR="00DF47CA" w:rsidRPr="007949C9">
        <w:rPr>
          <w:rFonts w:cs="Arial"/>
          <w:szCs w:val="22"/>
        </w:rPr>
        <w:t xml:space="preserve">ecurity </w:t>
      </w:r>
      <w:r w:rsidR="006A40DB" w:rsidRPr="007949C9">
        <w:rPr>
          <w:rFonts w:cs="Arial"/>
          <w:szCs w:val="22"/>
        </w:rPr>
        <w:t>R</w:t>
      </w:r>
      <w:r w:rsidR="00DF47CA" w:rsidRPr="007949C9">
        <w:rPr>
          <w:rFonts w:cs="Arial"/>
          <w:szCs w:val="22"/>
        </w:rPr>
        <w:t xml:space="preserve">estriction based on the current user logged on to Web Intelligence. </w:t>
      </w:r>
      <w:r w:rsidR="003871F0" w:rsidRPr="007949C9">
        <w:rPr>
          <w:szCs w:val="22"/>
        </w:rPr>
        <w:t>This security restriction will create an addition to the WHERE clause for any query against the USER_STATION_LIST_FOR_AD_HOC_USER table, that restricts the selection to rows where the USER_IDENTIFIER matches the BOUSER variable</w:t>
      </w:r>
      <w:r w:rsidR="00787418">
        <w:rPr>
          <w:color w:val="FF00FF"/>
          <w:szCs w:val="22"/>
        </w:rPr>
        <w:t xml:space="preserve">. </w:t>
      </w:r>
      <w:r w:rsidR="00787418" w:rsidRPr="000A7D77">
        <w:rPr>
          <w:szCs w:val="22"/>
        </w:rPr>
        <w:t>BOUSER is</w:t>
      </w:r>
      <w:r w:rsidR="003871F0" w:rsidRPr="000A7D77">
        <w:rPr>
          <w:szCs w:val="22"/>
        </w:rPr>
        <w:t xml:space="preserve"> a system variable set </w:t>
      </w:r>
      <w:r w:rsidR="00405CC4" w:rsidRPr="000A7D77">
        <w:rPr>
          <w:szCs w:val="22"/>
        </w:rPr>
        <w:t xml:space="preserve">by WEBI </w:t>
      </w:r>
      <w:r w:rsidR="003871F0" w:rsidRPr="000A7D77">
        <w:rPr>
          <w:szCs w:val="22"/>
        </w:rPr>
        <w:t>to the user identifier of the user currently logged o</w:t>
      </w:r>
      <w:r w:rsidR="003871F0" w:rsidRPr="007949C9">
        <w:rPr>
          <w:szCs w:val="22"/>
        </w:rPr>
        <w:t xml:space="preserve">n to WEBI. </w:t>
      </w:r>
      <w:r w:rsidR="00DF47CA" w:rsidRPr="007949C9">
        <w:rPr>
          <w:rFonts w:cs="Arial"/>
          <w:szCs w:val="22"/>
        </w:rPr>
        <w:t>Our security restriction was set up as follows</w:t>
      </w:r>
      <w:r w:rsidR="00AD4986">
        <w:rPr>
          <w:rFonts w:cs="Arial"/>
          <w:szCs w:val="22"/>
        </w:rPr>
        <w:t>:</w:t>
      </w:r>
    </w:p>
    <w:p w:rsidR="00DF47CA" w:rsidRPr="007949C9" w:rsidRDefault="00DF47CA" w:rsidP="0003206B">
      <w:pPr>
        <w:numPr>
          <w:ilvl w:val="0"/>
          <w:numId w:val="53"/>
        </w:numPr>
        <w:spacing w:before="160" w:after="160"/>
        <w:rPr>
          <w:rFonts w:cs="Arial"/>
          <w:szCs w:val="22"/>
        </w:rPr>
      </w:pPr>
      <w:r w:rsidRPr="007949C9">
        <w:rPr>
          <w:rFonts w:cs="Arial"/>
          <w:szCs w:val="22"/>
        </w:rPr>
        <w:t xml:space="preserve">Select </w:t>
      </w:r>
      <w:r w:rsidRPr="00AD4986">
        <w:rPr>
          <w:rFonts w:cs="Arial"/>
          <w:b/>
          <w:szCs w:val="22"/>
        </w:rPr>
        <w:t>Tools&gt;Edit Security Restrictions&gt;New</w:t>
      </w:r>
      <w:r w:rsidR="00105931" w:rsidRPr="00105931">
        <w:rPr>
          <w:rFonts w:cs="Arial"/>
          <w:szCs w:val="22"/>
        </w:rPr>
        <w:t>.</w:t>
      </w:r>
    </w:p>
    <w:p w:rsidR="00DF47CA" w:rsidRPr="007949C9" w:rsidRDefault="00DF47CA" w:rsidP="0003206B">
      <w:pPr>
        <w:numPr>
          <w:ilvl w:val="0"/>
          <w:numId w:val="53"/>
        </w:numPr>
        <w:spacing w:before="160" w:after="160"/>
        <w:rPr>
          <w:rFonts w:cs="Arial"/>
          <w:szCs w:val="22"/>
        </w:rPr>
      </w:pPr>
      <w:r w:rsidRPr="007949C9">
        <w:rPr>
          <w:rFonts w:cs="Arial"/>
          <w:szCs w:val="22"/>
        </w:rPr>
        <w:t xml:space="preserve">Select the </w:t>
      </w:r>
      <w:r w:rsidRPr="00AD4986">
        <w:rPr>
          <w:rFonts w:cs="Arial"/>
          <w:b/>
          <w:szCs w:val="22"/>
        </w:rPr>
        <w:t>ROWS</w:t>
      </w:r>
      <w:r w:rsidRPr="007949C9">
        <w:rPr>
          <w:rFonts w:cs="Arial"/>
          <w:szCs w:val="22"/>
        </w:rPr>
        <w:t xml:space="preserve"> tab</w:t>
      </w:r>
      <w:r w:rsidR="00105931">
        <w:rPr>
          <w:rFonts w:cs="Arial"/>
          <w:szCs w:val="22"/>
        </w:rPr>
        <w:t>.</w:t>
      </w:r>
    </w:p>
    <w:p w:rsidR="00DF47CA" w:rsidRPr="007949C9" w:rsidRDefault="00DF47CA" w:rsidP="0003206B">
      <w:pPr>
        <w:numPr>
          <w:ilvl w:val="0"/>
          <w:numId w:val="53"/>
        </w:numPr>
        <w:spacing w:before="160" w:after="160"/>
        <w:rPr>
          <w:rFonts w:cs="Arial"/>
          <w:szCs w:val="22"/>
        </w:rPr>
      </w:pPr>
      <w:r w:rsidRPr="007949C9">
        <w:rPr>
          <w:rFonts w:cs="Arial"/>
          <w:szCs w:val="22"/>
        </w:rPr>
        <w:t xml:space="preserve">Enter the name of the security restriction </w:t>
      </w:r>
      <w:proofErr w:type="spellStart"/>
      <w:r w:rsidRPr="007949C9">
        <w:rPr>
          <w:rFonts w:cs="Arial"/>
          <w:b/>
          <w:szCs w:val="22"/>
        </w:rPr>
        <w:t>RestrictUsersByStation</w:t>
      </w:r>
      <w:proofErr w:type="spellEnd"/>
      <w:r w:rsidR="00105931" w:rsidRPr="00105931">
        <w:rPr>
          <w:rFonts w:cs="Arial"/>
          <w:szCs w:val="22"/>
        </w:rPr>
        <w:t>.</w:t>
      </w:r>
    </w:p>
    <w:p w:rsidR="007E5505" w:rsidRPr="007949C9" w:rsidRDefault="007E5505" w:rsidP="0003206B">
      <w:pPr>
        <w:numPr>
          <w:ilvl w:val="0"/>
          <w:numId w:val="53"/>
        </w:numPr>
        <w:spacing w:before="160" w:after="160"/>
        <w:rPr>
          <w:szCs w:val="22"/>
        </w:rPr>
      </w:pPr>
      <w:r w:rsidRPr="007949C9">
        <w:rPr>
          <w:szCs w:val="22"/>
        </w:rPr>
        <w:t xml:space="preserve">Under Restricted Tables, </w:t>
      </w:r>
      <w:r w:rsidR="00DF47CA" w:rsidRPr="007949C9">
        <w:rPr>
          <w:szCs w:val="22"/>
        </w:rPr>
        <w:t xml:space="preserve">press </w:t>
      </w:r>
      <w:r w:rsidR="00DF47CA" w:rsidRPr="00AD4986">
        <w:rPr>
          <w:b/>
          <w:szCs w:val="22"/>
        </w:rPr>
        <w:t>Add</w:t>
      </w:r>
      <w:r w:rsidR="00DF47CA" w:rsidRPr="007949C9">
        <w:rPr>
          <w:szCs w:val="22"/>
        </w:rPr>
        <w:t xml:space="preserve">. </w:t>
      </w:r>
    </w:p>
    <w:p w:rsidR="007E5505" w:rsidRPr="007949C9" w:rsidRDefault="007E5505" w:rsidP="0003206B">
      <w:pPr>
        <w:numPr>
          <w:ilvl w:val="0"/>
          <w:numId w:val="53"/>
        </w:numPr>
        <w:spacing w:before="160" w:after="160"/>
        <w:rPr>
          <w:szCs w:val="22"/>
        </w:rPr>
      </w:pPr>
      <w:r w:rsidRPr="007949C9">
        <w:rPr>
          <w:szCs w:val="22"/>
        </w:rPr>
        <w:t xml:space="preserve">In the Table box, press </w:t>
      </w:r>
      <w:r w:rsidRPr="00AD4986">
        <w:rPr>
          <w:b/>
          <w:szCs w:val="22"/>
        </w:rPr>
        <w:t>&gt;&gt;</w:t>
      </w:r>
      <w:r w:rsidR="00105931">
        <w:rPr>
          <w:b/>
          <w:szCs w:val="22"/>
        </w:rPr>
        <w:t>.</w:t>
      </w:r>
    </w:p>
    <w:p w:rsidR="00DF47CA" w:rsidRPr="007949C9" w:rsidRDefault="007E5505" w:rsidP="0003206B">
      <w:pPr>
        <w:numPr>
          <w:ilvl w:val="0"/>
          <w:numId w:val="53"/>
        </w:numPr>
        <w:spacing w:before="160" w:after="160"/>
        <w:rPr>
          <w:szCs w:val="22"/>
        </w:rPr>
      </w:pPr>
      <w:r w:rsidRPr="007949C9">
        <w:rPr>
          <w:szCs w:val="22"/>
        </w:rPr>
        <w:t>S</w:t>
      </w:r>
      <w:r w:rsidR="00DF47CA" w:rsidRPr="007949C9">
        <w:rPr>
          <w:szCs w:val="22"/>
        </w:rPr>
        <w:t xml:space="preserve">elect the </w:t>
      </w:r>
      <w:r w:rsidR="00DF47CA" w:rsidRPr="00AD4986">
        <w:rPr>
          <w:b/>
          <w:szCs w:val="22"/>
        </w:rPr>
        <w:t>USER_STATION_LIST_FOR_AD_HOC</w:t>
      </w:r>
      <w:r w:rsidR="00105931">
        <w:rPr>
          <w:szCs w:val="22"/>
        </w:rPr>
        <w:t>.</w:t>
      </w:r>
    </w:p>
    <w:p w:rsidR="004A1209" w:rsidRPr="007949C9" w:rsidRDefault="004A1209" w:rsidP="0003206B">
      <w:pPr>
        <w:numPr>
          <w:ilvl w:val="0"/>
          <w:numId w:val="53"/>
        </w:numPr>
        <w:spacing w:before="160" w:after="160"/>
        <w:rPr>
          <w:szCs w:val="22"/>
        </w:rPr>
      </w:pPr>
      <w:r w:rsidRPr="007949C9">
        <w:rPr>
          <w:szCs w:val="22"/>
        </w:rPr>
        <w:lastRenderedPageBreak/>
        <w:t xml:space="preserve">In the Where clause box, press </w:t>
      </w:r>
      <w:r w:rsidRPr="00AD4986">
        <w:rPr>
          <w:b/>
          <w:szCs w:val="22"/>
        </w:rPr>
        <w:t>&gt;&gt;</w:t>
      </w:r>
      <w:r w:rsidR="00105931">
        <w:rPr>
          <w:b/>
          <w:szCs w:val="22"/>
        </w:rPr>
        <w:t>.</w:t>
      </w:r>
    </w:p>
    <w:p w:rsidR="004A1209" w:rsidRPr="007949C9" w:rsidRDefault="004A1209" w:rsidP="00736198">
      <w:pPr>
        <w:numPr>
          <w:ilvl w:val="0"/>
          <w:numId w:val="53"/>
        </w:numPr>
        <w:spacing w:before="160" w:after="320"/>
        <w:rPr>
          <w:szCs w:val="22"/>
        </w:rPr>
      </w:pPr>
      <w:r w:rsidRPr="007949C9">
        <w:rPr>
          <w:szCs w:val="22"/>
        </w:rPr>
        <w:t xml:space="preserve">Create a Where clause that says: </w:t>
      </w:r>
      <w:r w:rsidRPr="007949C9">
        <w:rPr>
          <w:rFonts w:ascii="Times New Roman Bold" w:hAnsi="Times New Roman Bold"/>
          <w:b/>
          <w:szCs w:val="22"/>
        </w:rPr>
        <w:t>USER_STATION_LIST_FOR_AD_HOC.USER_IDENTIFIER = @Variable(‘BOUSER’)</w:t>
      </w:r>
    </w:p>
    <w:p w:rsidR="00187032" w:rsidRPr="0003206B" w:rsidRDefault="00AD4986" w:rsidP="00736198">
      <w:pPr>
        <w:pBdr>
          <w:top w:val="single" w:sz="4" w:space="1" w:color="auto"/>
          <w:bottom w:val="single" w:sz="4" w:space="0" w:color="auto"/>
        </w:pBdr>
        <w:spacing w:before="160"/>
        <w:ind w:left="720"/>
        <w:rPr>
          <w:szCs w:val="22"/>
        </w:rPr>
      </w:pPr>
      <w:r w:rsidRPr="000A7D77">
        <w:rPr>
          <w:rFonts w:ascii="Arial" w:hAnsi="Arial" w:cs="Arial"/>
          <w:b/>
          <w:sz w:val="20"/>
          <w:szCs w:val="20"/>
        </w:rPr>
        <w:t>Note:</w:t>
      </w:r>
      <w:r w:rsidR="00187032" w:rsidRPr="000A7D77">
        <w:rPr>
          <w:szCs w:val="22"/>
        </w:rPr>
        <w:t xml:space="preserve"> </w:t>
      </w:r>
      <w:r w:rsidR="00A56EF5" w:rsidRPr="000A7D77">
        <w:rPr>
          <w:szCs w:val="22"/>
        </w:rPr>
        <w:t>Th</w:t>
      </w:r>
      <w:r w:rsidR="005730B2" w:rsidRPr="000A7D77">
        <w:rPr>
          <w:szCs w:val="22"/>
        </w:rPr>
        <w:t>e</w:t>
      </w:r>
      <w:r w:rsidR="00A56EF5" w:rsidRPr="000A7D77">
        <w:rPr>
          <w:szCs w:val="22"/>
        </w:rPr>
        <w:t xml:space="preserve"> BOEXI developers</w:t>
      </w:r>
      <w:r w:rsidR="005730B2" w:rsidRPr="000A7D77">
        <w:rPr>
          <w:szCs w:val="22"/>
        </w:rPr>
        <w:t xml:space="preserve"> warned</w:t>
      </w:r>
      <w:r w:rsidR="00A56EF5" w:rsidRPr="000A7D77">
        <w:rPr>
          <w:szCs w:val="22"/>
        </w:rPr>
        <w:t xml:space="preserve"> that i</w:t>
      </w:r>
      <w:r w:rsidR="00187032" w:rsidRPr="000A7D77">
        <w:rPr>
          <w:szCs w:val="22"/>
        </w:rPr>
        <w:t>n future versions of the Business Objects</w:t>
      </w:r>
      <w:r w:rsidR="00187032" w:rsidRPr="00512357">
        <w:rPr>
          <w:szCs w:val="22"/>
        </w:rPr>
        <w:t xml:space="preserve"> Web Intelligence application, </w:t>
      </w:r>
      <w:r w:rsidR="00D32C9C" w:rsidRPr="00512357">
        <w:rPr>
          <w:szCs w:val="22"/>
        </w:rPr>
        <w:t xml:space="preserve">the maintenance developers for </w:t>
      </w:r>
      <w:r w:rsidR="00D32C9C" w:rsidRPr="0003206B">
        <w:rPr>
          <w:szCs w:val="22"/>
        </w:rPr>
        <w:t>the PATS application</w:t>
      </w:r>
      <w:r w:rsidR="00187032" w:rsidRPr="0003206B">
        <w:rPr>
          <w:szCs w:val="22"/>
        </w:rPr>
        <w:t xml:space="preserve"> may need to change this code to use a new variable </w:t>
      </w:r>
      <w:r w:rsidR="00187032" w:rsidRPr="0003206B">
        <w:rPr>
          <w:b/>
          <w:szCs w:val="22"/>
        </w:rPr>
        <w:t xml:space="preserve">DBUSER </w:t>
      </w:r>
      <w:r w:rsidR="00187032" w:rsidRPr="0003206B">
        <w:rPr>
          <w:szCs w:val="22"/>
        </w:rPr>
        <w:t>instead</w:t>
      </w:r>
      <w:r w:rsidR="004E3E76" w:rsidRPr="0003206B">
        <w:rPr>
          <w:szCs w:val="22"/>
        </w:rPr>
        <w:t xml:space="preserve"> of </w:t>
      </w:r>
      <w:r w:rsidR="004E3E76" w:rsidRPr="0003206B">
        <w:rPr>
          <w:b/>
          <w:szCs w:val="22"/>
        </w:rPr>
        <w:t>BOUSER</w:t>
      </w:r>
      <w:r w:rsidRPr="0003206B">
        <w:rPr>
          <w:szCs w:val="22"/>
        </w:rPr>
        <w:t>.</w:t>
      </w:r>
    </w:p>
    <w:p w:rsidR="00187032" w:rsidRPr="007949C9" w:rsidRDefault="00187032" w:rsidP="007949C9">
      <w:pPr>
        <w:ind w:left="720"/>
        <w:rPr>
          <w:szCs w:val="22"/>
        </w:rPr>
      </w:pPr>
    </w:p>
    <w:p w:rsidR="00187032" w:rsidRPr="007949C9" w:rsidRDefault="00163D1C" w:rsidP="007949C9">
      <w:pPr>
        <w:ind w:left="720"/>
        <w:rPr>
          <w:szCs w:val="22"/>
        </w:rPr>
      </w:pPr>
      <w:r w:rsidRPr="000A7D77">
        <w:rPr>
          <w:rFonts w:ascii="Times New Roman Bold" w:hAnsi="Times New Roman Bold"/>
          <w:b/>
          <w:szCs w:val="22"/>
        </w:rPr>
        <w:t xml:space="preserve">Apply the security restriction to </w:t>
      </w:r>
      <w:r w:rsidR="00C54E3E" w:rsidRPr="000A7D77">
        <w:rPr>
          <w:rFonts w:ascii="Times New Roman Bold" w:hAnsi="Times New Roman Bold"/>
          <w:b/>
          <w:szCs w:val="22"/>
        </w:rPr>
        <w:t xml:space="preserve">all </w:t>
      </w:r>
      <w:r w:rsidR="005F2478" w:rsidRPr="000A7D77">
        <w:rPr>
          <w:rFonts w:ascii="Times New Roman Bold" w:hAnsi="Times New Roman Bold"/>
          <w:b/>
          <w:szCs w:val="22"/>
        </w:rPr>
        <w:t>PATS Users</w:t>
      </w:r>
      <w:r w:rsidRPr="000A7D77">
        <w:rPr>
          <w:rFonts w:ascii="Times New Roman Bold" w:hAnsi="Times New Roman Bold"/>
          <w:b/>
          <w:szCs w:val="22"/>
        </w:rPr>
        <w:t xml:space="preserve">: </w:t>
      </w:r>
      <w:r w:rsidR="006A40DB" w:rsidRPr="000A7D77">
        <w:rPr>
          <w:szCs w:val="22"/>
        </w:rPr>
        <w:t>The</w:t>
      </w:r>
      <w:r w:rsidR="001C6DED" w:rsidRPr="000A7D77">
        <w:rPr>
          <w:szCs w:val="22"/>
        </w:rPr>
        <w:t xml:space="preserve"> final step </w:t>
      </w:r>
      <w:r w:rsidR="00110FE2" w:rsidRPr="000A7D77">
        <w:rPr>
          <w:szCs w:val="22"/>
        </w:rPr>
        <w:t>to cr</w:t>
      </w:r>
      <w:r w:rsidR="00512357" w:rsidRPr="000A7D77">
        <w:rPr>
          <w:szCs w:val="22"/>
        </w:rPr>
        <w:t>eate the data filter by station</w:t>
      </w:r>
      <w:r w:rsidR="00110FE2" w:rsidRPr="000A7D77">
        <w:rPr>
          <w:szCs w:val="22"/>
        </w:rPr>
        <w:t xml:space="preserve"> was</w:t>
      </w:r>
      <w:r w:rsidR="006A40DB" w:rsidRPr="000A7D77">
        <w:rPr>
          <w:szCs w:val="22"/>
        </w:rPr>
        <w:t xml:space="preserve"> to </w:t>
      </w:r>
      <w:r w:rsidR="00E15F35" w:rsidRPr="000A7D77">
        <w:rPr>
          <w:szCs w:val="22"/>
        </w:rPr>
        <w:t>apply</w:t>
      </w:r>
      <w:r w:rsidR="006A40DB" w:rsidRPr="000A7D77">
        <w:rPr>
          <w:szCs w:val="22"/>
        </w:rPr>
        <w:t xml:space="preserve"> the new</w:t>
      </w:r>
      <w:r w:rsidR="006A40DB" w:rsidRPr="00512357">
        <w:rPr>
          <w:szCs w:val="22"/>
        </w:rPr>
        <w:t xml:space="preserve"> Security Restriction to the PATS_REPORTS_GROUP.</w:t>
      </w:r>
      <w:r w:rsidR="001C6DED" w:rsidRPr="00512357">
        <w:rPr>
          <w:szCs w:val="22"/>
        </w:rPr>
        <w:t xml:space="preserve"> This was done as follow</w:t>
      </w:r>
      <w:r w:rsidR="001C6DED" w:rsidRPr="007949C9">
        <w:rPr>
          <w:szCs w:val="22"/>
        </w:rPr>
        <w:t>s:</w:t>
      </w:r>
    </w:p>
    <w:p w:rsidR="006A40DB" w:rsidRPr="007949C9" w:rsidRDefault="006A40DB" w:rsidP="00AD4986">
      <w:pPr>
        <w:numPr>
          <w:ilvl w:val="0"/>
          <w:numId w:val="47"/>
        </w:numPr>
        <w:spacing w:before="160" w:after="160"/>
        <w:rPr>
          <w:szCs w:val="22"/>
        </w:rPr>
      </w:pPr>
      <w:r w:rsidRPr="007949C9">
        <w:rPr>
          <w:szCs w:val="22"/>
        </w:rPr>
        <w:t xml:space="preserve">Select </w:t>
      </w:r>
      <w:r w:rsidRPr="00AD4986">
        <w:rPr>
          <w:b/>
          <w:szCs w:val="22"/>
        </w:rPr>
        <w:t>Tools&gt;Apply Security Restrictions</w:t>
      </w:r>
      <w:r w:rsidR="00AD4986">
        <w:rPr>
          <w:szCs w:val="22"/>
        </w:rPr>
        <w:t>.</w:t>
      </w:r>
    </w:p>
    <w:p w:rsidR="006A40DB" w:rsidRPr="007949C9" w:rsidRDefault="00F10482" w:rsidP="00AD4986">
      <w:pPr>
        <w:numPr>
          <w:ilvl w:val="0"/>
          <w:numId w:val="47"/>
        </w:numPr>
        <w:spacing w:before="160" w:after="160"/>
        <w:rPr>
          <w:szCs w:val="22"/>
        </w:rPr>
      </w:pPr>
      <w:r w:rsidRPr="007949C9">
        <w:rPr>
          <w:szCs w:val="22"/>
        </w:rPr>
        <w:t>From the Manage Access</w:t>
      </w:r>
      <w:r w:rsidR="006A40DB" w:rsidRPr="007949C9">
        <w:rPr>
          <w:szCs w:val="22"/>
        </w:rPr>
        <w:t xml:space="preserve"> Restrictions dialogue box click the Users or Groups icon.</w:t>
      </w:r>
    </w:p>
    <w:p w:rsidR="006A40DB" w:rsidRPr="007949C9" w:rsidRDefault="006A40DB" w:rsidP="00AD4986">
      <w:pPr>
        <w:numPr>
          <w:ilvl w:val="0"/>
          <w:numId w:val="47"/>
        </w:numPr>
        <w:spacing w:before="160" w:after="160"/>
        <w:rPr>
          <w:szCs w:val="22"/>
        </w:rPr>
      </w:pPr>
      <w:r w:rsidRPr="007949C9">
        <w:rPr>
          <w:szCs w:val="22"/>
        </w:rPr>
        <w:t xml:space="preserve">From the Select Users and Groups dialogue box highlight the group PATS_REPORTS_GROUP, press </w:t>
      </w:r>
      <w:r w:rsidRPr="00AD4986">
        <w:rPr>
          <w:b/>
          <w:szCs w:val="22"/>
        </w:rPr>
        <w:t>Select</w:t>
      </w:r>
      <w:r w:rsidRPr="007949C9">
        <w:rPr>
          <w:szCs w:val="22"/>
        </w:rPr>
        <w:t xml:space="preserve"> then close the box.</w:t>
      </w:r>
    </w:p>
    <w:p w:rsidR="00AD4986" w:rsidRDefault="00F10482" w:rsidP="00AD4986">
      <w:pPr>
        <w:numPr>
          <w:ilvl w:val="0"/>
          <w:numId w:val="47"/>
        </w:numPr>
        <w:spacing w:before="160" w:after="160"/>
        <w:rPr>
          <w:szCs w:val="22"/>
        </w:rPr>
      </w:pPr>
      <w:r w:rsidRPr="007949C9">
        <w:rPr>
          <w:szCs w:val="22"/>
        </w:rPr>
        <w:t>The user group appears in the Manage Access Restrictions user list. Highlight</w:t>
      </w:r>
      <w:r w:rsidR="00B80E5C" w:rsidRPr="007949C9">
        <w:rPr>
          <w:szCs w:val="22"/>
        </w:rPr>
        <w:t xml:space="preserve"> the user group and select the</w:t>
      </w:r>
      <w:r w:rsidRPr="007949C9">
        <w:rPr>
          <w:szCs w:val="22"/>
        </w:rPr>
        <w:t xml:space="preserve"> restriction set</w:t>
      </w:r>
      <w:r w:rsidR="00B80E5C" w:rsidRPr="007949C9">
        <w:rPr>
          <w:szCs w:val="22"/>
        </w:rPr>
        <w:t xml:space="preserve"> </w:t>
      </w:r>
      <w:proofErr w:type="spellStart"/>
      <w:r w:rsidR="00B80E5C" w:rsidRPr="007949C9">
        <w:rPr>
          <w:rFonts w:cs="Arial"/>
          <w:b/>
          <w:szCs w:val="22"/>
        </w:rPr>
        <w:t>RestrictUsersByStation</w:t>
      </w:r>
      <w:proofErr w:type="spellEnd"/>
      <w:r w:rsidRPr="007949C9">
        <w:rPr>
          <w:szCs w:val="22"/>
        </w:rPr>
        <w:t xml:space="preserve"> from the </w:t>
      </w:r>
      <w:r w:rsidR="00AD4986">
        <w:rPr>
          <w:szCs w:val="22"/>
        </w:rPr>
        <w:t>Restriction Set drop-down list.</w:t>
      </w:r>
    </w:p>
    <w:p w:rsidR="00AD4986" w:rsidRDefault="00AD4986" w:rsidP="00AD4986">
      <w:pPr>
        <w:numPr>
          <w:ilvl w:val="0"/>
          <w:numId w:val="47"/>
        </w:numPr>
        <w:spacing w:before="160" w:after="160"/>
        <w:rPr>
          <w:szCs w:val="22"/>
        </w:rPr>
      </w:pPr>
      <w:r>
        <w:rPr>
          <w:szCs w:val="22"/>
        </w:rPr>
        <w:t>Cli</w:t>
      </w:r>
      <w:r w:rsidR="00F10482" w:rsidRPr="007949C9">
        <w:rPr>
          <w:szCs w:val="22"/>
        </w:rPr>
        <w:t xml:space="preserve">ck </w:t>
      </w:r>
      <w:r w:rsidR="00F10482" w:rsidRPr="00AD4986">
        <w:rPr>
          <w:b/>
          <w:szCs w:val="22"/>
        </w:rPr>
        <w:t>Apply</w:t>
      </w:r>
      <w:r>
        <w:rPr>
          <w:szCs w:val="22"/>
        </w:rPr>
        <w:t>.</w:t>
      </w:r>
    </w:p>
    <w:p w:rsidR="00F10482" w:rsidRPr="007949C9" w:rsidRDefault="00AD4986" w:rsidP="00AD4986">
      <w:pPr>
        <w:numPr>
          <w:ilvl w:val="0"/>
          <w:numId w:val="47"/>
        </w:numPr>
        <w:spacing w:before="160" w:after="160"/>
        <w:rPr>
          <w:szCs w:val="22"/>
        </w:rPr>
      </w:pPr>
      <w:r>
        <w:rPr>
          <w:szCs w:val="22"/>
        </w:rPr>
        <w:t>C</w:t>
      </w:r>
      <w:r w:rsidR="00F10482" w:rsidRPr="007949C9">
        <w:rPr>
          <w:szCs w:val="22"/>
        </w:rPr>
        <w:t xml:space="preserve">lick </w:t>
      </w:r>
      <w:r w:rsidR="00F10482" w:rsidRPr="00AD4986">
        <w:rPr>
          <w:b/>
          <w:szCs w:val="22"/>
        </w:rPr>
        <w:t>OK</w:t>
      </w:r>
      <w:r>
        <w:rPr>
          <w:szCs w:val="22"/>
        </w:rPr>
        <w:t>.</w:t>
      </w:r>
    </w:p>
    <w:p w:rsidR="00DE5F67" w:rsidRDefault="00DE5F67" w:rsidP="00DE5F67">
      <w:pPr>
        <w:pStyle w:val="Normal-2"/>
      </w:pPr>
      <w:bookmarkStart w:id="112" w:name="_Toc114987411"/>
    </w:p>
    <w:p w:rsidR="005A312C" w:rsidRPr="00A143CE" w:rsidRDefault="00732D35" w:rsidP="005A312C">
      <w:pPr>
        <w:pStyle w:val="Heading2"/>
      </w:pPr>
      <w:bookmarkStart w:id="113" w:name="_Toc352594021"/>
      <w:r w:rsidRPr="00A143CE">
        <w:t xml:space="preserve">6.3 </w:t>
      </w:r>
      <w:bookmarkEnd w:id="112"/>
      <w:r w:rsidR="00CE6B6B" w:rsidRPr="00A143CE">
        <w:t>Business Objects Software</w:t>
      </w:r>
      <w:bookmarkEnd w:id="113"/>
    </w:p>
    <w:p w:rsidR="005A312C" w:rsidRDefault="005A312C" w:rsidP="000D33F5">
      <w:pPr>
        <w:pStyle w:val="Heading3"/>
      </w:pPr>
      <w:bookmarkStart w:id="114" w:name="_Toc114987412"/>
      <w:bookmarkStart w:id="115" w:name="_Toc352594022"/>
      <w:r>
        <w:t xml:space="preserve">6.3.1 </w:t>
      </w:r>
      <w:smartTag w:uri="urn:schemas-microsoft-com:office:smarttags" w:element="place">
        <w:smartTag w:uri="urn:schemas-microsoft-com:office:smarttags" w:element="City">
          <w:r>
            <w:t>Crystal</w:t>
          </w:r>
        </w:smartTag>
      </w:smartTag>
      <w:r>
        <w:t xml:space="preserve"> Reports XI</w:t>
      </w:r>
      <w:bookmarkEnd w:id="114"/>
      <w:bookmarkEnd w:id="115"/>
    </w:p>
    <w:p w:rsidR="005A312C" w:rsidRPr="003F309C" w:rsidRDefault="005A312C" w:rsidP="003F309C">
      <w:pPr>
        <w:ind w:left="720"/>
        <w:rPr>
          <w:szCs w:val="22"/>
        </w:rPr>
      </w:pPr>
      <w:r w:rsidRPr="003F309C">
        <w:t xml:space="preserve">All of the </w:t>
      </w:r>
      <w:r w:rsidR="003F309C">
        <w:t>standard</w:t>
      </w:r>
      <w:r w:rsidR="00CF5891" w:rsidRPr="003F309C">
        <w:t xml:space="preserve"> reports used by PATS run under </w:t>
      </w:r>
      <w:r w:rsidRPr="003F309C">
        <w:t>Crystal Reports XI.</w:t>
      </w:r>
      <w:r w:rsidR="008206FA" w:rsidRPr="003F309C">
        <w:t xml:space="preserve"> </w:t>
      </w:r>
      <w:r w:rsidR="008206FA" w:rsidRPr="003F309C">
        <w:rPr>
          <w:szCs w:val="22"/>
        </w:rPr>
        <w:t>Crystal Reports is a rich client application used to design reports.</w:t>
      </w:r>
      <w:r w:rsidRPr="003F309C">
        <w:t xml:space="preserve"> The reports all use the output from Oracle stored procedures</w:t>
      </w:r>
      <w:r w:rsidR="00CF5891" w:rsidRPr="003F309C">
        <w:rPr>
          <w:szCs w:val="22"/>
        </w:rPr>
        <w:t xml:space="preserve"> in the PATSRPTS schema</w:t>
      </w:r>
      <w:r w:rsidR="001628C1" w:rsidRPr="003F309C">
        <w:rPr>
          <w:szCs w:val="22"/>
        </w:rPr>
        <w:t>. Information about the stored procedures themselves, the associated report templates</w:t>
      </w:r>
      <w:r w:rsidR="0066043B" w:rsidRPr="003F309C">
        <w:rPr>
          <w:szCs w:val="22"/>
        </w:rPr>
        <w:t>, the folder structure within which the reports are stored,</w:t>
      </w:r>
      <w:r w:rsidR="001628C1" w:rsidRPr="003F309C">
        <w:rPr>
          <w:szCs w:val="22"/>
        </w:rPr>
        <w:t xml:space="preserve"> and the configuration of the reports has been previously described in</w:t>
      </w:r>
      <w:r w:rsidR="00CF5891" w:rsidRPr="003F309C">
        <w:rPr>
          <w:szCs w:val="22"/>
        </w:rPr>
        <w:t xml:space="preserve"> </w:t>
      </w:r>
      <w:r w:rsidR="00F22A06" w:rsidRPr="003F309C">
        <w:rPr>
          <w:szCs w:val="22"/>
        </w:rPr>
        <w:t>the D</w:t>
      </w:r>
      <w:r w:rsidR="001628C1" w:rsidRPr="003F309C">
        <w:rPr>
          <w:szCs w:val="22"/>
        </w:rPr>
        <w:t xml:space="preserve">atabase – Oracle chapter, and </w:t>
      </w:r>
      <w:r w:rsidR="00F22A06" w:rsidRPr="003F309C">
        <w:rPr>
          <w:szCs w:val="22"/>
        </w:rPr>
        <w:t>the Repository and Central Management Console section of this chapter</w:t>
      </w:r>
      <w:r w:rsidR="00BD743A" w:rsidRPr="003F309C">
        <w:rPr>
          <w:szCs w:val="22"/>
        </w:rPr>
        <w:t>.</w:t>
      </w:r>
    </w:p>
    <w:p w:rsidR="005A312C" w:rsidRDefault="005A312C" w:rsidP="000D33F5">
      <w:pPr>
        <w:pStyle w:val="Heading3"/>
      </w:pPr>
      <w:bookmarkStart w:id="116" w:name="_Toc114987413"/>
      <w:bookmarkStart w:id="117" w:name="_Toc352594023"/>
      <w:r w:rsidRPr="004951F2">
        <w:t xml:space="preserve">6.3.2 </w:t>
      </w:r>
      <w:proofErr w:type="spellStart"/>
      <w:r w:rsidRPr="004951F2">
        <w:t>WebI</w:t>
      </w:r>
      <w:proofErr w:type="spellEnd"/>
      <w:r w:rsidRPr="004951F2">
        <w:t xml:space="preserve"> Universe Designer</w:t>
      </w:r>
      <w:bookmarkEnd w:id="116"/>
      <w:r w:rsidR="00ED16B5">
        <w:t xml:space="preserve"> XI</w:t>
      </w:r>
      <w:bookmarkEnd w:id="117"/>
    </w:p>
    <w:p w:rsidR="005A312C" w:rsidRPr="003F309C" w:rsidRDefault="005A312C" w:rsidP="003F309C">
      <w:pPr>
        <w:ind w:left="720"/>
        <w:rPr>
          <w:szCs w:val="22"/>
        </w:rPr>
      </w:pPr>
      <w:r w:rsidRPr="003F309C">
        <w:t xml:space="preserve">The </w:t>
      </w:r>
      <w:r w:rsidRPr="003F309C">
        <w:rPr>
          <w:b/>
        </w:rPr>
        <w:t xml:space="preserve">PATS Universe </w:t>
      </w:r>
      <w:r w:rsidRPr="003F309C">
        <w:t xml:space="preserve">used </w:t>
      </w:r>
      <w:r w:rsidR="00ED16B5" w:rsidRPr="003F309C">
        <w:rPr>
          <w:szCs w:val="22"/>
        </w:rPr>
        <w:t>wit</w:t>
      </w:r>
      <w:r w:rsidR="008206FA" w:rsidRPr="003F309C">
        <w:rPr>
          <w:szCs w:val="22"/>
        </w:rPr>
        <w:t>hin the Web Intelligence product</w:t>
      </w:r>
      <w:r w:rsidR="00ED16B5" w:rsidRPr="003F309C">
        <w:rPr>
          <w:szCs w:val="22"/>
        </w:rPr>
        <w:t xml:space="preserve"> </w:t>
      </w:r>
      <w:r w:rsidRPr="003F309C">
        <w:t xml:space="preserve">for all ad hoc reporting was designed using the </w:t>
      </w:r>
      <w:r w:rsidR="00ED16B5" w:rsidRPr="003F309C">
        <w:rPr>
          <w:szCs w:val="22"/>
        </w:rPr>
        <w:t xml:space="preserve">Business Objects Enterprise XI </w:t>
      </w:r>
      <w:r w:rsidRPr="003F309C">
        <w:t>Designer tool.</w:t>
      </w:r>
      <w:r w:rsidR="008206FA" w:rsidRPr="003F309C">
        <w:rPr>
          <w:szCs w:val="22"/>
        </w:rPr>
        <w:t xml:space="preserve"> The Designer is a rich client application used to define database connections, and to create universes, a meta-layer on data dictionary tables that can be viewed from the Web Intelligence reporting product.</w:t>
      </w:r>
    </w:p>
    <w:p w:rsidR="005A312C" w:rsidRPr="003F309C" w:rsidRDefault="00380D9A" w:rsidP="000D33F5">
      <w:pPr>
        <w:pStyle w:val="Heading3"/>
      </w:pPr>
      <w:bookmarkStart w:id="118" w:name="_Toc114987414"/>
      <w:r>
        <w:br w:type="page"/>
      </w:r>
      <w:bookmarkStart w:id="119" w:name="_Toc352594024"/>
      <w:r w:rsidR="005A312C" w:rsidRPr="003F309C">
        <w:lastRenderedPageBreak/>
        <w:t>6.3.3 Central Management Console</w:t>
      </w:r>
      <w:bookmarkEnd w:id="118"/>
      <w:bookmarkEnd w:id="119"/>
    </w:p>
    <w:p w:rsidR="008206FA" w:rsidRPr="000A7D77" w:rsidRDefault="008206FA" w:rsidP="003F309C">
      <w:pPr>
        <w:ind w:left="720"/>
        <w:rPr>
          <w:szCs w:val="22"/>
        </w:rPr>
      </w:pPr>
      <w:r w:rsidRPr="003F309C">
        <w:rPr>
          <w:szCs w:val="22"/>
        </w:rPr>
        <w:t>The Business Objects Enterprise XI Central Management Console is a web based application that is used to configure all of the objects in the BOEXI Repository. This includes all of the objects needed to store and support</w:t>
      </w:r>
      <w:r w:rsidRPr="000A7D77">
        <w:rPr>
          <w:szCs w:val="22"/>
        </w:rPr>
        <w:t xml:space="preserve"> both </w:t>
      </w:r>
      <w:r w:rsidR="00544537" w:rsidRPr="000A7D77">
        <w:rPr>
          <w:szCs w:val="22"/>
        </w:rPr>
        <w:t>standard</w:t>
      </w:r>
      <w:r w:rsidRPr="000A7D77">
        <w:rPr>
          <w:szCs w:val="22"/>
        </w:rPr>
        <w:t xml:space="preserve"> and ad hoc reports.</w:t>
      </w:r>
    </w:p>
    <w:p w:rsidR="005A312C" w:rsidRPr="000A7D77" w:rsidRDefault="005A312C" w:rsidP="000D33F5">
      <w:pPr>
        <w:pStyle w:val="Heading3"/>
      </w:pPr>
      <w:bookmarkStart w:id="120" w:name="_Toc114987415"/>
      <w:bookmarkStart w:id="121" w:name="_Toc352594025"/>
      <w:r w:rsidRPr="000A7D77">
        <w:t xml:space="preserve">6.3.4 </w:t>
      </w:r>
      <w:proofErr w:type="spellStart"/>
      <w:r w:rsidRPr="000A7D77">
        <w:t>InfoView</w:t>
      </w:r>
      <w:bookmarkEnd w:id="120"/>
      <w:bookmarkEnd w:id="121"/>
      <w:proofErr w:type="spellEnd"/>
    </w:p>
    <w:p w:rsidR="00E02560" w:rsidRPr="003F309C" w:rsidRDefault="00E02560" w:rsidP="003F309C">
      <w:pPr>
        <w:ind w:left="720"/>
        <w:rPr>
          <w:szCs w:val="22"/>
        </w:rPr>
      </w:pPr>
      <w:r w:rsidRPr="003F309C">
        <w:rPr>
          <w:szCs w:val="22"/>
        </w:rPr>
        <w:t xml:space="preserve">This is a web based portal that gives end users </w:t>
      </w:r>
      <w:r w:rsidR="00503C46" w:rsidRPr="003F309C">
        <w:rPr>
          <w:szCs w:val="22"/>
        </w:rPr>
        <w:t>access to the folder structure and to</w:t>
      </w:r>
      <w:r w:rsidRPr="003F309C">
        <w:rPr>
          <w:szCs w:val="22"/>
        </w:rPr>
        <w:t xml:space="preserve"> existing reports in the repository</w:t>
      </w:r>
      <w:r w:rsidR="00503C46" w:rsidRPr="003F309C">
        <w:rPr>
          <w:szCs w:val="22"/>
        </w:rPr>
        <w:t xml:space="preserve"> to which they have access</w:t>
      </w:r>
      <w:r w:rsidRPr="003F309C">
        <w:rPr>
          <w:szCs w:val="22"/>
        </w:rPr>
        <w:t xml:space="preserve"> (both Crystal Reports and Web Intelligence Reports).</w:t>
      </w:r>
      <w:r w:rsidR="00323EF6" w:rsidRPr="003F309C">
        <w:rPr>
          <w:szCs w:val="22"/>
        </w:rPr>
        <w:t xml:space="preserve"> It is part of the Business Objects suite.</w:t>
      </w:r>
      <w:r w:rsidRPr="003F309C">
        <w:rPr>
          <w:szCs w:val="22"/>
        </w:rPr>
        <w:t xml:space="preserve"> It also allows them to create new Web Intelligence reports, to save them locally, and if they have access, to move them to other locations. In order to maintain single sign-on for end users, users of the PATS application will not use the </w:t>
      </w:r>
      <w:proofErr w:type="spellStart"/>
      <w:r w:rsidRPr="003F309C">
        <w:rPr>
          <w:szCs w:val="22"/>
        </w:rPr>
        <w:t>InfoView</w:t>
      </w:r>
      <w:proofErr w:type="spellEnd"/>
      <w:r w:rsidRPr="003F309C">
        <w:rPr>
          <w:szCs w:val="22"/>
        </w:rPr>
        <w:t xml:space="preserve"> product directly. Instead, Web Intelligence and portions of </w:t>
      </w:r>
      <w:proofErr w:type="spellStart"/>
      <w:r w:rsidRPr="003F309C">
        <w:rPr>
          <w:szCs w:val="22"/>
        </w:rPr>
        <w:t>InfoView</w:t>
      </w:r>
      <w:proofErr w:type="spellEnd"/>
      <w:r w:rsidRPr="003F309C">
        <w:rPr>
          <w:szCs w:val="22"/>
        </w:rPr>
        <w:t xml:space="preserve"> have been incorporated into PATS and can be launched directly from PATS.</w:t>
      </w:r>
    </w:p>
    <w:p w:rsidR="005A312C" w:rsidRPr="003F309C" w:rsidRDefault="005A312C" w:rsidP="000D33F5">
      <w:pPr>
        <w:pStyle w:val="Heading3"/>
      </w:pPr>
      <w:bookmarkStart w:id="122" w:name="_Toc114987416"/>
      <w:bookmarkStart w:id="123" w:name="_Toc352594026"/>
      <w:r w:rsidRPr="003F309C">
        <w:t>6.3.5</w:t>
      </w:r>
      <w:bookmarkEnd w:id="122"/>
      <w:r w:rsidR="003F309C" w:rsidRPr="003F309C">
        <w:t xml:space="preserve"> </w:t>
      </w:r>
      <w:r w:rsidR="00056D3D" w:rsidRPr="003F309C">
        <w:t>Web Intelligence</w:t>
      </w:r>
      <w:bookmarkEnd w:id="123"/>
    </w:p>
    <w:p w:rsidR="005A312C" w:rsidRPr="003F309C" w:rsidRDefault="00056D3D" w:rsidP="003F309C">
      <w:pPr>
        <w:ind w:left="720"/>
        <w:rPr>
          <w:szCs w:val="22"/>
        </w:rPr>
      </w:pPr>
      <w:r w:rsidRPr="003F309C">
        <w:rPr>
          <w:szCs w:val="22"/>
        </w:rPr>
        <w:t xml:space="preserve">Web Intelligence is a web based ad hoc query builder/report generation tool that is part of the Business Objects suite. This allows users to connect to the PATS database and to create queries and simple reports. PATS </w:t>
      </w:r>
      <w:r w:rsidRPr="000A7D77">
        <w:rPr>
          <w:szCs w:val="22"/>
        </w:rPr>
        <w:t>incorporat</w:t>
      </w:r>
      <w:r w:rsidR="00BA25D1" w:rsidRPr="000A7D77">
        <w:rPr>
          <w:szCs w:val="22"/>
        </w:rPr>
        <w:t>es</w:t>
      </w:r>
      <w:r w:rsidRPr="003F309C">
        <w:rPr>
          <w:szCs w:val="22"/>
        </w:rPr>
        <w:t xml:space="preserve"> access to this tool from within the PATS application.</w:t>
      </w:r>
    </w:p>
    <w:p w:rsidR="00DE5F67" w:rsidRDefault="00DE5F67" w:rsidP="00DE5F67">
      <w:pPr>
        <w:pStyle w:val="Normal-2"/>
      </w:pPr>
    </w:p>
    <w:p w:rsidR="00226ED9" w:rsidRPr="00AE31F6" w:rsidRDefault="00226ED9" w:rsidP="00226ED9">
      <w:pPr>
        <w:pStyle w:val="Heading2"/>
      </w:pPr>
      <w:bookmarkStart w:id="124" w:name="_Toc352594027"/>
      <w:r w:rsidRPr="00AE31F6">
        <w:t>6.4 Multiple PATS Instances Sharing the Same BOEXI Repository</w:t>
      </w:r>
      <w:bookmarkEnd w:id="124"/>
    </w:p>
    <w:p w:rsidR="00737E4C" w:rsidRPr="00F24399" w:rsidRDefault="00737E4C" w:rsidP="00737E4C">
      <w:pPr>
        <w:rPr>
          <w:szCs w:val="22"/>
        </w:rPr>
      </w:pPr>
      <w:r w:rsidRPr="00F24399">
        <w:rPr>
          <w:szCs w:val="22"/>
        </w:rPr>
        <w:t xml:space="preserve">The </w:t>
      </w:r>
      <w:r w:rsidR="0069127E">
        <w:rPr>
          <w:szCs w:val="22"/>
        </w:rPr>
        <w:t>HSI</w:t>
      </w:r>
      <w:r w:rsidRPr="00F24399">
        <w:rPr>
          <w:szCs w:val="22"/>
        </w:rPr>
        <w:t xml:space="preserve"> has multiple instances of the PATS application sharing the same BOEXI repository. This section describes the setup of the Hines server BOEXI repository at the present time. The future plan for production will be somewhat different. Current plans indicate that the BOEXI repository at Falling Waters will host the production and support data and the repository at Hines will host the training and failover production data.</w:t>
      </w:r>
    </w:p>
    <w:p w:rsidR="00226ED9" w:rsidRPr="00737E4C" w:rsidRDefault="00226ED9" w:rsidP="00226ED9">
      <w:pPr>
        <w:rPr>
          <w:sz w:val="28"/>
          <w:szCs w:val="28"/>
        </w:rPr>
      </w:pPr>
    </w:p>
    <w:p w:rsidR="004A7B9F" w:rsidRPr="00733C0C" w:rsidRDefault="004A7B9F" w:rsidP="004A7B9F">
      <w:pPr>
        <w:pStyle w:val="BodyText"/>
        <w:spacing w:after="240"/>
        <w:ind w:left="720"/>
        <w:rPr>
          <w:rFonts w:ascii="Arial Bold" w:hAnsi="Arial Bold" w:cs="Arial"/>
          <w:b/>
          <w:szCs w:val="22"/>
        </w:rPr>
      </w:pPr>
      <w:r w:rsidRPr="00733C0C">
        <w:rPr>
          <w:rFonts w:ascii="Arial" w:hAnsi="Arial" w:cs="Arial"/>
          <w:b/>
          <w:szCs w:val="22"/>
        </w:rPr>
        <w:t xml:space="preserve">BOEXI Folder Structure at the </w:t>
      </w:r>
      <w:r w:rsidR="0069127E">
        <w:rPr>
          <w:rFonts w:ascii="Arial" w:hAnsi="Arial" w:cs="Arial"/>
          <w:b/>
          <w:szCs w:val="22"/>
        </w:rPr>
        <w:t>HSI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600"/>
      </w:tblGrid>
      <w:tr w:rsidR="004A7B9F" w:rsidRPr="005D7855" w:rsidTr="005D7855">
        <w:tc>
          <w:tcPr>
            <w:tcW w:w="2520" w:type="dxa"/>
          </w:tcPr>
          <w:p w:rsidR="004A7B9F" w:rsidRPr="005D7855" w:rsidRDefault="004A7B9F" w:rsidP="005D7855">
            <w:pPr>
              <w:spacing w:before="60" w:after="60"/>
              <w:rPr>
                <w:rFonts w:ascii="Arial" w:hAnsi="Arial" w:cs="Arial"/>
                <w:b/>
                <w:sz w:val="20"/>
                <w:szCs w:val="20"/>
              </w:rPr>
            </w:pPr>
            <w:r w:rsidRPr="005D7855">
              <w:rPr>
                <w:rFonts w:ascii="Arial" w:hAnsi="Arial" w:cs="Arial"/>
                <w:b/>
                <w:sz w:val="20"/>
                <w:szCs w:val="20"/>
              </w:rPr>
              <w:t>Folder</w:t>
            </w:r>
          </w:p>
        </w:tc>
        <w:tc>
          <w:tcPr>
            <w:tcW w:w="3600" w:type="dxa"/>
          </w:tcPr>
          <w:p w:rsidR="004A7B9F" w:rsidRPr="005D7855" w:rsidRDefault="004A7B9F" w:rsidP="005D7855">
            <w:pPr>
              <w:spacing w:before="60" w:after="60"/>
              <w:rPr>
                <w:rFonts w:ascii="Arial" w:hAnsi="Arial" w:cs="Arial"/>
                <w:b/>
                <w:sz w:val="20"/>
                <w:szCs w:val="20"/>
              </w:rPr>
            </w:pPr>
            <w:r w:rsidRPr="005D7855">
              <w:rPr>
                <w:rFonts w:ascii="Arial" w:hAnsi="Arial" w:cs="Arial"/>
                <w:b/>
                <w:sz w:val="20"/>
                <w:szCs w:val="20"/>
              </w:rPr>
              <w:t>Sub-Folder</w:t>
            </w:r>
          </w:p>
        </w:tc>
      </w:tr>
      <w:tr w:rsidR="004A7B9F" w:rsidRPr="00733C0C" w:rsidTr="005D7855">
        <w:tc>
          <w:tcPr>
            <w:tcW w:w="2520" w:type="dxa"/>
          </w:tcPr>
          <w:p w:rsidR="004A7B9F" w:rsidRPr="00733C0C" w:rsidRDefault="004A7B9F" w:rsidP="005D7855">
            <w:pPr>
              <w:spacing w:before="60" w:after="60"/>
            </w:pPr>
            <w:r w:rsidRPr="00733C0C">
              <w:t>PATS</w:t>
            </w:r>
          </w:p>
        </w:tc>
        <w:tc>
          <w:tcPr>
            <w:tcW w:w="3600" w:type="dxa"/>
          </w:tcPr>
          <w:p w:rsidR="004A7B9F" w:rsidRPr="005D7855" w:rsidRDefault="004A7B9F" w:rsidP="005D7855">
            <w:pPr>
              <w:spacing w:before="40" w:after="40"/>
              <w:rPr>
                <w:szCs w:val="22"/>
              </w:rPr>
            </w:pPr>
            <w:r w:rsidRPr="005D7855">
              <w:rPr>
                <w:szCs w:val="22"/>
              </w:rPr>
              <w:t>Ad Hoc</w:t>
            </w:r>
          </w:p>
          <w:p w:rsidR="004A7B9F" w:rsidRPr="005D7855" w:rsidRDefault="004A7B9F" w:rsidP="005D7855">
            <w:pPr>
              <w:spacing w:before="40" w:after="40"/>
              <w:rPr>
                <w:szCs w:val="22"/>
              </w:rPr>
            </w:pPr>
            <w:r w:rsidRPr="005D7855">
              <w:rPr>
                <w:szCs w:val="22"/>
              </w:rPr>
              <w:t>PATS Reports</w:t>
            </w:r>
          </w:p>
          <w:p w:rsidR="004A7B9F" w:rsidRPr="005D7855" w:rsidRDefault="004A7B9F" w:rsidP="005D7855">
            <w:pPr>
              <w:pStyle w:val="BodyText"/>
              <w:spacing w:after="0"/>
              <w:ind w:left="259"/>
              <w:rPr>
                <w:bCs w:val="0"/>
                <w:szCs w:val="22"/>
              </w:rPr>
            </w:pPr>
            <w:r w:rsidRPr="005D7855">
              <w:rPr>
                <w:bCs w:val="0"/>
                <w:szCs w:val="22"/>
              </w:rPr>
              <w:t>Employee</w:t>
            </w:r>
          </w:p>
          <w:p w:rsidR="004A7B9F" w:rsidRPr="005D7855" w:rsidRDefault="004A7B9F" w:rsidP="005D7855">
            <w:pPr>
              <w:pStyle w:val="BodyText"/>
              <w:spacing w:after="0"/>
              <w:ind w:left="259"/>
              <w:rPr>
                <w:bCs w:val="0"/>
                <w:szCs w:val="22"/>
              </w:rPr>
            </w:pPr>
            <w:r w:rsidRPr="005D7855">
              <w:rPr>
                <w:bCs w:val="0"/>
                <w:szCs w:val="22"/>
              </w:rPr>
              <w:t>Facility Service Section</w:t>
            </w:r>
          </w:p>
          <w:p w:rsidR="004A7B9F" w:rsidRPr="005D7855" w:rsidRDefault="004A7B9F" w:rsidP="005D7855">
            <w:pPr>
              <w:pStyle w:val="BodyText"/>
              <w:spacing w:after="0"/>
              <w:ind w:left="259"/>
              <w:rPr>
                <w:bCs w:val="0"/>
                <w:szCs w:val="22"/>
              </w:rPr>
            </w:pPr>
            <w:r w:rsidRPr="005D7855">
              <w:rPr>
                <w:bCs w:val="0"/>
                <w:szCs w:val="22"/>
              </w:rPr>
              <w:t>Issue Code</w:t>
            </w:r>
          </w:p>
          <w:p w:rsidR="004A7B9F" w:rsidRPr="005D7855" w:rsidRDefault="004A7B9F" w:rsidP="005D7855">
            <w:pPr>
              <w:pStyle w:val="BodyText"/>
              <w:spacing w:after="0"/>
              <w:ind w:left="259"/>
              <w:rPr>
                <w:bCs w:val="0"/>
                <w:szCs w:val="22"/>
              </w:rPr>
            </w:pPr>
            <w:r w:rsidRPr="005D7855">
              <w:rPr>
                <w:bCs w:val="0"/>
                <w:szCs w:val="22"/>
              </w:rPr>
              <w:t>National</w:t>
            </w:r>
          </w:p>
          <w:p w:rsidR="004A7B9F" w:rsidRPr="005D7855" w:rsidRDefault="004A7B9F" w:rsidP="005D7855">
            <w:pPr>
              <w:pStyle w:val="BodyText"/>
              <w:spacing w:after="0"/>
              <w:ind w:left="259"/>
              <w:rPr>
                <w:bCs w:val="0"/>
                <w:szCs w:val="22"/>
              </w:rPr>
            </w:pPr>
            <w:r w:rsidRPr="005D7855">
              <w:rPr>
                <w:bCs w:val="0"/>
                <w:szCs w:val="22"/>
              </w:rPr>
              <w:t>Patient</w:t>
            </w:r>
          </w:p>
          <w:p w:rsidR="004A7B9F" w:rsidRPr="005D7855" w:rsidRDefault="004A7B9F" w:rsidP="005D7855">
            <w:pPr>
              <w:pStyle w:val="BodyText"/>
              <w:spacing w:after="0"/>
              <w:ind w:left="259"/>
              <w:rPr>
                <w:bCs w:val="0"/>
                <w:szCs w:val="22"/>
              </w:rPr>
            </w:pPr>
            <w:r w:rsidRPr="00733C0C">
              <w:t>Report of Contact</w:t>
            </w:r>
          </w:p>
        </w:tc>
      </w:tr>
    </w:tbl>
    <w:p w:rsidR="00737E4C" w:rsidRDefault="00737E4C"/>
    <w:p w:rsidR="00737E4C" w:rsidRPr="00737E4C" w:rsidRDefault="00737E4C">
      <w:pPr>
        <w:rPr>
          <w:sz w:val="2"/>
          <w:szCs w:val="2"/>
        </w:rPr>
      </w:pPr>
      <w: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600"/>
      </w:tblGrid>
      <w:tr w:rsidR="00737E4C" w:rsidRPr="005D7855" w:rsidTr="005D7855">
        <w:tc>
          <w:tcPr>
            <w:tcW w:w="2520" w:type="dxa"/>
          </w:tcPr>
          <w:p w:rsidR="00737E4C" w:rsidRPr="005D7855" w:rsidRDefault="00737E4C" w:rsidP="005D7855">
            <w:pPr>
              <w:spacing w:before="60" w:after="60"/>
              <w:rPr>
                <w:rFonts w:ascii="Arial" w:hAnsi="Arial" w:cs="Arial"/>
                <w:b/>
                <w:sz w:val="20"/>
                <w:szCs w:val="20"/>
              </w:rPr>
            </w:pPr>
            <w:r w:rsidRPr="005D7855">
              <w:rPr>
                <w:rFonts w:ascii="Arial" w:hAnsi="Arial" w:cs="Arial"/>
                <w:b/>
                <w:sz w:val="20"/>
                <w:szCs w:val="20"/>
              </w:rPr>
              <w:t>Folder</w:t>
            </w:r>
          </w:p>
        </w:tc>
        <w:tc>
          <w:tcPr>
            <w:tcW w:w="3600" w:type="dxa"/>
          </w:tcPr>
          <w:p w:rsidR="00737E4C" w:rsidRPr="005D7855" w:rsidRDefault="00737E4C" w:rsidP="005D7855">
            <w:pPr>
              <w:spacing w:before="60" w:after="60"/>
              <w:rPr>
                <w:rFonts w:ascii="Arial" w:hAnsi="Arial" w:cs="Arial"/>
                <w:b/>
                <w:sz w:val="20"/>
                <w:szCs w:val="20"/>
              </w:rPr>
            </w:pPr>
            <w:r w:rsidRPr="005D7855">
              <w:rPr>
                <w:rFonts w:ascii="Arial" w:hAnsi="Arial" w:cs="Arial"/>
                <w:b/>
                <w:sz w:val="20"/>
                <w:szCs w:val="20"/>
              </w:rPr>
              <w:t>Sub-Folder</w:t>
            </w:r>
          </w:p>
        </w:tc>
      </w:tr>
      <w:tr w:rsidR="004A7B9F" w:rsidRPr="00733C0C" w:rsidTr="005D7855">
        <w:tc>
          <w:tcPr>
            <w:tcW w:w="2520" w:type="dxa"/>
          </w:tcPr>
          <w:p w:rsidR="004A7B9F" w:rsidRPr="005D7855" w:rsidRDefault="004A7B9F" w:rsidP="005D7855">
            <w:pPr>
              <w:tabs>
                <w:tab w:val="left" w:pos="300"/>
              </w:tabs>
              <w:spacing w:before="60" w:after="60"/>
              <w:rPr>
                <w:szCs w:val="22"/>
              </w:rPr>
            </w:pPr>
            <w:proofErr w:type="spellStart"/>
            <w:r w:rsidRPr="005D7855">
              <w:rPr>
                <w:szCs w:val="22"/>
              </w:rPr>
              <w:t>PATS_Staging</w:t>
            </w:r>
            <w:proofErr w:type="spellEnd"/>
          </w:p>
        </w:tc>
        <w:tc>
          <w:tcPr>
            <w:tcW w:w="3600" w:type="dxa"/>
          </w:tcPr>
          <w:p w:rsidR="004A7B9F" w:rsidRPr="005D7855" w:rsidRDefault="004A7B9F" w:rsidP="005D7855">
            <w:pPr>
              <w:spacing w:before="40" w:after="40"/>
              <w:rPr>
                <w:szCs w:val="22"/>
              </w:rPr>
            </w:pPr>
            <w:r w:rsidRPr="005D7855">
              <w:rPr>
                <w:szCs w:val="22"/>
              </w:rPr>
              <w:t>Ad Hoc – Staging</w:t>
            </w:r>
          </w:p>
          <w:p w:rsidR="004A7B9F" w:rsidRPr="005D7855" w:rsidRDefault="004A7B9F" w:rsidP="005D7855">
            <w:pPr>
              <w:spacing w:before="40" w:after="40"/>
              <w:rPr>
                <w:szCs w:val="22"/>
              </w:rPr>
            </w:pPr>
            <w:r w:rsidRPr="005D7855">
              <w:rPr>
                <w:szCs w:val="22"/>
              </w:rPr>
              <w:t>PATS Reports – Staging</w:t>
            </w:r>
          </w:p>
          <w:p w:rsidR="004A7B9F" w:rsidRPr="005D7855" w:rsidRDefault="004A7B9F" w:rsidP="005D7855">
            <w:pPr>
              <w:pStyle w:val="BodyText"/>
              <w:spacing w:after="0"/>
              <w:ind w:left="259"/>
              <w:rPr>
                <w:bCs w:val="0"/>
                <w:szCs w:val="22"/>
              </w:rPr>
            </w:pPr>
            <w:r w:rsidRPr="005D7855">
              <w:rPr>
                <w:bCs w:val="0"/>
                <w:szCs w:val="22"/>
              </w:rPr>
              <w:t>Employee</w:t>
            </w:r>
          </w:p>
          <w:p w:rsidR="004A7B9F" w:rsidRPr="005D7855" w:rsidRDefault="004A7B9F" w:rsidP="005D7855">
            <w:pPr>
              <w:pStyle w:val="BodyText"/>
              <w:spacing w:after="0"/>
              <w:ind w:left="259"/>
              <w:rPr>
                <w:bCs w:val="0"/>
                <w:szCs w:val="22"/>
              </w:rPr>
            </w:pPr>
            <w:r w:rsidRPr="005D7855">
              <w:rPr>
                <w:bCs w:val="0"/>
                <w:szCs w:val="22"/>
              </w:rPr>
              <w:t>Facility Service Section</w:t>
            </w:r>
          </w:p>
          <w:p w:rsidR="004A7B9F" w:rsidRPr="005D7855" w:rsidRDefault="004A7B9F" w:rsidP="005D7855">
            <w:pPr>
              <w:pStyle w:val="BodyText"/>
              <w:spacing w:after="0"/>
              <w:ind w:left="259"/>
              <w:rPr>
                <w:bCs w:val="0"/>
                <w:szCs w:val="22"/>
              </w:rPr>
            </w:pPr>
            <w:r w:rsidRPr="005D7855">
              <w:rPr>
                <w:bCs w:val="0"/>
                <w:szCs w:val="22"/>
              </w:rPr>
              <w:t>Issue Code</w:t>
            </w:r>
          </w:p>
          <w:p w:rsidR="004A7B9F" w:rsidRPr="005D7855" w:rsidRDefault="004A7B9F" w:rsidP="005D7855">
            <w:pPr>
              <w:pStyle w:val="BodyText"/>
              <w:spacing w:after="0"/>
              <w:ind w:left="259"/>
              <w:rPr>
                <w:bCs w:val="0"/>
                <w:szCs w:val="22"/>
              </w:rPr>
            </w:pPr>
            <w:r w:rsidRPr="005D7855">
              <w:rPr>
                <w:bCs w:val="0"/>
                <w:szCs w:val="22"/>
              </w:rPr>
              <w:t>National</w:t>
            </w:r>
          </w:p>
          <w:p w:rsidR="004A7B9F" w:rsidRPr="005D7855" w:rsidRDefault="004A7B9F" w:rsidP="005D7855">
            <w:pPr>
              <w:pStyle w:val="BodyText"/>
              <w:spacing w:after="0"/>
              <w:ind w:left="259"/>
              <w:rPr>
                <w:bCs w:val="0"/>
                <w:szCs w:val="22"/>
              </w:rPr>
            </w:pPr>
            <w:r w:rsidRPr="005D7855">
              <w:rPr>
                <w:bCs w:val="0"/>
                <w:szCs w:val="22"/>
              </w:rPr>
              <w:t>Patient</w:t>
            </w:r>
          </w:p>
          <w:p w:rsidR="004A7B9F" w:rsidRPr="00733C0C" w:rsidRDefault="004A7B9F" w:rsidP="005D7855">
            <w:pPr>
              <w:ind w:left="259"/>
            </w:pPr>
            <w:r w:rsidRPr="005D7855">
              <w:rPr>
                <w:bCs/>
              </w:rPr>
              <w:t>Report of Contact</w:t>
            </w:r>
          </w:p>
        </w:tc>
      </w:tr>
      <w:tr w:rsidR="004A7B9F" w:rsidRPr="00733C0C" w:rsidTr="005D7855">
        <w:tc>
          <w:tcPr>
            <w:tcW w:w="2520" w:type="dxa"/>
          </w:tcPr>
          <w:p w:rsidR="004A7B9F" w:rsidRPr="005D7855" w:rsidRDefault="004A7B9F" w:rsidP="005D7855">
            <w:pPr>
              <w:tabs>
                <w:tab w:val="left" w:pos="240"/>
              </w:tabs>
              <w:spacing w:before="60" w:after="60"/>
              <w:rPr>
                <w:szCs w:val="22"/>
              </w:rPr>
            </w:pPr>
            <w:proofErr w:type="spellStart"/>
            <w:r w:rsidRPr="005D7855">
              <w:rPr>
                <w:szCs w:val="22"/>
              </w:rPr>
              <w:t>PATS_Training</w:t>
            </w:r>
            <w:proofErr w:type="spellEnd"/>
          </w:p>
        </w:tc>
        <w:tc>
          <w:tcPr>
            <w:tcW w:w="3600" w:type="dxa"/>
          </w:tcPr>
          <w:p w:rsidR="004A7B9F" w:rsidRPr="005D7855" w:rsidRDefault="004A7B9F" w:rsidP="005D7855">
            <w:pPr>
              <w:spacing w:before="40" w:after="40"/>
              <w:rPr>
                <w:szCs w:val="22"/>
              </w:rPr>
            </w:pPr>
            <w:r w:rsidRPr="005D7855">
              <w:rPr>
                <w:szCs w:val="22"/>
              </w:rPr>
              <w:t>Ad Hoc – Training</w:t>
            </w:r>
          </w:p>
          <w:p w:rsidR="004A7B9F" w:rsidRPr="005D7855" w:rsidRDefault="004A7B9F" w:rsidP="005D7855">
            <w:pPr>
              <w:spacing w:before="40" w:after="40"/>
              <w:rPr>
                <w:szCs w:val="22"/>
              </w:rPr>
            </w:pPr>
            <w:r w:rsidRPr="005D7855">
              <w:rPr>
                <w:szCs w:val="22"/>
              </w:rPr>
              <w:t>PATS Reports – Training</w:t>
            </w:r>
          </w:p>
          <w:p w:rsidR="004A7B9F" w:rsidRPr="005D7855" w:rsidRDefault="004A7B9F" w:rsidP="005D7855">
            <w:pPr>
              <w:pStyle w:val="BodyText"/>
              <w:spacing w:after="0"/>
              <w:ind w:left="259"/>
              <w:rPr>
                <w:bCs w:val="0"/>
                <w:szCs w:val="22"/>
              </w:rPr>
            </w:pPr>
            <w:r w:rsidRPr="005D7855">
              <w:rPr>
                <w:bCs w:val="0"/>
                <w:szCs w:val="22"/>
              </w:rPr>
              <w:t>Employee</w:t>
            </w:r>
          </w:p>
          <w:p w:rsidR="004A7B9F" w:rsidRPr="005D7855" w:rsidRDefault="004A7B9F" w:rsidP="005D7855">
            <w:pPr>
              <w:pStyle w:val="BodyText"/>
              <w:spacing w:after="0"/>
              <w:ind w:left="259"/>
              <w:rPr>
                <w:bCs w:val="0"/>
                <w:szCs w:val="22"/>
              </w:rPr>
            </w:pPr>
            <w:r w:rsidRPr="005D7855">
              <w:rPr>
                <w:bCs w:val="0"/>
                <w:szCs w:val="22"/>
              </w:rPr>
              <w:t>Facility Service Section</w:t>
            </w:r>
          </w:p>
          <w:p w:rsidR="004A7B9F" w:rsidRPr="005D7855" w:rsidRDefault="004A7B9F" w:rsidP="005D7855">
            <w:pPr>
              <w:pStyle w:val="BodyText"/>
              <w:spacing w:after="0"/>
              <w:ind w:left="259"/>
              <w:rPr>
                <w:bCs w:val="0"/>
                <w:szCs w:val="22"/>
              </w:rPr>
            </w:pPr>
            <w:r w:rsidRPr="005D7855">
              <w:rPr>
                <w:bCs w:val="0"/>
                <w:szCs w:val="22"/>
              </w:rPr>
              <w:t>Issue Code</w:t>
            </w:r>
          </w:p>
          <w:p w:rsidR="004A7B9F" w:rsidRPr="005D7855" w:rsidRDefault="004A7B9F" w:rsidP="005D7855">
            <w:pPr>
              <w:pStyle w:val="BodyText"/>
              <w:spacing w:after="0"/>
              <w:ind w:left="259"/>
              <w:rPr>
                <w:bCs w:val="0"/>
                <w:szCs w:val="22"/>
              </w:rPr>
            </w:pPr>
            <w:r w:rsidRPr="005D7855">
              <w:rPr>
                <w:bCs w:val="0"/>
                <w:szCs w:val="22"/>
              </w:rPr>
              <w:t>National</w:t>
            </w:r>
          </w:p>
          <w:p w:rsidR="004A7B9F" w:rsidRPr="005D7855" w:rsidRDefault="004A7B9F" w:rsidP="005D7855">
            <w:pPr>
              <w:pStyle w:val="BodyText"/>
              <w:spacing w:after="0"/>
              <w:ind w:left="259"/>
              <w:rPr>
                <w:bCs w:val="0"/>
                <w:szCs w:val="22"/>
              </w:rPr>
            </w:pPr>
            <w:r w:rsidRPr="005D7855">
              <w:rPr>
                <w:bCs w:val="0"/>
                <w:szCs w:val="22"/>
              </w:rPr>
              <w:t>Patient</w:t>
            </w:r>
          </w:p>
          <w:p w:rsidR="004A7B9F" w:rsidRPr="00733C0C" w:rsidRDefault="004A7B9F" w:rsidP="005D7855">
            <w:pPr>
              <w:ind w:left="259"/>
            </w:pPr>
            <w:r w:rsidRPr="005D7855">
              <w:rPr>
                <w:bCs/>
              </w:rPr>
              <w:t>Report of Contact</w:t>
            </w:r>
          </w:p>
        </w:tc>
      </w:tr>
    </w:tbl>
    <w:p w:rsidR="00226ED9" w:rsidRPr="00733C0C" w:rsidRDefault="00A02369" w:rsidP="00A02369">
      <w:pPr>
        <w:pStyle w:val="Heading3"/>
      </w:pPr>
      <w:bookmarkStart w:id="125" w:name="_Toc352594028"/>
      <w:r w:rsidRPr="00733C0C">
        <w:t xml:space="preserve">6.4.1 </w:t>
      </w:r>
      <w:r w:rsidR="00B72D9C" w:rsidRPr="00733C0C">
        <w:t>Standard Reports</w:t>
      </w:r>
      <w:bookmarkEnd w:id="125"/>
    </w:p>
    <w:p w:rsidR="00226ED9" w:rsidRPr="00733C0C" w:rsidRDefault="00226ED9" w:rsidP="00A02369">
      <w:pPr>
        <w:numPr>
          <w:ilvl w:val="0"/>
          <w:numId w:val="72"/>
        </w:numPr>
        <w:tabs>
          <w:tab w:val="clear" w:pos="720"/>
        </w:tabs>
        <w:spacing w:before="160" w:after="60"/>
        <w:ind w:left="1440"/>
        <w:rPr>
          <w:szCs w:val="22"/>
        </w:rPr>
      </w:pPr>
      <w:r w:rsidRPr="00733C0C">
        <w:rPr>
          <w:szCs w:val="22"/>
        </w:rPr>
        <w:t xml:space="preserve">The PATS folder contains all of the sub-folders and objects for the PATS production instance. </w:t>
      </w:r>
      <w:r w:rsidR="001B0F98" w:rsidRPr="00733C0C">
        <w:rPr>
          <w:szCs w:val="22"/>
        </w:rPr>
        <w:t>Two</w:t>
      </w:r>
      <w:r w:rsidRPr="00733C0C">
        <w:rPr>
          <w:szCs w:val="22"/>
        </w:rPr>
        <w:t xml:space="preserve"> additional folders were cre</w:t>
      </w:r>
      <w:r w:rsidR="006B04D5" w:rsidRPr="00733C0C">
        <w:rPr>
          <w:szCs w:val="22"/>
        </w:rPr>
        <w:t>ated at the same level as PATS—</w:t>
      </w:r>
      <w:r w:rsidRPr="00733C0C">
        <w:rPr>
          <w:szCs w:val="22"/>
        </w:rPr>
        <w:t>one f</w:t>
      </w:r>
      <w:r w:rsidR="009C5250" w:rsidRPr="00733C0C">
        <w:rPr>
          <w:szCs w:val="22"/>
        </w:rPr>
        <w:t>or the Staging instance of PATS</w:t>
      </w:r>
      <w:r w:rsidR="00B46E28" w:rsidRPr="00733C0C">
        <w:rPr>
          <w:szCs w:val="22"/>
        </w:rPr>
        <w:t xml:space="preserve"> (</w:t>
      </w:r>
      <w:proofErr w:type="spellStart"/>
      <w:r w:rsidR="00B46E28" w:rsidRPr="00733C0C">
        <w:rPr>
          <w:b/>
          <w:szCs w:val="22"/>
        </w:rPr>
        <w:t>PATS_Staging</w:t>
      </w:r>
      <w:proofErr w:type="spellEnd"/>
      <w:r w:rsidR="00B46E28" w:rsidRPr="00733C0C">
        <w:rPr>
          <w:szCs w:val="22"/>
        </w:rPr>
        <w:t>)</w:t>
      </w:r>
      <w:r w:rsidR="00AE5669" w:rsidRPr="00733C0C">
        <w:rPr>
          <w:szCs w:val="22"/>
        </w:rPr>
        <w:t xml:space="preserve"> </w:t>
      </w:r>
      <w:r w:rsidRPr="00733C0C">
        <w:rPr>
          <w:szCs w:val="22"/>
        </w:rPr>
        <w:t>and one for the Training instance</w:t>
      </w:r>
      <w:r w:rsidR="00AE5669" w:rsidRPr="00733C0C">
        <w:rPr>
          <w:szCs w:val="22"/>
        </w:rPr>
        <w:t xml:space="preserve"> </w:t>
      </w:r>
      <w:r w:rsidR="00B46E28" w:rsidRPr="00733C0C">
        <w:rPr>
          <w:szCs w:val="22"/>
        </w:rPr>
        <w:t>(</w:t>
      </w:r>
      <w:proofErr w:type="spellStart"/>
      <w:r w:rsidR="00B46E28" w:rsidRPr="00733C0C">
        <w:rPr>
          <w:b/>
          <w:szCs w:val="22"/>
        </w:rPr>
        <w:t>PATS_Training</w:t>
      </w:r>
      <w:proofErr w:type="spellEnd"/>
      <w:r w:rsidR="00B46E28" w:rsidRPr="00733C0C">
        <w:rPr>
          <w:szCs w:val="22"/>
        </w:rPr>
        <w:t>)</w:t>
      </w:r>
      <w:r w:rsidRPr="00733C0C">
        <w:rPr>
          <w:szCs w:val="22"/>
        </w:rPr>
        <w:t xml:space="preserve">. </w:t>
      </w:r>
    </w:p>
    <w:p w:rsidR="006E3B86" w:rsidRPr="00733C0C" w:rsidRDefault="00D14411" w:rsidP="005D0BD1">
      <w:pPr>
        <w:numPr>
          <w:ilvl w:val="0"/>
          <w:numId w:val="72"/>
        </w:numPr>
        <w:tabs>
          <w:tab w:val="clear" w:pos="720"/>
        </w:tabs>
        <w:spacing w:before="160" w:after="60"/>
        <w:ind w:left="1440"/>
      </w:pPr>
      <w:r w:rsidRPr="00733C0C">
        <w:rPr>
          <w:szCs w:val="22"/>
        </w:rPr>
        <w:t>I</w:t>
      </w:r>
      <w:r w:rsidR="00B46E28" w:rsidRPr="00733C0C">
        <w:rPr>
          <w:szCs w:val="22"/>
        </w:rPr>
        <w:t>n each of thes</w:t>
      </w:r>
      <w:r w:rsidR="00CA6701" w:rsidRPr="00733C0C">
        <w:rPr>
          <w:szCs w:val="22"/>
        </w:rPr>
        <w:t>e new top level folders, a new folder was created to hold the standard reports</w:t>
      </w:r>
      <w:r w:rsidR="006B04D5" w:rsidRPr="00733C0C">
        <w:rPr>
          <w:szCs w:val="22"/>
        </w:rPr>
        <w:t>—</w:t>
      </w:r>
      <w:r w:rsidRPr="00733C0C">
        <w:rPr>
          <w:b/>
          <w:szCs w:val="22"/>
        </w:rPr>
        <w:t>P</w:t>
      </w:r>
      <w:r w:rsidR="00B46E28" w:rsidRPr="00733C0C">
        <w:rPr>
          <w:b/>
          <w:szCs w:val="22"/>
        </w:rPr>
        <w:t>ATS Reports</w:t>
      </w:r>
      <w:r w:rsidR="00B46E28" w:rsidRPr="00733C0C">
        <w:rPr>
          <w:szCs w:val="22"/>
        </w:rPr>
        <w:t xml:space="preserve"> – </w:t>
      </w:r>
      <w:r w:rsidR="00B46E28" w:rsidRPr="00733C0C">
        <w:rPr>
          <w:b/>
          <w:szCs w:val="22"/>
        </w:rPr>
        <w:t>Staging</w:t>
      </w:r>
      <w:r w:rsidR="00CA6701" w:rsidRPr="00733C0C">
        <w:rPr>
          <w:szCs w:val="22"/>
        </w:rPr>
        <w:t xml:space="preserve"> and </w:t>
      </w:r>
      <w:r w:rsidR="00CA6701" w:rsidRPr="00733C0C">
        <w:rPr>
          <w:b/>
          <w:szCs w:val="22"/>
        </w:rPr>
        <w:t>PATS Reports</w:t>
      </w:r>
      <w:r w:rsidR="00CA6701" w:rsidRPr="00733C0C">
        <w:rPr>
          <w:szCs w:val="22"/>
        </w:rPr>
        <w:t xml:space="preserve"> –</w:t>
      </w:r>
      <w:r w:rsidR="00E07BB2" w:rsidRPr="00733C0C">
        <w:rPr>
          <w:szCs w:val="22"/>
        </w:rPr>
        <w:t xml:space="preserve"> </w:t>
      </w:r>
      <w:r w:rsidR="00E07BB2" w:rsidRPr="00733C0C">
        <w:rPr>
          <w:b/>
          <w:szCs w:val="22"/>
        </w:rPr>
        <w:t>Training</w:t>
      </w:r>
      <w:r w:rsidR="00E07BB2" w:rsidRPr="00733C0C">
        <w:rPr>
          <w:szCs w:val="22"/>
        </w:rPr>
        <w:t xml:space="preserve"> </w:t>
      </w:r>
      <w:r w:rsidR="00551C5E" w:rsidRPr="00733C0C">
        <w:rPr>
          <w:szCs w:val="22"/>
        </w:rPr>
        <w:t xml:space="preserve">(see </w:t>
      </w:r>
      <w:r w:rsidRPr="00733C0C">
        <w:rPr>
          <w:szCs w:val="22"/>
        </w:rPr>
        <w:t xml:space="preserve">diagram </w:t>
      </w:r>
      <w:r w:rsidR="00551C5E" w:rsidRPr="00733C0C">
        <w:rPr>
          <w:szCs w:val="22"/>
        </w:rPr>
        <w:t>above</w:t>
      </w:r>
      <w:r w:rsidR="00B46E28" w:rsidRPr="00733C0C">
        <w:rPr>
          <w:szCs w:val="22"/>
        </w:rPr>
        <w:t>)</w:t>
      </w:r>
      <w:r w:rsidRPr="00733C0C">
        <w:rPr>
          <w:szCs w:val="22"/>
        </w:rPr>
        <w:t>.</w:t>
      </w:r>
    </w:p>
    <w:p w:rsidR="006E3B86" w:rsidRPr="00733C0C" w:rsidRDefault="00B46E28" w:rsidP="00551C5E">
      <w:pPr>
        <w:numPr>
          <w:ilvl w:val="0"/>
          <w:numId w:val="72"/>
        </w:numPr>
        <w:tabs>
          <w:tab w:val="clear" w:pos="720"/>
        </w:tabs>
        <w:spacing w:before="160" w:after="60"/>
        <w:ind w:left="1440"/>
      </w:pPr>
      <w:r w:rsidRPr="00733C0C">
        <w:rPr>
          <w:szCs w:val="22"/>
        </w:rPr>
        <w:t>T</w:t>
      </w:r>
      <w:r w:rsidR="00AE5669" w:rsidRPr="00733C0C">
        <w:rPr>
          <w:szCs w:val="22"/>
        </w:rPr>
        <w:t xml:space="preserve">he folder structure and objects in the </w:t>
      </w:r>
      <w:r w:rsidR="00AE5669" w:rsidRPr="00733C0C">
        <w:rPr>
          <w:b/>
          <w:szCs w:val="22"/>
        </w:rPr>
        <w:t>PATS Reports</w:t>
      </w:r>
      <w:r w:rsidR="00AE5669" w:rsidRPr="00733C0C">
        <w:rPr>
          <w:szCs w:val="22"/>
        </w:rPr>
        <w:t xml:space="preserve"> folder were copied into the two new folders</w:t>
      </w:r>
      <w:r w:rsidR="001B0F98" w:rsidRPr="00733C0C">
        <w:rPr>
          <w:szCs w:val="22"/>
        </w:rPr>
        <w:t xml:space="preserve"> (see diagram </w:t>
      </w:r>
      <w:r w:rsidR="00551C5E" w:rsidRPr="00733C0C">
        <w:rPr>
          <w:szCs w:val="22"/>
        </w:rPr>
        <w:t>above</w:t>
      </w:r>
      <w:r w:rsidR="001B0F98" w:rsidRPr="00733C0C">
        <w:rPr>
          <w:szCs w:val="22"/>
        </w:rPr>
        <w:t>)</w:t>
      </w:r>
      <w:r w:rsidR="006E3B86" w:rsidRPr="00733C0C">
        <w:rPr>
          <w:szCs w:val="22"/>
        </w:rPr>
        <w:t>.</w:t>
      </w:r>
    </w:p>
    <w:p w:rsidR="00B72D9C" w:rsidRPr="00733C0C" w:rsidRDefault="00B72D9C" w:rsidP="006E3B86">
      <w:pPr>
        <w:numPr>
          <w:ilvl w:val="0"/>
          <w:numId w:val="72"/>
        </w:numPr>
        <w:tabs>
          <w:tab w:val="clear" w:pos="720"/>
        </w:tabs>
        <w:spacing w:before="160" w:after="60"/>
        <w:ind w:left="1440"/>
      </w:pPr>
      <w:r w:rsidRPr="00733C0C">
        <w:rPr>
          <w:szCs w:val="22"/>
        </w:rPr>
        <w:t xml:space="preserve">The database connection information for all </w:t>
      </w:r>
      <w:r w:rsidR="00D14411" w:rsidRPr="00733C0C">
        <w:rPr>
          <w:szCs w:val="22"/>
        </w:rPr>
        <w:t xml:space="preserve">standard reports </w:t>
      </w:r>
      <w:r w:rsidRPr="00733C0C">
        <w:rPr>
          <w:szCs w:val="22"/>
        </w:rPr>
        <w:t>in the new staging and</w:t>
      </w:r>
      <w:r w:rsidR="00115B86" w:rsidRPr="00733C0C">
        <w:rPr>
          <w:szCs w:val="22"/>
        </w:rPr>
        <w:t xml:space="preserve"> training sub-fo</w:t>
      </w:r>
      <w:r w:rsidR="009C5250" w:rsidRPr="00733C0C">
        <w:rPr>
          <w:szCs w:val="22"/>
        </w:rPr>
        <w:t>lders was changed using the CMC</w:t>
      </w:r>
      <w:r w:rsidRPr="00733C0C">
        <w:rPr>
          <w:szCs w:val="22"/>
        </w:rPr>
        <w:t xml:space="preserve"> to connect to the staging (or training) database.</w:t>
      </w:r>
    </w:p>
    <w:p w:rsidR="00DA1B46" w:rsidRPr="00733C0C" w:rsidRDefault="00DA1B46" w:rsidP="00A02369">
      <w:pPr>
        <w:numPr>
          <w:ilvl w:val="0"/>
          <w:numId w:val="72"/>
        </w:numPr>
        <w:tabs>
          <w:tab w:val="clear" w:pos="720"/>
        </w:tabs>
        <w:spacing w:before="160" w:after="60"/>
        <w:ind w:left="1440"/>
      </w:pPr>
      <w:r w:rsidRPr="00733C0C">
        <w:rPr>
          <w:szCs w:val="22"/>
        </w:rPr>
        <w:t>The</w:t>
      </w:r>
      <w:r w:rsidR="00115B86" w:rsidRPr="00733C0C">
        <w:rPr>
          <w:szCs w:val="22"/>
        </w:rPr>
        <w:t xml:space="preserve"> </w:t>
      </w:r>
      <w:proofErr w:type="spellStart"/>
      <w:r w:rsidR="00B57C2B">
        <w:rPr>
          <w:szCs w:val="22"/>
        </w:rPr>
        <w:t>REDACTED</w:t>
      </w:r>
      <w:r w:rsidRPr="00733C0C">
        <w:rPr>
          <w:szCs w:val="22"/>
        </w:rPr>
        <w:t>.pats.businessobjects.enterprise.properties</w:t>
      </w:r>
      <w:proofErr w:type="spellEnd"/>
      <w:r w:rsidRPr="00733C0C">
        <w:rPr>
          <w:szCs w:val="22"/>
        </w:rPr>
        <w:t xml:space="preserve"> </w:t>
      </w:r>
      <w:r w:rsidR="00115B86" w:rsidRPr="00733C0C">
        <w:rPr>
          <w:szCs w:val="22"/>
        </w:rPr>
        <w:t>file</w:t>
      </w:r>
      <w:r w:rsidRPr="00733C0C">
        <w:rPr>
          <w:szCs w:val="22"/>
        </w:rPr>
        <w:t>s</w:t>
      </w:r>
      <w:r w:rsidR="00115B86" w:rsidRPr="00733C0C">
        <w:rPr>
          <w:szCs w:val="22"/>
        </w:rPr>
        <w:t xml:space="preserve"> for </w:t>
      </w:r>
      <w:r w:rsidRPr="00733C0C">
        <w:rPr>
          <w:szCs w:val="22"/>
        </w:rPr>
        <w:t xml:space="preserve">both </w:t>
      </w:r>
      <w:r w:rsidR="00115B86" w:rsidRPr="00733C0C">
        <w:rPr>
          <w:szCs w:val="22"/>
        </w:rPr>
        <w:t>the staging and training instances of the application were edited.</w:t>
      </w:r>
      <w:r w:rsidRPr="00733C0C">
        <w:rPr>
          <w:szCs w:val="22"/>
        </w:rPr>
        <w:t xml:space="preserve"> For the training instance: </w:t>
      </w:r>
    </w:p>
    <w:p w:rsidR="00D26E73" w:rsidRPr="00733C0C" w:rsidRDefault="00D26E73" w:rsidP="006B04D5">
      <w:pPr>
        <w:numPr>
          <w:ilvl w:val="0"/>
          <w:numId w:val="77"/>
        </w:numPr>
        <w:tabs>
          <w:tab w:val="clear" w:pos="1440"/>
        </w:tabs>
        <w:spacing w:before="80" w:after="80"/>
        <w:ind w:left="1987"/>
      </w:pPr>
      <w:proofErr w:type="spellStart"/>
      <w:r w:rsidRPr="00733C0C">
        <w:rPr>
          <w:szCs w:val="22"/>
        </w:rPr>
        <w:t>PatsPublicFolderName</w:t>
      </w:r>
      <w:proofErr w:type="spellEnd"/>
      <w:r w:rsidRPr="00733C0C">
        <w:rPr>
          <w:szCs w:val="22"/>
        </w:rPr>
        <w:t xml:space="preserve"> </w:t>
      </w:r>
      <w:r w:rsidR="00DA1B46" w:rsidRPr="00733C0C">
        <w:rPr>
          <w:szCs w:val="22"/>
        </w:rPr>
        <w:t>was changed</w:t>
      </w:r>
      <w:r w:rsidRPr="00733C0C">
        <w:rPr>
          <w:szCs w:val="22"/>
        </w:rPr>
        <w:t xml:space="preserve"> from </w:t>
      </w:r>
      <w:r w:rsidRPr="00733C0C">
        <w:rPr>
          <w:b/>
          <w:szCs w:val="22"/>
        </w:rPr>
        <w:t xml:space="preserve">PATS </w:t>
      </w:r>
      <w:r w:rsidRPr="00733C0C">
        <w:rPr>
          <w:szCs w:val="22"/>
        </w:rPr>
        <w:t xml:space="preserve">to </w:t>
      </w:r>
      <w:proofErr w:type="spellStart"/>
      <w:r w:rsidRPr="00733C0C">
        <w:rPr>
          <w:b/>
          <w:szCs w:val="22"/>
        </w:rPr>
        <w:t>PATS_Training</w:t>
      </w:r>
      <w:proofErr w:type="spellEnd"/>
    </w:p>
    <w:p w:rsidR="00115B86" w:rsidRPr="00733C0C" w:rsidRDefault="00D26E73" w:rsidP="006B04D5">
      <w:pPr>
        <w:numPr>
          <w:ilvl w:val="0"/>
          <w:numId w:val="77"/>
        </w:numPr>
        <w:tabs>
          <w:tab w:val="clear" w:pos="1440"/>
        </w:tabs>
        <w:spacing w:before="80" w:after="80"/>
        <w:ind w:left="1987"/>
      </w:pPr>
      <w:proofErr w:type="spellStart"/>
      <w:r w:rsidRPr="00733C0C">
        <w:rPr>
          <w:szCs w:val="22"/>
        </w:rPr>
        <w:t>PatsCmsFolderName</w:t>
      </w:r>
      <w:proofErr w:type="spellEnd"/>
      <w:r w:rsidRPr="00733C0C">
        <w:rPr>
          <w:szCs w:val="22"/>
        </w:rPr>
        <w:t xml:space="preserve"> was changed from </w:t>
      </w:r>
      <w:r w:rsidRPr="00733C0C">
        <w:rPr>
          <w:b/>
          <w:szCs w:val="22"/>
        </w:rPr>
        <w:t>PATS Reports</w:t>
      </w:r>
      <w:r w:rsidRPr="00733C0C">
        <w:rPr>
          <w:szCs w:val="22"/>
        </w:rPr>
        <w:t xml:space="preserve"> to </w:t>
      </w:r>
      <w:r w:rsidRPr="00733C0C">
        <w:rPr>
          <w:b/>
          <w:szCs w:val="22"/>
        </w:rPr>
        <w:t xml:space="preserve">PATS Reports </w:t>
      </w:r>
      <w:r w:rsidR="00F92006" w:rsidRPr="00F92006">
        <w:rPr>
          <w:b/>
          <w:szCs w:val="22"/>
        </w:rPr>
        <w:t>–</w:t>
      </w:r>
      <w:r w:rsidR="00F92006" w:rsidRPr="00733C0C">
        <w:rPr>
          <w:szCs w:val="22"/>
        </w:rPr>
        <w:t xml:space="preserve"> </w:t>
      </w:r>
      <w:r w:rsidRPr="00733C0C">
        <w:rPr>
          <w:b/>
          <w:szCs w:val="22"/>
        </w:rPr>
        <w:t>Training</w:t>
      </w:r>
    </w:p>
    <w:p w:rsidR="009C5250" w:rsidRPr="00733C0C" w:rsidRDefault="009C5250" w:rsidP="00B72D9C">
      <w:pPr>
        <w:rPr>
          <w:szCs w:val="22"/>
        </w:rPr>
      </w:pPr>
    </w:p>
    <w:p w:rsidR="00B72D9C" w:rsidRPr="00733C0C" w:rsidRDefault="00A02369" w:rsidP="00C03539">
      <w:pPr>
        <w:pStyle w:val="Heading3"/>
        <w:spacing w:before="0"/>
      </w:pPr>
      <w:bookmarkStart w:id="126" w:name="_Toc352594029"/>
      <w:r w:rsidRPr="00733C0C">
        <w:t xml:space="preserve">6.4.2 </w:t>
      </w:r>
      <w:r w:rsidR="00B72D9C" w:rsidRPr="00733C0C">
        <w:t>Ad Hoc Reports</w:t>
      </w:r>
      <w:bookmarkEnd w:id="126"/>
    </w:p>
    <w:p w:rsidR="00E429E3" w:rsidRPr="00733C0C" w:rsidRDefault="004A74CD" w:rsidP="00551C5E">
      <w:pPr>
        <w:numPr>
          <w:ilvl w:val="0"/>
          <w:numId w:val="74"/>
        </w:numPr>
        <w:tabs>
          <w:tab w:val="clear" w:pos="720"/>
          <w:tab w:val="num" w:pos="1440"/>
        </w:tabs>
        <w:spacing w:before="160" w:after="60"/>
        <w:ind w:left="1440"/>
      </w:pPr>
      <w:r w:rsidRPr="00733C0C">
        <w:t>I</w:t>
      </w:r>
      <w:r w:rsidR="00E429E3" w:rsidRPr="00733C0C">
        <w:t xml:space="preserve">n each of the new top level folders described in step 1 above, </w:t>
      </w:r>
      <w:proofErr w:type="spellStart"/>
      <w:r w:rsidR="00E429E3" w:rsidRPr="00C55A9E">
        <w:rPr>
          <w:b/>
          <w:szCs w:val="22"/>
        </w:rPr>
        <w:t>PATS_Staging</w:t>
      </w:r>
      <w:proofErr w:type="spellEnd"/>
      <w:r w:rsidR="00E429E3" w:rsidRPr="00733C0C">
        <w:rPr>
          <w:szCs w:val="22"/>
        </w:rPr>
        <w:t xml:space="preserve"> and </w:t>
      </w:r>
      <w:proofErr w:type="spellStart"/>
      <w:r w:rsidR="00E429E3" w:rsidRPr="00C55A9E">
        <w:rPr>
          <w:b/>
          <w:szCs w:val="22"/>
        </w:rPr>
        <w:t>PATS_Training</w:t>
      </w:r>
      <w:proofErr w:type="spellEnd"/>
      <w:r w:rsidR="00E429E3" w:rsidRPr="00733C0C">
        <w:rPr>
          <w:szCs w:val="22"/>
        </w:rPr>
        <w:t>, a new folder was crea</w:t>
      </w:r>
      <w:r w:rsidR="004D40BB" w:rsidRPr="00733C0C">
        <w:rPr>
          <w:szCs w:val="22"/>
        </w:rPr>
        <w:t>ted to hold the public ad hoc reports</w:t>
      </w:r>
      <w:r w:rsidR="00E429E3" w:rsidRPr="00733C0C">
        <w:rPr>
          <w:szCs w:val="22"/>
        </w:rPr>
        <w:t xml:space="preserve">, </w:t>
      </w:r>
      <w:r w:rsidR="004D40BB" w:rsidRPr="00C55A9E">
        <w:rPr>
          <w:b/>
          <w:szCs w:val="22"/>
        </w:rPr>
        <w:t>Ad Hoc</w:t>
      </w:r>
      <w:r w:rsidR="00E429E3" w:rsidRPr="00733C0C">
        <w:rPr>
          <w:szCs w:val="22"/>
        </w:rPr>
        <w:t xml:space="preserve"> – </w:t>
      </w:r>
      <w:r w:rsidR="00E429E3" w:rsidRPr="00C55A9E">
        <w:rPr>
          <w:b/>
          <w:szCs w:val="22"/>
        </w:rPr>
        <w:t>Staging</w:t>
      </w:r>
      <w:r w:rsidR="00E429E3" w:rsidRPr="00733C0C">
        <w:rPr>
          <w:szCs w:val="22"/>
        </w:rPr>
        <w:t xml:space="preserve"> and </w:t>
      </w:r>
      <w:r w:rsidR="004D40BB" w:rsidRPr="00C55A9E">
        <w:rPr>
          <w:b/>
          <w:szCs w:val="22"/>
        </w:rPr>
        <w:t>Ad Hoc</w:t>
      </w:r>
      <w:r w:rsidR="00E429E3" w:rsidRPr="00733C0C">
        <w:rPr>
          <w:szCs w:val="22"/>
        </w:rPr>
        <w:t xml:space="preserve"> – </w:t>
      </w:r>
      <w:r w:rsidR="00E429E3" w:rsidRPr="00C55A9E">
        <w:rPr>
          <w:b/>
          <w:szCs w:val="22"/>
        </w:rPr>
        <w:t>Training</w:t>
      </w:r>
      <w:r w:rsidR="006B04D5" w:rsidRPr="00733C0C">
        <w:rPr>
          <w:szCs w:val="22"/>
        </w:rPr>
        <w:t>.</w:t>
      </w:r>
      <w:r w:rsidR="00E429E3" w:rsidRPr="00733C0C">
        <w:rPr>
          <w:szCs w:val="22"/>
        </w:rPr>
        <w:t xml:space="preserve"> (See the diagram </w:t>
      </w:r>
      <w:r w:rsidR="00C55A9E">
        <w:rPr>
          <w:szCs w:val="22"/>
        </w:rPr>
        <w:t>above</w:t>
      </w:r>
      <w:r w:rsidR="00E429E3" w:rsidRPr="00733C0C">
        <w:rPr>
          <w:szCs w:val="22"/>
        </w:rPr>
        <w:t>.)</w:t>
      </w:r>
    </w:p>
    <w:p w:rsidR="00226ED9" w:rsidRPr="00733C0C" w:rsidRDefault="003F3B16" w:rsidP="00551C5E">
      <w:pPr>
        <w:numPr>
          <w:ilvl w:val="0"/>
          <w:numId w:val="74"/>
        </w:numPr>
        <w:tabs>
          <w:tab w:val="clear" w:pos="720"/>
        </w:tabs>
        <w:spacing w:before="160" w:after="60"/>
        <w:ind w:left="1440"/>
      </w:pPr>
      <w:r w:rsidRPr="00733C0C">
        <w:rPr>
          <w:szCs w:val="22"/>
        </w:rPr>
        <w:t>The</w:t>
      </w:r>
      <w:r w:rsidR="00226ED9" w:rsidRPr="00733C0C">
        <w:rPr>
          <w:szCs w:val="22"/>
        </w:rPr>
        <w:t xml:space="preserve"> </w:t>
      </w:r>
      <w:r w:rsidR="00B72D9C" w:rsidRPr="00F92006">
        <w:rPr>
          <w:b/>
          <w:szCs w:val="22"/>
        </w:rPr>
        <w:t xml:space="preserve">PATS </w:t>
      </w:r>
      <w:r w:rsidR="00226ED9" w:rsidRPr="00F92006">
        <w:rPr>
          <w:b/>
          <w:szCs w:val="22"/>
        </w:rPr>
        <w:t>Universe</w:t>
      </w:r>
      <w:r w:rsidR="00226ED9" w:rsidRPr="00733C0C">
        <w:rPr>
          <w:szCs w:val="22"/>
        </w:rPr>
        <w:t xml:space="preserve"> </w:t>
      </w:r>
      <w:r w:rsidRPr="00733C0C">
        <w:rPr>
          <w:szCs w:val="22"/>
        </w:rPr>
        <w:t>was</w:t>
      </w:r>
      <w:r w:rsidR="00226ED9" w:rsidRPr="00733C0C">
        <w:rPr>
          <w:szCs w:val="22"/>
        </w:rPr>
        <w:t xml:space="preserve"> cloned </w:t>
      </w:r>
      <w:r w:rsidRPr="00733C0C">
        <w:rPr>
          <w:szCs w:val="22"/>
        </w:rPr>
        <w:t xml:space="preserve">two times </w:t>
      </w:r>
      <w:r w:rsidR="00B72D9C" w:rsidRPr="00733C0C">
        <w:rPr>
          <w:szCs w:val="22"/>
        </w:rPr>
        <w:t xml:space="preserve">under new names </w:t>
      </w:r>
      <w:r w:rsidRPr="00733C0C">
        <w:rPr>
          <w:szCs w:val="22"/>
        </w:rPr>
        <w:t xml:space="preserve">for the </w:t>
      </w:r>
      <w:r w:rsidR="00226ED9" w:rsidRPr="00733C0C">
        <w:rPr>
          <w:szCs w:val="22"/>
        </w:rPr>
        <w:t>staging and t</w:t>
      </w:r>
      <w:r w:rsidR="00B72D9C" w:rsidRPr="00733C0C">
        <w:rPr>
          <w:szCs w:val="22"/>
        </w:rPr>
        <w:t>raining</w:t>
      </w:r>
      <w:r w:rsidRPr="00733C0C">
        <w:rPr>
          <w:szCs w:val="22"/>
        </w:rPr>
        <w:t xml:space="preserve"> accounts</w:t>
      </w:r>
      <w:r w:rsidR="00CD2942" w:rsidRPr="00733C0C">
        <w:rPr>
          <w:szCs w:val="22"/>
        </w:rPr>
        <w:t xml:space="preserve"> (</w:t>
      </w:r>
      <w:r w:rsidRPr="00F92006">
        <w:rPr>
          <w:b/>
          <w:szCs w:val="22"/>
        </w:rPr>
        <w:t>PATS Universe</w:t>
      </w:r>
      <w:r w:rsidRPr="00733C0C">
        <w:rPr>
          <w:szCs w:val="22"/>
        </w:rPr>
        <w:t xml:space="preserve"> – </w:t>
      </w:r>
      <w:r w:rsidRPr="00F92006">
        <w:rPr>
          <w:b/>
          <w:szCs w:val="22"/>
        </w:rPr>
        <w:t xml:space="preserve">Training </w:t>
      </w:r>
      <w:r w:rsidRPr="00733C0C">
        <w:rPr>
          <w:szCs w:val="22"/>
        </w:rPr>
        <w:t xml:space="preserve">and </w:t>
      </w:r>
      <w:r w:rsidR="00CD2942" w:rsidRPr="00F92006">
        <w:rPr>
          <w:b/>
          <w:szCs w:val="22"/>
        </w:rPr>
        <w:t>PATS</w:t>
      </w:r>
      <w:r w:rsidRPr="00F92006">
        <w:rPr>
          <w:b/>
          <w:szCs w:val="22"/>
        </w:rPr>
        <w:t xml:space="preserve"> Universe</w:t>
      </w:r>
      <w:r w:rsidRPr="00733C0C">
        <w:rPr>
          <w:szCs w:val="22"/>
        </w:rPr>
        <w:t xml:space="preserve"> </w:t>
      </w:r>
      <w:r w:rsidRPr="00F92006">
        <w:rPr>
          <w:b/>
          <w:szCs w:val="22"/>
        </w:rPr>
        <w:t>–</w:t>
      </w:r>
      <w:r w:rsidRPr="00733C0C">
        <w:rPr>
          <w:szCs w:val="22"/>
        </w:rPr>
        <w:t xml:space="preserve"> Staging)</w:t>
      </w:r>
      <w:r w:rsidR="00B72D9C" w:rsidRPr="00733C0C">
        <w:rPr>
          <w:szCs w:val="22"/>
        </w:rPr>
        <w:t>.</w:t>
      </w:r>
    </w:p>
    <w:p w:rsidR="007D70BF" w:rsidRPr="00733C0C" w:rsidRDefault="007D70BF" w:rsidP="00551C5E">
      <w:pPr>
        <w:numPr>
          <w:ilvl w:val="0"/>
          <w:numId w:val="74"/>
        </w:numPr>
        <w:tabs>
          <w:tab w:val="clear" w:pos="720"/>
        </w:tabs>
        <w:spacing w:before="160" w:after="60"/>
        <w:ind w:left="1440"/>
      </w:pPr>
      <w:r w:rsidRPr="00733C0C">
        <w:rPr>
          <w:szCs w:val="22"/>
        </w:rPr>
        <w:lastRenderedPageBreak/>
        <w:t xml:space="preserve">The </w:t>
      </w:r>
      <w:r w:rsidRPr="00F92006">
        <w:rPr>
          <w:b/>
          <w:szCs w:val="22"/>
        </w:rPr>
        <w:t>PATS Oracle 10G</w:t>
      </w:r>
      <w:r w:rsidRPr="00733C0C">
        <w:rPr>
          <w:szCs w:val="22"/>
        </w:rPr>
        <w:t xml:space="preserve"> universe connection was cloned two times under new names for the staging and training accounts (</w:t>
      </w:r>
      <w:r w:rsidRPr="00F92006">
        <w:rPr>
          <w:b/>
          <w:szCs w:val="22"/>
        </w:rPr>
        <w:t>PATS Oracle 10G</w:t>
      </w:r>
      <w:r w:rsidRPr="00733C0C">
        <w:rPr>
          <w:szCs w:val="22"/>
        </w:rPr>
        <w:t xml:space="preserve"> </w:t>
      </w:r>
      <w:r w:rsidRPr="00F92006">
        <w:rPr>
          <w:b/>
          <w:szCs w:val="22"/>
        </w:rPr>
        <w:t>–</w:t>
      </w:r>
      <w:r w:rsidRPr="00733C0C">
        <w:rPr>
          <w:szCs w:val="22"/>
        </w:rPr>
        <w:t xml:space="preserve"> </w:t>
      </w:r>
      <w:r w:rsidRPr="00F92006">
        <w:rPr>
          <w:b/>
          <w:szCs w:val="22"/>
        </w:rPr>
        <w:t>Training</w:t>
      </w:r>
      <w:r w:rsidRPr="00733C0C">
        <w:rPr>
          <w:szCs w:val="22"/>
        </w:rPr>
        <w:t xml:space="preserve"> and </w:t>
      </w:r>
      <w:r w:rsidRPr="00F92006">
        <w:rPr>
          <w:b/>
          <w:szCs w:val="22"/>
        </w:rPr>
        <w:t>PATS Oracle 10G</w:t>
      </w:r>
      <w:r w:rsidRPr="00733C0C">
        <w:rPr>
          <w:szCs w:val="22"/>
        </w:rPr>
        <w:t xml:space="preserve"> </w:t>
      </w:r>
      <w:r w:rsidRPr="00F92006">
        <w:rPr>
          <w:b/>
          <w:szCs w:val="22"/>
        </w:rPr>
        <w:t>–</w:t>
      </w:r>
      <w:r w:rsidRPr="00733C0C">
        <w:rPr>
          <w:szCs w:val="22"/>
        </w:rPr>
        <w:t xml:space="preserve"> </w:t>
      </w:r>
      <w:r w:rsidRPr="00F92006">
        <w:rPr>
          <w:b/>
          <w:szCs w:val="22"/>
        </w:rPr>
        <w:t>Staging</w:t>
      </w:r>
      <w:r w:rsidR="00094477" w:rsidRPr="00733C0C">
        <w:rPr>
          <w:szCs w:val="22"/>
        </w:rPr>
        <w:t>).</w:t>
      </w:r>
    </w:p>
    <w:p w:rsidR="00226ED9" w:rsidRPr="00733C0C" w:rsidRDefault="00B72D9C" w:rsidP="00551C5E">
      <w:pPr>
        <w:numPr>
          <w:ilvl w:val="0"/>
          <w:numId w:val="74"/>
        </w:numPr>
        <w:tabs>
          <w:tab w:val="clear" w:pos="720"/>
        </w:tabs>
        <w:spacing w:before="160" w:after="60"/>
        <w:ind w:left="1440"/>
      </w:pPr>
      <w:r w:rsidRPr="00733C0C">
        <w:t>The new universes</w:t>
      </w:r>
      <w:r w:rsidR="00AB7490" w:rsidRPr="00733C0C">
        <w:t xml:space="preserve"> for staging and training</w:t>
      </w:r>
      <w:r w:rsidRPr="00733C0C">
        <w:t xml:space="preserve"> were edited using the BOEXI Designer tool to use the new universe connections.</w:t>
      </w:r>
    </w:p>
    <w:p w:rsidR="00BA4700" w:rsidRPr="00733C0C" w:rsidRDefault="00BA4700" w:rsidP="00551C5E">
      <w:pPr>
        <w:numPr>
          <w:ilvl w:val="0"/>
          <w:numId w:val="74"/>
        </w:numPr>
        <w:tabs>
          <w:tab w:val="clear" w:pos="720"/>
        </w:tabs>
        <w:spacing w:before="160" w:after="60"/>
        <w:ind w:left="1440"/>
      </w:pPr>
      <w:r w:rsidRPr="00733C0C">
        <w:rPr>
          <w:szCs w:val="22"/>
        </w:rPr>
        <w:t>The database connection information for the new universe connection objects was changed using the BOEXI Designer tool, to connect to the staging (or training) database.</w:t>
      </w:r>
    </w:p>
    <w:p w:rsidR="00AB7490" w:rsidRPr="00733C0C" w:rsidRDefault="00AB7490" w:rsidP="00551C5E">
      <w:pPr>
        <w:numPr>
          <w:ilvl w:val="0"/>
          <w:numId w:val="74"/>
        </w:numPr>
        <w:tabs>
          <w:tab w:val="clear" w:pos="720"/>
        </w:tabs>
        <w:spacing w:before="160" w:after="60"/>
        <w:ind w:left="1440"/>
      </w:pPr>
      <w:r w:rsidRPr="00733C0C">
        <w:t xml:space="preserve">The </w:t>
      </w:r>
      <w:proofErr w:type="spellStart"/>
      <w:r w:rsidR="00B57C2B">
        <w:rPr>
          <w:szCs w:val="22"/>
        </w:rPr>
        <w:t>REDACTED</w:t>
      </w:r>
      <w:r w:rsidRPr="00733C0C">
        <w:rPr>
          <w:szCs w:val="22"/>
        </w:rPr>
        <w:t>.pats.businessobjects.enterprise.properties</w:t>
      </w:r>
      <w:proofErr w:type="spellEnd"/>
      <w:r w:rsidRPr="00733C0C">
        <w:rPr>
          <w:szCs w:val="22"/>
        </w:rPr>
        <w:t xml:space="preserve"> files for both the staging and training instances of the application were edited.</w:t>
      </w:r>
      <w:r w:rsidR="003D2CBC" w:rsidRPr="00733C0C">
        <w:t xml:space="preserve"> </w:t>
      </w:r>
      <w:r w:rsidRPr="00733C0C">
        <w:rPr>
          <w:szCs w:val="22"/>
        </w:rPr>
        <w:t xml:space="preserve">For the training instance: </w:t>
      </w:r>
      <w:r w:rsidR="00A02369" w:rsidRPr="00733C0C">
        <w:t xml:space="preserve"> </w:t>
      </w:r>
      <w:r w:rsidR="00AC4DA9" w:rsidRPr="00733C0C">
        <w:rPr>
          <w:szCs w:val="22"/>
        </w:rPr>
        <w:t>UNIVERSE_NAME</w:t>
      </w:r>
      <w:r w:rsidRPr="00733C0C">
        <w:rPr>
          <w:szCs w:val="22"/>
        </w:rPr>
        <w:t xml:space="preserve"> was changed from </w:t>
      </w:r>
      <w:r w:rsidRPr="001173BF">
        <w:rPr>
          <w:b/>
          <w:szCs w:val="22"/>
        </w:rPr>
        <w:t>PATS</w:t>
      </w:r>
      <w:r w:rsidR="00AC4DA9" w:rsidRPr="001173BF">
        <w:rPr>
          <w:b/>
          <w:szCs w:val="22"/>
        </w:rPr>
        <w:t xml:space="preserve"> Universe</w:t>
      </w:r>
      <w:r w:rsidRPr="00733C0C">
        <w:rPr>
          <w:szCs w:val="22"/>
        </w:rPr>
        <w:t xml:space="preserve"> </w:t>
      </w:r>
      <w:r w:rsidR="00AC4DA9" w:rsidRPr="00733C0C">
        <w:rPr>
          <w:szCs w:val="22"/>
        </w:rPr>
        <w:t xml:space="preserve">to </w:t>
      </w:r>
      <w:r w:rsidR="00AC4DA9" w:rsidRPr="001173BF">
        <w:rPr>
          <w:b/>
          <w:szCs w:val="22"/>
        </w:rPr>
        <w:t xml:space="preserve">PATS Universe </w:t>
      </w:r>
      <w:r w:rsidR="001173BF" w:rsidRPr="001173BF">
        <w:rPr>
          <w:b/>
          <w:szCs w:val="22"/>
        </w:rPr>
        <w:t xml:space="preserve">– </w:t>
      </w:r>
      <w:r w:rsidRPr="001173BF">
        <w:rPr>
          <w:b/>
          <w:szCs w:val="22"/>
        </w:rPr>
        <w:t>Training</w:t>
      </w:r>
      <w:r w:rsidR="001173BF">
        <w:rPr>
          <w:szCs w:val="22"/>
        </w:rPr>
        <w:t>.</w:t>
      </w:r>
    </w:p>
    <w:p w:rsidR="00A02369" w:rsidRPr="00380D9A" w:rsidRDefault="00A02369" w:rsidP="00551C5E">
      <w:pPr>
        <w:pStyle w:val="Heading1"/>
        <w:spacing w:before="160" w:after="60"/>
        <w:rPr>
          <w:rFonts w:ascii="Times New Roman Bold" w:hAnsi="Times New Roman Bold"/>
          <w:b w:val="0"/>
          <w:strike/>
          <w:sz w:val="22"/>
        </w:rPr>
      </w:pPr>
    </w:p>
    <w:p w:rsidR="00380D9A" w:rsidRPr="00380D9A" w:rsidRDefault="00551C5E" w:rsidP="00380D9A">
      <w:pPr>
        <w:pStyle w:val="Normal-2"/>
        <w:rPr>
          <w:sz w:val="2"/>
          <w:szCs w:val="2"/>
        </w:rPr>
      </w:pPr>
      <w:r>
        <w:br w:type="page"/>
      </w:r>
    </w:p>
    <w:p w:rsidR="00746691" w:rsidRPr="00FE67B4" w:rsidRDefault="00746691" w:rsidP="00733C0C">
      <w:pPr>
        <w:pStyle w:val="Heading1"/>
        <w:jc w:val="both"/>
      </w:pPr>
      <w:bookmarkStart w:id="127" w:name="_Toc352594030"/>
      <w:r w:rsidRPr="00FE67B4">
        <w:t>7.0 Rollup PATS Data to VSSC</w:t>
      </w:r>
      <w:bookmarkEnd w:id="127"/>
    </w:p>
    <w:p w:rsidR="00DE5F67" w:rsidRDefault="00DE5F67" w:rsidP="00DE5F67">
      <w:pPr>
        <w:pStyle w:val="Normal-2"/>
      </w:pPr>
    </w:p>
    <w:p w:rsidR="00D85F71" w:rsidRPr="00512357" w:rsidRDefault="00687AFC" w:rsidP="00687AFC">
      <w:pPr>
        <w:pStyle w:val="Heading2"/>
      </w:pPr>
      <w:bookmarkStart w:id="128" w:name="_Toc352594031"/>
      <w:r w:rsidRPr="00512357">
        <w:t xml:space="preserve">7.1 </w:t>
      </w:r>
      <w:r w:rsidR="00D85F71" w:rsidRPr="00512357">
        <w:t>Scheduled Job to Build Rollup Data</w:t>
      </w:r>
      <w:bookmarkEnd w:id="128"/>
    </w:p>
    <w:p w:rsidR="00746691" w:rsidRPr="00AE31F6" w:rsidRDefault="0078219A" w:rsidP="00746691">
      <w:pPr>
        <w:rPr>
          <w:szCs w:val="22"/>
        </w:rPr>
      </w:pPr>
      <w:r w:rsidRPr="00512357">
        <w:rPr>
          <w:szCs w:val="22"/>
        </w:rPr>
        <w:t>The installation of the</w:t>
      </w:r>
      <w:r w:rsidR="0005743B" w:rsidRPr="00512357">
        <w:rPr>
          <w:szCs w:val="22"/>
        </w:rPr>
        <w:t xml:space="preserve"> PATS application will set up</w:t>
      </w:r>
      <w:r w:rsidRPr="00512357">
        <w:rPr>
          <w:szCs w:val="22"/>
        </w:rPr>
        <w:t xml:space="preserve"> an Oracle scheduled job named BUILD_ROLLUP_DATA_JOB in the PATS schema of the Oracle database. </w:t>
      </w:r>
      <w:r w:rsidR="009C4FD8" w:rsidRPr="00AE31F6">
        <w:rPr>
          <w:szCs w:val="22"/>
        </w:rPr>
        <w:t>The job is initially disabled when PATS is install</w:t>
      </w:r>
      <w:r w:rsidR="00874B6A" w:rsidRPr="00AE31F6">
        <w:rPr>
          <w:szCs w:val="22"/>
        </w:rPr>
        <w:t xml:space="preserve">ed. The </w:t>
      </w:r>
      <w:r w:rsidR="0069127E">
        <w:rPr>
          <w:szCs w:val="22"/>
        </w:rPr>
        <w:t>HSI</w:t>
      </w:r>
      <w:r w:rsidR="00874B6A" w:rsidRPr="00AE31F6">
        <w:rPr>
          <w:szCs w:val="22"/>
        </w:rPr>
        <w:t xml:space="preserve"> and the VSSC staff </w:t>
      </w:r>
      <w:r w:rsidR="006B131B" w:rsidRPr="00AE31F6">
        <w:rPr>
          <w:szCs w:val="22"/>
        </w:rPr>
        <w:t>(</w:t>
      </w:r>
      <w:r w:rsidR="00AE31F6" w:rsidRPr="00AE31F6">
        <w:rPr>
          <w:szCs w:val="22"/>
        </w:rPr>
        <w:t xml:space="preserve">in </w:t>
      </w:r>
      <w:smartTag w:uri="urn:schemas-microsoft-com:office:smarttags" w:element="place">
        <w:smartTag w:uri="urn:schemas-microsoft-com:office:smarttags" w:element="City">
          <w:r w:rsidR="006B131B" w:rsidRPr="00AE31F6">
            <w:rPr>
              <w:szCs w:val="22"/>
            </w:rPr>
            <w:t>Austin</w:t>
          </w:r>
        </w:smartTag>
      </w:smartTag>
      <w:r w:rsidR="006B131B" w:rsidRPr="00AE31F6">
        <w:rPr>
          <w:szCs w:val="22"/>
        </w:rPr>
        <w:t>)</w:t>
      </w:r>
      <w:r w:rsidR="009C4FD8" w:rsidRPr="00AE31F6">
        <w:rPr>
          <w:szCs w:val="22"/>
        </w:rPr>
        <w:t xml:space="preserve"> will determine the schedule for running th</w:t>
      </w:r>
      <w:r w:rsidR="00AE31F6" w:rsidRPr="00AE31F6">
        <w:rPr>
          <w:szCs w:val="22"/>
        </w:rPr>
        <w:t>is Oracle job to build the data</w:t>
      </w:r>
      <w:r w:rsidR="009C4FD8" w:rsidRPr="00AE31F6">
        <w:rPr>
          <w:szCs w:val="22"/>
        </w:rPr>
        <w:t xml:space="preserve"> and for running the job at the VSSC to fetch the data from the PATS Oracle database.</w:t>
      </w:r>
      <w:r w:rsidR="00874B6A" w:rsidRPr="00AE31F6">
        <w:rPr>
          <w:szCs w:val="22"/>
        </w:rPr>
        <w:t xml:space="preserve"> The job will be run once a week.</w:t>
      </w:r>
    </w:p>
    <w:p w:rsidR="00512357" w:rsidRPr="00512357" w:rsidRDefault="00512357" w:rsidP="00746691">
      <w:pPr>
        <w:rPr>
          <w:szCs w:val="22"/>
        </w:rPr>
      </w:pPr>
    </w:p>
    <w:p w:rsidR="00746691" w:rsidRPr="00512357" w:rsidRDefault="00746691" w:rsidP="00746691">
      <w:pPr>
        <w:rPr>
          <w:szCs w:val="22"/>
        </w:rPr>
      </w:pPr>
      <w:r w:rsidRPr="00512357">
        <w:rPr>
          <w:szCs w:val="22"/>
        </w:rPr>
        <w:t>This job executes the ROLLUP method from the Package PATS.PKG_ROLLUP_NATL_DATA. This method:</w:t>
      </w:r>
    </w:p>
    <w:p w:rsidR="00746691" w:rsidRPr="00512357" w:rsidRDefault="00746691" w:rsidP="00833F8B">
      <w:pPr>
        <w:numPr>
          <w:ilvl w:val="0"/>
          <w:numId w:val="49"/>
        </w:numPr>
        <w:tabs>
          <w:tab w:val="clear" w:pos="1440"/>
        </w:tabs>
        <w:spacing w:before="60" w:after="60"/>
        <w:ind w:left="1080"/>
        <w:rPr>
          <w:szCs w:val="22"/>
        </w:rPr>
      </w:pPr>
      <w:r w:rsidRPr="00512357">
        <w:rPr>
          <w:szCs w:val="22"/>
        </w:rPr>
        <w:t>Deletes all data from the PATS.PATS_ROLLUP_NATL_DATA table.</w:t>
      </w:r>
    </w:p>
    <w:p w:rsidR="00746691" w:rsidRPr="00687AFC" w:rsidRDefault="00D85F71" w:rsidP="00833F8B">
      <w:pPr>
        <w:numPr>
          <w:ilvl w:val="0"/>
          <w:numId w:val="49"/>
        </w:numPr>
        <w:tabs>
          <w:tab w:val="clear" w:pos="1440"/>
        </w:tabs>
        <w:spacing w:before="60" w:after="60"/>
        <w:ind w:left="1080"/>
        <w:rPr>
          <w:szCs w:val="22"/>
        </w:rPr>
      </w:pPr>
      <w:r w:rsidRPr="00512357">
        <w:rPr>
          <w:szCs w:val="22"/>
        </w:rPr>
        <w:t>Selects</w:t>
      </w:r>
      <w:r w:rsidR="00746691" w:rsidRPr="00512357">
        <w:rPr>
          <w:szCs w:val="22"/>
        </w:rPr>
        <w:t xml:space="preserve"> all </w:t>
      </w:r>
      <w:r w:rsidR="00FD71C0" w:rsidRPr="00512357">
        <w:rPr>
          <w:szCs w:val="22"/>
        </w:rPr>
        <w:t>entries on the REPORT_OF_CONTACT table</w:t>
      </w:r>
      <w:r w:rsidRPr="00512357">
        <w:rPr>
          <w:szCs w:val="22"/>
        </w:rPr>
        <w:t xml:space="preserve"> </w:t>
      </w:r>
      <w:r w:rsidR="00746691" w:rsidRPr="00512357">
        <w:rPr>
          <w:szCs w:val="22"/>
        </w:rPr>
        <w:t>that have the ROLLUP_TO_NATL_REPORTS_STATUS flag set to 1, and that have at least one</w:t>
      </w:r>
      <w:r w:rsidR="00746691" w:rsidRPr="00687AFC">
        <w:rPr>
          <w:szCs w:val="22"/>
        </w:rPr>
        <w:t xml:space="preserve"> entry from the</w:t>
      </w:r>
      <w:r w:rsidR="00C8665A">
        <w:rPr>
          <w:szCs w:val="22"/>
        </w:rPr>
        <w:t xml:space="preserve"> ROC_ISSUE table referencing</w:t>
      </w:r>
      <w:r w:rsidR="00746691" w:rsidRPr="00687AFC">
        <w:rPr>
          <w:szCs w:val="22"/>
        </w:rPr>
        <w:t xml:space="preserve"> the ROC. </w:t>
      </w:r>
    </w:p>
    <w:p w:rsidR="00746691" w:rsidRPr="00687AFC" w:rsidRDefault="00746691" w:rsidP="00833F8B">
      <w:pPr>
        <w:numPr>
          <w:ilvl w:val="0"/>
          <w:numId w:val="49"/>
        </w:numPr>
        <w:tabs>
          <w:tab w:val="clear" w:pos="1440"/>
        </w:tabs>
        <w:spacing w:before="60" w:after="60"/>
        <w:ind w:left="1080"/>
        <w:rPr>
          <w:szCs w:val="22"/>
        </w:rPr>
      </w:pPr>
      <w:r w:rsidRPr="00687AFC">
        <w:rPr>
          <w:szCs w:val="22"/>
        </w:rPr>
        <w:t>For each ROC tha</w:t>
      </w:r>
      <w:r w:rsidR="00D85F71" w:rsidRPr="00687AFC">
        <w:rPr>
          <w:szCs w:val="22"/>
        </w:rPr>
        <w:t xml:space="preserve">t meets the criteria, creates </w:t>
      </w:r>
      <w:r w:rsidRPr="00687AFC">
        <w:rPr>
          <w:szCs w:val="22"/>
        </w:rPr>
        <w:t>record</w:t>
      </w:r>
      <w:r w:rsidR="00D85F71" w:rsidRPr="00687AFC">
        <w:rPr>
          <w:szCs w:val="22"/>
        </w:rPr>
        <w:t>s</w:t>
      </w:r>
      <w:r w:rsidRPr="00687AFC">
        <w:rPr>
          <w:szCs w:val="22"/>
        </w:rPr>
        <w:t xml:space="preserve"> on the PATS_ROLLUP_NAT</w:t>
      </w:r>
      <w:r w:rsidR="00D85F71" w:rsidRPr="00687AFC">
        <w:rPr>
          <w:szCs w:val="22"/>
        </w:rPr>
        <w:t>L_DATA table.</w:t>
      </w:r>
      <w:r w:rsidRPr="00687AFC">
        <w:rPr>
          <w:szCs w:val="22"/>
        </w:rPr>
        <w:t xml:space="preserve"> </w:t>
      </w:r>
    </w:p>
    <w:p w:rsidR="00DE5F67" w:rsidRDefault="00DE5F67" w:rsidP="00DE5F67">
      <w:pPr>
        <w:pStyle w:val="Normal-2"/>
      </w:pPr>
    </w:p>
    <w:p w:rsidR="00D85F71" w:rsidRPr="00D85F71" w:rsidRDefault="00687AFC" w:rsidP="00687AFC">
      <w:pPr>
        <w:pStyle w:val="Heading2"/>
      </w:pPr>
      <w:bookmarkStart w:id="129" w:name="_Toc352594032"/>
      <w:r>
        <w:t xml:space="preserve">7.2 </w:t>
      </w:r>
      <w:r w:rsidR="00D85F71">
        <w:t>VSSC Fetches Rollup Data</w:t>
      </w:r>
      <w:bookmarkEnd w:id="129"/>
    </w:p>
    <w:p w:rsidR="00746691" w:rsidRPr="00512357" w:rsidRDefault="00874B6A" w:rsidP="00746691">
      <w:pPr>
        <w:rPr>
          <w:szCs w:val="22"/>
        </w:rPr>
      </w:pPr>
      <w:r w:rsidRPr="00303E9D">
        <w:rPr>
          <w:szCs w:val="22"/>
        </w:rPr>
        <w:t xml:space="preserve">Once </w:t>
      </w:r>
      <w:r w:rsidR="00C03539" w:rsidRPr="00303E9D">
        <w:rPr>
          <w:szCs w:val="22"/>
        </w:rPr>
        <w:t>a week</w:t>
      </w:r>
      <w:r w:rsidR="00E9681E" w:rsidRPr="00303E9D">
        <w:rPr>
          <w:szCs w:val="22"/>
        </w:rPr>
        <w:t>, at a time agreed upon between</w:t>
      </w:r>
      <w:r w:rsidRPr="00303E9D">
        <w:rPr>
          <w:szCs w:val="22"/>
        </w:rPr>
        <w:t xml:space="preserve"> the </w:t>
      </w:r>
      <w:r w:rsidR="0069127E">
        <w:rPr>
          <w:szCs w:val="22"/>
        </w:rPr>
        <w:t>HSI</w:t>
      </w:r>
      <w:r w:rsidRPr="00303E9D">
        <w:rPr>
          <w:szCs w:val="22"/>
        </w:rPr>
        <w:t xml:space="preserve"> and the VSSC (</w:t>
      </w:r>
      <w:r w:rsidR="00303E9D" w:rsidRPr="00303E9D">
        <w:rPr>
          <w:szCs w:val="22"/>
        </w:rPr>
        <w:t xml:space="preserve">in </w:t>
      </w:r>
      <w:smartTag w:uri="urn:schemas-microsoft-com:office:smarttags" w:element="place">
        <w:smartTag w:uri="urn:schemas-microsoft-com:office:smarttags" w:element="City">
          <w:r w:rsidRPr="00303E9D">
            <w:rPr>
              <w:szCs w:val="22"/>
            </w:rPr>
            <w:t>Austin</w:t>
          </w:r>
        </w:smartTag>
      </w:smartTag>
      <w:r w:rsidRPr="00303E9D">
        <w:rPr>
          <w:szCs w:val="22"/>
        </w:rPr>
        <w:t>)</w:t>
      </w:r>
      <w:r w:rsidR="00500F87" w:rsidRPr="00303E9D">
        <w:rPr>
          <w:szCs w:val="22"/>
        </w:rPr>
        <w:t xml:space="preserve">, a job </w:t>
      </w:r>
      <w:r w:rsidR="00500F87">
        <w:rPr>
          <w:szCs w:val="22"/>
        </w:rPr>
        <w:t>initiated by the</w:t>
      </w:r>
      <w:r w:rsidR="00746691" w:rsidRPr="00687AFC">
        <w:rPr>
          <w:szCs w:val="22"/>
        </w:rPr>
        <w:t xml:space="preserve"> VSS</w:t>
      </w:r>
      <w:r w:rsidR="00BB4A17">
        <w:rPr>
          <w:szCs w:val="22"/>
        </w:rPr>
        <w:t>C connects to the PATS database</w:t>
      </w:r>
      <w:r w:rsidR="00746691" w:rsidRPr="00687AFC">
        <w:rPr>
          <w:szCs w:val="22"/>
        </w:rPr>
        <w:t xml:space="preserve"> as the PATSROLLUP</w:t>
      </w:r>
      <w:r w:rsidR="00D0402F">
        <w:rPr>
          <w:szCs w:val="22"/>
        </w:rPr>
        <w:t xml:space="preserve"> user. This user has only SELECT</w:t>
      </w:r>
      <w:r w:rsidR="00746691" w:rsidRPr="00687AFC">
        <w:rPr>
          <w:szCs w:val="22"/>
        </w:rPr>
        <w:t xml:space="preserve"> access to the </w:t>
      </w:r>
      <w:r w:rsidR="00500F87">
        <w:rPr>
          <w:szCs w:val="22"/>
        </w:rPr>
        <w:t>PATS_ROLLUP_NATL_</w:t>
      </w:r>
      <w:r w:rsidR="00AD4986">
        <w:rPr>
          <w:szCs w:val="22"/>
        </w:rPr>
        <w:t xml:space="preserve"> </w:t>
      </w:r>
      <w:r w:rsidR="00500F87">
        <w:rPr>
          <w:szCs w:val="22"/>
        </w:rPr>
        <w:t xml:space="preserve">DATA table. The job </w:t>
      </w:r>
      <w:r w:rsidR="00746691" w:rsidRPr="00687AFC">
        <w:rPr>
          <w:szCs w:val="22"/>
        </w:rPr>
        <w:t>reads the data and transfers it into the VSSC system to support national reportin</w:t>
      </w:r>
      <w:r w:rsidR="00746691" w:rsidRPr="00512357">
        <w:rPr>
          <w:szCs w:val="22"/>
        </w:rPr>
        <w:t>g.</w:t>
      </w:r>
      <w:r w:rsidR="008229C0" w:rsidRPr="00512357">
        <w:rPr>
          <w:szCs w:val="22"/>
        </w:rPr>
        <w:t xml:space="preserve"> If the password for the PATSROLLUP user is changed, you will need to notify the VSSC.</w:t>
      </w:r>
    </w:p>
    <w:p w:rsidR="00DE5F67" w:rsidRDefault="00DE5F67" w:rsidP="00DE5F67">
      <w:pPr>
        <w:pStyle w:val="Normal-2"/>
      </w:pPr>
    </w:p>
    <w:p w:rsidR="00D85F71" w:rsidRPr="00687AFC" w:rsidRDefault="00687AFC" w:rsidP="00687AFC">
      <w:pPr>
        <w:pStyle w:val="Heading2"/>
      </w:pPr>
      <w:bookmarkStart w:id="130" w:name="_Toc352594033"/>
      <w:r w:rsidRPr="00687AFC">
        <w:t xml:space="preserve">7.3 </w:t>
      </w:r>
      <w:r w:rsidR="00034E50" w:rsidRPr="00687AFC">
        <w:t>Format of Rollup D</w:t>
      </w:r>
      <w:r w:rsidR="00D85F71" w:rsidRPr="00687AFC">
        <w:t>ata</w:t>
      </w:r>
      <w:r w:rsidR="00034E50" w:rsidRPr="00687AFC">
        <w:t xml:space="preserve"> Records</w:t>
      </w:r>
      <w:bookmarkEnd w:id="130"/>
    </w:p>
    <w:p w:rsidR="00746691" w:rsidRPr="00687AFC" w:rsidRDefault="00D85F71" w:rsidP="00746691">
      <w:pPr>
        <w:widowControl w:val="0"/>
        <w:autoSpaceDE w:val="0"/>
        <w:autoSpaceDN w:val="0"/>
        <w:adjustRightInd w:val="0"/>
        <w:rPr>
          <w:rFonts w:cs="Arial"/>
          <w:bCs/>
          <w:szCs w:val="22"/>
        </w:rPr>
      </w:pPr>
      <w:r w:rsidRPr="00687AFC">
        <w:rPr>
          <w:rFonts w:cs="Arial"/>
          <w:bCs/>
          <w:szCs w:val="22"/>
        </w:rPr>
        <w:t xml:space="preserve">The records </w:t>
      </w:r>
      <w:r w:rsidR="00034E50" w:rsidRPr="00687AFC">
        <w:rPr>
          <w:rFonts w:cs="Arial"/>
          <w:bCs/>
          <w:szCs w:val="22"/>
        </w:rPr>
        <w:t xml:space="preserve">for a single ROC </w:t>
      </w:r>
      <w:r w:rsidRPr="00687AFC">
        <w:rPr>
          <w:rFonts w:cs="Arial"/>
          <w:bCs/>
          <w:szCs w:val="22"/>
        </w:rPr>
        <w:t xml:space="preserve">will be sequenced in the order </w:t>
      </w:r>
      <w:r w:rsidRPr="00687AFC">
        <w:rPr>
          <w:rFonts w:cs="Arial" w:hint="eastAsia"/>
          <w:bCs/>
          <w:szCs w:val="22"/>
        </w:rPr>
        <w:t>shown</w:t>
      </w:r>
      <w:r w:rsidRPr="00687AFC">
        <w:rPr>
          <w:rFonts w:cs="Arial"/>
          <w:bCs/>
          <w:szCs w:val="22"/>
        </w:rPr>
        <w:t xml:space="preserve"> below. T</w:t>
      </w:r>
      <w:r w:rsidR="00746691" w:rsidRPr="00687AFC">
        <w:rPr>
          <w:rFonts w:cs="Arial"/>
          <w:bCs/>
          <w:szCs w:val="22"/>
        </w:rPr>
        <w:t>here will be at least one of each type of record for every ROC, even if that record contains no data.</w:t>
      </w:r>
      <w:r w:rsidR="002E7DF9" w:rsidRPr="00687AFC">
        <w:rPr>
          <w:rFonts w:cs="Arial"/>
          <w:bCs/>
          <w:szCs w:val="22"/>
        </w:rPr>
        <w:t xml:space="preserve"> All fields in each record are separated by a single up-arrow </w:t>
      </w:r>
      <w:r w:rsidR="002E7DF9" w:rsidRPr="00687AFC">
        <w:rPr>
          <w:rFonts w:ascii="Times New Roman Bold" w:hAnsi="Times New Roman Bold" w:cs="Arial"/>
          <w:b/>
          <w:bCs/>
          <w:szCs w:val="22"/>
        </w:rPr>
        <w:t>^</w:t>
      </w:r>
      <w:r w:rsidR="002E7DF9" w:rsidRPr="00687AFC">
        <w:rPr>
          <w:rFonts w:cs="Arial"/>
          <w:bCs/>
          <w:szCs w:val="22"/>
        </w:rPr>
        <w:t xml:space="preserve">, the final field in each record is followed by a single up-arrow </w:t>
      </w:r>
      <w:r w:rsidR="002E7DF9" w:rsidRPr="00687AFC">
        <w:rPr>
          <w:rFonts w:cs="Arial"/>
          <w:b/>
          <w:bCs/>
          <w:szCs w:val="22"/>
        </w:rPr>
        <w:t>^</w:t>
      </w:r>
      <w:r w:rsidR="002E7DF9" w:rsidRPr="00687AFC">
        <w:rPr>
          <w:rFonts w:cs="Arial"/>
          <w:bCs/>
          <w:szCs w:val="22"/>
        </w:rPr>
        <w:t>.</w:t>
      </w:r>
    </w:p>
    <w:p w:rsidR="00687AFC" w:rsidRPr="000D33F5" w:rsidRDefault="00BD447B" w:rsidP="000D33F5">
      <w:pPr>
        <w:pStyle w:val="Heading3"/>
        <w:rPr>
          <w:szCs w:val="22"/>
        </w:rPr>
      </w:pPr>
      <w:bookmarkStart w:id="131" w:name="_Toc352594034"/>
      <w:r w:rsidRPr="000D33F5">
        <w:rPr>
          <w:rStyle w:val="Heading2Char"/>
          <w:i w:val="0"/>
          <w:iCs w:val="0"/>
          <w:sz w:val="22"/>
        </w:rPr>
        <w:t>7.3.1</w:t>
      </w:r>
      <w:r w:rsidR="00687AFC" w:rsidRPr="000D33F5">
        <w:rPr>
          <w:rStyle w:val="Heading2Char"/>
          <w:i w:val="0"/>
          <w:iCs w:val="0"/>
          <w:sz w:val="22"/>
        </w:rPr>
        <w:t xml:space="preserve"> </w:t>
      </w:r>
      <w:r w:rsidR="00746691" w:rsidRPr="000D33F5">
        <w:rPr>
          <w:rStyle w:val="Heading2Char"/>
          <w:i w:val="0"/>
          <w:iCs w:val="0"/>
          <w:sz w:val="22"/>
        </w:rPr>
        <w:t>ROC Main Data Records</w:t>
      </w:r>
      <w:bookmarkEnd w:id="131"/>
    </w:p>
    <w:p w:rsidR="00746691" w:rsidRPr="00BD447B" w:rsidRDefault="00746691" w:rsidP="00BD447B">
      <w:pPr>
        <w:widowControl w:val="0"/>
        <w:autoSpaceDE w:val="0"/>
        <w:autoSpaceDN w:val="0"/>
        <w:adjustRightInd w:val="0"/>
        <w:ind w:left="720"/>
        <w:rPr>
          <w:rFonts w:cs="Arial"/>
          <w:bCs/>
          <w:szCs w:val="22"/>
        </w:rPr>
      </w:pPr>
      <w:r w:rsidRPr="00BD447B">
        <w:rPr>
          <w:rFonts w:cs="Arial"/>
          <w:bCs/>
          <w:szCs w:val="22"/>
        </w:rPr>
        <w:t xml:space="preserve">There will be just one </w:t>
      </w:r>
      <w:r w:rsidRPr="00BD447B">
        <w:rPr>
          <w:rFonts w:cs="Arial"/>
          <w:b/>
          <w:bCs/>
          <w:szCs w:val="22"/>
        </w:rPr>
        <w:t>ROC</w:t>
      </w:r>
      <w:r w:rsidRPr="00BD447B">
        <w:rPr>
          <w:rFonts w:cs="Arial"/>
          <w:bCs/>
          <w:szCs w:val="22"/>
        </w:rPr>
        <w:t xml:space="preserve"> record per </w:t>
      </w:r>
      <w:r w:rsidR="00BD447B">
        <w:rPr>
          <w:rFonts w:cs="Arial"/>
          <w:bCs/>
          <w:szCs w:val="22"/>
        </w:rPr>
        <w:t>R</w:t>
      </w:r>
      <w:r w:rsidR="00B2678E" w:rsidRPr="00BD447B">
        <w:rPr>
          <w:rFonts w:cs="Arial"/>
          <w:bCs/>
          <w:szCs w:val="22"/>
        </w:rPr>
        <w:t xml:space="preserve">eport of </w:t>
      </w:r>
      <w:r w:rsidR="00BD447B">
        <w:rPr>
          <w:rFonts w:cs="Arial"/>
          <w:bCs/>
          <w:szCs w:val="22"/>
        </w:rPr>
        <w:t>C</w:t>
      </w:r>
      <w:r w:rsidRPr="00BD447B">
        <w:rPr>
          <w:rFonts w:cs="Arial"/>
          <w:bCs/>
          <w:szCs w:val="22"/>
        </w:rPr>
        <w:t>ontact.</w:t>
      </w:r>
    </w:p>
    <w:p w:rsidR="00746691" w:rsidRPr="00BD447B" w:rsidRDefault="00746691" w:rsidP="00746691">
      <w:pPr>
        <w:widowControl w:val="0"/>
        <w:autoSpaceDE w:val="0"/>
        <w:autoSpaceDN w:val="0"/>
        <w:adjustRightInd w:val="0"/>
        <w:rPr>
          <w:rFonts w:ascii="Times New Roman Bold" w:hAnsi="Times New Roman Bold"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2628"/>
      </w:tblGrid>
      <w:tr w:rsidR="00BD447B" w:rsidRPr="005D7855" w:rsidTr="005D7855">
        <w:tc>
          <w:tcPr>
            <w:tcW w:w="2448" w:type="dxa"/>
          </w:tcPr>
          <w:p w:rsidR="00BD447B" w:rsidRPr="005D7855" w:rsidRDefault="00BD447B"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Fields Transferred</w:t>
            </w:r>
          </w:p>
        </w:tc>
        <w:tc>
          <w:tcPr>
            <w:tcW w:w="3780" w:type="dxa"/>
          </w:tcPr>
          <w:p w:rsidR="00BD447B" w:rsidRPr="005D7855" w:rsidRDefault="00BD447B"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 xml:space="preserve">Format </w:t>
            </w:r>
            <w:r w:rsidR="000238E0" w:rsidRPr="005D7855">
              <w:rPr>
                <w:rFonts w:ascii="Arial" w:hAnsi="Arial" w:cs="Arial"/>
                <w:b/>
                <w:bCs/>
                <w:szCs w:val="22"/>
              </w:rPr>
              <w:t>Information</w:t>
            </w:r>
          </w:p>
        </w:tc>
        <w:tc>
          <w:tcPr>
            <w:tcW w:w="2628" w:type="dxa"/>
          </w:tcPr>
          <w:p w:rsidR="00BD447B" w:rsidRPr="005D7855" w:rsidRDefault="00BD447B"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Data Type</w:t>
            </w:r>
          </w:p>
        </w:tc>
      </w:tr>
      <w:tr w:rsidR="00BD447B" w:rsidRPr="005D7855" w:rsidTr="005D7855">
        <w:tc>
          <w:tcPr>
            <w:tcW w:w="2448" w:type="dxa"/>
          </w:tcPr>
          <w:p w:rsidR="00BD447B" w:rsidRPr="005D7855" w:rsidRDefault="00BD447B" w:rsidP="005D7855">
            <w:pPr>
              <w:widowControl w:val="0"/>
              <w:autoSpaceDE w:val="0"/>
              <w:autoSpaceDN w:val="0"/>
              <w:adjustRightInd w:val="0"/>
              <w:spacing w:before="60" w:after="60"/>
              <w:rPr>
                <w:rFonts w:ascii="Times New Roman Bold" w:hAnsi="Times New Roman Bold" w:cs="Arial"/>
                <w:b/>
                <w:bCs/>
                <w:szCs w:val="22"/>
              </w:rPr>
            </w:pPr>
            <w:r w:rsidRPr="005D7855">
              <w:rPr>
                <w:rFonts w:cs="Arial"/>
                <w:szCs w:val="22"/>
              </w:rPr>
              <w:t>ROC Number</w:t>
            </w:r>
          </w:p>
        </w:tc>
        <w:tc>
          <w:tcPr>
            <w:tcW w:w="3780" w:type="dxa"/>
          </w:tcPr>
          <w:p w:rsidR="00BD447B" w:rsidRPr="005D7855" w:rsidRDefault="00BD447B" w:rsidP="005D7855">
            <w:pPr>
              <w:widowControl w:val="0"/>
              <w:autoSpaceDE w:val="0"/>
              <w:autoSpaceDN w:val="0"/>
              <w:adjustRightInd w:val="0"/>
              <w:spacing w:before="60" w:after="60"/>
              <w:rPr>
                <w:rFonts w:ascii="Times New Roman Bold" w:hAnsi="Times New Roman Bold" w:cs="Arial"/>
                <w:b/>
                <w:bCs/>
                <w:szCs w:val="22"/>
              </w:rPr>
            </w:pPr>
            <w:r w:rsidRPr="005D7855">
              <w:rPr>
                <w:rFonts w:cs="Arial"/>
                <w:szCs w:val="22"/>
              </w:rPr>
              <w:t xml:space="preserve">New: </w:t>
            </w:r>
            <w:proofErr w:type="spellStart"/>
            <w:r w:rsidRPr="005D7855">
              <w:rPr>
                <w:rFonts w:cs="Arial"/>
                <w:szCs w:val="22"/>
              </w:rPr>
              <w:t>Station_Number.YYYYNNNNN</w:t>
            </w:r>
            <w:proofErr w:type="spellEnd"/>
          </w:p>
        </w:tc>
        <w:tc>
          <w:tcPr>
            <w:tcW w:w="2628" w:type="dxa"/>
          </w:tcPr>
          <w:p w:rsidR="00BD447B" w:rsidRPr="005D7855" w:rsidRDefault="00BD447B" w:rsidP="005D7855">
            <w:pPr>
              <w:widowControl w:val="0"/>
              <w:autoSpaceDE w:val="0"/>
              <w:autoSpaceDN w:val="0"/>
              <w:adjustRightInd w:val="0"/>
              <w:spacing w:before="60" w:after="60"/>
              <w:rPr>
                <w:rFonts w:ascii="Times New Roman Bold" w:hAnsi="Times New Roman Bold" w:cs="Arial"/>
                <w:b/>
                <w:bCs/>
                <w:szCs w:val="22"/>
              </w:rPr>
            </w:pPr>
            <w:r w:rsidRPr="005D7855">
              <w:rPr>
                <w:rFonts w:cs="Arial"/>
                <w:szCs w:val="22"/>
              </w:rPr>
              <w:t>String (13:16)</w:t>
            </w:r>
          </w:p>
        </w:tc>
      </w:tr>
      <w:tr w:rsidR="00BD447B" w:rsidRPr="005D7855" w:rsidTr="005D7855">
        <w:tc>
          <w:tcPr>
            <w:tcW w:w="2448" w:type="dxa"/>
          </w:tcPr>
          <w:p w:rsidR="00BD447B" w:rsidRPr="005D7855" w:rsidRDefault="00BD447B" w:rsidP="005D7855">
            <w:pPr>
              <w:widowControl w:val="0"/>
              <w:autoSpaceDE w:val="0"/>
              <w:autoSpaceDN w:val="0"/>
              <w:adjustRightInd w:val="0"/>
              <w:spacing w:before="60" w:after="60"/>
              <w:rPr>
                <w:b/>
                <w:bCs/>
                <w:szCs w:val="22"/>
              </w:rPr>
            </w:pPr>
            <w:r w:rsidRPr="005D7855">
              <w:rPr>
                <w:b/>
                <w:szCs w:val="22"/>
              </w:rPr>
              <w:t>ROC</w:t>
            </w:r>
          </w:p>
        </w:tc>
        <w:tc>
          <w:tcPr>
            <w:tcW w:w="3780" w:type="dxa"/>
          </w:tcPr>
          <w:p w:rsidR="00BD447B" w:rsidRPr="005D7855" w:rsidRDefault="00BD447B" w:rsidP="005D7855">
            <w:pPr>
              <w:widowControl w:val="0"/>
              <w:autoSpaceDE w:val="0"/>
              <w:autoSpaceDN w:val="0"/>
              <w:adjustRightInd w:val="0"/>
              <w:spacing w:before="60" w:after="60"/>
              <w:rPr>
                <w:rFonts w:ascii="Times New Roman Bold" w:hAnsi="Times New Roman Bold" w:cs="Arial"/>
                <w:bCs/>
                <w:szCs w:val="22"/>
              </w:rPr>
            </w:pPr>
            <w:r w:rsidRPr="005D7855">
              <w:rPr>
                <w:rFonts w:cs="Arial"/>
                <w:szCs w:val="22"/>
              </w:rPr>
              <w:t>Literal Value</w:t>
            </w:r>
          </w:p>
        </w:tc>
        <w:tc>
          <w:tcPr>
            <w:tcW w:w="2628" w:type="dxa"/>
          </w:tcPr>
          <w:p w:rsidR="00BD447B" w:rsidRPr="005D7855" w:rsidRDefault="00BD447B" w:rsidP="005D7855">
            <w:pPr>
              <w:widowControl w:val="0"/>
              <w:autoSpaceDE w:val="0"/>
              <w:autoSpaceDN w:val="0"/>
              <w:adjustRightInd w:val="0"/>
              <w:spacing w:before="60" w:after="60"/>
              <w:rPr>
                <w:rFonts w:ascii="Times New Roman Bold" w:hAnsi="Times New Roman Bold" w:cs="Arial"/>
                <w:bCs/>
                <w:szCs w:val="22"/>
              </w:rPr>
            </w:pPr>
            <w:r w:rsidRPr="005D7855">
              <w:rPr>
                <w:rFonts w:cs="Arial"/>
                <w:szCs w:val="22"/>
              </w:rPr>
              <w:t>String (3)</w:t>
            </w:r>
          </w:p>
        </w:tc>
      </w:tr>
      <w:tr w:rsidR="00BD447B" w:rsidRPr="005D7855" w:rsidTr="005D7855">
        <w:tc>
          <w:tcPr>
            <w:tcW w:w="2448" w:type="dxa"/>
          </w:tcPr>
          <w:p w:rsidR="00BD447B" w:rsidRPr="005D7855" w:rsidRDefault="00BD447B" w:rsidP="005D7855">
            <w:pPr>
              <w:widowControl w:val="0"/>
              <w:autoSpaceDE w:val="0"/>
              <w:autoSpaceDN w:val="0"/>
              <w:adjustRightInd w:val="0"/>
              <w:spacing w:before="60" w:after="60"/>
              <w:rPr>
                <w:rFonts w:ascii="Times New Roman Bold" w:hAnsi="Times New Roman Bold" w:cs="Arial"/>
                <w:b/>
                <w:bCs/>
                <w:szCs w:val="22"/>
              </w:rPr>
            </w:pPr>
            <w:r w:rsidRPr="005D7855">
              <w:rPr>
                <w:rFonts w:cs="Arial"/>
                <w:szCs w:val="22"/>
              </w:rPr>
              <w:t>Date of Contact</w:t>
            </w:r>
          </w:p>
        </w:tc>
        <w:tc>
          <w:tcPr>
            <w:tcW w:w="3780" w:type="dxa"/>
          </w:tcPr>
          <w:p w:rsidR="00BD447B" w:rsidRPr="005D7855" w:rsidRDefault="00BD447B" w:rsidP="005D7855">
            <w:pPr>
              <w:widowControl w:val="0"/>
              <w:autoSpaceDE w:val="0"/>
              <w:autoSpaceDN w:val="0"/>
              <w:adjustRightInd w:val="0"/>
              <w:spacing w:before="60" w:after="60"/>
              <w:rPr>
                <w:rFonts w:ascii="Times New Roman Bold" w:hAnsi="Times New Roman Bold" w:cs="Arial"/>
                <w:b/>
                <w:bCs/>
                <w:szCs w:val="22"/>
              </w:rPr>
            </w:pPr>
            <w:r w:rsidRPr="005D7855">
              <w:rPr>
                <w:rFonts w:cs="Arial"/>
                <w:szCs w:val="22"/>
              </w:rPr>
              <w:t>MMDDYYYY</w:t>
            </w:r>
          </w:p>
        </w:tc>
        <w:tc>
          <w:tcPr>
            <w:tcW w:w="2628" w:type="dxa"/>
          </w:tcPr>
          <w:p w:rsidR="00BD447B" w:rsidRPr="005D7855" w:rsidRDefault="00BD447B" w:rsidP="005D7855">
            <w:pPr>
              <w:widowControl w:val="0"/>
              <w:autoSpaceDE w:val="0"/>
              <w:autoSpaceDN w:val="0"/>
              <w:adjustRightInd w:val="0"/>
              <w:spacing w:before="60" w:after="60"/>
              <w:rPr>
                <w:rFonts w:ascii="Times New Roman Bold" w:hAnsi="Times New Roman Bold" w:cs="Arial"/>
                <w:b/>
                <w:bCs/>
                <w:szCs w:val="22"/>
              </w:rPr>
            </w:pPr>
            <w:r w:rsidRPr="005D7855">
              <w:rPr>
                <w:rFonts w:cs="Arial"/>
                <w:szCs w:val="22"/>
              </w:rPr>
              <w:t>Integer (8 digits)</w:t>
            </w:r>
          </w:p>
        </w:tc>
      </w:tr>
      <w:tr w:rsidR="00BD447B" w:rsidRPr="005D7855" w:rsidTr="005D7855">
        <w:tc>
          <w:tcPr>
            <w:tcW w:w="2448" w:type="dxa"/>
          </w:tcPr>
          <w:p w:rsidR="00BD447B" w:rsidRPr="005D7855" w:rsidRDefault="00BD447B" w:rsidP="005D7855">
            <w:pPr>
              <w:widowControl w:val="0"/>
              <w:autoSpaceDE w:val="0"/>
              <w:autoSpaceDN w:val="0"/>
              <w:adjustRightInd w:val="0"/>
              <w:spacing w:before="60" w:after="60"/>
              <w:rPr>
                <w:rFonts w:ascii="Times New Roman Bold" w:hAnsi="Times New Roman Bold" w:cs="Arial"/>
                <w:b/>
                <w:bCs/>
                <w:szCs w:val="22"/>
              </w:rPr>
            </w:pPr>
            <w:r w:rsidRPr="005D7855">
              <w:rPr>
                <w:rFonts w:cs="Arial"/>
                <w:szCs w:val="22"/>
              </w:rPr>
              <w:t>Status</w:t>
            </w:r>
          </w:p>
        </w:tc>
        <w:tc>
          <w:tcPr>
            <w:tcW w:w="3780" w:type="dxa"/>
          </w:tcPr>
          <w:p w:rsidR="00BD447B" w:rsidRPr="005D7855" w:rsidRDefault="00BD447B" w:rsidP="005D7855">
            <w:pPr>
              <w:widowControl w:val="0"/>
              <w:autoSpaceDE w:val="0"/>
              <w:autoSpaceDN w:val="0"/>
              <w:adjustRightInd w:val="0"/>
              <w:spacing w:before="60" w:after="60"/>
              <w:rPr>
                <w:rFonts w:ascii="Times New Roman Bold" w:hAnsi="Times New Roman Bold" w:cs="Arial"/>
                <w:b/>
                <w:bCs/>
                <w:szCs w:val="22"/>
              </w:rPr>
            </w:pPr>
            <w:r w:rsidRPr="005D7855">
              <w:rPr>
                <w:rFonts w:cs="Arial"/>
                <w:szCs w:val="22"/>
              </w:rPr>
              <w:t>O or C (open or closed)</w:t>
            </w:r>
          </w:p>
        </w:tc>
        <w:tc>
          <w:tcPr>
            <w:tcW w:w="2628" w:type="dxa"/>
          </w:tcPr>
          <w:p w:rsidR="00BD447B" w:rsidRPr="005D7855" w:rsidRDefault="00BD447B" w:rsidP="005D7855">
            <w:pPr>
              <w:widowControl w:val="0"/>
              <w:autoSpaceDE w:val="0"/>
              <w:autoSpaceDN w:val="0"/>
              <w:adjustRightInd w:val="0"/>
              <w:spacing w:before="60" w:after="60"/>
              <w:rPr>
                <w:rFonts w:ascii="Times New Roman Bold" w:hAnsi="Times New Roman Bold" w:cs="Arial"/>
                <w:b/>
                <w:bCs/>
                <w:szCs w:val="22"/>
              </w:rPr>
            </w:pPr>
            <w:r w:rsidRPr="005D7855">
              <w:rPr>
                <w:rFonts w:cs="Arial"/>
                <w:szCs w:val="22"/>
              </w:rPr>
              <w:t>Char (1)</w:t>
            </w:r>
          </w:p>
        </w:tc>
      </w:tr>
      <w:tr w:rsidR="00BD447B" w:rsidRPr="005D7855" w:rsidTr="005D7855">
        <w:tc>
          <w:tcPr>
            <w:tcW w:w="2448" w:type="dxa"/>
          </w:tcPr>
          <w:p w:rsidR="00BD447B" w:rsidRPr="005D7855" w:rsidRDefault="00BD447B" w:rsidP="005D7855">
            <w:pPr>
              <w:widowControl w:val="0"/>
              <w:autoSpaceDE w:val="0"/>
              <w:autoSpaceDN w:val="0"/>
              <w:adjustRightInd w:val="0"/>
              <w:spacing w:before="60" w:after="60"/>
              <w:rPr>
                <w:rFonts w:ascii="Times New Roman Bold" w:hAnsi="Times New Roman Bold" w:cs="Arial"/>
                <w:b/>
                <w:bCs/>
                <w:szCs w:val="22"/>
              </w:rPr>
            </w:pPr>
            <w:r w:rsidRPr="005D7855">
              <w:rPr>
                <w:szCs w:val="22"/>
              </w:rPr>
              <w:t>Resolution Date</w:t>
            </w:r>
          </w:p>
        </w:tc>
        <w:tc>
          <w:tcPr>
            <w:tcW w:w="3780" w:type="dxa"/>
          </w:tcPr>
          <w:p w:rsidR="00BD447B" w:rsidRPr="005D7855" w:rsidRDefault="00BD447B" w:rsidP="005D7855">
            <w:pPr>
              <w:widowControl w:val="0"/>
              <w:autoSpaceDE w:val="0"/>
              <w:autoSpaceDN w:val="0"/>
              <w:adjustRightInd w:val="0"/>
              <w:spacing w:before="60" w:after="60"/>
              <w:rPr>
                <w:rFonts w:ascii="Times New Roman Bold" w:hAnsi="Times New Roman Bold" w:cs="Arial"/>
                <w:b/>
                <w:bCs/>
                <w:szCs w:val="22"/>
              </w:rPr>
            </w:pPr>
            <w:r w:rsidRPr="005D7855">
              <w:rPr>
                <w:szCs w:val="22"/>
              </w:rPr>
              <w:t>MMDDYYYY (or null)</w:t>
            </w:r>
          </w:p>
        </w:tc>
        <w:tc>
          <w:tcPr>
            <w:tcW w:w="2628" w:type="dxa"/>
          </w:tcPr>
          <w:p w:rsidR="00BD447B" w:rsidRPr="005D7855" w:rsidRDefault="00BD447B" w:rsidP="005D7855">
            <w:pPr>
              <w:widowControl w:val="0"/>
              <w:autoSpaceDE w:val="0"/>
              <w:autoSpaceDN w:val="0"/>
              <w:adjustRightInd w:val="0"/>
              <w:spacing w:before="60" w:after="60"/>
              <w:rPr>
                <w:rFonts w:ascii="Times New Roman Bold" w:hAnsi="Times New Roman Bold" w:cs="Arial"/>
                <w:b/>
                <w:bCs/>
                <w:szCs w:val="22"/>
              </w:rPr>
            </w:pPr>
            <w:r w:rsidRPr="005D7855">
              <w:rPr>
                <w:szCs w:val="22"/>
              </w:rPr>
              <w:t>Integer (8 digits)</w:t>
            </w:r>
          </w:p>
        </w:tc>
      </w:tr>
    </w:tbl>
    <w:p w:rsidR="00AD4986" w:rsidRDefault="00AD49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2628"/>
      </w:tblGrid>
      <w:tr w:rsidR="00AD4986" w:rsidRPr="005D7855" w:rsidTr="005D7855">
        <w:tc>
          <w:tcPr>
            <w:tcW w:w="2448" w:type="dxa"/>
          </w:tcPr>
          <w:p w:rsidR="00AD4986" w:rsidRPr="005D7855" w:rsidRDefault="00AD4986"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lastRenderedPageBreak/>
              <w:t>Fields Transferred</w:t>
            </w:r>
          </w:p>
        </w:tc>
        <w:tc>
          <w:tcPr>
            <w:tcW w:w="3780" w:type="dxa"/>
          </w:tcPr>
          <w:p w:rsidR="00AD4986" w:rsidRPr="005D7855" w:rsidRDefault="00AD4986"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Format Information</w:t>
            </w:r>
          </w:p>
        </w:tc>
        <w:tc>
          <w:tcPr>
            <w:tcW w:w="2628" w:type="dxa"/>
          </w:tcPr>
          <w:p w:rsidR="00AD4986" w:rsidRPr="005D7855" w:rsidRDefault="00AD4986"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Data Type</w:t>
            </w:r>
          </w:p>
        </w:tc>
      </w:tr>
      <w:tr w:rsidR="00900460" w:rsidRPr="005D7855" w:rsidTr="005D7855">
        <w:tc>
          <w:tcPr>
            <w:tcW w:w="2448" w:type="dxa"/>
          </w:tcPr>
          <w:p w:rsidR="00900460" w:rsidRPr="005D7855" w:rsidRDefault="00900460" w:rsidP="005D7855">
            <w:pPr>
              <w:widowControl w:val="0"/>
              <w:autoSpaceDE w:val="0"/>
              <w:autoSpaceDN w:val="0"/>
              <w:adjustRightInd w:val="0"/>
              <w:spacing w:before="60" w:after="60"/>
              <w:rPr>
                <w:szCs w:val="22"/>
              </w:rPr>
            </w:pPr>
            <w:r w:rsidRPr="005D7855">
              <w:rPr>
                <w:rFonts w:cs="Arial"/>
                <w:szCs w:val="22"/>
              </w:rPr>
              <w:t>Treatment Status</w:t>
            </w:r>
          </w:p>
        </w:tc>
        <w:tc>
          <w:tcPr>
            <w:tcW w:w="3780" w:type="dxa"/>
          </w:tcPr>
          <w:p w:rsidR="00900460" w:rsidRPr="005D7855" w:rsidRDefault="00900460" w:rsidP="005D7855">
            <w:pPr>
              <w:widowControl w:val="0"/>
              <w:autoSpaceDE w:val="0"/>
              <w:autoSpaceDN w:val="0"/>
              <w:adjustRightInd w:val="0"/>
              <w:spacing w:before="60" w:after="60"/>
              <w:rPr>
                <w:szCs w:val="22"/>
              </w:rPr>
            </w:pPr>
            <w:r w:rsidRPr="005D7855">
              <w:rPr>
                <w:rFonts w:cs="Arial"/>
                <w:szCs w:val="22"/>
              </w:rPr>
              <w:t>O (Outpatient), I (Inpatient)</w:t>
            </w:r>
            <w:r w:rsidR="00AD4986" w:rsidRPr="005D7855">
              <w:rPr>
                <w:rFonts w:cs="Arial"/>
                <w:szCs w:val="22"/>
              </w:rPr>
              <w:t>, E (Long Term Care) or null</w:t>
            </w:r>
          </w:p>
        </w:tc>
        <w:tc>
          <w:tcPr>
            <w:tcW w:w="2628" w:type="dxa"/>
          </w:tcPr>
          <w:p w:rsidR="00900460" w:rsidRPr="005D7855" w:rsidRDefault="00900460" w:rsidP="005D7855">
            <w:pPr>
              <w:widowControl w:val="0"/>
              <w:autoSpaceDE w:val="0"/>
              <w:autoSpaceDN w:val="0"/>
              <w:adjustRightInd w:val="0"/>
              <w:spacing w:before="60" w:after="60"/>
              <w:rPr>
                <w:szCs w:val="22"/>
              </w:rPr>
            </w:pPr>
            <w:r w:rsidRPr="005D7855">
              <w:rPr>
                <w:rFonts w:cs="Arial"/>
                <w:szCs w:val="22"/>
              </w:rPr>
              <w:t>Char (1)</w:t>
            </w:r>
          </w:p>
        </w:tc>
      </w:tr>
      <w:tr w:rsidR="00900460" w:rsidRPr="005D7855" w:rsidTr="005D7855">
        <w:tc>
          <w:tcPr>
            <w:tcW w:w="2448" w:type="dxa"/>
          </w:tcPr>
          <w:p w:rsidR="00900460" w:rsidRPr="005D7855" w:rsidRDefault="00900460" w:rsidP="005D7855">
            <w:pPr>
              <w:widowControl w:val="0"/>
              <w:autoSpaceDE w:val="0"/>
              <w:autoSpaceDN w:val="0"/>
              <w:adjustRightInd w:val="0"/>
              <w:spacing w:before="60" w:after="60"/>
              <w:rPr>
                <w:szCs w:val="22"/>
              </w:rPr>
            </w:pPr>
            <w:r w:rsidRPr="005D7855">
              <w:rPr>
                <w:rFonts w:cs="Arial"/>
                <w:szCs w:val="22"/>
              </w:rPr>
              <w:t>Station Number</w:t>
            </w:r>
          </w:p>
        </w:tc>
        <w:tc>
          <w:tcPr>
            <w:tcW w:w="3780" w:type="dxa"/>
          </w:tcPr>
          <w:p w:rsidR="00900460" w:rsidRPr="005D7855" w:rsidRDefault="00900460" w:rsidP="005D7855">
            <w:pPr>
              <w:widowControl w:val="0"/>
              <w:autoSpaceDE w:val="0"/>
              <w:autoSpaceDN w:val="0"/>
              <w:adjustRightInd w:val="0"/>
              <w:spacing w:before="60" w:after="60"/>
              <w:rPr>
                <w:szCs w:val="22"/>
              </w:rPr>
            </w:pPr>
            <w:r w:rsidRPr="005D7855">
              <w:rPr>
                <w:rFonts w:cs="Arial"/>
                <w:szCs w:val="22"/>
              </w:rPr>
              <w:t>From SDSADM.STD_INSTITUTION table</w:t>
            </w:r>
          </w:p>
        </w:tc>
        <w:tc>
          <w:tcPr>
            <w:tcW w:w="2628" w:type="dxa"/>
          </w:tcPr>
          <w:p w:rsidR="00900460" w:rsidRPr="005D7855" w:rsidRDefault="00900460" w:rsidP="005D7855">
            <w:pPr>
              <w:widowControl w:val="0"/>
              <w:autoSpaceDE w:val="0"/>
              <w:autoSpaceDN w:val="0"/>
              <w:adjustRightInd w:val="0"/>
              <w:spacing w:before="60" w:after="60"/>
              <w:rPr>
                <w:szCs w:val="22"/>
              </w:rPr>
            </w:pPr>
            <w:r w:rsidRPr="005D7855">
              <w:rPr>
                <w:rFonts w:cs="Arial"/>
                <w:szCs w:val="22"/>
              </w:rPr>
              <w:t>String (3:7)</w:t>
            </w:r>
          </w:p>
        </w:tc>
      </w:tr>
      <w:tr w:rsidR="000D33F5" w:rsidRPr="005D7855" w:rsidTr="005D7855">
        <w:tc>
          <w:tcPr>
            <w:tcW w:w="2448"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Days to Resolution</w:t>
            </w:r>
          </w:p>
        </w:tc>
        <w:tc>
          <w:tcPr>
            <w:tcW w:w="3780"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Calculated (</w:t>
            </w:r>
            <w:proofErr w:type="spellStart"/>
            <w:r w:rsidRPr="005D7855">
              <w:rPr>
                <w:rFonts w:cs="Arial"/>
                <w:szCs w:val="22"/>
              </w:rPr>
              <w:t>date_of_contact</w:t>
            </w:r>
            <w:proofErr w:type="spellEnd"/>
            <w:r w:rsidRPr="005D7855">
              <w:rPr>
                <w:rFonts w:cs="Arial"/>
                <w:szCs w:val="22"/>
              </w:rPr>
              <w:t xml:space="preserve"> – date _closed)</w:t>
            </w:r>
          </w:p>
        </w:tc>
        <w:tc>
          <w:tcPr>
            <w:tcW w:w="2628"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Integer (between 1-999)</w:t>
            </w:r>
          </w:p>
        </w:tc>
      </w:tr>
      <w:tr w:rsidR="000D33F5" w:rsidRPr="005D7855" w:rsidTr="005D7855">
        <w:tc>
          <w:tcPr>
            <w:tcW w:w="2448"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VISN Number</w:t>
            </w:r>
          </w:p>
        </w:tc>
        <w:tc>
          <w:tcPr>
            <w:tcW w:w="3780"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From SDSADM.STD_INSTITUTION table</w:t>
            </w:r>
          </w:p>
        </w:tc>
        <w:tc>
          <w:tcPr>
            <w:tcW w:w="2628"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Integer (between 1-23)</w:t>
            </w:r>
          </w:p>
        </w:tc>
      </w:tr>
      <w:tr w:rsidR="000D33F5" w:rsidRPr="005D7855" w:rsidTr="005D7855">
        <w:tc>
          <w:tcPr>
            <w:tcW w:w="2448"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Is Clinical Appeal</w:t>
            </w:r>
          </w:p>
        </w:tc>
        <w:tc>
          <w:tcPr>
            <w:tcW w:w="3780"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1=true, 0=false</w:t>
            </w:r>
          </w:p>
        </w:tc>
        <w:tc>
          <w:tcPr>
            <w:tcW w:w="2628"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Integer (0 or 1)</w:t>
            </w:r>
          </w:p>
        </w:tc>
      </w:tr>
      <w:tr w:rsidR="000D33F5" w:rsidRPr="005D7855" w:rsidTr="005D7855">
        <w:tc>
          <w:tcPr>
            <w:tcW w:w="2448"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Info Taken By Name</w:t>
            </w:r>
          </w:p>
        </w:tc>
        <w:tc>
          <w:tcPr>
            <w:tcW w:w="3780" w:type="dxa"/>
          </w:tcPr>
          <w:p w:rsidR="000D33F5" w:rsidRPr="005D7855" w:rsidRDefault="000D33F5" w:rsidP="005D7855">
            <w:pPr>
              <w:widowControl w:val="0"/>
              <w:autoSpaceDE w:val="0"/>
              <w:autoSpaceDN w:val="0"/>
              <w:adjustRightInd w:val="0"/>
              <w:spacing w:before="60" w:after="60"/>
              <w:rPr>
                <w:rFonts w:cs="Arial"/>
                <w:szCs w:val="22"/>
              </w:rPr>
            </w:pPr>
            <w:proofErr w:type="spellStart"/>
            <w:r w:rsidRPr="005D7855">
              <w:rPr>
                <w:rFonts w:cs="Arial"/>
                <w:szCs w:val="22"/>
              </w:rPr>
              <w:t>Last,First</w:t>
            </w:r>
            <w:proofErr w:type="spellEnd"/>
            <w:r w:rsidRPr="005D7855">
              <w:rPr>
                <w:rFonts w:cs="Arial"/>
                <w:szCs w:val="22"/>
              </w:rPr>
              <w:t xml:space="preserve"> Middle Suffix</w:t>
            </w:r>
          </w:p>
        </w:tc>
        <w:tc>
          <w:tcPr>
            <w:tcW w:w="2628"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String (3:60)</w:t>
            </w:r>
          </w:p>
        </w:tc>
      </w:tr>
      <w:tr w:rsidR="000D33F5" w:rsidRPr="005D7855" w:rsidTr="005D7855">
        <w:tc>
          <w:tcPr>
            <w:tcW w:w="2448"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Congressional Contact</w:t>
            </w:r>
          </w:p>
        </w:tc>
        <w:tc>
          <w:tcPr>
            <w:tcW w:w="3780" w:type="dxa"/>
          </w:tcPr>
          <w:p w:rsidR="000D33F5" w:rsidRPr="005D7855" w:rsidRDefault="000D33F5" w:rsidP="005D7855">
            <w:pPr>
              <w:widowControl w:val="0"/>
              <w:autoSpaceDE w:val="0"/>
              <w:autoSpaceDN w:val="0"/>
              <w:adjustRightInd w:val="0"/>
              <w:spacing w:before="60" w:after="60"/>
              <w:rPr>
                <w:rFonts w:cs="Arial"/>
                <w:szCs w:val="22"/>
              </w:rPr>
            </w:pPr>
          </w:p>
        </w:tc>
        <w:tc>
          <w:tcPr>
            <w:tcW w:w="2628"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String (1:30)</w:t>
            </w:r>
          </w:p>
        </w:tc>
      </w:tr>
      <w:tr w:rsidR="000D33F5" w:rsidRPr="005D7855" w:rsidTr="005D7855">
        <w:tc>
          <w:tcPr>
            <w:tcW w:w="2448"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Was Comp Given</w:t>
            </w:r>
          </w:p>
        </w:tc>
        <w:tc>
          <w:tcPr>
            <w:tcW w:w="3780"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1=true, 0=false</w:t>
            </w:r>
          </w:p>
        </w:tc>
        <w:tc>
          <w:tcPr>
            <w:tcW w:w="2628"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Integer (1 digit)</w:t>
            </w:r>
          </w:p>
        </w:tc>
      </w:tr>
      <w:tr w:rsidR="000D33F5" w:rsidRPr="005D7855" w:rsidTr="005D7855">
        <w:tc>
          <w:tcPr>
            <w:tcW w:w="2448"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Comp Name</w:t>
            </w:r>
          </w:p>
        </w:tc>
        <w:tc>
          <w:tcPr>
            <w:tcW w:w="3780" w:type="dxa"/>
          </w:tcPr>
          <w:p w:rsidR="000D33F5" w:rsidRPr="005D7855" w:rsidRDefault="000D33F5" w:rsidP="005D7855">
            <w:pPr>
              <w:widowControl w:val="0"/>
              <w:autoSpaceDE w:val="0"/>
              <w:autoSpaceDN w:val="0"/>
              <w:adjustRightInd w:val="0"/>
              <w:spacing w:before="60" w:after="60"/>
              <w:rPr>
                <w:rFonts w:cs="Arial"/>
                <w:szCs w:val="22"/>
              </w:rPr>
            </w:pPr>
          </w:p>
        </w:tc>
        <w:tc>
          <w:tcPr>
            <w:tcW w:w="2628" w:type="dxa"/>
          </w:tcPr>
          <w:p w:rsidR="000D33F5" w:rsidRPr="005D7855" w:rsidRDefault="000D33F5" w:rsidP="005D7855">
            <w:pPr>
              <w:widowControl w:val="0"/>
              <w:autoSpaceDE w:val="0"/>
              <w:autoSpaceDN w:val="0"/>
              <w:adjustRightInd w:val="0"/>
              <w:spacing w:before="60" w:after="60"/>
              <w:rPr>
                <w:rFonts w:cs="Arial"/>
                <w:szCs w:val="22"/>
              </w:rPr>
            </w:pPr>
            <w:r w:rsidRPr="005D7855">
              <w:rPr>
                <w:rFonts w:cs="Arial"/>
                <w:szCs w:val="22"/>
              </w:rPr>
              <w:t>String (1:30)</w:t>
            </w:r>
          </w:p>
        </w:tc>
      </w:tr>
    </w:tbl>
    <w:p w:rsidR="00F70558" w:rsidRPr="002509BC" w:rsidRDefault="00F70558" w:rsidP="00746691">
      <w:pPr>
        <w:widowControl w:val="0"/>
        <w:autoSpaceDE w:val="0"/>
        <w:autoSpaceDN w:val="0"/>
        <w:adjustRightInd w:val="0"/>
        <w:rPr>
          <w:rFonts w:ascii="Times New Roman Bold" w:hAnsi="Times New Roman Bold" w:cs="Arial"/>
          <w:b/>
          <w:bCs/>
          <w:szCs w:val="22"/>
        </w:rPr>
      </w:pPr>
      <w:bookmarkStart w:id="132" w:name="OLE_LINK1"/>
      <w:bookmarkStart w:id="133" w:name="OLE_LINK2"/>
    </w:p>
    <w:p w:rsidR="002E7DF9" w:rsidRPr="002509BC" w:rsidRDefault="000D33F5" w:rsidP="000D33F5">
      <w:pPr>
        <w:pStyle w:val="Heading3"/>
      </w:pPr>
      <w:bookmarkStart w:id="134" w:name="_Toc352594035"/>
      <w:bookmarkEnd w:id="132"/>
      <w:bookmarkEnd w:id="133"/>
      <w:r w:rsidRPr="002509BC">
        <w:t xml:space="preserve">7.3.2 </w:t>
      </w:r>
      <w:r w:rsidR="00746691" w:rsidRPr="002509BC">
        <w:t>Patient Data Records</w:t>
      </w:r>
      <w:bookmarkEnd w:id="134"/>
      <w:r w:rsidR="00746691" w:rsidRPr="002509BC">
        <w:t xml:space="preserve"> </w:t>
      </w:r>
    </w:p>
    <w:p w:rsidR="00746691" w:rsidRPr="002509BC" w:rsidRDefault="00746691" w:rsidP="002509BC">
      <w:pPr>
        <w:widowControl w:val="0"/>
        <w:autoSpaceDE w:val="0"/>
        <w:autoSpaceDN w:val="0"/>
        <w:adjustRightInd w:val="0"/>
        <w:ind w:left="720"/>
        <w:rPr>
          <w:rFonts w:ascii="Times New Roman Bold" w:hAnsi="Times New Roman Bold" w:cs="Arial"/>
          <w:b/>
          <w:bCs/>
          <w:szCs w:val="22"/>
        </w:rPr>
      </w:pPr>
      <w:r w:rsidRPr="002509BC">
        <w:rPr>
          <w:rFonts w:cs="Arial"/>
          <w:bCs/>
          <w:szCs w:val="22"/>
        </w:rPr>
        <w:t xml:space="preserve">There will be just one </w:t>
      </w:r>
      <w:r w:rsidR="00B2678E" w:rsidRPr="002509BC">
        <w:rPr>
          <w:rFonts w:cs="Arial"/>
          <w:b/>
          <w:bCs/>
          <w:szCs w:val="22"/>
        </w:rPr>
        <w:t>PT</w:t>
      </w:r>
      <w:r w:rsidR="00B2678E" w:rsidRPr="002509BC">
        <w:rPr>
          <w:rFonts w:cs="Arial"/>
          <w:bCs/>
          <w:szCs w:val="22"/>
        </w:rPr>
        <w:t xml:space="preserve"> record</w:t>
      </w:r>
      <w:r w:rsidRPr="002509BC">
        <w:rPr>
          <w:rFonts w:cs="Arial"/>
          <w:bCs/>
          <w:szCs w:val="22"/>
        </w:rPr>
        <w:t xml:space="preserve"> per </w:t>
      </w:r>
      <w:r w:rsidR="00B2678E" w:rsidRPr="002509BC">
        <w:rPr>
          <w:rFonts w:cs="Arial"/>
          <w:bCs/>
          <w:szCs w:val="22"/>
        </w:rPr>
        <w:t xml:space="preserve">report of </w:t>
      </w:r>
      <w:r w:rsidRPr="002509BC">
        <w:rPr>
          <w:rFonts w:cs="Arial"/>
          <w:bCs/>
          <w:szCs w:val="22"/>
        </w:rPr>
        <w:t>contact.</w:t>
      </w:r>
    </w:p>
    <w:p w:rsidR="00746691" w:rsidRPr="002509BC" w:rsidRDefault="00746691" w:rsidP="00746691">
      <w:pPr>
        <w:widowControl w:val="0"/>
        <w:autoSpaceDE w:val="0"/>
        <w:autoSpaceDN w:val="0"/>
        <w:adjustRightInd w:val="0"/>
        <w:rPr>
          <w:rFonts w:ascii="Times New Roman Bold" w:hAnsi="Times New Roman Bold"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2628"/>
      </w:tblGrid>
      <w:tr w:rsidR="000238E0" w:rsidRPr="005D7855" w:rsidTr="005D7855">
        <w:tc>
          <w:tcPr>
            <w:tcW w:w="2448" w:type="dxa"/>
          </w:tcPr>
          <w:p w:rsidR="000238E0" w:rsidRPr="005D7855" w:rsidRDefault="000238E0"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Fields Transferred</w:t>
            </w:r>
          </w:p>
        </w:tc>
        <w:tc>
          <w:tcPr>
            <w:tcW w:w="3780" w:type="dxa"/>
          </w:tcPr>
          <w:p w:rsidR="000238E0" w:rsidRPr="005D7855" w:rsidRDefault="000238E0"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Format Information</w:t>
            </w:r>
          </w:p>
        </w:tc>
        <w:tc>
          <w:tcPr>
            <w:tcW w:w="2628" w:type="dxa"/>
          </w:tcPr>
          <w:p w:rsidR="000238E0" w:rsidRPr="005D7855" w:rsidRDefault="000238E0"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Data Type</w:t>
            </w:r>
          </w:p>
        </w:tc>
      </w:tr>
      <w:tr w:rsidR="000238E0" w:rsidRPr="005D7855" w:rsidTr="005D7855">
        <w:tc>
          <w:tcPr>
            <w:tcW w:w="2448" w:type="dxa"/>
          </w:tcPr>
          <w:p w:rsidR="000238E0" w:rsidRPr="005D7855" w:rsidRDefault="000238E0" w:rsidP="005D7855">
            <w:pPr>
              <w:widowControl w:val="0"/>
              <w:autoSpaceDE w:val="0"/>
              <w:autoSpaceDN w:val="0"/>
              <w:adjustRightInd w:val="0"/>
              <w:spacing w:before="60" w:after="60"/>
              <w:rPr>
                <w:rFonts w:ascii="Arial" w:hAnsi="Arial" w:cs="Arial"/>
                <w:b/>
                <w:bCs/>
                <w:szCs w:val="22"/>
              </w:rPr>
            </w:pPr>
            <w:r w:rsidRPr="005D7855">
              <w:rPr>
                <w:rFonts w:cs="Arial"/>
                <w:szCs w:val="22"/>
              </w:rPr>
              <w:t>ROC Number</w:t>
            </w:r>
          </w:p>
        </w:tc>
        <w:tc>
          <w:tcPr>
            <w:tcW w:w="3780" w:type="dxa"/>
          </w:tcPr>
          <w:p w:rsidR="000238E0" w:rsidRPr="005D7855" w:rsidRDefault="000238E0" w:rsidP="005D7855">
            <w:pPr>
              <w:widowControl w:val="0"/>
              <w:autoSpaceDE w:val="0"/>
              <w:autoSpaceDN w:val="0"/>
              <w:adjustRightInd w:val="0"/>
              <w:spacing w:before="60" w:after="60"/>
              <w:rPr>
                <w:rFonts w:ascii="Arial" w:hAnsi="Arial" w:cs="Arial"/>
                <w:b/>
                <w:bCs/>
                <w:szCs w:val="22"/>
              </w:rPr>
            </w:pPr>
            <w:r w:rsidRPr="005D7855">
              <w:rPr>
                <w:rFonts w:cs="Arial"/>
                <w:szCs w:val="22"/>
              </w:rPr>
              <w:t xml:space="preserve">New: </w:t>
            </w:r>
            <w:proofErr w:type="spellStart"/>
            <w:r w:rsidRPr="005D7855">
              <w:rPr>
                <w:rFonts w:cs="Arial"/>
                <w:szCs w:val="22"/>
              </w:rPr>
              <w:t>Station_Number.YYYYNNNNN</w:t>
            </w:r>
            <w:proofErr w:type="spellEnd"/>
          </w:p>
        </w:tc>
        <w:tc>
          <w:tcPr>
            <w:tcW w:w="2628" w:type="dxa"/>
          </w:tcPr>
          <w:p w:rsidR="000238E0" w:rsidRPr="005D7855" w:rsidRDefault="000238E0" w:rsidP="005D7855">
            <w:pPr>
              <w:widowControl w:val="0"/>
              <w:autoSpaceDE w:val="0"/>
              <w:autoSpaceDN w:val="0"/>
              <w:adjustRightInd w:val="0"/>
              <w:spacing w:before="60" w:after="60"/>
              <w:rPr>
                <w:rFonts w:ascii="Arial" w:hAnsi="Arial" w:cs="Arial"/>
                <w:b/>
                <w:bCs/>
                <w:szCs w:val="22"/>
              </w:rPr>
            </w:pPr>
            <w:r w:rsidRPr="005D7855">
              <w:rPr>
                <w:rFonts w:cs="Arial"/>
                <w:szCs w:val="22"/>
              </w:rPr>
              <w:t>String (13:16)</w:t>
            </w:r>
          </w:p>
        </w:tc>
      </w:tr>
      <w:tr w:rsidR="000238E0" w:rsidRPr="005D7855" w:rsidTr="005D7855">
        <w:tc>
          <w:tcPr>
            <w:tcW w:w="2448" w:type="dxa"/>
          </w:tcPr>
          <w:p w:rsidR="000238E0" w:rsidRPr="005D7855" w:rsidRDefault="000238E0" w:rsidP="005D7855">
            <w:pPr>
              <w:widowControl w:val="0"/>
              <w:autoSpaceDE w:val="0"/>
              <w:autoSpaceDN w:val="0"/>
              <w:adjustRightInd w:val="0"/>
              <w:spacing w:before="60" w:after="60"/>
              <w:rPr>
                <w:rFonts w:ascii="Arial" w:hAnsi="Arial" w:cs="Arial"/>
                <w:bCs/>
                <w:szCs w:val="22"/>
              </w:rPr>
            </w:pPr>
            <w:r w:rsidRPr="005D7855">
              <w:rPr>
                <w:rFonts w:cs="Arial"/>
                <w:szCs w:val="22"/>
              </w:rPr>
              <w:t>PT</w:t>
            </w:r>
          </w:p>
        </w:tc>
        <w:tc>
          <w:tcPr>
            <w:tcW w:w="3780" w:type="dxa"/>
          </w:tcPr>
          <w:p w:rsidR="000238E0" w:rsidRPr="005D7855" w:rsidRDefault="000238E0" w:rsidP="005D7855">
            <w:pPr>
              <w:widowControl w:val="0"/>
              <w:autoSpaceDE w:val="0"/>
              <w:autoSpaceDN w:val="0"/>
              <w:adjustRightInd w:val="0"/>
              <w:spacing w:before="60" w:after="60"/>
              <w:rPr>
                <w:rFonts w:ascii="Arial" w:hAnsi="Arial" w:cs="Arial"/>
                <w:b/>
                <w:bCs/>
                <w:szCs w:val="22"/>
              </w:rPr>
            </w:pPr>
            <w:r w:rsidRPr="005D7855">
              <w:rPr>
                <w:rFonts w:cs="Arial"/>
                <w:szCs w:val="22"/>
              </w:rPr>
              <w:t>Literal Value</w:t>
            </w:r>
          </w:p>
        </w:tc>
        <w:tc>
          <w:tcPr>
            <w:tcW w:w="2628" w:type="dxa"/>
          </w:tcPr>
          <w:p w:rsidR="000238E0" w:rsidRPr="005D7855" w:rsidRDefault="000238E0" w:rsidP="005D7855">
            <w:pPr>
              <w:widowControl w:val="0"/>
              <w:autoSpaceDE w:val="0"/>
              <w:autoSpaceDN w:val="0"/>
              <w:adjustRightInd w:val="0"/>
              <w:spacing w:before="60" w:after="60"/>
              <w:rPr>
                <w:rFonts w:ascii="Arial" w:hAnsi="Arial" w:cs="Arial"/>
                <w:b/>
                <w:bCs/>
                <w:szCs w:val="22"/>
              </w:rPr>
            </w:pPr>
            <w:r w:rsidRPr="005D7855">
              <w:rPr>
                <w:rFonts w:cs="Arial"/>
                <w:szCs w:val="22"/>
              </w:rPr>
              <w:t>String (2)</w:t>
            </w:r>
          </w:p>
        </w:tc>
      </w:tr>
      <w:tr w:rsidR="000238E0" w:rsidRPr="005D7855" w:rsidTr="005D7855">
        <w:tc>
          <w:tcPr>
            <w:tcW w:w="2448" w:type="dxa"/>
          </w:tcPr>
          <w:p w:rsidR="000238E0" w:rsidRPr="005D7855" w:rsidRDefault="000238E0" w:rsidP="005D7855">
            <w:pPr>
              <w:widowControl w:val="0"/>
              <w:autoSpaceDE w:val="0"/>
              <w:autoSpaceDN w:val="0"/>
              <w:adjustRightInd w:val="0"/>
              <w:spacing w:before="60" w:after="60"/>
              <w:rPr>
                <w:rFonts w:ascii="Arial" w:hAnsi="Arial" w:cs="Arial"/>
                <w:b/>
                <w:bCs/>
                <w:szCs w:val="22"/>
              </w:rPr>
            </w:pPr>
            <w:r w:rsidRPr="005D7855">
              <w:rPr>
                <w:rFonts w:cs="Arial"/>
                <w:szCs w:val="22"/>
              </w:rPr>
              <w:t>SSN</w:t>
            </w:r>
          </w:p>
        </w:tc>
        <w:tc>
          <w:tcPr>
            <w:tcW w:w="3780" w:type="dxa"/>
          </w:tcPr>
          <w:p w:rsidR="000238E0" w:rsidRPr="005D7855" w:rsidRDefault="000238E0" w:rsidP="005D7855">
            <w:pPr>
              <w:widowControl w:val="0"/>
              <w:autoSpaceDE w:val="0"/>
              <w:autoSpaceDN w:val="0"/>
              <w:adjustRightInd w:val="0"/>
              <w:spacing w:before="60" w:after="60"/>
              <w:rPr>
                <w:rFonts w:ascii="Arial" w:hAnsi="Arial" w:cs="Arial"/>
                <w:b/>
                <w:bCs/>
                <w:szCs w:val="22"/>
              </w:rPr>
            </w:pPr>
            <w:r w:rsidRPr="005D7855">
              <w:rPr>
                <w:rFonts w:cs="Arial"/>
                <w:szCs w:val="22"/>
              </w:rPr>
              <w:t>9 numeric, plus 'P' if pseudo</w:t>
            </w:r>
          </w:p>
        </w:tc>
        <w:tc>
          <w:tcPr>
            <w:tcW w:w="2628" w:type="dxa"/>
          </w:tcPr>
          <w:p w:rsidR="000238E0" w:rsidRPr="005D7855" w:rsidRDefault="000238E0" w:rsidP="005D7855">
            <w:pPr>
              <w:widowControl w:val="0"/>
              <w:autoSpaceDE w:val="0"/>
              <w:autoSpaceDN w:val="0"/>
              <w:adjustRightInd w:val="0"/>
              <w:spacing w:before="60" w:after="60"/>
              <w:rPr>
                <w:rFonts w:ascii="Arial" w:hAnsi="Arial" w:cs="Arial"/>
                <w:b/>
                <w:bCs/>
                <w:szCs w:val="22"/>
              </w:rPr>
            </w:pPr>
            <w:r w:rsidRPr="005D7855">
              <w:rPr>
                <w:rFonts w:cs="Arial"/>
                <w:szCs w:val="22"/>
              </w:rPr>
              <w:t>String (9:10)</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Sex</w:t>
            </w:r>
          </w:p>
        </w:tc>
        <w:tc>
          <w:tcPr>
            <w:tcW w:w="3780"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M or F</w:t>
            </w:r>
          </w:p>
        </w:tc>
        <w:tc>
          <w:tcPr>
            <w:tcW w:w="2628"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Char (1)</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DOB</w:t>
            </w:r>
          </w:p>
        </w:tc>
        <w:tc>
          <w:tcPr>
            <w:tcW w:w="3780"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MMDDYYYY</w:t>
            </w:r>
          </w:p>
        </w:tc>
        <w:tc>
          <w:tcPr>
            <w:tcW w:w="2628"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Integer (8 digits)</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Period of Service</w:t>
            </w:r>
          </w:p>
        </w:tc>
        <w:tc>
          <w:tcPr>
            <w:tcW w:w="3780" w:type="dxa"/>
          </w:tcPr>
          <w:p w:rsidR="002509BC" w:rsidRPr="005D7855" w:rsidRDefault="002509BC" w:rsidP="005D7855">
            <w:pPr>
              <w:widowControl w:val="0"/>
              <w:autoSpaceDE w:val="0"/>
              <w:autoSpaceDN w:val="0"/>
              <w:adjustRightInd w:val="0"/>
              <w:spacing w:before="60" w:after="60"/>
              <w:rPr>
                <w:rFonts w:cs="Arial"/>
                <w:szCs w:val="22"/>
              </w:rPr>
            </w:pPr>
          </w:p>
        </w:tc>
        <w:tc>
          <w:tcPr>
            <w:tcW w:w="2628"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String (1:25)</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Eligibility Status</w:t>
            </w:r>
          </w:p>
        </w:tc>
        <w:tc>
          <w:tcPr>
            <w:tcW w:w="3780"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 xml:space="preserve">Set to </w:t>
            </w:r>
            <w:r w:rsidRPr="005D7855">
              <w:rPr>
                <w:rFonts w:cs="Arial"/>
                <w:b/>
                <w:szCs w:val="22"/>
              </w:rPr>
              <w:t>UNK</w:t>
            </w:r>
            <w:r w:rsidRPr="005D7855">
              <w:rPr>
                <w:rFonts w:cs="Arial"/>
                <w:szCs w:val="22"/>
              </w:rPr>
              <w:t xml:space="preserve"> if null</w:t>
            </w:r>
          </w:p>
        </w:tc>
        <w:tc>
          <w:tcPr>
            <w:tcW w:w="2628"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String (1:30)</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Patient ICN</w:t>
            </w:r>
          </w:p>
        </w:tc>
        <w:tc>
          <w:tcPr>
            <w:tcW w:w="3780"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Internal Control Number (person identifier)</w:t>
            </w:r>
          </w:p>
        </w:tc>
        <w:tc>
          <w:tcPr>
            <w:tcW w:w="2628"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String (1:29)</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Category</w:t>
            </w:r>
          </w:p>
        </w:tc>
        <w:tc>
          <w:tcPr>
            <w:tcW w:w="3780"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Current Means Test when ROC entered</w:t>
            </w:r>
          </w:p>
        </w:tc>
        <w:tc>
          <w:tcPr>
            <w:tcW w:w="2628"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String (1:30)</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Ethnicity</w:t>
            </w:r>
          </w:p>
        </w:tc>
        <w:tc>
          <w:tcPr>
            <w:tcW w:w="3780" w:type="dxa"/>
          </w:tcPr>
          <w:p w:rsidR="002509BC" w:rsidRPr="005D7855" w:rsidRDefault="002509BC" w:rsidP="005D7855">
            <w:pPr>
              <w:widowControl w:val="0"/>
              <w:autoSpaceDE w:val="0"/>
              <w:autoSpaceDN w:val="0"/>
              <w:adjustRightInd w:val="0"/>
              <w:spacing w:before="60" w:after="60"/>
              <w:rPr>
                <w:rFonts w:cs="Arial"/>
                <w:szCs w:val="22"/>
              </w:rPr>
            </w:pPr>
          </w:p>
        </w:tc>
        <w:tc>
          <w:tcPr>
            <w:tcW w:w="2628"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String (1:30)</w:t>
            </w:r>
          </w:p>
        </w:tc>
      </w:tr>
    </w:tbl>
    <w:p w:rsidR="00746691" w:rsidRDefault="00746691" w:rsidP="00746691">
      <w:pPr>
        <w:widowControl w:val="0"/>
        <w:autoSpaceDE w:val="0"/>
        <w:autoSpaceDN w:val="0"/>
        <w:adjustRightInd w:val="0"/>
        <w:rPr>
          <w:rFonts w:ascii="Arial" w:hAnsi="Arial" w:cs="Arial"/>
          <w:b/>
          <w:bCs/>
          <w:sz w:val="20"/>
          <w:szCs w:val="20"/>
        </w:rPr>
      </w:pPr>
    </w:p>
    <w:p w:rsidR="00746691" w:rsidRPr="008C79E0" w:rsidRDefault="00AD4986" w:rsidP="002509BC">
      <w:pPr>
        <w:pStyle w:val="Heading3"/>
      </w:pPr>
      <w:r>
        <w:br w:type="page"/>
      </w:r>
      <w:bookmarkStart w:id="135" w:name="_Toc352594036"/>
      <w:r w:rsidR="002509BC">
        <w:lastRenderedPageBreak/>
        <w:t xml:space="preserve">7.3.3 </w:t>
      </w:r>
      <w:r w:rsidR="00746691" w:rsidRPr="008C79E0">
        <w:t>Issue Multiple Records</w:t>
      </w:r>
      <w:bookmarkEnd w:id="135"/>
    </w:p>
    <w:p w:rsidR="00746691" w:rsidRPr="002509BC" w:rsidRDefault="00746691" w:rsidP="002509BC">
      <w:pPr>
        <w:widowControl w:val="0"/>
        <w:autoSpaceDE w:val="0"/>
        <w:autoSpaceDN w:val="0"/>
        <w:adjustRightInd w:val="0"/>
        <w:ind w:left="720"/>
        <w:rPr>
          <w:rFonts w:cs="Arial"/>
          <w:bCs/>
          <w:szCs w:val="22"/>
        </w:rPr>
      </w:pPr>
      <w:r w:rsidRPr="002509BC">
        <w:rPr>
          <w:rFonts w:cs="Arial"/>
          <w:bCs/>
          <w:szCs w:val="22"/>
        </w:rPr>
        <w:t>The</w:t>
      </w:r>
      <w:r w:rsidR="002E7DF9" w:rsidRPr="002509BC">
        <w:rPr>
          <w:rFonts w:cs="Arial"/>
          <w:bCs/>
          <w:szCs w:val="22"/>
        </w:rPr>
        <w:t xml:space="preserve">re may be more than one </w:t>
      </w:r>
      <w:r w:rsidR="00B2678E" w:rsidRPr="002509BC">
        <w:rPr>
          <w:rFonts w:cs="Arial"/>
          <w:b/>
          <w:bCs/>
          <w:szCs w:val="22"/>
        </w:rPr>
        <w:t>ISSC</w:t>
      </w:r>
      <w:r w:rsidR="002E7DF9" w:rsidRPr="002509BC">
        <w:rPr>
          <w:rFonts w:cs="Arial"/>
          <w:bCs/>
          <w:szCs w:val="22"/>
        </w:rPr>
        <w:t xml:space="preserve"> record</w:t>
      </w:r>
      <w:r w:rsidR="00B2678E" w:rsidRPr="002509BC">
        <w:rPr>
          <w:rFonts w:cs="Arial"/>
          <w:bCs/>
          <w:szCs w:val="22"/>
        </w:rPr>
        <w:t xml:space="preserve"> per report of contact</w:t>
      </w:r>
      <w:r w:rsidR="002E7DF9" w:rsidRPr="002509BC">
        <w:rPr>
          <w:rFonts w:cs="Arial"/>
          <w:bCs/>
          <w:szCs w:val="22"/>
        </w:rPr>
        <w:t>.</w:t>
      </w:r>
    </w:p>
    <w:p w:rsidR="002E7DF9" w:rsidRDefault="002E7DF9" w:rsidP="00746691">
      <w:pPr>
        <w:widowControl w:val="0"/>
        <w:autoSpaceDE w:val="0"/>
        <w:autoSpaceDN w:val="0"/>
        <w:adjustRightInd w:val="0"/>
        <w:rPr>
          <w:rFonts w:ascii="Times New Roman Bold" w:hAnsi="Times New Roman Bold"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2628"/>
      </w:tblGrid>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Fields Transferred</w:t>
            </w:r>
          </w:p>
        </w:tc>
        <w:tc>
          <w:tcPr>
            <w:tcW w:w="3780"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Format Information</w:t>
            </w:r>
          </w:p>
        </w:tc>
        <w:tc>
          <w:tcPr>
            <w:tcW w:w="262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Data Type</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ROC Number</w:t>
            </w:r>
          </w:p>
        </w:tc>
        <w:tc>
          <w:tcPr>
            <w:tcW w:w="3780"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 xml:space="preserve">New: </w:t>
            </w:r>
            <w:proofErr w:type="spellStart"/>
            <w:r w:rsidRPr="005D7855">
              <w:rPr>
                <w:rFonts w:cs="Arial"/>
                <w:szCs w:val="22"/>
              </w:rPr>
              <w:t>Station_Number.YYYYNNNNN</w:t>
            </w:r>
            <w:proofErr w:type="spellEnd"/>
          </w:p>
        </w:tc>
        <w:tc>
          <w:tcPr>
            <w:tcW w:w="262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String (13:16)</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b/>
                <w:szCs w:val="22"/>
              </w:rPr>
              <w:t>ISSC</w:t>
            </w:r>
          </w:p>
        </w:tc>
        <w:tc>
          <w:tcPr>
            <w:tcW w:w="3780"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Literal Value</w:t>
            </w:r>
          </w:p>
        </w:tc>
        <w:tc>
          <w:tcPr>
            <w:tcW w:w="262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String (4)</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Issue Code</w:t>
            </w:r>
          </w:p>
        </w:tc>
        <w:tc>
          <w:tcPr>
            <w:tcW w:w="3780"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Same as in Patient Rep</w:t>
            </w:r>
          </w:p>
        </w:tc>
        <w:tc>
          <w:tcPr>
            <w:tcW w:w="262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String (4:5)</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Issue Category Code</w:t>
            </w:r>
          </w:p>
        </w:tc>
        <w:tc>
          <w:tcPr>
            <w:tcW w:w="3780"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First 2 characters of Issue Code</w:t>
            </w:r>
          </w:p>
        </w:tc>
        <w:tc>
          <w:tcPr>
            <w:tcW w:w="262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String (2)</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Is Customer Service Standard</w:t>
            </w:r>
          </w:p>
        </w:tc>
        <w:tc>
          <w:tcPr>
            <w:tcW w:w="3780"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1=true, 0=false</w:t>
            </w:r>
          </w:p>
        </w:tc>
        <w:tc>
          <w:tcPr>
            <w:tcW w:w="262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Integer (1)</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Hospital Location</w:t>
            </w:r>
          </w:p>
        </w:tc>
        <w:tc>
          <w:tcPr>
            <w:tcW w:w="3780" w:type="dxa"/>
          </w:tcPr>
          <w:p w:rsidR="002509BC" w:rsidRPr="005D7855" w:rsidRDefault="002509BC" w:rsidP="005D7855">
            <w:pPr>
              <w:widowControl w:val="0"/>
              <w:autoSpaceDE w:val="0"/>
              <w:autoSpaceDN w:val="0"/>
              <w:adjustRightInd w:val="0"/>
              <w:spacing w:before="60" w:after="60"/>
              <w:rPr>
                <w:rFonts w:ascii="Arial" w:hAnsi="Arial" w:cs="Arial"/>
                <w:b/>
                <w:bCs/>
                <w:szCs w:val="22"/>
              </w:rPr>
            </w:pPr>
          </w:p>
        </w:tc>
        <w:tc>
          <w:tcPr>
            <w:tcW w:w="262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String (1:30)</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Facility Service or Section</w:t>
            </w:r>
          </w:p>
        </w:tc>
        <w:tc>
          <w:tcPr>
            <w:tcW w:w="3780"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External Value from PATS</w:t>
            </w:r>
          </w:p>
        </w:tc>
        <w:tc>
          <w:tcPr>
            <w:tcW w:w="2628" w:type="dxa"/>
          </w:tcPr>
          <w:p w:rsidR="002509BC" w:rsidRPr="005D7855" w:rsidRDefault="002509BC" w:rsidP="005D7855">
            <w:pPr>
              <w:widowControl w:val="0"/>
              <w:autoSpaceDE w:val="0"/>
              <w:autoSpaceDN w:val="0"/>
              <w:adjustRightInd w:val="0"/>
              <w:spacing w:before="60" w:after="60"/>
              <w:rPr>
                <w:rFonts w:cs="Arial"/>
                <w:szCs w:val="22"/>
              </w:rPr>
            </w:pPr>
            <w:r w:rsidRPr="005D7855">
              <w:rPr>
                <w:rFonts w:cs="Arial"/>
                <w:szCs w:val="22"/>
              </w:rPr>
              <w:t>String (0:50)</w:t>
            </w:r>
          </w:p>
        </w:tc>
      </w:tr>
    </w:tbl>
    <w:p w:rsidR="00732D35" w:rsidRPr="002509BC" w:rsidRDefault="00732D35" w:rsidP="00732D35">
      <w:pPr>
        <w:widowControl w:val="0"/>
        <w:autoSpaceDE w:val="0"/>
        <w:autoSpaceDN w:val="0"/>
        <w:adjustRightInd w:val="0"/>
        <w:rPr>
          <w:rFonts w:ascii="Times New Roman Bold" w:hAnsi="Times New Roman Bold" w:cs="Arial"/>
          <w:b/>
          <w:bCs/>
          <w:szCs w:val="22"/>
        </w:rPr>
      </w:pPr>
    </w:p>
    <w:p w:rsidR="002509BC" w:rsidRPr="00192230" w:rsidRDefault="002509BC" w:rsidP="00732D35">
      <w:pPr>
        <w:pStyle w:val="Heading3"/>
      </w:pPr>
      <w:bookmarkStart w:id="136" w:name="_Toc352594037"/>
      <w:r w:rsidRPr="00192230">
        <w:t>7.3.4 Contacting Entity Records</w:t>
      </w:r>
      <w:bookmarkEnd w:id="136"/>
    </w:p>
    <w:p w:rsidR="00746691" w:rsidRPr="00192230" w:rsidRDefault="00746691" w:rsidP="002509BC">
      <w:pPr>
        <w:pStyle w:val="BodyText"/>
        <w:ind w:left="720"/>
        <w:rPr>
          <w:b/>
        </w:rPr>
      </w:pPr>
      <w:r w:rsidRPr="00136368">
        <w:rPr>
          <w:b/>
        </w:rPr>
        <w:t>(</w:t>
      </w:r>
      <w:r w:rsidR="00C72219" w:rsidRPr="00136368">
        <w:rPr>
          <w:b/>
        </w:rPr>
        <w:t>In Patient Rep this w</w:t>
      </w:r>
      <w:r w:rsidRPr="00136368">
        <w:rPr>
          <w:b/>
        </w:rPr>
        <w:t>as Contact</w:t>
      </w:r>
      <w:r w:rsidRPr="00192230">
        <w:rPr>
          <w:b/>
        </w:rPr>
        <w:t xml:space="preserve"> Made By)</w:t>
      </w:r>
    </w:p>
    <w:p w:rsidR="00746691" w:rsidRPr="00192230" w:rsidRDefault="00746691" w:rsidP="002509BC">
      <w:pPr>
        <w:widowControl w:val="0"/>
        <w:autoSpaceDE w:val="0"/>
        <w:autoSpaceDN w:val="0"/>
        <w:adjustRightInd w:val="0"/>
        <w:ind w:left="720"/>
        <w:rPr>
          <w:rFonts w:cs="Arial"/>
          <w:bCs/>
          <w:szCs w:val="22"/>
        </w:rPr>
      </w:pPr>
      <w:r w:rsidRPr="00192230">
        <w:rPr>
          <w:rFonts w:cs="Arial"/>
          <w:bCs/>
          <w:szCs w:val="22"/>
        </w:rPr>
        <w:t>The</w:t>
      </w:r>
      <w:r w:rsidR="002E7DF9" w:rsidRPr="00192230">
        <w:rPr>
          <w:rFonts w:cs="Arial"/>
          <w:bCs/>
          <w:szCs w:val="22"/>
        </w:rPr>
        <w:t xml:space="preserve">re may be more than one </w:t>
      </w:r>
      <w:r w:rsidR="004614B0" w:rsidRPr="00192230">
        <w:rPr>
          <w:rFonts w:cs="Arial"/>
          <w:b/>
          <w:bCs/>
          <w:szCs w:val="22"/>
        </w:rPr>
        <w:t>CE</w:t>
      </w:r>
      <w:r w:rsidR="004614B0" w:rsidRPr="00192230">
        <w:rPr>
          <w:rFonts w:cs="Arial"/>
          <w:bCs/>
          <w:szCs w:val="22"/>
        </w:rPr>
        <w:t xml:space="preserve"> record per report of contact</w:t>
      </w:r>
      <w:r w:rsidR="002E7DF9" w:rsidRPr="00192230">
        <w:rPr>
          <w:rFonts w:cs="Arial"/>
          <w:bCs/>
          <w:szCs w:val="22"/>
        </w:rPr>
        <w:t>.</w:t>
      </w:r>
    </w:p>
    <w:p w:rsidR="002E7DF9" w:rsidRPr="00192230" w:rsidRDefault="002E7DF9" w:rsidP="00746691">
      <w:pPr>
        <w:widowControl w:val="0"/>
        <w:autoSpaceDE w:val="0"/>
        <w:autoSpaceDN w:val="0"/>
        <w:adjustRightInd w:val="0"/>
        <w:rPr>
          <w:rFonts w:ascii="Times New Roman Bold" w:hAnsi="Times New Roman Bold"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2628"/>
      </w:tblGrid>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Fields Transferred</w:t>
            </w:r>
          </w:p>
        </w:tc>
        <w:tc>
          <w:tcPr>
            <w:tcW w:w="3780"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Format Information</w:t>
            </w:r>
          </w:p>
        </w:tc>
        <w:tc>
          <w:tcPr>
            <w:tcW w:w="262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Data Type</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ROC Number</w:t>
            </w:r>
          </w:p>
        </w:tc>
        <w:tc>
          <w:tcPr>
            <w:tcW w:w="3780"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 xml:space="preserve">New: </w:t>
            </w:r>
            <w:proofErr w:type="spellStart"/>
            <w:r w:rsidRPr="005D7855">
              <w:rPr>
                <w:rFonts w:cs="Arial"/>
                <w:szCs w:val="22"/>
              </w:rPr>
              <w:t>Station_Number.YYYYNNNNN</w:t>
            </w:r>
            <w:proofErr w:type="spellEnd"/>
          </w:p>
        </w:tc>
        <w:tc>
          <w:tcPr>
            <w:tcW w:w="262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String (13:16)</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b/>
                <w:szCs w:val="22"/>
              </w:rPr>
              <w:t>CE</w:t>
            </w:r>
          </w:p>
        </w:tc>
        <w:tc>
          <w:tcPr>
            <w:tcW w:w="3780"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Literal Value</w:t>
            </w:r>
          </w:p>
        </w:tc>
        <w:tc>
          <w:tcPr>
            <w:tcW w:w="262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String (2)</w:t>
            </w:r>
          </w:p>
        </w:tc>
      </w:tr>
      <w:tr w:rsidR="002509BC" w:rsidRPr="005D7855" w:rsidTr="005D7855">
        <w:tc>
          <w:tcPr>
            <w:tcW w:w="2448" w:type="dxa"/>
          </w:tcPr>
          <w:p w:rsidR="002509BC" w:rsidRPr="005D7855" w:rsidRDefault="002509BC" w:rsidP="005D7855">
            <w:pPr>
              <w:widowControl w:val="0"/>
              <w:autoSpaceDE w:val="0"/>
              <w:autoSpaceDN w:val="0"/>
              <w:adjustRightInd w:val="0"/>
              <w:spacing w:before="60" w:after="60"/>
              <w:rPr>
                <w:rFonts w:ascii="Arial" w:hAnsi="Arial" w:cs="Arial"/>
                <w:b/>
                <w:bCs/>
                <w:szCs w:val="22"/>
              </w:rPr>
            </w:pPr>
            <w:r w:rsidRPr="005D7855">
              <w:rPr>
                <w:rFonts w:cs="Arial"/>
                <w:szCs w:val="22"/>
              </w:rPr>
              <w:t>Contacting Entity</w:t>
            </w:r>
          </w:p>
        </w:tc>
        <w:tc>
          <w:tcPr>
            <w:tcW w:w="3780" w:type="dxa"/>
          </w:tcPr>
          <w:p w:rsidR="002509BC" w:rsidRPr="005D7855" w:rsidRDefault="002509BC" w:rsidP="005D7855">
            <w:pPr>
              <w:widowControl w:val="0"/>
              <w:autoSpaceDE w:val="0"/>
              <w:autoSpaceDN w:val="0"/>
              <w:adjustRightInd w:val="0"/>
              <w:ind w:left="432" w:hanging="415"/>
              <w:rPr>
                <w:rFonts w:cs="Arial"/>
                <w:szCs w:val="22"/>
              </w:rPr>
            </w:pPr>
            <w:r w:rsidRPr="005D7855">
              <w:rPr>
                <w:rFonts w:cs="Arial"/>
                <w:szCs w:val="22"/>
              </w:rPr>
              <w:t>RE=Relative</w:t>
            </w:r>
          </w:p>
          <w:p w:rsidR="002509BC" w:rsidRPr="005D7855" w:rsidRDefault="002509BC" w:rsidP="005D7855">
            <w:pPr>
              <w:widowControl w:val="0"/>
              <w:autoSpaceDE w:val="0"/>
              <w:autoSpaceDN w:val="0"/>
              <w:adjustRightInd w:val="0"/>
              <w:ind w:left="432" w:hanging="415"/>
              <w:rPr>
                <w:rFonts w:cs="Arial"/>
                <w:szCs w:val="22"/>
              </w:rPr>
            </w:pPr>
            <w:r w:rsidRPr="005D7855">
              <w:rPr>
                <w:rFonts w:cs="Arial"/>
                <w:szCs w:val="22"/>
              </w:rPr>
              <w:t>FR=Friend</w:t>
            </w:r>
          </w:p>
          <w:p w:rsidR="002509BC" w:rsidRPr="005D7855" w:rsidRDefault="002509BC" w:rsidP="005D7855">
            <w:pPr>
              <w:widowControl w:val="0"/>
              <w:autoSpaceDE w:val="0"/>
              <w:autoSpaceDN w:val="0"/>
              <w:adjustRightInd w:val="0"/>
              <w:ind w:left="432" w:hanging="415"/>
              <w:rPr>
                <w:rFonts w:cs="Arial"/>
                <w:szCs w:val="22"/>
              </w:rPr>
            </w:pPr>
            <w:r w:rsidRPr="005D7855">
              <w:rPr>
                <w:rFonts w:cs="Arial"/>
                <w:szCs w:val="22"/>
              </w:rPr>
              <w:t>CO=Congressional</w:t>
            </w:r>
          </w:p>
          <w:p w:rsidR="002509BC" w:rsidRPr="005D7855" w:rsidRDefault="002509BC" w:rsidP="005D7855">
            <w:pPr>
              <w:widowControl w:val="0"/>
              <w:autoSpaceDE w:val="0"/>
              <w:autoSpaceDN w:val="0"/>
              <w:adjustRightInd w:val="0"/>
              <w:ind w:left="432" w:hanging="415"/>
              <w:rPr>
                <w:rFonts w:cs="Arial"/>
                <w:szCs w:val="22"/>
              </w:rPr>
            </w:pPr>
            <w:r w:rsidRPr="005D7855">
              <w:rPr>
                <w:rFonts w:cs="Arial"/>
                <w:szCs w:val="22"/>
              </w:rPr>
              <w:t>VI=VISN</w:t>
            </w:r>
          </w:p>
          <w:p w:rsidR="002509BC" w:rsidRPr="005D7855" w:rsidRDefault="002509BC" w:rsidP="005D7855">
            <w:pPr>
              <w:widowControl w:val="0"/>
              <w:autoSpaceDE w:val="0"/>
              <w:autoSpaceDN w:val="0"/>
              <w:adjustRightInd w:val="0"/>
              <w:ind w:left="432" w:hanging="415"/>
              <w:rPr>
                <w:rFonts w:cs="Arial"/>
                <w:szCs w:val="22"/>
              </w:rPr>
            </w:pPr>
            <w:r w:rsidRPr="005D7855">
              <w:rPr>
                <w:rFonts w:cs="Arial"/>
                <w:szCs w:val="22"/>
              </w:rPr>
              <w:t>HQ=Central Office</w:t>
            </w:r>
          </w:p>
          <w:p w:rsidR="002509BC" w:rsidRPr="005D7855" w:rsidRDefault="002509BC" w:rsidP="005D7855">
            <w:pPr>
              <w:widowControl w:val="0"/>
              <w:autoSpaceDE w:val="0"/>
              <w:autoSpaceDN w:val="0"/>
              <w:adjustRightInd w:val="0"/>
              <w:ind w:left="432" w:hanging="415"/>
              <w:rPr>
                <w:rFonts w:cs="Arial"/>
                <w:szCs w:val="22"/>
              </w:rPr>
            </w:pPr>
            <w:r w:rsidRPr="005D7855">
              <w:rPr>
                <w:rFonts w:cs="Arial"/>
                <w:szCs w:val="22"/>
              </w:rPr>
              <w:t>VO=Veterans Service Organization</w:t>
            </w:r>
          </w:p>
          <w:p w:rsidR="002509BC" w:rsidRPr="005D7855" w:rsidRDefault="002509BC" w:rsidP="005D7855">
            <w:pPr>
              <w:widowControl w:val="0"/>
              <w:autoSpaceDE w:val="0"/>
              <w:autoSpaceDN w:val="0"/>
              <w:adjustRightInd w:val="0"/>
              <w:ind w:left="432" w:hanging="415"/>
              <w:rPr>
                <w:rFonts w:cs="Arial"/>
                <w:szCs w:val="22"/>
              </w:rPr>
            </w:pPr>
            <w:r w:rsidRPr="005D7855">
              <w:rPr>
                <w:rFonts w:cs="Arial"/>
                <w:szCs w:val="22"/>
              </w:rPr>
              <w:t>AT=Attorney/Legal Guardian/Conservator/Trustee</w:t>
            </w:r>
          </w:p>
          <w:p w:rsidR="002509BC" w:rsidRPr="005D7855" w:rsidRDefault="002509BC" w:rsidP="005D7855">
            <w:pPr>
              <w:widowControl w:val="0"/>
              <w:autoSpaceDE w:val="0"/>
              <w:autoSpaceDN w:val="0"/>
              <w:adjustRightInd w:val="0"/>
              <w:ind w:left="432" w:hanging="415"/>
              <w:rPr>
                <w:rFonts w:cs="Arial"/>
                <w:szCs w:val="22"/>
              </w:rPr>
            </w:pPr>
            <w:r w:rsidRPr="005D7855">
              <w:rPr>
                <w:rFonts w:cs="Arial"/>
                <w:szCs w:val="22"/>
              </w:rPr>
              <w:t>DI=Director’s Office</w:t>
            </w:r>
          </w:p>
          <w:p w:rsidR="002509BC" w:rsidRPr="005D7855" w:rsidRDefault="002509BC" w:rsidP="005D7855">
            <w:pPr>
              <w:widowControl w:val="0"/>
              <w:autoSpaceDE w:val="0"/>
              <w:autoSpaceDN w:val="0"/>
              <w:adjustRightInd w:val="0"/>
              <w:ind w:left="432" w:hanging="415"/>
              <w:rPr>
                <w:rFonts w:cs="Arial"/>
                <w:szCs w:val="22"/>
              </w:rPr>
            </w:pPr>
            <w:r w:rsidRPr="005D7855">
              <w:rPr>
                <w:rFonts w:cs="Arial"/>
                <w:szCs w:val="22"/>
              </w:rPr>
              <w:t>ST=Staff – VAMC</w:t>
            </w:r>
          </w:p>
          <w:p w:rsidR="002509BC" w:rsidRPr="005D7855" w:rsidRDefault="002509BC" w:rsidP="005D7855">
            <w:pPr>
              <w:widowControl w:val="0"/>
              <w:autoSpaceDE w:val="0"/>
              <w:autoSpaceDN w:val="0"/>
              <w:adjustRightInd w:val="0"/>
              <w:ind w:left="432" w:hanging="415"/>
              <w:rPr>
                <w:rFonts w:cs="Arial"/>
                <w:szCs w:val="22"/>
              </w:rPr>
            </w:pPr>
            <w:r w:rsidRPr="005D7855">
              <w:rPr>
                <w:rFonts w:cs="Arial"/>
                <w:szCs w:val="22"/>
              </w:rPr>
              <w:t>OT=Other</w:t>
            </w:r>
          </w:p>
          <w:p w:rsidR="002509BC" w:rsidRPr="005D7855" w:rsidRDefault="002509BC" w:rsidP="005D7855">
            <w:pPr>
              <w:widowControl w:val="0"/>
              <w:autoSpaceDE w:val="0"/>
              <w:autoSpaceDN w:val="0"/>
              <w:adjustRightInd w:val="0"/>
              <w:ind w:left="432" w:hanging="415"/>
              <w:rPr>
                <w:rFonts w:cs="Arial"/>
                <w:szCs w:val="22"/>
              </w:rPr>
            </w:pPr>
            <w:r w:rsidRPr="005D7855">
              <w:rPr>
                <w:rFonts w:cs="Arial"/>
                <w:szCs w:val="22"/>
              </w:rPr>
              <w:t>VH=VISN/HQ (inactive)</w:t>
            </w:r>
          </w:p>
          <w:p w:rsidR="002509BC" w:rsidRPr="005D7855" w:rsidRDefault="00C03DD4" w:rsidP="005D7855">
            <w:pPr>
              <w:widowControl w:val="0"/>
              <w:autoSpaceDE w:val="0"/>
              <w:autoSpaceDN w:val="0"/>
              <w:adjustRightInd w:val="0"/>
              <w:ind w:left="432" w:hanging="415"/>
              <w:rPr>
                <w:rFonts w:cs="Arial"/>
                <w:szCs w:val="22"/>
              </w:rPr>
            </w:pPr>
            <w:r w:rsidRPr="005D7855">
              <w:rPr>
                <w:rFonts w:cs="Arial"/>
                <w:szCs w:val="22"/>
              </w:rPr>
              <w:t>PA=Patient</w:t>
            </w:r>
          </w:p>
        </w:tc>
        <w:tc>
          <w:tcPr>
            <w:tcW w:w="2628" w:type="dxa"/>
          </w:tcPr>
          <w:p w:rsidR="002509BC" w:rsidRPr="005D7855" w:rsidRDefault="00C03DD4" w:rsidP="005D7855">
            <w:pPr>
              <w:widowControl w:val="0"/>
              <w:autoSpaceDE w:val="0"/>
              <w:autoSpaceDN w:val="0"/>
              <w:adjustRightInd w:val="0"/>
              <w:spacing w:before="60" w:after="60"/>
              <w:rPr>
                <w:rFonts w:ascii="Arial" w:hAnsi="Arial" w:cs="Arial"/>
                <w:b/>
                <w:bCs/>
                <w:szCs w:val="22"/>
              </w:rPr>
            </w:pPr>
            <w:r w:rsidRPr="005D7855">
              <w:rPr>
                <w:rFonts w:cs="Arial"/>
                <w:szCs w:val="22"/>
              </w:rPr>
              <w:t>String (2)</w:t>
            </w:r>
          </w:p>
        </w:tc>
      </w:tr>
    </w:tbl>
    <w:p w:rsidR="008173E2" w:rsidRDefault="008173E2" w:rsidP="005E5305">
      <w:pPr>
        <w:pStyle w:val="Heading3"/>
      </w:pPr>
    </w:p>
    <w:p w:rsidR="006C4468" w:rsidRPr="00192230" w:rsidRDefault="008173E2" w:rsidP="005E5305">
      <w:pPr>
        <w:pStyle w:val="Heading3"/>
      </w:pPr>
      <w:r>
        <w:br w:type="page"/>
      </w:r>
      <w:bookmarkStart w:id="137" w:name="_Toc352594038"/>
      <w:r w:rsidR="006C4468" w:rsidRPr="00192230">
        <w:lastRenderedPageBreak/>
        <w:t>7.3.5 Method of Contact Records</w:t>
      </w:r>
      <w:bookmarkEnd w:id="137"/>
    </w:p>
    <w:p w:rsidR="00746691" w:rsidRPr="00136368" w:rsidRDefault="00746691" w:rsidP="006C4468">
      <w:pPr>
        <w:pStyle w:val="BodyText"/>
        <w:ind w:left="720"/>
        <w:rPr>
          <w:b/>
        </w:rPr>
      </w:pPr>
      <w:r w:rsidRPr="00136368">
        <w:rPr>
          <w:b/>
        </w:rPr>
        <w:t>(</w:t>
      </w:r>
      <w:r w:rsidR="00C72219" w:rsidRPr="00136368">
        <w:rPr>
          <w:b/>
        </w:rPr>
        <w:t>In Patient Rep this w</w:t>
      </w:r>
      <w:r w:rsidRPr="00136368">
        <w:rPr>
          <w:b/>
        </w:rPr>
        <w:t>as Sources of Contact )</w:t>
      </w:r>
    </w:p>
    <w:p w:rsidR="00746691" w:rsidRPr="00192230" w:rsidRDefault="00746691" w:rsidP="006C4468">
      <w:pPr>
        <w:widowControl w:val="0"/>
        <w:autoSpaceDE w:val="0"/>
        <w:autoSpaceDN w:val="0"/>
        <w:adjustRightInd w:val="0"/>
        <w:ind w:left="720"/>
        <w:rPr>
          <w:rFonts w:cs="Arial"/>
          <w:bCs/>
          <w:szCs w:val="22"/>
        </w:rPr>
      </w:pPr>
      <w:r w:rsidRPr="00192230">
        <w:rPr>
          <w:rFonts w:cs="Arial"/>
          <w:bCs/>
          <w:szCs w:val="22"/>
        </w:rPr>
        <w:t>The</w:t>
      </w:r>
      <w:r w:rsidR="002E7DF9" w:rsidRPr="00192230">
        <w:rPr>
          <w:rFonts w:cs="Arial"/>
          <w:bCs/>
          <w:szCs w:val="22"/>
        </w:rPr>
        <w:t xml:space="preserve">re may be more than </w:t>
      </w:r>
      <w:r w:rsidR="00DE3475" w:rsidRPr="00192230">
        <w:rPr>
          <w:rFonts w:cs="Arial"/>
          <w:bCs/>
          <w:szCs w:val="22"/>
        </w:rPr>
        <w:t xml:space="preserve">one </w:t>
      </w:r>
      <w:r w:rsidR="004614B0" w:rsidRPr="00192230">
        <w:rPr>
          <w:rFonts w:cs="Arial"/>
          <w:b/>
          <w:bCs/>
          <w:szCs w:val="22"/>
        </w:rPr>
        <w:t>MOC</w:t>
      </w:r>
      <w:r w:rsidR="004614B0" w:rsidRPr="00192230">
        <w:rPr>
          <w:rFonts w:cs="Arial"/>
          <w:bCs/>
          <w:szCs w:val="22"/>
        </w:rPr>
        <w:t xml:space="preserve"> record per report of contact</w:t>
      </w:r>
      <w:r w:rsidRPr="00192230">
        <w:rPr>
          <w:rFonts w:cs="Arial"/>
          <w:bCs/>
          <w:szCs w:val="22"/>
        </w:rPr>
        <w:t xml:space="preserve">. </w:t>
      </w:r>
    </w:p>
    <w:p w:rsidR="002E7DF9" w:rsidRPr="00192230" w:rsidRDefault="002E7DF9" w:rsidP="00746691">
      <w:pPr>
        <w:widowControl w:val="0"/>
        <w:autoSpaceDE w:val="0"/>
        <w:autoSpaceDN w:val="0"/>
        <w:adjustRightInd w:val="0"/>
        <w:rPr>
          <w:rFonts w:ascii="Times New Roman Bold" w:hAnsi="Times New Roman Bold"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2628"/>
      </w:tblGrid>
      <w:tr w:rsidR="006C4468" w:rsidRPr="005D7855" w:rsidTr="005D7855">
        <w:tc>
          <w:tcPr>
            <w:tcW w:w="2448"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Fields Transferred</w:t>
            </w:r>
          </w:p>
        </w:tc>
        <w:tc>
          <w:tcPr>
            <w:tcW w:w="3780"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Format Information</w:t>
            </w:r>
          </w:p>
        </w:tc>
        <w:tc>
          <w:tcPr>
            <w:tcW w:w="2628"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Data Type</w:t>
            </w:r>
          </w:p>
        </w:tc>
      </w:tr>
      <w:tr w:rsidR="006C4468" w:rsidRPr="005D7855" w:rsidTr="005D7855">
        <w:tc>
          <w:tcPr>
            <w:tcW w:w="2448"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szCs w:val="22"/>
              </w:rPr>
              <w:t>ROC Number</w:t>
            </w:r>
          </w:p>
        </w:tc>
        <w:tc>
          <w:tcPr>
            <w:tcW w:w="3780"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szCs w:val="22"/>
              </w:rPr>
              <w:t xml:space="preserve">New: </w:t>
            </w:r>
            <w:proofErr w:type="spellStart"/>
            <w:r w:rsidRPr="005D7855">
              <w:rPr>
                <w:rFonts w:cs="Arial"/>
                <w:szCs w:val="22"/>
              </w:rPr>
              <w:t>Station_Number.YYYYNNNNN</w:t>
            </w:r>
            <w:proofErr w:type="spellEnd"/>
          </w:p>
        </w:tc>
        <w:tc>
          <w:tcPr>
            <w:tcW w:w="2628"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szCs w:val="22"/>
              </w:rPr>
              <w:t>String (13:16)</w:t>
            </w:r>
          </w:p>
        </w:tc>
      </w:tr>
      <w:tr w:rsidR="006C4468" w:rsidRPr="005D7855" w:rsidTr="005D7855">
        <w:tc>
          <w:tcPr>
            <w:tcW w:w="2448"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b/>
                <w:szCs w:val="22"/>
              </w:rPr>
              <w:t>MOC</w:t>
            </w:r>
          </w:p>
        </w:tc>
        <w:tc>
          <w:tcPr>
            <w:tcW w:w="3780"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szCs w:val="22"/>
              </w:rPr>
              <w:t>Literal Value</w:t>
            </w:r>
          </w:p>
        </w:tc>
        <w:tc>
          <w:tcPr>
            <w:tcW w:w="2628"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szCs w:val="22"/>
              </w:rPr>
              <w:t>String (3)</w:t>
            </w:r>
          </w:p>
        </w:tc>
      </w:tr>
      <w:tr w:rsidR="006C4468" w:rsidRPr="005D7855" w:rsidTr="005D7855">
        <w:tc>
          <w:tcPr>
            <w:tcW w:w="2448"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szCs w:val="22"/>
              </w:rPr>
              <w:t>Method of Contact</w:t>
            </w:r>
          </w:p>
        </w:tc>
        <w:tc>
          <w:tcPr>
            <w:tcW w:w="3780"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szCs w:val="22"/>
              </w:rPr>
              <w:t xml:space="preserve">P (phone), V (Visit), I (I </w:t>
            </w:r>
            <w:proofErr w:type="spellStart"/>
            <w:r w:rsidRPr="005D7855">
              <w:rPr>
                <w:rFonts w:cs="Arial"/>
                <w:szCs w:val="22"/>
              </w:rPr>
              <w:t>nternet</w:t>
            </w:r>
            <w:proofErr w:type="spellEnd"/>
            <w:r w:rsidRPr="005D7855">
              <w:rPr>
                <w:rFonts w:cs="Arial"/>
                <w:szCs w:val="22"/>
              </w:rPr>
              <w:t>),</w:t>
            </w:r>
            <w:r w:rsidRPr="005D7855">
              <w:rPr>
                <w:rFonts w:ascii="Arial" w:hAnsi="Arial" w:cs="Arial"/>
                <w:b/>
                <w:bCs/>
                <w:szCs w:val="22"/>
              </w:rPr>
              <w:br/>
            </w:r>
            <w:r w:rsidRPr="005D7855">
              <w:rPr>
                <w:rFonts w:cs="Arial"/>
                <w:szCs w:val="22"/>
              </w:rPr>
              <w:t>L (letter), S (survey)</w:t>
            </w:r>
          </w:p>
        </w:tc>
        <w:tc>
          <w:tcPr>
            <w:tcW w:w="2628"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szCs w:val="22"/>
              </w:rPr>
              <w:t>Char (1)</w:t>
            </w:r>
          </w:p>
        </w:tc>
      </w:tr>
    </w:tbl>
    <w:p w:rsidR="00732D35" w:rsidRPr="002509BC" w:rsidRDefault="00732D35" w:rsidP="00732D35">
      <w:pPr>
        <w:widowControl w:val="0"/>
        <w:autoSpaceDE w:val="0"/>
        <w:autoSpaceDN w:val="0"/>
        <w:adjustRightInd w:val="0"/>
        <w:rPr>
          <w:rFonts w:ascii="Times New Roman Bold" w:hAnsi="Times New Roman Bold" w:cs="Arial"/>
          <w:b/>
          <w:bCs/>
          <w:szCs w:val="22"/>
        </w:rPr>
      </w:pPr>
    </w:p>
    <w:p w:rsidR="002E7DF9" w:rsidRPr="00A26BD1" w:rsidRDefault="006C4468" w:rsidP="006C4468">
      <w:pPr>
        <w:pStyle w:val="Heading3"/>
      </w:pPr>
      <w:bookmarkStart w:id="138" w:name="_Toc352594039"/>
      <w:r>
        <w:t xml:space="preserve">7.3.6 </w:t>
      </w:r>
      <w:r w:rsidR="002E7DF9">
        <w:t>Patient Race Records</w:t>
      </w:r>
      <w:bookmarkEnd w:id="138"/>
    </w:p>
    <w:p w:rsidR="002E7DF9" w:rsidRDefault="002E7DF9" w:rsidP="006C4468">
      <w:pPr>
        <w:widowControl w:val="0"/>
        <w:autoSpaceDE w:val="0"/>
        <w:autoSpaceDN w:val="0"/>
        <w:adjustRightInd w:val="0"/>
        <w:ind w:left="720"/>
        <w:rPr>
          <w:rFonts w:cs="Arial"/>
          <w:bCs/>
          <w:szCs w:val="22"/>
        </w:rPr>
      </w:pPr>
      <w:r w:rsidRPr="006C4468">
        <w:rPr>
          <w:rFonts w:cs="Arial"/>
          <w:bCs/>
          <w:szCs w:val="22"/>
        </w:rPr>
        <w:t xml:space="preserve">There may be more than one </w:t>
      </w:r>
      <w:r w:rsidR="004614B0" w:rsidRPr="006C4468">
        <w:rPr>
          <w:rFonts w:cs="Arial"/>
          <w:b/>
          <w:bCs/>
          <w:szCs w:val="22"/>
        </w:rPr>
        <w:t>RACE</w:t>
      </w:r>
      <w:r w:rsidR="004614B0" w:rsidRPr="006C4468">
        <w:rPr>
          <w:rFonts w:cs="Arial"/>
          <w:bCs/>
          <w:szCs w:val="22"/>
        </w:rPr>
        <w:t xml:space="preserve"> record per report of contact</w:t>
      </w:r>
      <w:r w:rsidRPr="006C4468">
        <w:rPr>
          <w:rFonts w:cs="Arial"/>
          <w:bCs/>
          <w:szCs w:val="22"/>
        </w:rPr>
        <w:t xml:space="preserve">. </w:t>
      </w:r>
    </w:p>
    <w:p w:rsidR="006C4468" w:rsidRPr="006C4468" w:rsidRDefault="006C4468" w:rsidP="006C4468">
      <w:pPr>
        <w:widowControl w:val="0"/>
        <w:autoSpaceDE w:val="0"/>
        <w:autoSpaceDN w:val="0"/>
        <w:adjustRightInd w:val="0"/>
        <w:ind w:left="720"/>
        <w:rPr>
          <w:rFonts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2628"/>
      </w:tblGrid>
      <w:tr w:rsidR="006C4468" w:rsidRPr="005D7855" w:rsidTr="005D7855">
        <w:tc>
          <w:tcPr>
            <w:tcW w:w="2448"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Fields Transferred</w:t>
            </w:r>
          </w:p>
        </w:tc>
        <w:tc>
          <w:tcPr>
            <w:tcW w:w="3780"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Format Information</w:t>
            </w:r>
          </w:p>
        </w:tc>
        <w:tc>
          <w:tcPr>
            <w:tcW w:w="2628"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ascii="Arial" w:hAnsi="Arial" w:cs="Arial"/>
                <w:b/>
                <w:bCs/>
                <w:szCs w:val="22"/>
              </w:rPr>
              <w:t>Data Type</w:t>
            </w:r>
          </w:p>
        </w:tc>
      </w:tr>
      <w:tr w:rsidR="006C4468" w:rsidRPr="005D7855" w:rsidTr="005D7855">
        <w:tc>
          <w:tcPr>
            <w:tcW w:w="2448"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szCs w:val="22"/>
              </w:rPr>
              <w:t>ROC Number</w:t>
            </w:r>
          </w:p>
        </w:tc>
        <w:tc>
          <w:tcPr>
            <w:tcW w:w="3780"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szCs w:val="22"/>
              </w:rPr>
              <w:t xml:space="preserve">New: </w:t>
            </w:r>
            <w:proofErr w:type="spellStart"/>
            <w:r w:rsidRPr="005D7855">
              <w:rPr>
                <w:rFonts w:cs="Arial"/>
                <w:szCs w:val="22"/>
              </w:rPr>
              <w:t>Station_Number.YYYYNNNNN</w:t>
            </w:r>
            <w:proofErr w:type="spellEnd"/>
          </w:p>
        </w:tc>
        <w:tc>
          <w:tcPr>
            <w:tcW w:w="2628"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szCs w:val="22"/>
              </w:rPr>
              <w:t>String (13:16)</w:t>
            </w:r>
          </w:p>
        </w:tc>
      </w:tr>
      <w:tr w:rsidR="006C4468" w:rsidRPr="005D7855" w:rsidTr="005D7855">
        <w:tc>
          <w:tcPr>
            <w:tcW w:w="2448"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b/>
                <w:szCs w:val="22"/>
              </w:rPr>
              <w:t>RACE</w:t>
            </w:r>
          </w:p>
        </w:tc>
        <w:tc>
          <w:tcPr>
            <w:tcW w:w="3780"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szCs w:val="22"/>
              </w:rPr>
              <w:t>Literal Value</w:t>
            </w:r>
          </w:p>
        </w:tc>
        <w:tc>
          <w:tcPr>
            <w:tcW w:w="2628"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szCs w:val="22"/>
              </w:rPr>
              <w:t>String (4)</w:t>
            </w:r>
          </w:p>
        </w:tc>
      </w:tr>
      <w:tr w:rsidR="006C4468" w:rsidRPr="005D7855" w:rsidTr="005D7855">
        <w:tc>
          <w:tcPr>
            <w:tcW w:w="2448"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szCs w:val="22"/>
              </w:rPr>
              <w:t>Race</w:t>
            </w:r>
          </w:p>
        </w:tc>
        <w:tc>
          <w:tcPr>
            <w:tcW w:w="3780" w:type="dxa"/>
          </w:tcPr>
          <w:p w:rsidR="006C4468" w:rsidRPr="005D7855" w:rsidRDefault="006C4468" w:rsidP="005D7855">
            <w:pPr>
              <w:widowControl w:val="0"/>
              <w:autoSpaceDE w:val="0"/>
              <w:autoSpaceDN w:val="0"/>
              <w:adjustRightInd w:val="0"/>
              <w:spacing w:before="60" w:after="60"/>
              <w:rPr>
                <w:rFonts w:ascii="Arial" w:hAnsi="Arial" w:cs="Arial"/>
                <w:b/>
                <w:bCs/>
                <w:szCs w:val="22"/>
              </w:rPr>
            </w:pPr>
          </w:p>
        </w:tc>
        <w:tc>
          <w:tcPr>
            <w:tcW w:w="2628" w:type="dxa"/>
          </w:tcPr>
          <w:p w:rsidR="006C4468" w:rsidRPr="005D7855" w:rsidRDefault="006C4468" w:rsidP="005D7855">
            <w:pPr>
              <w:widowControl w:val="0"/>
              <w:autoSpaceDE w:val="0"/>
              <w:autoSpaceDN w:val="0"/>
              <w:adjustRightInd w:val="0"/>
              <w:spacing w:before="60" w:after="60"/>
              <w:rPr>
                <w:rFonts w:ascii="Arial" w:hAnsi="Arial" w:cs="Arial"/>
                <w:b/>
                <w:bCs/>
                <w:szCs w:val="22"/>
              </w:rPr>
            </w:pPr>
            <w:r w:rsidRPr="005D7855">
              <w:rPr>
                <w:rFonts w:cs="Arial"/>
                <w:szCs w:val="22"/>
              </w:rPr>
              <w:t>String (1:30)</w:t>
            </w:r>
          </w:p>
        </w:tc>
      </w:tr>
    </w:tbl>
    <w:p w:rsidR="00991DF9" w:rsidRDefault="00991DF9" w:rsidP="00380D9A">
      <w:pPr>
        <w:pStyle w:val="Normal-2"/>
        <w:sectPr w:rsidR="00991DF9" w:rsidSect="002D33E4">
          <w:headerReference w:type="even" r:id="rId31"/>
          <w:headerReference w:type="default" r:id="rId32"/>
          <w:type w:val="continuous"/>
          <w:pgSz w:w="12240" w:h="15840" w:code="1"/>
          <w:pgMar w:top="1440" w:right="1800" w:bottom="1440" w:left="1800" w:header="720" w:footer="720" w:gutter="0"/>
          <w:cols w:space="720"/>
          <w:docGrid w:linePitch="360"/>
        </w:sectPr>
      </w:pPr>
      <w:bookmarkStart w:id="139" w:name="_Toc111014743"/>
    </w:p>
    <w:p w:rsidR="00380D9A" w:rsidRPr="00380D9A" w:rsidRDefault="00380D9A" w:rsidP="00380D9A">
      <w:pPr>
        <w:pStyle w:val="Normal-2"/>
        <w:rPr>
          <w:sz w:val="2"/>
          <w:szCs w:val="2"/>
        </w:rPr>
      </w:pPr>
    </w:p>
    <w:p w:rsidR="00BA2E3B" w:rsidRPr="00192230" w:rsidRDefault="007575A7" w:rsidP="00BA2E3B">
      <w:pPr>
        <w:pStyle w:val="Heading1"/>
      </w:pPr>
      <w:bookmarkStart w:id="140" w:name="_Toc352594040"/>
      <w:r w:rsidRPr="00BB7671">
        <w:rPr>
          <w:szCs w:val="32"/>
        </w:rPr>
        <w:t>8</w:t>
      </w:r>
      <w:r w:rsidR="00BA2E3B" w:rsidRPr="00192230">
        <w:t>.0 Troubleshooting PATS Reports</w:t>
      </w:r>
      <w:bookmarkEnd w:id="139"/>
      <w:bookmarkEnd w:id="140"/>
    </w:p>
    <w:p w:rsidR="00BA2E3B" w:rsidRDefault="00BA2E3B" w:rsidP="00BA2E3B"/>
    <w:p w:rsidR="00BA2E3B" w:rsidRDefault="00BA2E3B" w:rsidP="00BA2E3B">
      <w:r>
        <w:t>This section covers the following situations:</w:t>
      </w:r>
    </w:p>
    <w:p w:rsidR="00DF0A56" w:rsidRDefault="00DF0A56" w:rsidP="00736198">
      <w:pPr>
        <w:numPr>
          <w:ilvl w:val="0"/>
          <w:numId w:val="66"/>
        </w:numPr>
        <w:spacing w:before="120" w:after="140"/>
      </w:pPr>
      <w:r w:rsidRPr="00647829">
        <w:t>Reports Server fails to generate a report for no apparent reason</w:t>
      </w:r>
      <w:r>
        <w:t>,</w:t>
      </w:r>
      <w:r w:rsidRPr="00647829">
        <w:t xml:space="preserve"> or the report server is behaving erratically.</w:t>
      </w:r>
    </w:p>
    <w:p w:rsidR="00DF0A56" w:rsidRDefault="00DF0A56" w:rsidP="00736198">
      <w:pPr>
        <w:numPr>
          <w:ilvl w:val="0"/>
          <w:numId w:val="66"/>
        </w:numPr>
        <w:spacing w:before="120" w:after="140"/>
      </w:pPr>
      <w:r w:rsidRPr="00647829">
        <w:t>A user logs into PATS and is informed that the Reports Server is not available yet it appears to be running</w:t>
      </w:r>
      <w:r>
        <w:t>;</w:t>
      </w:r>
      <w:r w:rsidRPr="00647829">
        <w:t xml:space="preserve"> the Windows services and the servers in the console are enabled.</w:t>
      </w:r>
    </w:p>
    <w:p w:rsidR="00DF0A56" w:rsidRDefault="00DF0A56" w:rsidP="00736198">
      <w:pPr>
        <w:numPr>
          <w:ilvl w:val="0"/>
          <w:numId w:val="66"/>
        </w:numPr>
        <w:spacing w:before="120" w:after="140"/>
      </w:pPr>
      <w:r w:rsidRPr="00940B96">
        <w:t>A previous in</w:t>
      </w:r>
      <w:r>
        <w:t>stance of a report is missing.</w:t>
      </w:r>
    </w:p>
    <w:p w:rsidR="00DF0A56" w:rsidRDefault="00DF0A56" w:rsidP="00736198">
      <w:pPr>
        <w:numPr>
          <w:ilvl w:val="0"/>
          <w:numId w:val="66"/>
        </w:numPr>
        <w:spacing w:before="120" w:after="140"/>
      </w:pPr>
      <w:r w:rsidRPr="00647829">
        <w:t>After deploying a new report to the Crystal Enterprise repository, verify tha</w:t>
      </w:r>
      <w:r w:rsidRPr="00940B96">
        <w:t>t the report can be run successfully.</w:t>
      </w:r>
    </w:p>
    <w:p w:rsidR="00DF0A56" w:rsidRDefault="00DF0A56" w:rsidP="00736198">
      <w:pPr>
        <w:numPr>
          <w:ilvl w:val="0"/>
          <w:numId w:val="66"/>
        </w:numPr>
        <w:spacing w:before="120" w:after="140"/>
      </w:pPr>
      <w:r w:rsidRPr="00940B96">
        <w:t>The user does not have access to reports in PATS.</w:t>
      </w:r>
      <w:r>
        <w:t xml:space="preserve"> </w:t>
      </w:r>
      <w:r w:rsidR="00BB2B01">
        <w:t>There are no</w:t>
      </w:r>
      <w:r w:rsidRPr="00940B96">
        <w:t xml:space="preserve"> errors regard</w:t>
      </w:r>
      <w:r>
        <w:t>ing the availability of reports; just the Reports option</w:t>
      </w:r>
      <w:r w:rsidRPr="00940B96">
        <w:t xml:space="preserve"> is not available.</w:t>
      </w:r>
    </w:p>
    <w:p w:rsidR="00DF0A56" w:rsidRPr="00136368" w:rsidRDefault="00DF0A56" w:rsidP="00736198">
      <w:pPr>
        <w:numPr>
          <w:ilvl w:val="0"/>
          <w:numId w:val="66"/>
        </w:numPr>
        <w:spacing w:before="120" w:after="140"/>
      </w:pPr>
      <w:r w:rsidRPr="00136368">
        <w:rPr>
          <w:szCs w:val="22"/>
        </w:rPr>
        <w:t>The user runs a report and gets results that do not meet the parameter values entered</w:t>
      </w:r>
    </w:p>
    <w:p w:rsidR="00DF0A56" w:rsidRPr="00136368" w:rsidRDefault="00DF0A56" w:rsidP="00736198">
      <w:pPr>
        <w:numPr>
          <w:ilvl w:val="0"/>
          <w:numId w:val="66"/>
        </w:numPr>
        <w:spacing w:before="120" w:after="140"/>
      </w:pPr>
      <w:r w:rsidRPr="00136368">
        <w:t xml:space="preserve">User can generate a report, </w:t>
      </w:r>
      <w:r w:rsidR="00343C9C" w:rsidRPr="00136368">
        <w:t>but most recent data is not showing on the report</w:t>
      </w:r>
      <w:r w:rsidRPr="00136368">
        <w:t>.</w:t>
      </w:r>
    </w:p>
    <w:p w:rsidR="00BA2E3B" w:rsidRPr="003B7156" w:rsidRDefault="00BA2E3B" w:rsidP="00BA2E3B">
      <w:pPr>
        <w:rPr>
          <w:sz w:val="28"/>
          <w:szCs w:val="28"/>
        </w:rPr>
      </w:pPr>
    </w:p>
    <w:p w:rsidR="00BA2E3B" w:rsidRPr="00647829" w:rsidRDefault="00BA2E3B" w:rsidP="00BA2E3B">
      <w:r w:rsidRPr="007014B7">
        <w:rPr>
          <w:b/>
        </w:rPr>
        <w:t>Scenario 1:</w:t>
      </w:r>
      <w:r>
        <w:t xml:space="preserve"> </w:t>
      </w:r>
      <w:r w:rsidRPr="00647829">
        <w:t>Reports Server fails to generate a report for no apparent reason or the report server is behaving erratically.</w:t>
      </w:r>
    </w:p>
    <w:p w:rsidR="00BA2E3B" w:rsidRPr="00647829" w:rsidRDefault="00BA2E3B" w:rsidP="00BA2E3B"/>
    <w:p w:rsidR="00BA2E3B" w:rsidRPr="00647829" w:rsidRDefault="00BA2E3B" w:rsidP="00BA2E3B">
      <w:r w:rsidRPr="00647829">
        <w:t>Check</w:t>
      </w:r>
    </w:p>
    <w:p w:rsidR="00BA2E3B" w:rsidRPr="00512357" w:rsidRDefault="00804AE0" w:rsidP="00BA2E3B">
      <w:pPr>
        <w:numPr>
          <w:ilvl w:val="0"/>
          <w:numId w:val="17"/>
        </w:numPr>
        <w:spacing w:before="120"/>
      </w:pPr>
      <w:r>
        <w:t xml:space="preserve">Select </w:t>
      </w:r>
      <w:r w:rsidRPr="00804AE0">
        <w:rPr>
          <w:b/>
        </w:rPr>
        <w:t>Start&gt;Control Panel&gt;</w:t>
      </w:r>
      <w:r w:rsidR="00BA2E3B" w:rsidRPr="00804AE0">
        <w:rPr>
          <w:b/>
        </w:rPr>
        <w:t>Administrative tools&gt;Services</w:t>
      </w:r>
      <w:r w:rsidR="00BA2E3B" w:rsidRPr="00512357">
        <w:t xml:space="preserve"> to verify that all </w:t>
      </w:r>
      <w:smartTag w:uri="urn:schemas-microsoft-com:office:smarttags" w:element="place">
        <w:smartTag w:uri="urn:schemas-microsoft-com:office:smarttags" w:element="City">
          <w:r w:rsidR="00BA2E3B" w:rsidRPr="00512357">
            <w:t>Crystal</w:t>
          </w:r>
        </w:smartTag>
      </w:smartTag>
      <w:r w:rsidR="00BA2E3B" w:rsidRPr="00512357">
        <w:t xml:space="preserve"> </w:t>
      </w:r>
      <w:r w:rsidR="00D37FC0" w:rsidRPr="00512357">
        <w:rPr>
          <w:szCs w:val="22"/>
        </w:rPr>
        <w:t xml:space="preserve">Reports and Web Intelligence </w:t>
      </w:r>
      <w:r w:rsidR="00BA2E3B" w:rsidRPr="00512357">
        <w:t>services on the server have a status of started.</w:t>
      </w:r>
    </w:p>
    <w:p w:rsidR="00BA2E3B" w:rsidRPr="00512357" w:rsidRDefault="00BA2E3B" w:rsidP="00BA2E3B">
      <w:pPr>
        <w:numPr>
          <w:ilvl w:val="0"/>
          <w:numId w:val="17"/>
        </w:numPr>
        <w:spacing w:before="120"/>
      </w:pPr>
      <w:r w:rsidRPr="00512357">
        <w:t xml:space="preserve">Log into </w:t>
      </w:r>
      <w:r w:rsidR="003E3617" w:rsidRPr="00512357">
        <w:t>Central Management Console</w:t>
      </w:r>
      <w:r w:rsidR="00321436" w:rsidRPr="00512357">
        <w:rPr>
          <w:szCs w:val="22"/>
        </w:rPr>
        <w:t xml:space="preserve"> (CMC) </w:t>
      </w:r>
      <w:r w:rsidRPr="00512357">
        <w:t>and select the Servers option. Verify that all listed servers have the green arrow (</w:t>
      </w:r>
      <w:r w:rsidR="007F28A2">
        <w:rPr>
          <w:noProof/>
        </w:rPr>
        <w:pict>
          <v:shape id="Picture 9" o:spid="_x0000_i1033" type="#_x0000_t75" alt="Graphic of green arrow" style="width:13.6pt;height:14.95pt;visibility:visible">
            <v:imagedata r:id="rId33" o:title="Graphic of green arrow"/>
          </v:shape>
        </w:pict>
      </w:r>
      <w:r w:rsidRPr="00512357">
        <w:t>) indicating that the server is enabled.</w:t>
      </w:r>
    </w:p>
    <w:p w:rsidR="00BA2E3B" w:rsidRPr="00512357" w:rsidRDefault="00BA2E3B" w:rsidP="00BA2E3B">
      <w:pPr>
        <w:numPr>
          <w:ilvl w:val="0"/>
          <w:numId w:val="17"/>
        </w:numPr>
        <w:spacing w:before="120"/>
      </w:pPr>
      <w:r w:rsidRPr="00512357">
        <w:t xml:space="preserve">In Administrative tools&gt;Services try stopping and restarting the Crystal </w:t>
      </w:r>
      <w:r w:rsidR="00D37FC0" w:rsidRPr="00512357">
        <w:rPr>
          <w:szCs w:val="22"/>
        </w:rPr>
        <w:t xml:space="preserve">and Web Intelligence </w:t>
      </w:r>
      <w:r w:rsidRPr="00512357">
        <w:t>services.</w:t>
      </w:r>
    </w:p>
    <w:p w:rsidR="00BA2E3B" w:rsidRPr="00592A31" w:rsidRDefault="00BA2E3B" w:rsidP="00BA2E3B">
      <w:pPr>
        <w:numPr>
          <w:ilvl w:val="0"/>
          <w:numId w:val="17"/>
        </w:numPr>
        <w:spacing w:before="120"/>
      </w:pPr>
      <w:r w:rsidRPr="00647829">
        <w:t xml:space="preserve">In the </w:t>
      </w:r>
      <w:r w:rsidR="003E3617">
        <w:t>Central Management Console</w:t>
      </w:r>
      <w:r>
        <w:rPr>
          <w:szCs w:val="22"/>
        </w:rPr>
        <w:t xml:space="preserve"> select the Servers option. T</w:t>
      </w:r>
      <w:r w:rsidRPr="00592A31">
        <w:rPr>
          <w:szCs w:val="22"/>
        </w:rPr>
        <w:t>hen</w:t>
      </w:r>
      <w:r w:rsidRPr="00592A31">
        <w:t xml:space="preserve"> try </w:t>
      </w:r>
      <w:r w:rsidRPr="00592A31">
        <w:rPr>
          <w:szCs w:val="22"/>
        </w:rPr>
        <w:t xml:space="preserve">disabling and </w:t>
      </w:r>
      <w:r w:rsidR="00D1098E" w:rsidRPr="00192230">
        <w:rPr>
          <w:szCs w:val="22"/>
        </w:rPr>
        <w:t xml:space="preserve">enabling </w:t>
      </w:r>
      <w:r w:rsidRPr="00192230">
        <w:t>the ser</w:t>
      </w:r>
      <w:r w:rsidRPr="00592A31">
        <w:t>vers</w:t>
      </w:r>
      <w:r w:rsidRPr="00592A31">
        <w:rPr>
          <w:szCs w:val="22"/>
        </w:rPr>
        <w:t xml:space="preserve">. Select a server by clicking in the </w:t>
      </w:r>
      <w:r w:rsidRPr="00592A31">
        <w:rPr>
          <w:b/>
          <w:szCs w:val="22"/>
        </w:rPr>
        <w:t>Selected</w:t>
      </w:r>
      <w:r w:rsidRPr="00592A31">
        <w:rPr>
          <w:szCs w:val="22"/>
        </w:rPr>
        <w:t xml:space="preserve"> box, then click </w:t>
      </w:r>
      <w:r w:rsidRPr="00592A31">
        <w:rPr>
          <w:b/>
          <w:szCs w:val="22"/>
        </w:rPr>
        <w:t xml:space="preserve">Disable </w:t>
      </w:r>
      <w:r w:rsidRPr="00592A31">
        <w:rPr>
          <w:szCs w:val="22"/>
        </w:rPr>
        <w:t xml:space="preserve">then </w:t>
      </w:r>
      <w:r w:rsidRPr="00592A31">
        <w:rPr>
          <w:b/>
          <w:szCs w:val="22"/>
        </w:rPr>
        <w:t xml:space="preserve">Enable </w:t>
      </w:r>
      <w:r w:rsidRPr="00592A31">
        <w:rPr>
          <w:szCs w:val="22"/>
        </w:rPr>
        <w:t>buttons in the top right part of the screen</w:t>
      </w:r>
      <w:r w:rsidRPr="00592A31">
        <w:t xml:space="preserve">. </w:t>
      </w:r>
    </w:p>
    <w:p w:rsidR="00BA2E3B" w:rsidRPr="003B7156" w:rsidRDefault="00BA2E3B" w:rsidP="00BA2E3B">
      <w:pPr>
        <w:rPr>
          <w:sz w:val="28"/>
          <w:szCs w:val="28"/>
        </w:rPr>
      </w:pPr>
    </w:p>
    <w:p w:rsidR="00BA2E3B" w:rsidRPr="00192230" w:rsidRDefault="00BA2E3B" w:rsidP="00BA2E3B">
      <w:pPr>
        <w:rPr>
          <w:szCs w:val="22"/>
        </w:rPr>
      </w:pPr>
      <w:r w:rsidRPr="00592A31">
        <w:rPr>
          <w:b/>
        </w:rPr>
        <w:t>Scenario 2:</w:t>
      </w:r>
      <w:r w:rsidRPr="00592A31">
        <w:t xml:space="preserve"> A user logs into PATS and is informed that the Reports Server is not available yet it appears to be running and the Windows services and the servers in the console are enabled</w:t>
      </w:r>
      <w:r w:rsidRPr="00192230">
        <w:t>.</w:t>
      </w:r>
    </w:p>
    <w:p w:rsidR="00BA2E3B" w:rsidRPr="00592A31" w:rsidRDefault="00BA2E3B" w:rsidP="00BA2E3B"/>
    <w:p w:rsidR="00BA2E3B" w:rsidRPr="00592A31" w:rsidRDefault="00BA2E3B" w:rsidP="00BA2E3B">
      <w:r w:rsidRPr="00592A31">
        <w:t>Check</w:t>
      </w:r>
    </w:p>
    <w:p w:rsidR="00BA2E3B" w:rsidRPr="00512357" w:rsidRDefault="00BA2E3B" w:rsidP="007949C9">
      <w:pPr>
        <w:numPr>
          <w:ilvl w:val="0"/>
          <w:numId w:val="18"/>
        </w:numPr>
        <w:tabs>
          <w:tab w:val="clear" w:pos="720"/>
        </w:tabs>
        <w:spacing w:before="120"/>
      </w:pPr>
      <w:r w:rsidRPr="00592A31">
        <w:t xml:space="preserve">Log into the </w:t>
      </w:r>
      <w:r w:rsidR="003E3617">
        <w:t>Central Manag</w:t>
      </w:r>
      <w:r w:rsidR="003E3617" w:rsidRPr="00512357">
        <w:t>ement Console</w:t>
      </w:r>
      <w:r w:rsidRPr="00512357">
        <w:t xml:space="preserve">. </w:t>
      </w:r>
      <w:r w:rsidRPr="00512357">
        <w:rPr>
          <w:szCs w:val="22"/>
        </w:rPr>
        <w:t>Select</w:t>
      </w:r>
      <w:r w:rsidRPr="00512357">
        <w:t xml:space="preserve"> the Users option</w:t>
      </w:r>
      <w:r w:rsidRPr="00512357">
        <w:rPr>
          <w:szCs w:val="22"/>
        </w:rPr>
        <w:t xml:space="preserve"> and</w:t>
      </w:r>
      <w:r w:rsidRPr="00512357">
        <w:t xml:space="preserve"> check that the user </w:t>
      </w:r>
      <w:r w:rsidR="009F7552" w:rsidRPr="00512357">
        <w:rPr>
          <w:szCs w:val="22"/>
        </w:rPr>
        <w:t xml:space="preserve">appears in the list of users, and that the user is a member of the PATS REPORTS GROUP </w:t>
      </w:r>
      <w:proofErr w:type="spellStart"/>
      <w:r w:rsidR="009F7552" w:rsidRPr="00512357">
        <w:rPr>
          <w:szCs w:val="22"/>
        </w:rPr>
        <w:t>group</w:t>
      </w:r>
      <w:proofErr w:type="spellEnd"/>
      <w:r w:rsidR="009F7552" w:rsidRPr="00512357">
        <w:rPr>
          <w:szCs w:val="22"/>
        </w:rPr>
        <w:t>.</w:t>
      </w:r>
    </w:p>
    <w:p w:rsidR="009F7552" w:rsidRPr="00512357" w:rsidRDefault="009F7552" w:rsidP="007949C9">
      <w:pPr>
        <w:numPr>
          <w:ilvl w:val="0"/>
          <w:numId w:val="18"/>
        </w:numPr>
        <w:tabs>
          <w:tab w:val="clear" w:pos="720"/>
        </w:tabs>
        <w:spacing w:before="120"/>
      </w:pPr>
      <w:r w:rsidRPr="00512357">
        <w:rPr>
          <w:szCs w:val="22"/>
        </w:rPr>
        <w:t>If not, have the user log off the PATS application, then log back on.</w:t>
      </w:r>
    </w:p>
    <w:p w:rsidR="00BA2E3B" w:rsidRPr="00512357" w:rsidRDefault="00BA2E3B" w:rsidP="00BA2E3B"/>
    <w:p w:rsidR="00BA2E3B" w:rsidRPr="00512357" w:rsidRDefault="003B7156" w:rsidP="00BA2E3B">
      <w:pPr>
        <w:rPr>
          <w:szCs w:val="22"/>
        </w:rPr>
      </w:pPr>
      <w:r>
        <w:rPr>
          <w:b/>
        </w:rPr>
        <w:br w:type="page"/>
      </w:r>
      <w:r w:rsidR="00BA2E3B" w:rsidRPr="00512357">
        <w:rPr>
          <w:b/>
        </w:rPr>
        <w:lastRenderedPageBreak/>
        <w:t>Scenario 3:</w:t>
      </w:r>
      <w:r w:rsidR="00BA2E3B" w:rsidRPr="00512357">
        <w:t xml:space="preserve"> A previous instance of a report is missing. </w:t>
      </w:r>
      <w:r w:rsidR="00844079" w:rsidRPr="00512357">
        <w:rPr>
          <w:szCs w:val="22"/>
        </w:rPr>
        <w:t>Instance Limits have been set up as described in the Business Objects XI chapter above. If the instance limits are exceeded, the oldest instances of reports are purged automatically. The user may have to re-run the report.</w:t>
      </w:r>
    </w:p>
    <w:p w:rsidR="00BA2E3B" w:rsidRPr="00512357" w:rsidRDefault="00BA2E3B" w:rsidP="00BA2E3B"/>
    <w:p w:rsidR="00BA2E3B" w:rsidRPr="00940B96" w:rsidRDefault="00BA2E3B" w:rsidP="00BA2E3B">
      <w:r w:rsidRPr="00940B96">
        <w:t>Check</w:t>
      </w:r>
    </w:p>
    <w:p w:rsidR="00844079" w:rsidRPr="00512357" w:rsidRDefault="001C205D" w:rsidP="007949C9">
      <w:pPr>
        <w:numPr>
          <w:ilvl w:val="0"/>
          <w:numId w:val="19"/>
        </w:numPr>
        <w:tabs>
          <w:tab w:val="clear" w:pos="720"/>
        </w:tabs>
        <w:spacing w:before="120"/>
        <w:rPr>
          <w:strike/>
          <w:szCs w:val="22"/>
        </w:rPr>
      </w:pPr>
      <w:r w:rsidRPr="00512357">
        <w:rPr>
          <w:szCs w:val="22"/>
        </w:rPr>
        <w:t>You may choose</w:t>
      </w:r>
      <w:r w:rsidR="00844079" w:rsidRPr="00512357">
        <w:rPr>
          <w:szCs w:val="22"/>
        </w:rPr>
        <w:t xml:space="preserve"> to increase the instance limits in the Central Management Console</w:t>
      </w:r>
    </w:p>
    <w:p w:rsidR="00844079" w:rsidRPr="00512357" w:rsidRDefault="00844079" w:rsidP="007949C9">
      <w:pPr>
        <w:numPr>
          <w:ilvl w:val="0"/>
          <w:numId w:val="19"/>
        </w:numPr>
        <w:tabs>
          <w:tab w:val="clear" w:pos="720"/>
        </w:tabs>
        <w:spacing w:before="120"/>
        <w:rPr>
          <w:strike/>
          <w:szCs w:val="22"/>
        </w:rPr>
      </w:pPr>
      <w:r w:rsidRPr="00512357">
        <w:rPr>
          <w:szCs w:val="22"/>
        </w:rPr>
        <w:t>Or, inform the user that if they want to be sure of saving old copies of reports, they should export them to their own PC.</w:t>
      </w:r>
    </w:p>
    <w:p w:rsidR="00BA2E3B" w:rsidRPr="003B7156" w:rsidRDefault="00BA2E3B" w:rsidP="00BA2E3B">
      <w:pPr>
        <w:rPr>
          <w:sz w:val="28"/>
          <w:szCs w:val="28"/>
        </w:rPr>
      </w:pPr>
    </w:p>
    <w:p w:rsidR="00BA2E3B" w:rsidRDefault="00BA2E3B" w:rsidP="00BA2E3B">
      <w:r w:rsidRPr="00647829">
        <w:rPr>
          <w:b/>
        </w:rPr>
        <w:t>Scenario 4:</w:t>
      </w:r>
      <w:r w:rsidRPr="00647829">
        <w:t xml:space="preserve"> After deploying a new report to the Crystal Enterprise repository, verify tha</w:t>
      </w:r>
      <w:r w:rsidRPr="00940B96">
        <w:t>t the report can be run successfully.</w:t>
      </w:r>
    </w:p>
    <w:p w:rsidR="00BA2E3B" w:rsidRPr="00793B74" w:rsidRDefault="00BA2E3B" w:rsidP="00BA2E3B"/>
    <w:p w:rsidR="00BA2E3B" w:rsidRPr="00793B74" w:rsidRDefault="00BA2E3B" w:rsidP="00BA2E3B">
      <w:r w:rsidRPr="00793B74">
        <w:t>Complete the following tasks:</w:t>
      </w:r>
    </w:p>
    <w:p w:rsidR="00BA2E3B" w:rsidRPr="00793B74" w:rsidRDefault="00BA2E3B" w:rsidP="00141258">
      <w:pPr>
        <w:numPr>
          <w:ilvl w:val="0"/>
          <w:numId w:val="20"/>
        </w:numPr>
        <w:tabs>
          <w:tab w:val="clear" w:pos="810"/>
        </w:tabs>
        <w:spacing w:before="120"/>
        <w:ind w:left="720"/>
      </w:pPr>
      <w:r w:rsidRPr="00793B74">
        <w:t xml:space="preserve">In the </w:t>
      </w:r>
      <w:r w:rsidR="003E3617">
        <w:t>Central Management Console</w:t>
      </w:r>
      <w:r w:rsidRPr="00793B74">
        <w:t>, select the newly deployed report.</w:t>
      </w:r>
    </w:p>
    <w:p w:rsidR="00BA2E3B" w:rsidRPr="00793B74" w:rsidRDefault="00BA2E3B" w:rsidP="00141258">
      <w:pPr>
        <w:numPr>
          <w:ilvl w:val="0"/>
          <w:numId w:val="20"/>
        </w:numPr>
        <w:tabs>
          <w:tab w:val="clear" w:pos="810"/>
        </w:tabs>
        <w:spacing w:before="120"/>
        <w:ind w:left="720"/>
      </w:pPr>
      <w:r w:rsidRPr="00793B74">
        <w:t xml:space="preserve">Click the </w:t>
      </w:r>
      <w:r w:rsidR="00B870E7" w:rsidRPr="00804AE0">
        <w:rPr>
          <w:b/>
          <w:szCs w:val="22"/>
        </w:rPr>
        <w:t>Properties</w:t>
      </w:r>
      <w:r w:rsidR="00B870E7" w:rsidRPr="00793B74">
        <w:rPr>
          <w:szCs w:val="22"/>
        </w:rPr>
        <w:t xml:space="preserve"> </w:t>
      </w:r>
      <w:r w:rsidRPr="00793B74">
        <w:t xml:space="preserve">tab and select the </w:t>
      </w:r>
      <w:r w:rsidR="00B870E7" w:rsidRPr="00804AE0">
        <w:rPr>
          <w:b/>
          <w:szCs w:val="22"/>
        </w:rPr>
        <w:t>Preview</w:t>
      </w:r>
      <w:r w:rsidRPr="00793B74">
        <w:t xml:space="preserve"> option.</w:t>
      </w:r>
    </w:p>
    <w:p w:rsidR="00BA2E3B" w:rsidRPr="00793B74" w:rsidRDefault="00BA2E3B" w:rsidP="00141258">
      <w:pPr>
        <w:numPr>
          <w:ilvl w:val="0"/>
          <w:numId w:val="20"/>
        </w:numPr>
        <w:tabs>
          <w:tab w:val="clear" w:pos="810"/>
        </w:tabs>
        <w:spacing w:before="120"/>
        <w:ind w:left="720"/>
        <w:rPr>
          <w:szCs w:val="22"/>
        </w:rPr>
      </w:pPr>
      <w:r w:rsidRPr="00793B74">
        <w:t>For each parameter listed in the parameters table set a value</w:t>
      </w:r>
      <w:r w:rsidRPr="00793B74">
        <w:rPr>
          <w:szCs w:val="22"/>
        </w:rPr>
        <w:t xml:space="preserve"> for which you know data exists.</w:t>
      </w:r>
    </w:p>
    <w:p w:rsidR="00793B74" w:rsidRPr="00793B74" w:rsidRDefault="00BA2E3B" w:rsidP="00141258">
      <w:pPr>
        <w:numPr>
          <w:ilvl w:val="0"/>
          <w:numId w:val="20"/>
        </w:numPr>
        <w:tabs>
          <w:tab w:val="clear" w:pos="810"/>
        </w:tabs>
        <w:spacing w:before="120"/>
        <w:ind w:left="720"/>
        <w:rPr>
          <w:szCs w:val="22"/>
        </w:rPr>
      </w:pPr>
      <w:r w:rsidRPr="00793B74">
        <w:t xml:space="preserve">Click </w:t>
      </w:r>
      <w:r w:rsidR="00B870E7" w:rsidRPr="00804AE0">
        <w:rPr>
          <w:b/>
          <w:szCs w:val="22"/>
        </w:rPr>
        <w:t>OK</w:t>
      </w:r>
      <w:r w:rsidRPr="00793B74">
        <w:t xml:space="preserve"> to execute the report.</w:t>
      </w:r>
    </w:p>
    <w:p w:rsidR="00793B74" w:rsidRPr="003B7156" w:rsidRDefault="00793B74" w:rsidP="003B7156">
      <w:pPr>
        <w:rPr>
          <w:sz w:val="28"/>
          <w:szCs w:val="28"/>
        </w:rPr>
      </w:pPr>
    </w:p>
    <w:p w:rsidR="00BA2E3B" w:rsidRPr="00512357" w:rsidRDefault="00BA2E3B" w:rsidP="00793B74">
      <w:pPr>
        <w:spacing w:before="120"/>
        <w:rPr>
          <w:szCs w:val="22"/>
        </w:rPr>
      </w:pPr>
      <w:r w:rsidRPr="00355BD6">
        <w:rPr>
          <w:b/>
        </w:rPr>
        <w:t>Scenario 5:</w:t>
      </w:r>
      <w:r>
        <w:t xml:space="preserve"> </w:t>
      </w:r>
      <w:r w:rsidRPr="00940B96">
        <w:t>The user does not have access to reports in PATS.</w:t>
      </w:r>
      <w:r>
        <w:t xml:space="preserve"> </w:t>
      </w:r>
      <w:r w:rsidR="00B43C85">
        <w:t xml:space="preserve">There are no </w:t>
      </w:r>
      <w:r w:rsidRPr="00940B96">
        <w:t>errors regarding the availability of re</w:t>
      </w:r>
      <w:r w:rsidRPr="00512357">
        <w:t xml:space="preserve">ports, </w:t>
      </w:r>
      <w:r w:rsidR="00FB188E" w:rsidRPr="00512357">
        <w:rPr>
          <w:szCs w:val="22"/>
        </w:rPr>
        <w:t>but the reports options do not appear in the main menu of PATS.</w:t>
      </w:r>
    </w:p>
    <w:p w:rsidR="00BA2E3B" w:rsidRPr="00940B96" w:rsidRDefault="00BA2E3B" w:rsidP="00BA2E3B"/>
    <w:p w:rsidR="00BA2E3B" w:rsidRPr="00940B96" w:rsidRDefault="00BA2E3B" w:rsidP="00BA2E3B">
      <w:r w:rsidRPr="00940B96">
        <w:t>Check</w:t>
      </w:r>
    </w:p>
    <w:p w:rsidR="00BA2E3B" w:rsidRPr="00940B96" w:rsidRDefault="00BA2E3B" w:rsidP="00141258">
      <w:pPr>
        <w:numPr>
          <w:ilvl w:val="0"/>
          <w:numId w:val="21"/>
        </w:numPr>
        <w:tabs>
          <w:tab w:val="clear" w:pos="720"/>
        </w:tabs>
        <w:spacing w:before="100"/>
      </w:pPr>
      <w:r w:rsidRPr="00940B96">
        <w:t>In order to perform reporting PATS the user must fall i</w:t>
      </w:r>
      <w:r>
        <w:t>nto one of three roles:</w:t>
      </w:r>
      <w:r w:rsidRPr="00940B96">
        <w:t xml:space="preserve"> SRCU, NPO or ADUSH.</w:t>
      </w:r>
    </w:p>
    <w:p w:rsidR="00BA2E3B" w:rsidRDefault="00BA2E3B" w:rsidP="00141258">
      <w:pPr>
        <w:numPr>
          <w:ilvl w:val="0"/>
          <w:numId w:val="21"/>
        </w:numPr>
        <w:tabs>
          <w:tab w:val="clear" w:pos="720"/>
        </w:tabs>
        <w:spacing w:before="100"/>
      </w:pPr>
      <w:r w:rsidRPr="00940B96">
        <w:t xml:space="preserve">Verify in </w:t>
      </w:r>
      <w:smartTag w:uri="urn:schemas-microsoft-com:office:smarttags" w:element="place">
        <w:r w:rsidRPr="00940B96">
          <w:t>VistA</w:t>
        </w:r>
      </w:smartTag>
      <w:r w:rsidRPr="00940B96">
        <w:t xml:space="preserve"> that the user has one of the roles QACV_SRCU, QACV_NPO or QACV_ADUSH.</w:t>
      </w:r>
    </w:p>
    <w:p w:rsidR="005B228A" w:rsidRPr="00793B74" w:rsidRDefault="005B228A" w:rsidP="00141258">
      <w:pPr>
        <w:numPr>
          <w:ilvl w:val="0"/>
          <w:numId w:val="21"/>
        </w:numPr>
        <w:tabs>
          <w:tab w:val="clear" w:pos="720"/>
        </w:tabs>
        <w:spacing w:before="100"/>
      </w:pPr>
      <w:r w:rsidRPr="00793B74">
        <w:rPr>
          <w:szCs w:val="22"/>
        </w:rPr>
        <w:t>Check in the CMC to make sure the user exists and has been assigned to the reports group as in Scenario 2.</w:t>
      </w:r>
    </w:p>
    <w:p w:rsidR="006C2BD2" w:rsidRPr="003B7156" w:rsidRDefault="006C2BD2" w:rsidP="003B7156">
      <w:pPr>
        <w:rPr>
          <w:sz w:val="28"/>
          <w:szCs w:val="28"/>
        </w:rPr>
      </w:pPr>
    </w:p>
    <w:p w:rsidR="006C2BD2" w:rsidRPr="00793B74" w:rsidRDefault="006C2BD2" w:rsidP="006C2BD2">
      <w:pPr>
        <w:rPr>
          <w:szCs w:val="22"/>
        </w:rPr>
      </w:pPr>
      <w:r w:rsidRPr="00793B74">
        <w:rPr>
          <w:b/>
          <w:szCs w:val="22"/>
        </w:rPr>
        <w:t>Scenario 6:</w:t>
      </w:r>
      <w:r w:rsidRPr="00793B74">
        <w:rPr>
          <w:szCs w:val="22"/>
        </w:rPr>
        <w:t xml:space="preserve"> The user runs a report and gets results that do not meet the parameter values entered.</w:t>
      </w:r>
    </w:p>
    <w:p w:rsidR="006C2BD2" w:rsidRPr="00793B74" w:rsidRDefault="006C2BD2" w:rsidP="006C2BD2">
      <w:pPr>
        <w:rPr>
          <w:szCs w:val="22"/>
        </w:rPr>
      </w:pPr>
    </w:p>
    <w:p w:rsidR="006C2BD2" w:rsidRPr="00793B74" w:rsidRDefault="006C2BD2" w:rsidP="006C2BD2">
      <w:pPr>
        <w:rPr>
          <w:szCs w:val="22"/>
        </w:rPr>
      </w:pPr>
      <w:r w:rsidRPr="00793B74">
        <w:rPr>
          <w:szCs w:val="22"/>
        </w:rPr>
        <w:t>Check</w:t>
      </w:r>
    </w:p>
    <w:p w:rsidR="006C2BD2" w:rsidRPr="00793B74" w:rsidRDefault="006C2BD2" w:rsidP="00141258">
      <w:pPr>
        <w:numPr>
          <w:ilvl w:val="0"/>
          <w:numId w:val="21"/>
        </w:numPr>
        <w:tabs>
          <w:tab w:val="clear" w:pos="720"/>
        </w:tabs>
        <w:spacing w:before="100"/>
        <w:rPr>
          <w:szCs w:val="22"/>
        </w:rPr>
      </w:pPr>
      <w:r w:rsidRPr="00793B74">
        <w:rPr>
          <w:szCs w:val="22"/>
        </w:rPr>
        <w:t>If default values have been set for the report in the CMC, and no value is selected for a parameter in PATS (for example, running the Employee</w:t>
      </w:r>
      <w:r w:rsidR="002C487A" w:rsidRPr="00793B74">
        <w:rPr>
          <w:szCs w:val="22"/>
        </w:rPr>
        <w:t xml:space="preserve"> Contact Totals report leaving the Employee parameter null to get all employees), the default values set in the CMC will be used to generate the report.</w:t>
      </w:r>
    </w:p>
    <w:p w:rsidR="006C2BD2" w:rsidRPr="00804AE0" w:rsidRDefault="002C487A" w:rsidP="00141258">
      <w:pPr>
        <w:numPr>
          <w:ilvl w:val="0"/>
          <w:numId w:val="21"/>
        </w:numPr>
        <w:tabs>
          <w:tab w:val="clear" w:pos="720"/>
        </w:tabs>
        <w:spacing w:before="100"/>
        <w:rPr>
          <w:szCs w:val="22"/>
        </w:rPr>
      </w:pPr>
      <w:r w:rsidRPr="00793B74">
        <w:rPr>
          <w:szCs w:val="22"/>
        </w:rPr>
        <w:t>From the CMC, select the report. From the Process tab, select Parameters. Make sure all of</w:t>
      </w:r>
      <w:r w:rsidR="00C90E17" w:rsidRPr="00793B74">
        <w:rPr>
          <w:szCs w:val="22"/>
        </w:rPr>
        <w:t xml:space="preserve"> the parameters are set t</w:t>
      </w:r>
      <w:r w:rsidR="00C90E17" w:rsidRPr="00AD7AA1">
        <w:rPr>
          <w:szCs w:val="22"/>
        </w:rPr>
        <w:t>o null</w:t>
      </w:r>
      <w:r w:rsidR="001D240A" w:rsidRPr="00AD7AA1">
        <w:rPr>
          <w:szCs w:val="22"/>
        </w:rPr>
        <w:t xml:space="preserve"> (empty). The 508C flag can be set to 0 instead of null.</w:t>
      </w:r>
    </w:p>
    <w:p w:rsidR="00655426" w:rsidRPr="003B7156" w:rsidRDefault="00655426" w:rsidP="005961DD">
      <w:pPr>
        <w:pStyle w:val="Heading1"/>
        <w:rPr>
          <w:rFonts w:ascii="Times New Roman" w:hAnsi="Times New Roman" w:cs="Times New Roman"/>
          <w:b w:val="0"/>
          <w:sz w:val="28"/>
          <w:szCs w:val="28"/>
        </w:rPr>
      </w:pPr>
    </w:p>
    <w:p w:rsidR="006009F7" w:rsidRPr="0003206B" w:rsidRDefault="003B7156" w:rsidP="006009F7">
      <w:pPr>
        <w:spacing w:before="100"/>
      </w:pPr>
      <w:r>
        <w:rPr>
          <w:rFonts w:ascii="Times New Roman Bold" w:hAnsi="Times New Roman Bold"/>
          <w:b/>
          <w:color w:val="FF00FF"/>
          <w:szCs w:val="22"/>
        </w:rPr>
        <w:br w:type="page"/>
      </w:r>
      <w:r w:rsidR="006009F7" w:rsidRPr="0003206B">
        <w:rPr>
          <w:rFonts w:ascii="Times New Roman Bold" w:hAnsi="Times New Roman Bold"/>
          <w:b/>
          <w:szCs w:val="22"/>
        </w:rPr>
        <w:lastRenderedPageBreak/>
        <w:t xml:space="preserve">Scenario 7: </w:t>
      </w:r>
      <w:r w:rsidR="006009F7" w:rsidRPr="0003206B">
        <w:t xml:space="preserve">User can generate a report, but </w:t>
      </w:r>
      <w:r w:rsidR="0003206B" w:rsidRPr="0003206B">
        <w:t>the</w:t>
      </w:r>
      <w:r w:rsidR="0003206B" w:rsidRPr="00303E9D">
        <w:t xml:space="preserve"> </w:t>
      </w:r>
      <w:r w:rsidR="00DC23EF" w:rsidRPr="00303E9D">
        <w:t>data they expected</w:t>
      </w:r>
      <w:r w:rsidR="006009F7" w:rsidRPr="00303E9D">
        <w:t xml:space="preserve"> is n</w:t>
      </w:r>
      <w:r w:rsidR="006009F7" w:rsidRPr="0003206B">
        <w:t>ot showing on the report</w:t>
      </w:r>
      <w:r w:rsidR="00753886" w:rsidRPr="0003206B">
        <w:t>.</w:t>
      </w:r>
    </w:p>
    <w:p w:rsidR="009356C7" w:rsidRPr="0003206B" w:rsidRDefault="009356C7" w:rsidP="006009F7">
      <w:pPr>
        <w:spacing w:before="100"/>
      </w:pPr>
    </w:p>
    <w:p w:rsidR="006009F7" w:rsidRPr="0003206B" w:rsidRDefault="006009F7" w:rsidP="006009F7">
      <w:pPr>
        <w:spacing w:before="100"/>
      </w:pPr>
      <w:r w:rsidRPr="0003206B">
        <w:t>Check</w:t>
      </w:r>
    </w:p>
    <w:p w:rsidR="006009F7" w:rsidRPr="00303E9D" w:rsidRDefault="006009F7" w:rsidP="00833F8B">
      <w:pPr>
        <w:numPr>
          <w:ilvl w:val="0"/>
          <w:numId w:val="69"/>
        </w:numPr>
        <w:tabs>
          <w:tab w:val="clear" w:pos="1620"/>
        </w:tabs>
        <w:spacing w:before="100"/>
        <w:ind w:left="720"/>
      </w:pPr>
      <w:r w:rsidRPr="0003206B">
        <w:t xml:space="preserve">Did the user enter the data today? The report data comes </w:t>
      </w:r>
      <w:r w:rsidRPr="005904B7">
        <w:t xml:space="preserve">from </w:t>
      </w:r>
      <w:r w:rsidR="00642A26" w:rsidRPr="005904B7">
        <w:t>tables w</w:t>
      </w:r>
      <w:r w:rsidR="007E60D2" w:rsidRPr="005904B7">
        <w:t xml:space="preserve">hose data is </w:t>
      </w:r>
      <w:r w:rsidRPr="005904B7">
        <w:t xml:space="preserve">refreshed </w:t>
      </w:r>
      <w:r w:rsidR="00C510E8" w:rsidRPr="00303E9D">
        <w:t>daily</w:t>
      </w:r>
      <w:r w:rsidR="009C3257" w:rsidRPr="00303E9D">
        <w:t xml:space="preserve"> at a time determined by the </w:t>
      </w:r>
      <w:r w:rsidR="0069127E">
        <w:t>HSI</w:t>
      </w:r>
      <w:r w:rsidRPr="00303E9D">
        <w:t>, so data entered one day will not appear on reports until the following day</w:t>
      </w:r>
      <w:r w:rsidR="0003206B" w:rsidRPr="00303E9D">
        <w:t>.</w:t>
      </w:r>
    </w:p>
    <w:p w:rsidR="00852F68" w:rsidRPr="00303E9D" w:rsidRDefault="00852F68" w:rsidP="00833F8B">
      <w:pPr>
        <w:numPr>
          <w:ilvl w:val="0"/>
          <w:numId w:val="69"/>
        </w:numPr>
        <w:tabs>
          <w:tab w:val="clear" w:pos="1620"/>
        </w:tabs>
        <w:spacing w:before="100"/>
        <w:ind w:left="720"/>
      </w:pPr>
      <w:r w:rsidRPr="00303E9D">
        <w:t xml:space="preserve">Did the user select a Date of Contact date range that was too old? The reports data tables contain data only for </w:t>
      </w:r>
      <w:r w:rsidRPr="00303E9D">
        <w:rPr>
          <w:i/>
        </w:rPr>
        <w:t xml:space="preserve">the current and previous </w:t>
      </w:r>
      <w:r w:rsidR="00AB0363" w:rsidRPr="00303E9D">
        <w:rPr>
          <w:i/>
        </w:rPr>
        <w:t>two</w:t>
      </w:r>
      <w:r w:rsidRPr="00303E9D">
        <w:rPr>
          <w:i/>
        </w:rPr>
        <w:t xml:space="preserve"> fiscal years</w:t>
      </w:r>
      <w:r w:rsidRPr="00303E9D">
        <w:t>.</w:t>
      </w:r>
    </w:p>
    <w:p w:rsidR="006009F7" w:rsidRPr="00303E9D" w:rsidRDefault="006009F7" w:rsidP="00833F8B">
      <w:pPr>
        <w:numPr>
          <w:ilvl w:val="0"/>
          <w:numId w:val="69"/>
        </w:numPr>
        <w:tabs>
          <w:tab w:val="clear" w:pos="1620"/>
        </w:tabs>
        <w:spacing w:before="100"/>
        <w:ind w:left="720"/>
      </w:pPr>
      <w:r w:rsidRPr="00303E9D">
        <w:t>Check to see whether the data is in the production tables in the PATS schema, then check to see whether it is in the tables used for reporting in the PATSRPTS schema. If the data is in the reporting tables, first check the user</w:t>
      </w:r>
      <w:r w:rsidR="0003206B" w:rsidRPr="00303E9D">
        <w:t>’</w:t>
      </w:r>
      <w:r w:rsidRPr="00303E9D">
        <w:t>s input parameters, then see previous scenario.</w:t>
      </w:r>
    </w:p>
    <w:p w:rsidR="00642A26" w:rsidRPr="00303E9D" w:rsidRDefault="0036339E" w:rsidP="00833F8B">
      <w:pPr>
        <w:numPr>
          <w:ilvl w:val="0"/>
          <w:numId w:val="70"/>
        </w:numPr>
        <w:tabs>
          <w:tab w:val="clear" w:pos="1620"/>
        </w:tabs>
        <w:spacing w:before="100"/>
        <w:ind w:left="720"/>
      </w:pPr>
      <w:r w:rsidRPr="00303E9D">
        <w:t>If data is in the production tables but not in the reporting tables, c</w:t>
      </w:r>
      <w:r w:rsidR="00642A26" w:rsidRPr="00303E9D">
        <w:t xml:space="preserve">heck the </w:t>
      </w:r>
      <w:r w:rsidRPr="00303E9D">
        <w:t xml:space="preserve">scheduled </w:t>
      </w:r>
      <w:r w:rsidR="00642A26" w:rsidRPr="00303E9D">
        <w:t xml:space="preserve">job </w:t>
      </w:r>
      <w:proofErr w:type="spellStart"/>
      <w:r w:rsidR="00642A26" w:rsidRPr="00303E9D">
        <w:t>bld_std_report_data_job</w:t>
      </w:r>
      <w:proofErr w:type="spellEnd"/>
      <w:r w:rsidR="00642A26" w:rsidRPr="00303E9D">
        <w:t xml:space="preserve"> to make sure it is still running nightly</w:t>
      </w:r>
      <w:r w:rsidR="00E90835" w:rsidRPr="00303E9D">
        <w:t xml:space="preserve"> to refresh the data in the tables that support standard reporting</w:t>
      </w:r>
      <w:r w:rsidR="00642A26" w:rsidRPr="00303E9D">
        <w:t>.</w:t>
      </w:r>
    </w:p>
    <w:p w:rsidR="00642A26" w:rsidRPr="005904B7" w:rsidRDefault="0036339E" w:rsidP="00833F8B">
      <w:pPr>
        <w:numPr>
          <w:ilvl w:val="0"/>
          <w:numId w:val="70"/>
        </w:numPr>
        <w:tabs>
          <w:tab w:val="clear" w:pos="1620"/>
        </w:tabs>
        <w:spacing w:before="100"/>
        <w:ind w:left="720"/>
      </w:pPr>
      <w:r w:rsidRPr="00303E9D">
        <w:t>If data is in the production tables but not in the reporting tables, c</w:t>
      </w:r>
      <w:r w:rsidR="00642A26" w:rsidRPr="00303E9D">
        <w:t>heck the procedur</w:t>
      </w:r>
      <w:r w:rsidR="00642A26" w:rsidRPr="005904B7">
        <w:t xml:space="preserve">e </w:t>
      </w:r>
      <w:proofErr w:type="spellStart"/>
      <w:r w:rsidR="00642A26" w:rsidRPr="005904B7">
        <w:t>pkg_bld_std_report_data</w:t>
      </w:r>
      <w:proofErr w:type="spellEnd"/>
      <w:r w:rsidR="00642A26" w:rsidRPr="005904B7">
        <w:t xml:space="preserve"> to see whether it needs to be recompiled. If the underlying production data table structures change, this procedure may need to be altered.</w:t>
      </w:r>
    </w:p>
    <w:p w:rsidR="00642A26" w:rsidRPr="005904B7" w:rsidRDefault="00642A26" w:rsidP="00833F8B">
      <w:pPr>
        <w:numPr>
          <w:ilvl w:val="0"/>
          <w:numId w:val="70"/>
        </w:numPr>
        <w:tabs>
          <w:tab w:val="clear" w:pos="1620"/>
        </w:tabs>
        <w:spacing w:before="100"/>
        <w:ind w:left="720"/>
      </w:pPr>
      <w:r w:rsidRPr="005904B7">
        <w:t>Check the tables in the PATSRPTS schema. If the structure of the underlying production tables in the PATS schema changes, it is possible that the structure in these tables must also be changed to reflect the new data format.</w:t>
      </w:r>
    </w:p>
    <w:p w:rsidR="008A6E55" w:rsidRPr="005904B7" w:rsidRDefault="008A6E55" w:rsidP="00833F8B">
      <w:pPr>
        <w:numPr>
          <w:ilvl w:val="0"/>
          <w:numId w:val="70"/>
        </w:numPr>
        <w:tabs>
          <w:tab w:val="clear" w:pos="1620"/>
        </w:tabs>
        <w:spacing w:before="100"/>
        <w:ind w:left="720"/>
      </w:pPr>
      <w:r w:rsidRPr="005904B7">
        <w:t xml:space="preserve">After correcting the problem, you can refresh the data by directly calling the procedure </w:t>
      </w:r>
      <w:proofErr w:type="spellStart"/>
      <w:r w:rsidRPr="005904B7">
        <w:t>patsrpts.pkg_bld_std_report_data.bldall</w:t>
      </w:r>
      <w:proofErr w:type="spellEnd"/>
      <w:r w:rsidRPr="005904B7">
        <w:t xml:space="preserve"> to refresh the data manually.</w:t>
      </w:r>
    </w:p>
    <w:p w:rsidR="008A6E55" w:rsidRPr="005904B7" w:rsidRDefault="008A6E55" w:rsidP="00833F8B">
      <w:pPr>
        <w:numPr>
          <w:ilvl w:val="0"/>
          <w:numId w:val="70"/>
        </w:numPr>
        <w:tabs>
          <w:tab w:val="clear" w:pos="1620"/>
        </w:tabs>
        <w:spacing w:before="100"/>
        <w:ind w:left="720"/>
      </w:pPr>
      <w:r w:rsidRPr="005904B7">
        <w:t>Monitor the scheduled job for a few days to make sure that the refresh is now working.</w:t>
      </w:r>
    </w:p>
    <w:p w:rsidR="0061740C" w:rsidRPr="005904B7" w:rsidRDefault="0061740C" w:rsidP="0089189E">
      <w:pPr>
        <w:pStyle w:val="Heading1"/>
        <w:rPr>
          <w:rStyle w:val="BodyTextChar"/>
          <w:rFonts w:ascii="Times New Roman" w:hAnsi="Times New Roman" w:cs="Times New Roman"/>
          <w:b w:val="0"/>
        </w:rPr>
      </w:pPr>
    </w:p>
    <w:sectPr w:rsidR="0061740C" w:rsidRPr="005904B7" w:rsidSect="00BA4656">
      <w:headerReference w:type="default" r:id="rId34"/>
      <w:footerReference w:type="default" r:id="rId3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989" w:rsidRDefault="00D30989">
      <w:r>
        <w:separator/>
      </w:r>
    </w:p>
    <w:p w:rsidR="00D30989" w:rsidRDefault="00D30989"/>
  </w:endnote>
  <w:endnote w:type="continuationSeparator" w:id="0">
    <w:p w:rsidR="00D30989" w:rsidRDefault="00D30989">
      <w:r>
        <w:continuationSeparator/>
      </w:r>
    </w:p>
    <w:p w:rsidR="00D30989" w:rsidRDefault="00D30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Pr="00AF0666" w:rsidRDefault="00F34A48" w:rsidP="00AF0666">
    <w:pPr>
      <w:pStyle w:val="Footer"/>
      <w:pBdr>
        <w:top w:val="single" w:sz="4" w:space="1" w:color="auto"/>
      </w:pBdr>
      <w:rPr>
        <w:i/>
      </w:rPr>
    </w:pPr>
    <w:r w:rsidRPr="008F7A29">
      <w:rPr>
        <w:i/>
      </w:rPr>
      <w:fldChar w:fldCharType="begin"/>
    </w:r>
    <w:r w:rsidR="0069127E" w:rsidRPr="008F7A29">
      <w:rPr>
        <w:i/>
      </w:rPr>
      <w:instrText xml:space="preserve"> PAGE </w:instrText>
    </w:r>
    <w:r w:rsidRPr="008F7A29">
      <w:rPr>
        <w:i/>
      </w:rPr>
      <w:fldChar w:fldCharType="separate"/>
    </w:r>
    <w:r w:rsidR="00983B6F">
      <w:rPr>
        <w:i/>
        <w:noProof/>
      </w:rPr>
      <w:t>iv</w:t>
    </w:r>
    <w:r w:rsidRPr="008F7A29">
      <w:rPr>
        <w:i/>
      </w:rPr>
      <w:fldChar w:fldCharType="end"/>
    </w:r>
    <w:r w:rsidR="0069127E" w:rsidRPr="008F7A29">
      <w:rPr>
        <w:i/>
      </w:rPr>
      <w:tab/>
    </w:r>
    <w:r w:rsidR="0069127E">
      <w:rPr>
        <w:i/>
      </w:rPr>
      <w:t>Systems Management Guide 1.8</w:t>
    </w:r>
    <w:r w:rsidR="0069127E" w:rsidRPr="008F7A29">
      <w:rPr>
        <w:i/>
      </w:rPr>
      <w:tab/>
    </w:r>
    <w:r w:rsidR="0069127E">
      <w:rPr>
        <w:i/>
      </w:rPr>
      <w:t>04-04-2013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Pr="008F7A29" w:rsidRDefault="0069127E" w:rsidP="008F7A29">
    <w:pPr>
      <w:pStyle w:val="Footer"/>
      <w:pBdr>
        <w:top w:val="single" w:sz="4" w:space="1" w:color="auto"/>
      </w:pBdr>
      <w:rPr>
        <w:i/>
      </w:rPr>
    </w:pPr>
    <w:r>
      <w:rPr>
        <w:i/>
      </w:rPr>
      <w:t>04-04-2013</w:t>
    </w:r>
    <w:r>
      <w:rPr>
        <w:i/>
      </w:rPr>
      <w:tab/>
      <w:t>Systems Management Guide 1.8</w:t>
    </w:r>
    <w:r w:rsidRPr="008F7A29">
      <w:rPr>
        <w:i/>
      </w:rPr>
      <w:tab/>
    </w:r>
    <w:r w:rsidR="00F34A48" w:rsidRPr="008F7A29">
      <w:rPr>
        <w:i/>
      </w:rPr>
      <w:fldChar w:fldCharType="begin"/>
    </w:r>
    <w:r w:rsidRPr="008F7A29">
      <w:rPr>
        <w:i/>
      </w:rPr>
      <w:instrText xml:space="preserve"> PAGE </w:instrText>
    </w:r>
    <w:r w:rsidR="00F34A48" w:rsidRPr="008F7A29">
      <w:rPr>
        <w:i/>
      </w:rPr>
      <w:fldChar w:fldCharType="separate"/>
    </w:r>
    <w:r w:rsidR="00983B6F">
      <w:rPr>
        <w:i/>
        <w:noProof/>
      </w:rPr>
      <w:t>iii</w:t>
    </w:r>
    <w:r w:rsidR="00F34A48" w:rsidRPr="008F7A29">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Default="006912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Default="00F34A48" w:rsidP="009C6BE0">
    <w:pPr>
      <w:pStyle w:val="Footer"/>
      <w:pBdr>
        <w:top w:val="single" w:sz="4" w:space="1" w:color="auto"/>
      </w:pBdr>
    </w:pPr>
    <w:r w:rsidRPr="0084677C">
      <w:rPr>
        <w:rStyle w:val="PageNumber"/>
        <w:i/>
      </w:rPr>
      <w:fldChar w:fldCharType="begin"/>
    </w:r>
    <w:r w:rsidR="0069127E" w:rsidRPr="0084677C">
      <w:rPr>
        <w:rStyle w:val="PageNumber"/>
        <w:i/>
      </w:rPr>
      <w:instrText xml:space="preserve"> PAGE </w:instrText>
    </w:r>
    <w:r w:rsidRPr="0084677C">
      <w:rPr>
        <w:rStyle w:val="PageNumber"/>
        <w:i/>
      </w:rPr>
      <w:fldChar w:fldCharType="separate"/>
    </w:r>
    <w:r w:rsidR="00983B6F">
      <w:rPr>
        <w:rStyle w:val="PageNumber"/>
        <w:i/>
        <w:noProof/>
      </w:rPr>
      <w:t>78</w:t>
    </w:r>
    <w:r w:rsidRPr="0084677C">
      <w:rPr>
        <w:rStyle w:val="PageNumber"/>
        <w:i/>
      </w:rPr>
      <w:fldChar w:fldCharType="end"/>
    </w:r>
    <w:r w:rsidR="0069127E">
      <w:rPr>
        <w:i/>
      </w:rPr>
      <w:tab/>
      <w:t>Systems Management Guide 1.8</w:t>
    </w:r>
    <w:r w:rsidR="0069127E">
      <w:rPr>
        <w:i/>
      </w:rPr>
      <w:tab/>
      <w:t>04-04-13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Default="0069127E" w:rsidP="009C6BE0">
    <w:pPr>
      <w:pStyle w:val="Footer"/>
      <w:pBdr>
        <w:top w:val="single" w:sz="4" w:space="1" w:color="auto"/>
      </w:pBdr>
    </w:pPr>
    <w:r>
      <w:rPr>
        <w:i/>
      </w:rPr>
      <w:t>04-04-13</w:t>
    </w:r>
    <w:r>
      <w:rPr>
        <w:i/>
      </w:rPr>
      <w:tab/>
      <w:t>Systems Management Guide 1.8</w:t>
    </w:r>
    <w:r>
      <w:rPr>
        <w:i/>
      </w:rPr>
      <w:tab/>
    </w:r>
    <w:r w:rsidR="00F34A48">
      <w:rPr>
        <w:rStyle w:val="PageNumber"/>
      </w:rPr>
      <w:fldChar w:fldCharType="begin"/>
    </w:r>
    <w:r>
      <w:rPr>
        <w:rStyle w:val="PageNumber"/>
      </w:rPr>
      <w:instrText xml:space="preserve"> PAGE </w:instrText>
    </w:r>
    <w:r w:rsidR="00F34A48">
      <w:rPr>
        <w:rStyle w:val="PageNumber"/>
      </w:rPr>
      <w:fldChar w:fldCharType="separate"/>
    </w:r>
    <w:r w:rsidR="00983B6F">
      <w:rPr>
        <w:rStyle w:val="PageNumber"/>
        <w:noProof/>
      </w:rPr>
      <w:t>61</w:t>
    </w:r>
    <w:r w:rsidR="00F34A48">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Pr="0084677C" w:rsidRDefault="0069127E" w:rsidP="009C6BE0">
    <w:pPr>
      <w:pStyle w:val="Footer"/>
      <w:pBdr>
        <w:top w:val="single" w:sz="4" w:space="1" w:color="auto"/>
      </w:pBdr>
    </w:pPr>
    <w:r>
      <w:rPr>
        <w:i/>
      </w:rPr>
      <w:t>08-12-2010</w:t>
    </w:r>
    <w:r>
      <w:rPr>
        <w:i/>
      </w:rPr>
      <w:tab/>
      <w:t>Systems Management Guide 1.3</w:t>
    </w:r>
    <w:r>
      <w:rPr>
        <w:i/>
      </w:rPr>
      <w:tab/>
    </w:r>
    <w:r w:rsidR="00F34A48">
      <w:rPr>
        <w:rStyle w:val="PageNumber"/>
      </w:rPr>
      <w:fldChar w:fldCharType="begin"/>
    </w:r>
    <w:r>
      <w:rPr>
        <w:rStyle w:val="PageNumber"/>
      </w:rPr>
      <w:instrText xml:space="preserve"> PAGE </w:instrText>
    </w:r>
    <w:r w:rsidR="00F34A48">
      <w:rPr>
        <w:rStyle w:val="PageNumber"/>
      </w:rPr>
      <w:fldChar w:fldCharType="separate"/>
    </w:r>
    <w:r w:rsidR="00983B6F">
      <w:rPr>
        <w:rStyle w:val="PageNumber"/>
        <w:noProof/>
      </w:rPr>
      <w:t>75</w:t>
    </w:r>
    <w:r w:rsidR="00F34A48">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Pr="0084677C" w:rsidRDefault="0069127E" w:rsidP="009C6BE0">
    <w:pPr>
      <w:pStyle w:val="Footer"/>
      <w:pBdr>
        <w:top w:val="single" w:sz="4" w:space="1" w:color="auto"/>
      </w:pBdr>
    </w:pPr>
    <w:r>
      <w:rPr>
        <w:i/>
      </w:rPr>
      <w:t>08-12-2010</w:t>
    </w:r>
    <w:r>
      <w:rPr>
        <w:i/>
      </w:rPr>
      <w:tab/>
      <w:t>Systems Management Guide 1.3</w:t>
    </w:r>
    <w:r>
      <w:rPr>
        <w:i/>
      </w:rPr>
      <w:tab/>
    </w:r>
    <w:r w:rsidR="00F34A48">
      <w:rPr>
        <w:rStyle w:val="PageNumber"/>
      </w:rPr>
      <w:fldChar w:fldCharType="begin"/>
    </w:r>
    <w:r>
      <w:rPr>
        <w:rStyle w:val="PageNumber"/>
      </w:rPr>
      <w:instrText xml:space="preserve"> PAGE </w:instrText>
    </w:r>
    <w:r w:rsidR="00F34A48">
      <w:rPr>
        <w:rStyle w:val="PageNumber"/>
      </w:rPr>
      <w:fldChar w:fldCharType="separate"/>
    </w:r>
    <w:r w:rsidR="00983B6F">
      <w:rPr>
        <w:rStyle w:val="PageNumber"/>
        <w:noProof/>
      </w:rPr>
      <w:t>79</w:t>
    </w:r>
    <w:r w:rsidR="00F34A4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989" w:rsidRDefault="00D30989">
      <w:r>
        <w:separator/>
      </w:r>
    </w:p>
    <w:p w:rsidR="00D30989" w:rsidRDefault="00D30989"/>
  </w:footnote>
  <w:footnote w:type="continuationSeparator" w:id="0">
    <w:p w:rsidR="00D30989" w:rsidRDefault="00D30989">
      <w:r>
        <w:continuationSeparator/>
      </w:r>
    </w:p>
    <w:p w:rsidR="00D30989" w:rsidRDefault="00D309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Default="0069127E" w:rsidP="00425A32">
    <w:pPr>
      <w:pStyle w:val="Header"/>
      <w:rPr>
        <w:rFonts w:ascii="Arial" w:hAnsi="Arial" w:cs="Arial"/>
        <w:b/>
        <w:bCs/>
        <w:i/>
        <w:iCs/>
        <w:sz w:val="16"/>
      </w:rPr>
    </w:pPr>
    <w:r>
      <w:rPr>
        <w:rFonts w:ascii="Arial" w:hAnsi="Arial" w:cs="Arial"/>
        <w:b/>
        <w:bCs/>
        <w:i/>
        <w:iCs/>
        <w:sz w:val="16"/>
      </w:rPr>
      <w:t>Patient Advocate Tracking System (PATS)</w:t>
    </w:r>
    <w:r>
      <w:rPr>
        <w:rFonts w:ascii="Arial" w:hAnsi="Arial" w:cs="Arial"/>
        <w:b/>
        <w:bCs/>
        <w:i/>
        <w:iCs/>
        <w:sz w:val="16"/>
      </w:rPr>
      <w:tab/>
    </w:r>
    <w:r>
      <w:rPr>
        <w:rFonts w:ascii="Arial" w:hAnsi="Arial" w:cs="Arial"/>
        <w:b/>
        <w:bCs/>
        <w:i/>
        <w:iCs/>
        <w:sz w:val="16"/>
      </w:rPr>
      <w:tab/>
    </w:r>
  </w:p>
  <w:p w:rsidR="0069127E" w:rsidRPr="00722AC6" w:rsidRDefault="0069127E" w:rsidP="00425A32">
    <w:pPr>
      <w:pStyle w:val="Header"/>
      <w:rPr>
        <w:rFonts w:ascii="Arial" w:hAnsi="Arial" w:cs="Arial"/>
        <w:sz w:val="32"/>
        <w:szCs w:val="32"/>
      </w:rPr>
    </w:pPr>
  </w:p>
  <w:p w:rsidR="0069127E" w:rsidRPr="00722AC6" w:rsidRDefault="0069127E" w:rsidP="00425A32">
    <w:pPr>
      <w:pStyle w:val="Header"/>
      <w:rPr>
        <w:rFonts w:ascii="Arial" w:hAnsi="Arial" w:cs="Arial"/>
        <w:sz w:val="32"/>
        <w:szCs w:val="3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Default="0069127E" w:rsidP="00425A32">
    <w:pPr>
      <w:pStyle w:val="Header"/>
      <w:rPr>
        <w:rFonts w:ascii="Arial" w:hAnsi="Arial" w:cs="Arial"/>
        <w:b/>
        <w:bCs/>
        <w:i/>
        <w:iCs/>
        <w:sz w:val="16"/>
      </w:rPr>
    </w:pPr>
    <w:r>
      <w:rPr>
        <w:rFonts w:ascii="Arial" w:hAnsi="Arial" w:cs="Arial"/>
        <w:b/>
        <w:bCs/>
        <w:i/>
        <w:iCs/>
        <w:sz w:val="16"/>
      </w:rPr>
      <w:t>Patient Advocate Tracking System (PATS)</w:t>
    </w:r>
    <w:r>
      <w:rPr>
        <w:rFonts w:ascii="Arial" w:hAnsi="Arial" w:cs="Arial"/>
        <w:b/>
        <w:bCs/>
        <w:i/>
        <w:iCs/>
        <w:sz w:val="16"/>
      </w:rPr>
      <w:tab/>
    </w:r>
    <w:r>
      <w:rPr>
        <w:rFonts w:ascii="Arial" w:hAnsi="Arial" w:cs="Arial"/>
        <w:b/>
        <w:bCs/>
        <w:i/>
        <w:iCs/>
        <w:sz w:val="16"/>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Default="0069127E" w:rsidP="002D33E4">
    <w:pPr>
      <w:pStyle w:val="Header"/>
      <w:spacing w:after="100"/>
      <w:rPr>
        <w:rFonts w:ascii="Arial" w:hAnsi="Arial" w:cs="Arial"/>
        <w:b/>
        <w:bCs/>
        <w:i/>
        <w:iCs/>
        <w:sz w:val="16"/>
      </w:rPr>
    </w:pPr>
    <w:r>
      <w:rPr>
        <w:rFonts w:ascii="Arial" w:hAnsi="Arial" w:cs="Arial"/>
        <w:b/>
        <w:bCs/>
        <w:i/>
        <w:iCs/>
        <w:sz w:val="16"/>
      </w:rPr>
      <w:t>Patient Advocate Tracking System (PATS)</w:t>
    </w:r>
    <w:r>
      <w:rPr>
        <w:rFonts w:ascii="Arial" w:hAnsi="Arial" w:cs="Arial"/>
        <w:b/>
        <w:bCs/>
        <w:i/>
        <w:iCs/>
        <w:sz w:val="16"/>
      </w:rPr>
      <w:tab/>
    </w:r>
    <w:r>
      <w:rPr>
        <w:rFonts w:ascii="Arial" w:hAnsi="Arial" w:cs="Arial"/>
        <w:b/>
        <w:bCs/>
        <w:i/>
        <w:iCs/>
        <w:sz w:val="16"/>
      </w:rPr>
      <w:tab/>
    </w:r>
  </w:p>
  <w:p w:rsidR="0069127E" w:rsidRDefault="0069127E" w:rsidP="00833F8B">
    <w:pPr>
      <w:pStyle w:val="Header"/>
      <w:rPr>
        <w:rFonts w:ascii="Arial" w:hAnsi="Arial" w:cs="Arial"/>
        <w:b/>
        <w:sz w:val="32"/>
        <w:szCs w:val="32"/>
      </w:rPr>
    </w:pPr>
  </w:p>
  <w:p w:rsidR="0069127E" w:rsidRPr="00722AC6" w:rsidRDefault="0069127E" w:rsidP="00833F8B">
    <w:pPr>
      <w:pStyle w:val="Header"/>
      <w:rPr>
        <w:rFonts w:ascii="Arial" w:hAnsi="Arial" w:cs="Arial"/>
        <w:b/>
        <w:sz w:val="32"/>
        <w:szCs w:val="3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Default="0069127E" w:rsidP="00722AC6">
    <w:pPr>
      <w:pStyle w:val="Header"/>
      <w:rPr>
        <w:rFonts w:ascii="Arial" w:hAnsi="Arial" w:cs="Arial"/>
        <w:b/>
        <w:bCs/>
        <w:i/>
        <w:iCs/>
        <w:sz w:val="16"/>
      </w:rPr>
    </w:pPr>
    <w:r>
      <w:rPr>
        <w:rFonts w:ascii="Arial" w:hAnsi="Arial" w:cs="Arial"/>
        <w:b/>
        <w:bCs/>
        <w:i/>
        <w:iCs/>
        <w:sz w:val="16"/>
      </w:rPr>
      <w:t>Patient Advocate Tracking System (PATS)</w:t>
    </w:r>
    <w:r>
      <w:rPr>
        <w:rFonts w:ascii="Arial" w:hAnsi="Arial" w:cs="Arial"/>
        <w:b/>
        <w:bCs/>
        <w:i/>
        <w:iCs/>
        <w:sz w:val="16"/>
      </w:rPr>
      <w:tab/>
    </w:r>
    <w:r>
      <w:rPr>
        <w:rFonts w:ascii="Arial" w:hAnsi="Arial" w:cs="Arial"/>
        <w:b/>
        <w:bCs/>
        <w:i/>
        <w:iCs/>
        <w:sz w:val="16"/>
      </w:rPr>
      <w:tab/>
    </w:r>
  </w:p>
  <w:p w:rsidR="0069127E" w:rsidRDefault="0069127E" w:rsidP="00722AC6">
    <w:pPr>
      <w:pStyle w:val="Header"/>
      <w:rPr>
        <w:rFonts w:ascii="Arial" w:hAnsi="Arial" w:cs="Arial"/>
        <w:b/>
        <w:sz w:val="32"/>
        <w:szCs w:val="32"/>
      </w:rPr>
    </w:pPr>
  </w:p>
  <w:p w:rsidR="0069127E" w:rsidRPr="00722AC6" w:rsidRDefault="0069127E" w:rsidP="00722AC6">
    <w:pPr>
      <w:pStyle w:val="Header"/>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Default="0069127E" w:rsidP="00722AC6">
    <w:pPr>
      <w:pStyle w:val="Header"/>
      <w:rPr>
        <w:rFonts w:ascii="Arial" w:hAnsi="Arial" w:cs="Arial"/>
        <w:b/>
        <w:bCs/>
        <w:i/>
        <w:iCs/>
        <w:sz w:val="16"/>
      </w:rPr>
    </w:pPr>
    <w:r>
      <w:rPr>
        <w:rFonts w:ascii="Arial" w:hAnsi="Arial" w:cs="Arial"/>
        <w:b/>
        <w:bCs/>
        <w:i/>
        <w:iCs/>
        <w:sz w:val="16"/>
      </w:rPr>
      <w:t>Patient Advocate Tracking System (PATS)</w:t>
    </w:r>
    <w:r>
      <w:rPr>
        <w:rFonts w:ascii="Arial" w:hAnsi="Arial" w:cs="Arial"/>
        <w:b/>
        <w:bCs/>
        <w:i/>
        <w:iCs/>
        <w:sz w:val="16"/>
      </w:rPr>
      <w:tab/>
    </w:r>
    <w:r>
      <w:rPr>
        <w:rFonts w:ascii="Arial" w:hAnsi="Arial" w:cs="Arial"/>
        <w:b/>
        <w:bCs/>
        <w:i/>
        <w:iCs/>
        <w:sz w:val="16"/>
      </w:rPr>
      <w:tab/>
    </w:r>
  </w:p>
  <w:p w:rsidR="0069127E" w:rsidRDefault="0069127E" w:rsidP="00722AC6">
    <w:pPr>
      <w:pStyle w:val="Header"/>
      <w:rPr>
        <w:rFonts w:ascii="Arial" w:hAnsi="Arial" w:cs="Arial"/>
        <w:b/>
        <w:sz w:val="32"/>
        <w:szCs w:val="32"/>
      </w:rPr>
    </w:pPr>
  </w:p>
  <w:p w:rsidR="0069127E" w:rsidRPr="00722AC6" w:rsidRDefault="0069127E" w:rsidP="00722AC6">
    <w:pPr>
      <w:pStyle w:val="Header"/>
      <w:rPr>
        <w:rFonts w:ascii="Arial" w:hAnsi="Arial" w:cs="Arial"/>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Default="006912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Default="0069127E" w:rsidP="00425A32">
    <w:pPr>
      <w:pStyle w:val="Header"/>
      <w:rPr>
        <w:rFonts w:ascii="Arial" w:hAnsi="Arial" w:cs="Arial"/>
        <w:b/>
        <w:bCs/>
        <w:i/>
        <w:iCs/>
        <w:sz w:val="16"/>
      </w:rPr>
    </w:pPr>
    <w:r>
      <w:rPr>
        <w:rFonts w:ascii="Arial" w:hAnsi="Arial" w:cs="Arial"/>
        <w:b/>
        <w:bCs/>
        <w:i/>
        <w:iCs/>
        <w:sz w:val="16"/>
      </w:rPr>
      <w:t>Patient Advocate Tracking System (PATS)</w:t>
    </w:r>
    <w:r>
      <w:rPr>
        <w:rFonts w:ascii="Arial" w:hAnsi="Arial" w:cs="Arial"/>
        <w:b/>
        <w:bCs/>
        <w:i/>
        <w:iCs/>
        <w:sz w:val="16"/>
      </w:rPr>
      <w:tab/>
    </w:r>
    <w:r>
      <w:rPr>
        <w:rFonts w:ascii="Arial" w:hAnsi="Arial" w:cs="Arial"/>
        <w:b/>
        <w:bCs/>
        <w:i/>
        <w:iCs/>
        <w:sz w:val="16"/>
      </w:rPr>
      <w:tab/>
    </w:r>
  </w:p>
  <w:p w:rsidR="0069127E" w:rsidRPr="00722AC6" w:rsidRDefault="0069127E" w:rsidP="00425A32">
    <w:pPr>
      <w:pStyle w:val="Header"/>
      <w:rPr>
        <w:rFonts w:ascii="Arial" w:hAnsi="Arial" w:cs="Arial"/>
        <w:sz w:val="32"/>
        <w:szCs w:val="32"/>
      </w:rPr>
    </w:pPr>
  </w:p>
  <w:p w:rsidR="0069127E" w:rsidRPr="00722AC6" w:rsidRDefault="0069127E" w:rsidP="00425A32">
    <w:pPr>
      <w:pStyle w:val="Header"/>
      <w:rPr>
        <w:rFonts w:ascii="Arial" w:hAnsi="Arial" w:cs="Arial"/>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Default="0069127E" w:rsidP="00722AC6">
    <w:pPr>
      <w:pStyle w:val="Header"/>
      <w:rPr>
        <w:rFonts w:ascii="Arial" w:hAnsi="Arial" w:cs="Arial"/>
        <w:b/>
        <w:bCs/>
        <w:i/>
        <w:iCs/>
        <w:sz w:val="16"/>
      </w:rPr>
    </w:pPr>
    <w:r>
      <w:rPr>
        <w:rFonts w:ascii="Arial" w:hAnsi="Arial" w:cs="Arial"/>
        <w:b/>
        <w:bCs/>
        <w:i/>
        <w:iCs/>
        <w:sz w:val="16"/>
      </w:rPr>
      <w:t>Patient Advocate Tracking System (PATS)</w:t>
    </w:r>
    <w:r>
      <w:rPr>
        <w:rFonts w:ascii="Arial" w:hAnsi="Arial" w:cs="Arial"/>
        <w:b/>
        <w:bCs/>
        <w:i/>
        <w:iCs/>
        <w:sz w:val="16"/>
      </w:rPr>
      <w:tab/>
    </w:r>
    <w:r>
      <w:rPr>
        <w:rFonts w:ascii="Arial" w:hAnsi="Arial" w:cs="Arial"/>
        <w:b/>
        <w:bCs/>
        <w:i/>
        <w:iCs/>
        <w:sz w:val="16"/>
      </w:rPr>
      <w:tab/>
    </w:r>
  </w:p>
  <w:p w:rsidR="0069127E" w:rsidRDefault="0069127E" w:rsidP="00722AC6">
    <w:pPr>
      <w:pStyle w:val="Header"/>
      <w:rPr>
        <w:rFonts w:ascii="Arial" w:hAnsi="Arial" w:cs="Arial"/>
        <w:b/>
        <w:sz w:val="32"/>
        <w:szCs w:val="32"/>
      </w:rPr>
    </w:pPr>
  </w:p>
  <w:p w:rsidR="0069127E" w:rsidRPr="00722AC6" w:rsidRDefault="0069127E" w:rsidP="00722AC6">
    <w:pPr>
      <w:pStyle w:val="Header"/>
      <w:rPr>
        <w:rFonts w:ascii="Arial" w:hAnsi="Arial" w:cs="Arial"/>
        <w:b/>
        <w:sz w:val="32"/>
        <w:szCs w:val="3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Default="007F28A2" w:rsidP="00425A32">
    <w:pPr>
      <w:pStyle w:val="Header"/>
      <w:rPr>
        <w:rFonts w:ascii="Arial" w:hAnsi="Arial" w:cs="Arial"/>
        <w:b/>
        <w:bCs/>
        <w:i/>
        <w:iCs/>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7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9127E">
      <w:rPr>
        <w:rFonts w:ascii="Arial" w:hAnsi="Arial" w:cs="Arial"/>
        <w:b/>
        <w:bCs/>
        <w:i/>
        <w:iCs/>
        <w:sz w:val="16"/>
      </w:rPr>
      <w:t>Patient Advocate Tracking System (PATS)</w:t>
    </w:r>
    <w:r w:rsidR="0069127E">
      <w:rPr>
        <w:rFonts w:ascii="Arial" w:hAnsi="Arial" w:cs="Arial"/>
        <w:b/>
        <w:bCs/>
        <w:i/>
        <w:iCs/>
        <w:sz w:val="16"/>
      </w:rPr>
      <w:tab/>
    </w:r>
    <w:r w:rsidR="0069127E">
      <w:rPr>
        <w:rFonts w:ascii="Arial" w:hAnsi="Arial" w:cs="Arial"/>
        <w:b/>
        <w:bCs/>
        <w:i/>
        <w:iCs/>
        <w:sz w:val="16"/>
      </w:rPr>
      <w:tab/>
    </w:r>
  </w:p>
  <w:p w:rsidR="0069127E" w:rsidRDefault="0069127E" w:rsidP="00425A32">
    <w:pPr>
      <w:pStyle w:val="Header"/>
      <w:rPr>
        <w:rFonts w:ascii="Arial" w:hAnsi="Arial" w:cs="Arial"/>
        <w:b/>
        <w:bCs/>
        <w:i/>
        <w:iCs/>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Default="007F28A2" w:rsidP="00F56796">
    <w:pPr>
      <w:pStyle w:val="Header"/>
      <w:spacing w:after="160"/>
      <w:rPr>
        <w:rFonts w:ascii="Arial" w:hAnsi="Arial" w:cs="Arial"/>
        <w:b/>
        <w:bCs/>
        <w:i/>
        <w:iCs/>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9127E">
      <w:rPr>
        <w:rFonts w:ascii="Arial" w:hAnsi="Arial" w:cs="Arial"/>
        <w:b/>
        <w:bCs/>
        <w:i/>
        <w:iCs/>
        <w:sz w:val="16"/>
      </w:rPr>
      <w:t>Patient Advocate Tracking System (PATS)</w:t>
    </w:r>
    <w:r w:rsidR="0069127E">
      <w:rPr>
        <w:rFonts w:ascii="Arial" w:hAnsi="Arial" w:cs="Arial"/>
        <w:b/>
        <w:bCs/>
        <w:i/>
        <w:iCs/>
        <w:sz w:val="16"/>
      </w:rPr>
      <w:tab/>
    </w:r>
    <w:r w:rsidR="0069127E">
      <w:rPr>
        <w:rFonts w:ascii="Arial" w:hAnsi="Arial" w:cs="Arial"/>
        <w:b/>
        <w:bCs/>
        <w:i/>
        <w:iCs/>
        <w:sz w:val="16"/>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Default="0069127E" w:rsidP="00F56796">
    <w:pPr>
      <w:pStyle w:val="Header"/>
      <w:spacing w:after="160"/>
      <w:rPr>
        <w:rFonts w:ascii="Arial" w:hAnsi="Arial" w:cs="Arial"/>
        <w:b/>
        <w:bCs/>
        <w:i/>
        <w:iCs/>
        <w:sz w:val="16"/>
      </w:rPr>
    </w:pPr>
    <w:r>
      <w:rPr>
        <w:rFonts w:ascii="Arial" w:hAnsi="Arial" w:cs="Arial"/>
        <w:b/>
        <w:bCs/>
        <w:i/>
        <w:iCs/>
        <w:sz w:val="16"/>
      </w:rPr>
      <w:t>Patient Advocate Tracking System (PATS)</w:t>
    </w:r>
    <w:r>
      <w:rPr>
        <w:rFonts w:ascii="Arial" w:hAnsi="Arial" w:cs="Arial"/>
        <w:b/>
        <w:bCs/>
        <w:i/>
        <w:iCs/>
        <w:sz w:val="16"/>
      </w:rPr>
      <w:tab/>
    </w:r>
    <w:r>
      <w:rPr>
        <w:rFonts w:ascii="Arial" w:hAnsi="Arial" w:cs="Arial"/>
        <w:b/>
        <w:bCs/>
        <w:i/>
        <w:iCs/>
        <w:sz w:val="16"/>
      </w:rPr>
      <w:tab/>
    </w:r>
  </w:p>
  <w:p w:rsidR="0069127E" w:rsidRDefault="0069127E" w:rsidP="00F56796">
    <w:pPr>
      <w:pStyle w:val="Header"/>
      <w:spacing w:after="160"/>
      <w:rPr>
        <w:rFonts w:ascii="Arial" w:hAnsi="Arial" w:cs="Arial"/>
        <w:b/>
        <w:bCs/>
        <w:i/>
        <w:iCs/>
        <w:sz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7E" w:rsidRDefault="0069127E" w:rsidP="002D33E4">
    <w:pPr>
      <w:pStyle w:val="Header"/>
      <w:spacing w:after="100"/>
      <w:rPr>
        <w:rFonts w:ascii="Arial" w:hAnsi="Arial" w:cs="Arial"/>
        <w:b/>
        <w:bCs/>
        <w:i/>
        <w:iCs/>
        <w:sz w:val="16"/>
      </w:rPr>
    </w:pPr>
    <w:r>
      <w:rPr>
        <w:rFonts w:ascii="Arial" w:hAnsi="Arial" w:cs="Arial"/>
        <w:b/>
        <w:bCs/>
        <w:i/>
        <w:iCs/>
        <w:sz w:val="16"/>
      </w:rPr>
      <w:t>Patient Advocate Tracking System (PATS)</w:t>
    </w:r>
    <w:r>
      <w:rPr>
        <w:rFonts w:ascii="Arial" w:hAnsi="Arial" w:cs="Arial"/>
        <w:b/>
        <w:bCs/>
        <w:i/>
        <w:iCs/>
        <w:sz w:val="16"/>
      </w:rPr>
      <w:tab/>
    </w:r>
    <w:r>
      <w:rPr>
        <w:rFonts w:ascii="Arial" w:hAnsi="Arial" w:cs="Arial"/>
        <w:b/>
        <w:bCs/>
        <w:i/>
        <w:iCs/>
        <w:sz w:val="16"/>
      </w:rPr>
      <w:tab/>
    </w:r>
  </w:p>
  <w:p w:rsidR="0069127E" w:rsidRDefault="0069127E" w:rsidP="002D33E4">
    <w:pPr>
      <w:pStyle w:val="Header"/>
      <w:spacing w:after="100"/>
      <w:rPr>
        <w:rFonts w:ascii="Arial" w:hAnsi="Arial" w:cs="Arial"/>
        <w:b/>
        <w:bCs/>
        <w:i/>
        <w:i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4064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929B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086A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70F8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7548E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F461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4A41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26AC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A03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7428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669D1"/>
    <w:multiLevelType w:val="hybridMultilevel"/>
    <w:tmpl w:val="9340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BB34A1"/>
    <w:multiLevelType w:val="hybridMultilevel"/>
    <w:tmpl w:val="734C93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E85BD3"/>
    <w:multiLevelType w:val="hybridMultilevel"/>
    <w:tmpl w:val="6F50C14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25512C4"/>
    <w:multiLevelType w:val="hybridMultilevel"/>
    <w:tmpl w:val="367A49B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4A84393"/>
    <w:multiLevelType w:val="hybridMultilevel"/>
    <w:tmpl w:val="9A9E4CF6"/>
    <w:lvl w:ilvl="0" w:tplc="04090005">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05DE32FA"/>
    <w:multiLevelType w:val="hybridMultilevel"/>
    <w:tmpl w:val="B7E2FB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910661"/>
    <w:multiLevelType w:val="hybridMultilevel"/>
    <w:tmpl w:val="DED2C5AE"/>
    <w:lvl w:ilvl="0" w:tplc="E12625B4">
      <w:start w:val="1"/>
      <w:numFmt w:val="bullet"/>
      <w:lvlText w:val="­"/>
      <w:lvlJc w:val="left"/>
      <w:pPr>
        <w:tabs>
          <w:tab w:val="num" w:pos="3960"/>
        </w:tabs>
        <w:ind w:left="3960" w:hanging="360"/>
      </w:pPr>
      <w:rPr>
        <w:rFonts w:ascii="Courier New" w:hAnsi="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7" w15:restartNumberingAfterBreak="0">
    <w:nsid w:val="07E22243"/>
    <w:multiLevelType w:val="hybridMultilevel"/>
    <w:tmpl w:val="1E7E15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9B6C55"/>
    <w:multiLevelType w:val="hybridMultilevel"/>
    <w:tmpl w:val="9C5E364A"/>
    <w:lvl w:ilvl="0" w:tplc="90E8B1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0F529E"/>
    <w:multiLevelType w:val="hybridMultilevel"/>
    <w:tmpl w:val="B436FD6E"/>
    <w:lvl w:ilvl="0" w:tplc="CFEE7F00">
      <w:start w:val="1"/>
      <w:numFmt w:val="bullet"/>
      <w:pStyle w:val="Dash"/>
      <w:lvlText w:val="-"/>
      <w:lvlJc w:val="left"/>
      <w:pPr>
        <w:tabs>
          <w:tab w:val="num" w:pos="2520"/>
        </w:tabs>
        <w:ind w:left="252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4CA2ED1"/>
    <w:multiLevelType w:val="hybridMultilevel"/>
    <w:tmpl w:val="A84864B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6834F54"/>
    <w:multiLevelType w:val="hybridMultilevel"/>
    <w:tmpl w:val="35B6F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A55FE1"/>
    <w:multiLevelType w:val="hybridMultilevel"/>
    <w:tmpl w:val="148487C0"/>
    <w:lvl w:ilvl="0" w:tplc="90E8B1D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ACE06FF"/>
    <w:multiLevelType w:val="singleLevel"/>
    <w:tmpl w:val="4E080344"/>
    <w:lvl w:ilvl="0">
      <w:start w:val="1"/>
      <w:numFmt w:val="decimal"/>
      <w:pStyle w:val="Liststep"/>
      <w:lvlText w:val="%1."/>
      <w:lvlJc w:val="left"/>
      <w:pPr>
        <w:tabs>
          <w:tab w:val="num" w:pos="1080"/>
        </w:tabs>
        <w:ind w:left="1080" w:hanging="360"/>
      </w:pPr>
      <w:rPr>
        <w:rFonts w:hint="default"/>
        <w:sz w:val="22"/>
      </w:rPr>
    </w:lvl>
  </w:abstractNum>
  <w:abstractNum w:abstractNumId="24" w15:restartNumberingAfterBreak="0">
    <w:nsid w:val="1B8616B6"/>
    <w:multiLevelType w:val="hybridMultilevel"/>
    <w:tmpl w:val="E5B27AB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D5A3576"/>
    <w:multiLevelType w:val="hybridMultilevel"/>
    <w:tmpl w:val="E5BE41BC"/>
    <w:lvl w:ilvl="0" w:tplc="6DBC3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F745C69"/>
    <w:multiLevelType w:val="hybridMultilevel"/>
    <w:tmpl w:val="C764C530"/>
    <w:lvl w:ilvl="0" w:tplc="E12625B4">
      <w:start w:val="1"/>
      <w:numFmt w:val="bullet"/>
      <w:lvlText w:val="­"/>
      <w:lvlJc w:val="left"/>
      <w:pPr>
        <w:tabs>
          <w:tab w:val="num" w:pos="3660"/>
        </w:tabs>
        <w:ind w:left="3660" w:hanging="360"/>
      </w:pPr>
      <w:rPr>
        <w:rFonts w:ascii="Courier New" w:hAnsi="Courier New" w:hint="default"/>
      </w:rPr>
    </w:lvl>
    <w:lvl w:ilvl="1" w:tplc="04090003" w:tentative="1">
      <w:start w:val="1"/>
      <w:numFmt w:val="bullet"/>
      <w:lvlText w:val="o"/>
      <w:lvlJc w:val="left"/>
      <w:pPr>
        <w:tabs>
          <w:tab w:val="num" w:pos="4380"/>
        </w:tabs>
        <w:ind w:left="4380" w:hanging="360"/>
      </w:pPr>
      <w:rPr>
        <w:rFonts w:ascii="Courier New" w:hAnsi="Courier New" w:cs="Courier New" w:hint="default"/>
      </w:rPr>
    </w:lvl>
    <w:lvl w:ilvl="2" w:tplc="04090005" w:tentative="1">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cs="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cs="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27" w15:restartNumberingAfterBreak="0">
    <w:nsid w:val="22780F11"/>
    <w:multiLevelType w:val="hybridMultilevel"/>
    <w:tmpl w:val="724664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FF33B6"/>
    <w:multiLevelType w:val="hybridMultilevel"/>
    <w:tmpl w:val="FBAEC6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6954E37"/>
    <w:multiLevelType w:val="hybridMultilevel"/>
    <w:tmpl w:val="9E46515C"/>
    <w:lvl w:ilvl="0" w:tplc="90E8B1D2">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29195786"/>
    <w:multiLevelType w:val="hybridMultilevel"/>
    <w:tmpl w:val="F056AF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8B41F2"/>
    <w:multiLevelType w:val="hybridMultilevel"/>
    <w:tmpl w:val="533EE75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15:restartNumberingAfterBreak="0">
    <w:nsid w:val="2B2A2201"/>
    <w:multiLevelType w:val="hybridMultilevel"/>
    <w:tmpl w:val="8CFAFD1E"/>
    <w:lvl w:ilvl="0" w:tplc="04090005">
      <w:start w:val="1"/>
      <w:numFmt w:val="bullet"/>
      <w:lvlText w:val=""/>
      <w:lvlJc w:val="left"/>
      <w:pPr>
        <w:tabs>
          <w:tab w:val="num" w:pos="3660"/>
        </w:tabs>
        <w:ind w:left="3660" w:hanging="360"/>
      </w:pPr>
      <w:rPr>
        <w:rFonts w:ascii="Wingdings" w:hAnsi="Wingdings" w:hint="default"/>
      </w:rPr>
    </w:lvl>
    <w:lvl w:ilvl="1" w:tplc="04090003" w:tentative="1">
      <w:start w:val="1"/>
      <w:numFmt w:val="bullet"/>
      <w:lvlText w:val="o"/>
      <w:lvlJc w:val="left"/>
      <w:pPr>
        <w:tabs>
          <w:tab w:val="num" w:pos="4380"/>
        </w:tabs>
        <w:ind w:left="4380" w:hanging="360"/>
      </w:pPr>
      <w:rPr>
        <w:rFonts w:ascii="Courier New" w:hAnsi="Courier New" w:cs="Courier New" w:hint="default"/>
      </w:rPr>
    </w:lvl>
    <w:lvl w:ilvl="2" w:tplc="04090005" w:tentative="1">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cs="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cs="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33" w15:restartNumberingAfterBreak="0">
    <w:nsid w:val="2DD44827"/>
    <w:multiLevelType w:val="hybridMultilevel"/>
    <w:tmpl w:val="A8C2BD4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E677495"/>
    <w:multiLevelType w:val="hybridMultilevel"/>
    <w:tmpl w:val="A2B0ADAE"/>
    <w:lvl w:ilvl="0" w:tplc="04090005">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5" w15:restartNumberingAfterBreak="0">
    <w:nsid w:val="2F813498"/>
    <w:multiLevelType w:val="multilevel"/>
    <w:tmpl w:val="964A2554"/>
    <w:styleLink w:val="StyleNumbered"/>
    <w:lvl w:ilvl="0">
      <w:start w:val="1"/>
      <w:numFmt w:val="decimal"/>
      <w:lvlText w:val="%1."/>
      <w:lvlJc w:val="left"/>
      <w:pPr>
        <w:tabs>
          <w:tab w:val="num" w:pos="720"/>
        </w:tabs>
        <w:ind w:left="720" w:hanging="360"/>
      </w:pPr>
      <w:rPr>
        <w:sz w:val="22"/>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3EB7682"/>
    <w:multiLevelType w:val="hybridMultilevel"/>
    <w:tmpl w:val="3EE2DF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8E69DD"/>
    <w:multiLevelType w:val="hybridMultilevel"/>
    <w:tmpl w:val="275A25B2"/>
    <w:lvl w:ilvl="0" w:tplc="04090005">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34CE06FD"/>
    <w:multiLevelType w:val="hybridMultilevel"/>
    <w:tmpl w:val="871A6E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422BA6"/>
    <w:multiLevelType w:val="hybridMultilevel"/>
    <w:tmpl w:val="58FC1FEE"/>
    <w:lvl w:ilvl="0" w:tplc="90E8B1D2">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EF0679"/>
    <w:multiLevelType w:val="hybridMultilevel"/>
    <w:tmpl w:val="FFBA4636"/>
    <w:lvl w:ilvl="0" w:tplc="D592EA36">
      <w:start w:val="1"/>
      <w:numFmt w:val="decimal"/>
      <w:pStyle w:val="List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D6D5033"/>
    <w:multiLevelType w:val="hybridMultilevel"/>
    <w:tmpl w:val="10945D0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3EEB0ADB"/>
    <w:multiLevelType w:val="hybridMultilevel"/>
    <w:tmpl w:val="80EE9F84"/>
    <w:lvl w:ilvl="0" w:tplc="6EEE31AC">
      <w:start w:val="1"/>
      <w:numFmt w:val="bullet"/>
      <w:lvlText w:val=""/>
      <w:lvlJc w:val="left"/>
      <w:pPr>
        <w:tabs>
          <w:tab w:val="num" w:pos="720"/>
        </w:tabs>
        <w:ind w:left="720" w:hanging="360"/>
      </w:pPr>
      <w:rPr>
        <w:rFonts w:ascii="Wingdings" w:eastAsia="Times New Roman"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FAA2AE7"/>
    <w:multiLevelType w:val="hybridMultilevel"/>
    <w:tmpl w:val="1BE442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11214F0"/>
    <w:multiLevelType w:val="multilevel"/>
    <w:tmpl w:val="867E04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201609A"/>
    <w:multiLevelType w:val="hybridMultilevel"/>
    <w:tmpl w:val="00C87256"/>
    <w:lvl w:ilvl="0" w:tplc="90E8B1D2">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6" w15:restartNumberingAfterBreak="0">
    <w:nsid w:val="445E0EA4"/>
    <w:multiLevelType w:val="hybridMultilevel"/>
    <w:tmpl w:val="BF3A9B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E8747B"/>
    <w:multiLevelType w:val="hybridMultilevel"/>
    <w:tmpl w:val="D5F6D8C0"/>
    <w:lvl w:ilvl="0" w:tplc="90E8B1D2">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9B58EC"/>
    <w:multiLevelType w:val="hybridMultilevel"/>
    <w:tmpl w:val="4322D5DA"/>
    <w:lvl w:ilvl="0" w:tplc="87D0D58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82207BB"/>
    <w:multiLevelType w:val="hybridMultilevel"/>
    <w:tmpl w:val="70C6F5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B4314D4"/>
    <w:multiLevelType w:val="hybridMultilevel"/>
    <w:tmpl w:val="8A50AD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F094B89"/>
    <w:multiLevelType w:val="hybridMultilevel"/>
    <w:tmpl w:val="8962E2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FD61806"/>
    <w:multiLevelType w:val="hybridMultilevel"/>
    <w:tmpl w:val="8C064B88"/>
    <w:lvl w:ilvl="0" w:tplc="E168F62C">
      <w:start w:val="1"/>
      <w:numFmt w:val="bullet"/>
      <w:lvlText w:val=""/>
      <w:lvlJc w:val="left"/>
      <w:pPr>
        <w:tabs>
          <w:tab w:val="num" w:pos="2160"/>
        </w:tabs>
        <w:ind w:left="2160" w:hanging="360"/>
      </w:pPr>
      <w:rPr>
        <w:rFonts w:ascii="Wingdings" w:hAnsi="Wingdings" w:hint="default"/>
      </w:rPr>
    </w:lvl>
    <w:lvl w:ilvl="1" w:tplc="E168F62C">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51933BDF"/>
    <w:multiLevelType w:val="hybridMultilevel"/>
    <w:tmpl w:val="548CD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4A3438"/>
    <w:multiLevelType w:val="hybridMultilevel"/>
    <w:tmpl w:val="2362B2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28C05BC"/>
    <w:multiLevelType w:val="multilevel"/>
    <w:tmpl w:val="4322D5D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5072341"/>
    <w:multiLevelType w:val="hybridMultilevel"/>
    <w:tmpl w:val="87927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4D75A3"/>
    <w:multiLevelType w:val="hybridMultilevel"/>
    <w:tmpl w:val="9E5CC0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A204DBF"/>
    <w:multiLevelType w:val="hybridMultilevel"/>
    <w:tmpl w:val="C92A054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5F725542"/>
    <w:multiLevelType w:val="hybridMultilevel"/>
    <w:tmpl w:val="2C0656A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FBB5B5C"/>
    <w:multiLevelType w:val="hybridMultilevel"/>
    <w:tmpl w:val="5CD24A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60B25AD8"/>
    <w:multiLevelType w:val="hybridMultilevel"/>
    <w:tmpl w:val="C526FB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0D21676"/>
    <w:multiLevelType w:val="hybridMultilevel"/>
    <w:tmpl w:val="A8D20C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5C42C2"/>
    <w:multiLevelType w:val="hybridMultilevel"/>
    <w:tmpl w:val="AC388E30"/>
    <w:lvl w:ilvl="0" w:tplc="90E8B1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C857ED"/>
    <w:multiLevelType w:val="hybridMultilevel"/>
    <w:tmpl w:val="BE6A7EE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66DC505B"/>
    <w:multiLevelType w:val="multilevel"/>
    <w:tmpl w:val="567E74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66FC0BCF"/>
    <w:multiLevelType w:val="hybridMultilevel"/>
    <w:tmpl w:val="6F6636AC"/>
    <w:lvl w:ilvl="0" w:tplc="E168F62C">
      <w:start w:val="1"/>
      <w:numFmt w:val="bullet"/>
      <w:lvlText w:val=""/>
      <w:lvlJc w:val="left"/>
      <w:pPr>
        <w:tabs>
          <w:tab w:val="num" w:pos="2160"/>
        </w:tabs>
        <w:ind w:left="2160" w:hanging="360"/>
      </w:pPr>
      <w:rPr>
        <w:rFonts w:ascii="Wingdings" w:hAnsi="Wingdings" w:hint="default"/>
      </w:rPr>
    </w:lvl>
    <w:lvl w:ilvl="1" w:tplc="E168F62C">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686F48B8"/>
    <w:multiLevelType w:val="hybridMultilevel"/>
    <w:tmpl w:val="AA3C5F90"/>
    <w:lvl w:ilvl="0" w:tplc="04090001">
      <w:start w:val="1"/>
      <w:numFmt w:val="bullet"/>
      <w:lvlText w:val=""/>
      <w:lvlJc w:val="left"/>
      <w:pPr>
        <w:tabs>
          <w:tab w:val="num" w:pos="720"/>
        </w:tabs>
        <w:ind w:left="720" w:hanging="360"/>
      </w:pPr>
      <w:rPr>
        <w:rFonts w:ascii="Symbol" w:hAnsi="Symbol" w:hint="default"/>
      </w:rPr>
    </w:lvl>
    <w:lvl w:ilvl="1" w:tplc="E766E55E">
      <w:start w:val="1"/>
      <w:numFmt w:val="bullet"/>
      <w:pStyle w:val="Bulletitalic"/>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B539D8"/>
    <w:multiLevelType w:val="hybridMultilevel"/>
    <w:tmpl w:val="B428E4C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9B46F74"/>
    <w:multiLevelType w:val="hybridMultilevel"/>
    <w:tmpl w:val="1D523F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6A0B7AEA"/>
    <w:multiLevelType w:val="hybridMultilevel"/>
    <w:tmpl w:val="567E74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A0F012A"/>
    <w:multiLevelType w:val="hybridMultilevel"/>
    <w:tmpl w:val="C0C0F63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2" w15:restartNumberingAfterBreak="0">
    <w:nsid w:val="6C0F52A1"/>
    <w:multiLevelType w:val="hybridMultilevel"/>
    <w:tmpl w:val="5B4AAA9A"/>
    <w:lvl w:ilvl="0" w:tplc="04090005">
      <w:start w:val="1"/>
      <w:numFmt w:val="bullet"/>
      <w:lvlText w:val=""/>
      <w:lvlJc w:val="left"/>
      <w:pPr>
        <w:tabs>
          <w:tab w:val="num" w:pos="720"/>
        </w:tabs>
        <w:ind w:left="720" w:hanging="360"/>
      </w:pPr>
      <w:rPr>
        <w:rFonts w:ascii="Wingdings" w:hAnsi="Wingdings" w:hint="default"/>
      </w:rPr>
    </w:lvl>
    <w:lvl w:ilvl="1" w:tplc="6EEE31AC">
      <w:start w:val="1"/>
      <w:numFmt w:val="bullet"/>
      <w:lvlText w:val=""/>
      <w:lvlJc w:val="left"/>
      <w:pPr>
        <w:tabs>
          <w:tab w:val="num" w:pos="1440"/>
        </w:tabs>
        <w:ind w:left="1440" w:hanging="360"/>
      </w:pPr>
      <w:rPr>
        <w:rFonts w:ascii="Wingdings" w:eastAsia="Times New Roman" w:hAnsi="Wingdings"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D4B2D5D"/>
    <w:multiLevelType w:val="hybridMultilevel"/>
    <w:tmpl w:val="E43A3E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4" w15:restartNumberingAfterBreak="0">
    <w:nsid w:val="6E1F7D33"/>
    <w:multiLevelType w:val="hybridMultilevel"/>
    <w:tmpl w:val="89C252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E8C3C01"/>
    <w:multiLevelType w:val="hybridMultilevel"/>
    <w:tmpl w:val="5786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0413FB0"/>
    <w:multiLevelType w:val="hybridMultilevel"/>
    <w:tmpl w:val="EF6C820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15:restartNumberingAfterBreak="0">
    <w:nsid w:val="707A3F18"/>
    <w:multiLevelType w:val="hybridMultilevel"/>
    <w:tmpl w:val="6DDA9EC6"/>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8" w15:restartNumberingAfterBreak="0">
    <w:nsid w:val="73C355E8"/>
    <w:multiLevelType w:val="hybridMultilevel"/>
    <w:tmpl w:val="C01C86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9" w15:restartNumberingAfterBreak="0">
    <w:nsid w:val="748E2E9B"/>
    <w:multiLevelType w:val="hybridMultilevel"/>
    <w:tmpl w:val="57EC8F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75C83B30"/>
    <w:multiLevelType w:val="hybridMultilevel"/>
    <w:tmpl w:val="71EAB61C"/>
    <w:lvl w:ilvl="0" w:tplc="90E8B1D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6F3143B"/>
    <w:multiLevelType w:val="hybridMultilevel"/>
    <w:tmpl w:val="8342077C"/>
    <w:lvl w:ilvl="0" w:tplc="90E8B1D2">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8F4037E"/>
    <w:multiLevelType w:val="hybridMultilevel"/>
    <w:tmpl w:val="5C8E2C2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3" w15:restartNumberingAfterBreak="0">
    <w:nsid w:val="7A403BFB"/>
    <w:multiLevelType w:val="hybridMultilevel"/>
    <w:tmpl w:val="9CB07C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A793A3E"/>
    <w:multiLevelType w:val="hybridMultilevel"/>
    <w:tmpl w:val="2E18986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9"/>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67"/>
  </w:num>
  <w:num w:numId="13">
    <w:abstractNumId w:val="23"/>
  </w:num>
  <w:num w:numId="14">
    <w:abstractNumId w:val="35"/>
  </w:num>
  <w:num w:numId="15">
    <w:abstractNumId w:val="19"/>
  </w:num>
  <w:num w:numId="16">
    <w:abstractNumId w:val="23"/>
  </w:num>
  <w:num w:numId="17">
    <w:abstractNumId w:val="30"/>
  </w:num>
  <w:num w:numId="18">
    <w:abstractNumId w:val="62"/>
  </w:num>
  <w:num w:numId="19">
    <w:abstractNumId w:val="21"/>
  </w:num>
  <w:num w:numId="20">
    <w:abstractNumId w:val="20"/>
  </w:num>
  <w:num w:numId="21">
    <w:abstractNumId w:val="84"/>
  </w:num>
  <w:num w:numId="22">
    <w:abstractNumId w:val="27"/>
  </w:num>
  <w:num w:numId="23">
    <w:abstractNumId w:val="46"/>
  </w:num>
  <w:num w:numId="24">
    <w:abstractNumId w:val="31"/>
  </w:num>
  <w:num w:numId="25">
    <w:abstractNumId w:val="71"/>
  </w:num>
  <w:num w:numId="26">
    <w:abstractNumId w:val="13"/>
  </w:num>
  <w:num w:numId="27">
    <w:abstractNumId w:val="32"/>
  </w:num>
  <w:num w:numId="28">
    <w:abstractNumId w:val="34"/>
  </w:num>
  <w:num w:numId="29">
    <w:abstractNumId w:val="51"/>
  </w:num>
  <w:num w:numId="30">
    <w:abstractNumId w:val="15"/>
  </w:num>
  <w:num w:numId="31">
    <w:abstractNumId w:val="74"/>
  </w:num>
  <w:num w:numId="32">
    <w:abstractNumId w:val="10"/>
  </w:num>
  <w:num w:numId="33">
    <w:abstractNumId w:val="72"/>
  </w:num>
  <w:num w:numId="34">
    <w:abstractNumId w:val="41"/>
  </w:num>
  <w:num w:numId="35">
    <w:abstractNumId w:val="12"/>
  </w:num>
  <w:num w:numId="36">
    <w:abstractNumId w:val="33"/>
  </w:num>
  <w:num w:numId="37">
    <w:abstractNumId w:val="77"/>
  </w:num>
  <w:num w:numId="38">
    <w:abstractNumId w:val="26"/>
  </w:num>
  <w:num w:numId="39">
    <w:abstractNumId w:val="16"/>
  </w:num>
  <w:num w:numId="40">
    <w:abstractNumId w:val="56"/>
  </w:num>
  <w:num w:numId="41">
    <w:abstractNumId w:val="64"/>
  </w:num>
  <w:num w:numId="42">
    <w:abstractNumId w:val="58"/>
  </w:num>
  <w:num w:numId="43">
    <w:abstractNumId w:val="59"/>
  </w:num>
  <w:num w:numId="44">
    <w:abstractNumId w:val="79"/>
  </w:num>
  <w:num w:numId="45">
    <w:abstractNumId w:val="83"/>
  </w:num>
  <w:num w:numId="46">
    <w:abstractNumId w:val="50"/>
  </w:num>
  <w:num w:numId="47">
    <w:abstractNumId w:val="68"/>
  </w:num>
  <w:num w:numId="48">
    <w:abstractNumId w:val="37"/>
  </w:num>
  <w:num w:numId="49">
    <w:abstractNumId w:val="69"/>
  </w:num>
  <w:num w:numId="50">
    <w:abstractNumId w:val="57"/>
  </w:num>
  <w:num w:numId="51">
    <w:abstractNumId w:val="52"/>
  </w:num>
  <w:num w:numId="52">
    <w:abstractNumId w:val="66"/>
  </w:num>
  <w:num w:numId="53">
    <w:abstractNumId w:val="76"/>
  </w:num>
  <w:num w:numId="54">
    <w:abstractNumId w:val="80"/>
  </w:num>
  <w:num w:numId="55">
    <w:abstractNumId w:val="45"/>
  </w:num>
  <w:num w:numId="56">
    <w:abstractNumId w:val="43"/>
  </w:num>
  <w:num w:numId="57">
    <w:abstractNumId w:val="36"/>
  </w:num>
  <w:num w:numId="58">
    <w:abstractNumId w:val="38"/>
  </w:num>
  <w:num w:numId="59">
    <w:abstractNumId w:val="54"/>
  </w:num>
  <w:num w:numId="60">
    <w:abstractNumId w:val="61"/>
  </w:num>
  <w:num w:numId="61">
    <w:abstractNumId w:val="75"/>
  </w:num>
  <w:num w:numId="62">
    <w:abstractNumId w:val="78"/>
  </w:num>
  <w:num w:numId="63">
    <w:abstractNumId w:val="60"/>
  </w:num>
  <w:num w:numId="64">
    <w:abstractNumId w:val="14"/>
  </w:num>
  <w:num w:numId="65">
    <w:abstractNumId w:val="28"/>
  </w:num>
  <w:num w:numId="66">
    <w:abstractNumId w:val="17"/>
  </w:num>
  <w:num w:numId="67">
    <w:abstractNumId w:val="63"/>
  </w:num>
  <w:num w:numId="68">
    <w:abstractNumId w:val="29"/>
  </w:num>
  <w:num w:numId="69">
    <w:abstractNumId w:val="81"/>
  </w:num>
  <w:num w:numId="70">
    <w:abstractNumId w:val="39"/>
  </w:num>
  <w:num w:numId="71">
    <w:abstractNumId w:val="47"/>
  </w:num>
  <w:num w:numId="72">
    <w:abstractNumId w:val="49"/>
  </w:num>
  <w:num w:numId="73">
    <w:abstractNumId w:val="44"/>
  </w:num>
  <w:num w:numId="74">
    <w:abstractNumId w:val="70"/>
  </w:num>
  <w:num w:numId="75">
    <w:abstractNumId w:val="65"/>
  </w:num>
  <w:num w:numId="76">
    <w:abstractNumId w:val="11"/>
  </w:num>
  <w:num w:numId="77">
    <w:abstractNumId w:val="22"/>
  </w:num>
  <w:num w:numId="78">
    <w:abstractNumId w:val="18"/>
  </w:num>
  <w:num w:numId="79">
    <w:abstractNumId w:val="73"/>
  </w:num>
  <w:num w:numId="80">
    <w:abstractNumId w:val="48"/>
  </w:num>
  <w:num w:numId="81">
    <w:abstractNumId w:val="55"/>
  </w:num>
  <w:num w:numId="82">
    <w:abstractNumId w:val="42"/>
  </w:num>
  <w:num w:numId="83">
    <w:abstractNumId w:val="24"/>
  </w:num>
  <w:num w:numId="84">
    <w:abstractNumId w:val="82"/>
  </w:num>
  <w:num w:numId="85">
    <w:abstractNumId w:val="53"/>
  </w:num>
  <w:num w:numId="86">
    <w:abstractNumId w:val="2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2D08"/>
    <w:rsid w:val="00000582"/>
    <w:rsid w:val="00000759"/>
    <w:rsid w:val="00000933"/>
    <w:rsid w:val="000021C5"/>
    <w:rsid w:val="00002D71"/>
    <w:rsid w:val="000044CD"/>
    <w:rsid w:val="000053D7"/>
    <w:rsid w:val="00005782"/>
    <w:rsid w:val="00005DF0"/>
    <w:rsid w:val="00006F60"/>
    <w:rsid w:val="00010423"/>
    <w:rsid w:val="000106DC"/>
    <w:rsid w:val="0001132B"/>
    <w:rsid w:val="00012380"/>
    <w:rsid w:val="000135C6"/>
    <w:rsid w:val="000139B0"/>
    <w:rsid w:val="00013FAE"/>
    <w:rsid w:val="000141C3"/>
    <w:rsid w:val="000142CD"/>
    <w:rsid w:val="00015079"/>
    <w:rsid w:val="00016251"/>
    <w:rsid w:val="00016402"/>
    <w:rsid w:val="00016403"/>
    <w:rsid w:val="00016CD7"/>
    <w:rsid w:val="00016D2A"/>
    <w:rsid w:val="00016D79"/>
    <w:rsid w:val="00017486"/>
    <w:rsid w:val="0001772F"/>
    <w:rsid w:val="000178F8"/>
    <w:rsid w:val="00020E44"/>
    <w:rsid w:val="000229A1"/>
    <w:rsid w:val="000238E0"/>
    <w:rsid w:val="00023CAB"/>
    <w:rsid w:val="00024042"/>
    <w:rsid w:val="000245A5"/>
    <w:rsid w:val="00026482"/>
    <w:rsid w:val="00026528"/>
    <w:rsid w:val="00026962"/>
    <w:rsid w:val="00026D68"/>
    <w:rsid w:val="00026FD4"/>
    <w:rsid w:val="00027469"/>
    <w:rsid w:val="00027995"/>
    <w:rsid w:val="000312CB"/>
    <w:rsid w:val="000315BA"/>
    <w:rsid w:val="00031D3F"/>
    <w:rsid w:val="0003206B"/>
    <w:rsid w:val="0003221F"/>
    <w:rsid w:val="00033373"/>
    <w:rsid w:val="00034CBA"/>
    <w:rsid w:val="00034E50"/>
    <w:rsid w:val="000366C2"/>
    <w:rsid w:val="000371D4"/>
    <w:rsid w:val="000372F7"/>
    <w:rsid w:val="000404A5"/>
    <w:rsid w:val="00040589"/>
    <w:rsid w:val="00040950"/>
    <w:rsid w:val="00042791"/>
    <w:rsid w:val="00042B66"/>
    <w:rsid w:val="000437CA"/>
    <w:rsid w:val="000442F9"/>
    <w:rsid w:val="0004456C"/>
    <w:rsid w:val="000458C8"/>
    <w:rsid w:val="00045945"/>
    <w:rsid w:val="00046B10"/>
    <w:rsid w:val="0005096E"/>
    <w:rsid w:val="00051057"/>
    <w:rsid w:val="00051B61"/>
    <w:rsid w:val="00052995"/>
    <w:rsid w:val="00052D7F"/>
    <w:rsid w:val="000530EE"/>
    <w:rsid w:val="000532BA"/>
    <w:rsid w:val="00054E3D"/>
    <w:rsid w:val="00054F4D"/>
    <w:rsid w:val="00055F95"/>
    <w:rsid w:val="00056A6D"/>
    <w:rsid w:val="00056D3D"/>
    <w:rsid w:val="0005743B"/>
    <w:rsid w:val="000605C5"/>
    <w:rsid w:val="00060655"/>
    <w:rsid w:val="0006114B"/>
    <w:rsid w:val="0006119F"/>
    <w:rsid w:val="00061A8A"/>
    <w:rsid w:val="00062A58"/>
    <w:rsid w:val="0006301C"/>
    <w:rsid w:val="00063064"/>
    <w:rsid w:val="00063577"/>
    <w:rsid w:val="00063C99"/>
    <w:rsid w:val="00063F9B"/>
    <w:rsid w:val="00064C8E"/>
    <w:rsid w:val="000656EC"/>
    <w:rsid w:val="0006575A"/>
    <w:rsid w:val="00065878"/>
    <w:rsid w:val="0006608E"/>
    <w:rsid w:val="00070155"/>
    <w:rsid w:val="000702AF"/>
    <w:rsid w:val="00070DAC"/>
    <w:rsid w:val="00070FAB"/>
    <w:rsid w:val="00072536"/>
    <w:rsid w:val="000727AC"/>
    <w:rsid w:val="00073999"/>
    <w:rsid w:val="000746E8"/>
    <w:rsid w:val="00074F88"/>
    <w:rsid w:val="00074FCF"/>
    <w:rsid w:val="00075439"/>
    <w:rsid w:val="00075658"/>
    <w:rsid w:val="000762BB"/>
    <w:rsid w:val="00080242"/>
    <w:rsid w:val="00081B70"/>
    <w:rsid w:val="0008221A"/>
    <w:rsid w:val="00082D43"/>
    <w:rsid w:val="0008682A"/>
    <w:rsid w:val="0009031B"/>
    <w:rsid w:val="0009048C"/>
    <w:rsid w:val="00090559"/>
    <w:rsid w:val="000909D3"/>
    <w:rsid w:val="0009120D"/>
    <w:rsid w:val="00093589"/>
    <w:rsid w:val="00094166"/>
    <w:rsid w:val="00094477"/>
    <w:rsid w:val="000950A2"/>
    <w:rsid w:val="00095AB0"/>
    <w:rsid w:val="00096766"/>
    <w:rsid w:val="00097066"/>
    <w:rsid w:val="00097877"/>
    <w:rsid w:val="00097F57"/>
    <w:rsid w:val="000A1781"/>
    <w:rsid w:val="000A1811"/>
    <w:rsid w:val="000A1CD5"/>
    <w:rsid w:val="000A25B5"/>
    <w:rsid w:val="000A2B72"/>
    <w:rsid w:val="000A4526"/>
    <w:rsid w:val="000A57E7"/>
    <w:rsid w:val="000A6049"/>
    <w:rsid w:val="000A6B95"/>
    <w:rsid w:val="000A6DFC"/>
    <w:rsid w:val="000A7432"/>
    <w:rsid w:val="000A75E0"/>
    <w:rsid w:val="000A7D77"/>
    <w:rsid w:val="000B0819"/>
    <w:rsid w:val="000B1DFA"/>
    <w:rsid w:val="000B26A7"/>
    <w:rsid w:val="000B504C"/>
    <w:rsid w:val="000B5CB5"/>
    <w:rsid w:val="000B6826"/>
    <w:rsid w:val="000B747E"/>
    <w:rsid w:val="000B75CD"/>
    <w:rsid w:val="000B7686"/>
    <w:rsid w:val="000B7AF5"/>
    <w:rsid w:val="000B7C03"/>
    <w:rsid w:val="000B7E04"/>
    <w:rsid w:val="000B7FD9"/>
    <w:rsid w:val="000C0347"/>
    <w:rsid w:val="000C0B8E"/>
    <w:rsid w:val="000C1AC3"/>
    <w:rsid w:val="000C374D"/>
    <w:rsid w:val="000C67A2"/>
    <w:rsid w:val="000C67BD"/>
    <w:rsid w:val="000C6DE7"/>
    <w:rsid w:val="000C79AE"/>
    <w:rsid w:val="000D0376"/>
    <w:rsid w:val="000D09EE"/>
    <w:rsid w:val="000D188F"/>
    <w:rsid w:val="000D2184"/>
    <w:rsid w:val="000D33F5"/>
    <w:rsid w:val="000D46BC"/>
    <w:rsid w:val="000D63DF"/>
    <w:rsid w:val="000D683A"/>
    <w:rsid w:val="000D72F0"/>
    <w:rsid w:val="000E02A3"/>
    <w:rsid w:val="000E0532"/>
    <w:rsid w:val="000E061F"/>
    <w:rsid w:val="000E092A"/>
    <w:rsid w:val="000E099D"/>
    <w:rsid w:val="000E0D5E"/>
    <w:rsid w:val="000E22C6"/>
    <w:rsid w:val="000E232C"/>
    <w:rsid w:val="000E40C8"/>
    <w:rsid w:val="000E5D7B"/>
    <w:rsid w:val="000E69A4"/>
    <w:rsid w:val="000E7349"/>
    <w:rsid w:val="000E7472"/>
    <w:rsid w:val="000E7852"/>
    <w:rsid w:val="000E7AD6"/>
    <w:rsid w:val="000F079F"/>
    <w:rsid w:val="000F089B"/>
    <w:rsid w:val="000F1B07"/>
    <w:rsid w:val="000F2740"/>
    <w:rsid w:val="000F2B62"/>
    <w:rsid w:val="000F39D6"/>
    <w:rsid w:val="000F3A3F"/>
    <w:rsid w:val="000F3A8F"/>
    <w:rsid w:val="000F4104"/>
    <w:rsid w:val="000F41A8"/>
    <w:rsid w:val="000F482F"/>
    <w:rsid w:val="000F496A"/>
    <w:rsid w:val="000F51BF"/>
    <w:rsid w:val="000F522A"/>
    <w:rsid w:val="000F6AF8"/>
    <w:rsid w:val="000F7AAE"/>
    <w:rsid w:val="001011DD"/>
    <w:rsid w:val="00102661"/>
    <w:rsid w:val="00102CD4"/>
    <w:rsid w:val="00103B4C"/>
    <w:rsid w:val="00105931"/>
    <w:rsid w:val="00106D29"/>
    <w:rsid w:val="00107452"/>
    <w:rsid w:val="001075E5"/>
    <w:rsid w:val="00107EC0"/>
    <w:rsid w:val="00110986"/>
    <w:rsid w:val="00110FE2"/>
    <w:rsid w:val="00111F57"/>
    <w:rsid w:val="00112E45"/>
    <w:rsid w:val="00113DBA"/>
    <w:rsid w:val="0011407E"/>
    <w:rsid w:val="001140DE"/>
    <w:rsid w:val="00115B86"/>
    <w:rsid w:val="00115FC3"/>
    <w:rsid w:val="0011607F"/>
    <w:rsid w:val="00116859"/>
    <w:rsid w:val="00116BD7"/>
    <w:rsid w:val="00116DA7"/>
    <w:rsid w:val="00116FCA"/>
    <w:rsid w:val="001173BF"/>
    <w:rsid w:val="00117F38"/>
    <w:rsid w:val="00120213"/>
    <w:rsid w:val="00120DCA"/>
    <w:rsid w:val="00122A86"/>
    <w:rsid w:val="00123E79"/>
    <w:rsid w:val="00124667"/>
    <w:rsid w:val="00125707"/>
    <w:rsid w:val="00125F8D"/>
    <w:rsid w:val="00126B37"/>
    <w:rsid w:val="00130336"/>
    <w:rsid w:val="00131E65"/>
    <w:rsid w:val="0013283E"/>
    <w:rsid w:val="00133039"/>
    <w:rsid w:val="0013312A"/>
    <w:rsid w:val="0013412B"/>
    <w:rsid w:val="00136368"/>
    <w:rsid w:val="0014021A"/>
    <w:rsid w:val="0014024D"/>
    <w:rsid w:val="00140C8D"/>
    <w:rsid w:val="001410FA"/>
    <w:rsid w:val="00141258"/>
    <w:rsid w:val="001416A8"/>
    <w:rsid w:val="00142404"/>
    <w:rsid w:val="0014288E"/>
    <w:rsid w:val="00143D06"/>
    <w:rsid w:val="00143D8D"/>
    <w:rsid w:val="00145F52"/>
    <w:rsid w:val="0014663E"/>
    <w:rsid w:val="00152985"/>
    <w:rsid w:val="00152E79"/>
    <w:rsid w:val="00154353"/>
    <w:rsid w:val="001544C9"/>
    <w:rsid w:val="00154E9D"/>
    <w:rsid w:val="0015523B"/>
    <w:rsid w:val="00155618"/>
    <w:rsid w:val="00155E85"/>
    <w:rsid w:val="001564C2"/>
    <w:rsid w:val="00156628"/>
    <w:rsid w:val="00156E49"/>
    <w:rsid w:val="00156EBB"/>
    <w:rsid w:val="0016026D"/>
    <w:rsid w:val="00160753"/>
    <w:rsid w:val="001611EB"/>
    <w:rsid w:val="00161E02"/>
    <w:rsid w:val="00162439"/>
    <w:rsid w:val="001628C1"/>
    <w:rsid w:val="00162E68"/>
    <w:rsid w:val="00163D1C"/>
    <w:rsid w:val="00164B3F"/>
    <w:rsid w:val="001652A8"/>
    <w:rsid w:val="00165C89"/>
    <w:rsid w:val="00167F8E"/>
    <w:rsid w:val="001707F3"/>
    <w:rsid w:val="00170979"/>
    <w:rsid w:val="00171A3D"/>
    <w:rsid w:val="001724D2"/>
    <w:rsid w:val="00172836"/>
    <w:rsid w:val="001729CA"/>
    <w:rsid w:val="001735B4"/>
    <w:rsid w:val="001740F6"/>
    <w:rsid w:val="001744F8"/>
    <w:rsid w:val="00180830"/>
    <w:rsid w:val="00180F3B"/>
    <w:rsid w:val="00181FB8"/>
    <w:rsid w:val="00182702"/>
    <w:rsid w:val="00182AED"/>
    <w:rsid w:val="00182F5F"/>
    <w:rsid w:val="00183B32"/>
    <w:rsid w:val="0018546A"/>
    <w:rsid w:val="00185DF1"/>
    <w:rsid w:val="00185FD5"/>
    <w:rsid w:val="00186521"/>
    <w:rsid w:val="00187032"/>
    <w:rsid w:val="00187139"/>
    <w:rsid w:val="00190517"/>
    <w:rsid w:val="00191F7F"/>
    <w:rsid w:val="00192230"/>
    <w:rsid w:val="00192782"/>
    <w:rsid w:val="00192C11"/>
    <w:rsid w:val="00192E1A"/>
    <w:rsid w:val="00192FC3"/>
    <w:rsid w:val="001935A6"/>
    <w:rsid w:val="00193701"/>
    <w:rsid w:val="00194A42"/>
    <w:rsid w:val="00195B44"/>
    <w:rsid w:val="00196B00"/>
    <w:rsid w:val="001A02C6"/>
    <w:rsid w:val="001A137C"/>
    <w:rsid w:val="001A232C"/>
    <w:rsid w:val="001A241D"/>
    <w:rsid w:val="001A2E31"/>
    <w:rsid w:val="001A352F"/>
    <w:rsid w:val="001A4496"/>
    <w:rsid w:val="001A49CE"/>
    <w:rsid w:val="001A5072"/>
    <w:rsid w:val="001A533B"/>
    <w:rsid w:val="001A56CA"/>
    <w:rsid w:val="001A703B"/>
    <w:rsid w:val="001A7A70"/>
    <w:rsid w:val="001A7CE5"/>
    <w:rsid w:val="001B09A1"/>
    <w:rsid w:val="001B0F98"/>
    <w:rsid w:val="001B1627"/>
    <w:rsid w:val="001B191C"/>
    <w:rsid w:val="001B2801"/>
    <w:rsid w:val="001B316A"/>
    <w:rsid w:val="001B31EF"/>
    <w:rsid w:val="001B4767"/>
    <w:rsid w:val="001B4ADC"/>
    <w:rsid w:val="001B5EC8"/>
    <w:rsid w:val="001B667D"/>
    <w:rsid w:val="001B67A6"/>
    <w:rsid w:val="001B6CD0"/>
    <w:rsid w:val="001B75B0"/>
    <w:rsid w:val="001B7D73"/>
    <w:rsid w:val="001C09AC"/>
    <w:rsid w:val="001C0BF7"/>
    <w:rsid w:val="001C0E51"/>
    <w:rsid w:val="001C1888"/>
    <w:rsid w:val="001C1CBD"/>
    <w:rsid w:val="001C205D"/>
    <w:rsid w:val="001C25B1"/>
    <w:rsid w:val="001C28C1"/>
    <w:rsid w:val="001C29D3"/>
    <w:rsid w:val="001C2D48"/>
    <w:rsid w:val="001C2FB5"/>
    <w:rsid w:val="001C3344"/>
    <w:rsid w:val="001C380F"/>
    <w:rsid w:val="001C537C"/>
    <w:rsid w:val="001C5621"/>
    <w:rsid w:val="001C60B5"/>
    <w:rsid w:val="001C6DED"/>
    <w:rsid w:val="001C77AE"/>
    <w:rsid w:val="001C77D6"/>
    <w:rsid w:val="001C78B2"/>
    <w:rsid w:val="001C78E5"/>
    <w:rsid w:val="001D1BEF"/>
    <w:rsid w:val="001D21CD"/>
    <w:rsid w:val="001D22A8"/>
    <w:rsid w:val="001D240A"/>
    <w:rsid w:val="001D2B8F"/>
    <w:rsid w:val="001D4716"/>
    <w:rsid w:val="001D47B7"/>
    <w:rsid w:val="001D4BF3"/>
    <w:rsid w:val="001D537C"/>
    <w:rsid w:val="001D621D"/>
    <w:rsid w:val="001D6A82"/>
    <w:rsid w:val="001D6C7B"/>
    <w:rsid w:val="001D717E"/>
    <w:rsid w:val="001D7E63"/>
    <w:rsid w:val="001E0105"/>
    <w:rsid w:val="001E0222"/>
    <w:rsid w:val="001E0844"/>
    <w:rsid w:val="001E0859"/>
    <w:rsid w:val="001E0A9F"/>
    <w:rsid w:val="001E16FA"/>
    <w:rsid w:val="001E175C"/>
    <w:rsid w:val="001E1D5E"/>
    <w:rsid w:val="001E236E"/>
    <w:rsid w:val="001E25BE"/>
    <w:rsid w:val="001E2D46"/>
    <w:rsid w:val="001E32AD"/>
    <w:rsid w:val="001E44C6"/>
    <w:rsid w:val="001E4DA9"/>
    <w:rsid w:val="001E53C5"/>
    <w:rsid w:val="001E6DFE"/>
    <w:rsid w:val="001E6F30"/>
    <w:rsid w:val="001F0520"/>
    <w:rsid w:val="001F0FC4"/>
    <w:rsid w:val="001F10F9"/>
    <w:rsid w:val="001F20B1"/>
    <w:rsid w:val="001F2AAB"/>
    <w:rsid w:val="001F2AC4"/>
    <w:rsid w:val="001F4353"/>
    <w:rsid w:val="001F4CC1"/>
    <w:rsid w:val="001F508A"/>
    <w:rsid w:val="001F51FD"/>
    <w:rsid w:val="001F721F"/>
    <w:rsid w:val="001F7829"/>
    <w:rsid w:val="001F7994"/>
    <w:rsid w:val="00200411"/>
    <w:rsid w:val="00200607"/>
    <w:rsid w:val="00200BD3"/>
    <w:rsid w:val="00200DAE"/>
    <w:rsid w:val="00201A72"/>
    <w:rsid w:val="00202C32"/>
    <w:rsid w:val="0020432B"/>
    <w:rsid w:val="00204D07"/>
    <w:rsid w:val="002056EE"/>
    <w:rsid w:val="002057A7"/>
    <w:rsid w:val="00205A0B"/>
    <w:rsid w:val="00212233"/>
    <w:rsid w:val="002145D7"/>
    <w:rsid w:val="0021501E"/>
    <w:rsid w:val="002151BB"/>
    <w:rsid w:val="00215B31"/>
    <w:rsid w:val="00216480"/>
    <w:rsid w:val="0021717A"/>
    <w:rsid w:val="00217612"/>
    <w:rsid w:val="002176CC"/>
    <w:rsid w:val="00220648"/>
    <w:rsid w:val="00220807"/>
    <w:rsid w:val="00222103"/>
    <w:rsid w:val="00222DBE"/>
    <w:rsid w:val="00223C5A"/>
    <w:rsid w:val="00223C65"/>
    <w:rsid w:val="00224FE3"/>
    <w:rsid w:val="00225716"/>
    <w:rsid w:val="00226A03"/>
    <w:rsid w:val="00226B66"/>
    <w:rsid w:val="00226ED9"/>
    <w:rsid w:val="00227BB4"/>
    <w:rsid w:val="002300BA"/>
    <w:rsid w:val="0023057F"/>
    <w:rsid w:val="00230DBD"/>
    <w:rsid w:val="0023177D"/>
    <w:rsid w:val="002317DA"/>
    <w:rsid w:val="002329DA"/>
    <w:rsid w:val="00233A9A"/>
    <w:rsid w:val="0023502C"/>
    <w:rsid w:val="0023731F"/>
    <w:rsid w:val="00237480"/>
    <w:rsid w:val="00237B4A"/>
    <w:rsid w:val="002405CC"/>
    <w:rsid w:val="00240A27"/>
    <w:rsid w:val="00241421"/>
    <w:rsid w:val="00241889"/>
    <w:rsid w:val="00242636"/>
    <w:rsid w:val="002428D1"/>
    <w:rsid w:val="002429ED"/>
    <w:rsid w:val="0024352A"/>
    <w:rsid w:val="002435AA"/>
    <w:rsid w:val="002454B8"/>
    <w:rsid w:val="00245DFF"/>
    <w:rsid w:val="002462CB"/>
    <w:rsid w:val="0024673E"/>
    <w:rsid w:val="00246F5E"/>
    <w:rsid w:val="002509BC"/>
    <w:rsid w:val="00251479"/>
    <w:rsid w:val="00251746"/>
    <w:rsid w:val="00251D5B"/>
    <w:rsid w:val="00251DC9"/>
    <w:rsid w:val="002553FA"/>
    <w:rsid w:val="00257016"/>
    <w:rsid w:val="00257720"/>
    <w:rsid w:val="002607DB"/>
    <w:rsid w:val="002609AB"/>
    <w:rsid w:val="00260FC4"/>
    <w:rsid w:val="0026141A"/>
    <w:rsid w:val="00261962"/>
    <w:rsid w:val="0026250A"/>
    <w:rsid w:val="00262A2D"/>
    <w:rsid w:val="00262F4B"/>
    <w:rsid w:val="00263146"/>
    <w:rsid w:val="00263CE1"/>
    <w:rsid w:val="0026546C"/>
    <w:rsid w:val="00265E85"/>
    <w:rsid w:val="002672CB"/>
    <w:rsid w:val="00270353"/>
    <w:rsid w:val="00270BB1"/>
    <w:rsid w:val="00271416"/>
    <w:rsid w:val="002717F4"/>
    <w:rsid w:val="00274642"/>
    <w:rsid w:val="00275952"/>
    <w:rsid w:val="00275CBA"/>
    <w:rsid w:val="00276112"/>
    <w:rsid w:val="00280020"/>
    <w:rsid w:val="00280883"/>
    <w:rsid w:val="00281C31"/>
    <w:rsid w:val="002821F8"/>
    <w:rsid w:val="00282403"/>
    <w:rsid w:val="00282F3B"/>
    <w:rsid w:val="002863B8"/>
    <w:rsid w:val="00286E65"/>
    <w:rsid w:val="00287CB7"/>
    <w:rsid w:val="00290231"/>
    <w:rsid w:val="00292AE2"/>
    <w:rsid w:val="002931D6"/>
    <w:rsid w:val="002938A5"/>
    <w:rsid w:val="00293A3B"/>
    <w:rsid w:val="00293A67"/>
    <w:rsid w:val="00294BA5"/>
    <w:rsid w:val="00295488"/>
    <w:rsid w:val="0029585A"/>
    <w:rsid w:val="00295AFF"/>
    <w:rsid w:val="002A07F0"/>
    <w:rsid w:val="002A0802"/>
    <w:rsid w:val="002A0930"/>
    <w:rsid w:val="002A2512"/>
    <w:rsid w:val="002A2895"/>
    <w:rsid w:val="002A4DD0"/>
    <w:rsid w:val="002A5A43"/>
    <w:rsid w:val="002A5F47"/>
    <w:rsid w:val="002A69C0"/>
    <w:rsid w:val="002B0482"/>
    <w:rsid w:val="002B08E4"/>
    <w:rsid w:val="002B3237"/>
    <w:rsid w:val="002B4095"/>
    <w:rsid w:val="002B7B41"/>
    <w:rsid w:val="002B7BE9"/>
    <w:rsid w:val="002B7E00"/>
    <w:rsid w:val="002B7F89"/>
    <w:rsid w:val="002C0A23"/>
    <w:rsid w:val="002C0F41"/>
    <w:rsid w:val="002C0FA1"/>
    <w:rsid w:val="002C11E1"/>
    <w:rsid w:val="002C19CD"/>
    <w:rsid w:val="002C1A94"/>
    <w:rsid w:val="002C1C72"/>
    <w:rsid w:val="002C2B0F"/>
    <w:rsid w:val="002C2E49"/>
    <w:rsid w:val="002C309F"/>
    <w:rsid w:val="002C318C"/>
    <w:rsid w:val="002C3D23"/>
    <w:rsid w:val="002C4242"/>
    <w:rsid w:val="002C45E7"/>
    <w:rsid w:val="002C487A"/>
    <w:rsid w:val="002C7BDF"/>
    <w:rsid w:val="002C7C30"/>
    <w:rsid w:val="002D018D"/>
    <w:rsid w:val="002D126D"/>
    <w:rsid w:val="002D1399"/>
    <w:rsid w:val="002D1524"/>
    <w:rsid w:val="002D33E4"/>
    <w:rsid w:val="002D36C7"/>
    <w:rsid w:val="002D3D00"/>
    <w:rsid w:val="002D626C"/>
    <w:rsid w:val="002D6394"/>
    <w:rsid w:val="002D647C"/>
    <w:rsid w:val="002D6928"/>
    <w:rsid w:val="002E0431"/>
    <w:rsid w:val="002E0960"/>
    <w:rsid w:val="002E16EF"/>
    <w:rsid w:val="002E266E"/>
    <w:rsid w:val="002E369B"/>
    <w:rsid w:val="002E4354"/>
    <w:rsid w:val="002E4E1E"/>
    <w:rsid w:val="002E6E7D"/>
    <w:rsid w:val="002E6F2A"/>
    <w:rsid w:val="002E7DF9"/>
    <w:rsid w:val="002F0283"/>
    <w:rsid w:val="002F06CA"/>
    <w:rsid w:val="002F13EC"/>
    <w:rsid w:val="002F1ABE"/>
    <w:rsid w:val="002F1BDA"/>
    <w:rsid w:val="002F2CB7"/>
    <w:rsid w:val="002F321F"/>
    <w:rsid w:val="002F367A"/>
    <w:rsid w:val="002F45D6"/>
    <w:rsid w:val="002F63E6"/>
    <w:rsid w:val="002F64AA"/>
    <w:rsid w:val="002F794E"/>
    <w:rsid w:val="00300A83"/>
    <w:rsid w:val="00301D0A"/>
    <w:rsid w:val="00301F8A"/>
    <w:rsid w:val="00302B93"/>
    <w:rsid w:val="00302F97"/>
    <w:rsid w:val="003034C2"/>
    <w:rsid w:val="00303B4A"/>
    <w:rsid w:val="00303E9D"/>
    <w:rsid w:val="003052F3"/>
    <w:rsid w:val="00305574"/>
    <w:rsid w:val="00305B52"/>
    <w:rsid w:val="00305EA3"/>
    <w:rsid w:val="00306506"/>
    <w:rsid w:val="003066EA"/>
    <w:rsid w:val="003071FA"/>
    <w:rsid w:val="00307266"/>
    <w:rsid w:val="00307892"/>
    <w:rsid w:val="00307CB7"/>
    <w:rsid w:val="003106CD"/>
    <w:rsid w:val="003112E3"/>
    <w:rsid w:val="00311D20"/>
    <w:rsid w:val="00312749"/>
    <w:rsid w:val="0031287D"/>
    <w:rsid w:val="00312E1D"/>
    <w:rsid w:val="00313F1A"/>
    <w:rsid w:val="00314140"/>
    <w:rsid w:val="00315DF9"/>
    <w:rsid w:val="00316B4A"/>
    <w:rsid w:val="003179AC"/>
    <w:rsid w:val="00320DA5"/>
    <w:rsid w:val="003210FF"/>
    <w:rsid w:val="00321436"/>
    <w:rsid w:val="00321972"/>
    <w:rsid w:val="00323EF6"/>
    <w:rsid w:val="0032402D"/>
    <w:rsid w:val="003247FD"/>
    <w:rsid w:val="00324EAA"/>
    <w:rsid w:val="00325F86"/>
    <w:rsid w:val="00327989"/>
    <w:rsid w:val="00327DA0"/>
    <w:rsid w:val="003301E9"/>
    <w:rsid w:val="00331C4F"/>
    <w:rsid w:val="00331D05"/>
    <w:rsid w:val="003326FE"/>
    <w:rsid w:val="0033389B"/>
    <w:rsid w:val="0033426F"/>
    <w:rsid w:val="003345DE"/>
    <w:rsid w:val="00336ED3"/>
    <w:rsid w:val="00337140"/>
    <w:rsid w:val="00337F14"/>
    <w:rsid w:val="003405BC"/>
    <w:rsid w:val="003407CF"/>
    <w:rsid w:val="00340E3D"/>
    <w:rsid w:val="00340FB9"/>
    <w:rsid w:val="003411ED"/>
    <w:rsid w:val="003419DA"/>
    <w:rsid w:val="00342B8F"/>
    <w:rsid w:val="00342CE3"/>
    <w:rsid w:val="003431C8"/>
    <w:rsid w:val="0034337D"/>
    <w:rsid w:val="00343C9C"/>
    <w:rsid w:val="003443CB"/>
    <w:rsid w:val="003444D9"/>
    <w:rsid w:val="0034620A"/>
    <w:rsid w:val="00347B1F"/>
    <w:rsid w:val="0035083B"/>
    <w:rsid w:val="00350ED6"/>
    <w:rsid w:val="003515F6"/>
    <w:rsid w:val="00353AA8"/>
    <w:rsid w:val="00354131"/>
    <w:rsid w:val="0035571C"/>
    <w:rsid w:val="0035675D"/>
    <w:rsid w:val="00356F74"/>
    <w:rsid w:val="00357840"/>
    <w:rsid w:val="00362967"/>
    <w:rsid w:val="0036339E"/>
    <w:rsid w:val="003633B3"/>
    <w:rsid w:val="003638F8"/>
    <w:rsid w:val="0036395F"/>
    <w:rsid w:val="003646AF"/>
    <w:rsid w:val="00364E3A"/>
    <w:rsid w:val="00364FF2"/>
    <w:rsid w:val="00365418"/>
    <w:rsid w:val="00366085"/>
    <w:rsid w:val="003661D2"/>
    <w:rsid w:val="00366482"/>
    <w:rsid w:val="003668F7"/>
    <w:rsid w:val="00367408"/>
    <w:rsid w:val="003676CF"/>
    <w:rsid w:val="00367B32"/>
    <w:rsid w:val="003706BB"/>
    <w:rsid w:val="00371D2A"/>
    <w:rsid w:val="00372465"/>
    <w:rsid w:val="00372516"/>
    <w:rsid w:val="00372E06"/>
    <w:rsid w:val="003735DC"/>
    <w:rsid w:val="003739D2"/>
    <w:rsid w:val="00373AD2"/>
    <w:rsid w:val="003744F7"/>
    <w:rsid w:val="00374E9A"/>
    <w:rsid w:val="003755F8"/>
    <w:rsid w:val="00375CF3"/>
    <w:rsid w:val="003760CB"/>
    <w:rsid w:val="003766AE"/>
    <w:rsid w:val="003775D7"/>
    <w:rsid w:val="00377F6E"/>
    <w:rsid w:val="00380D9A"/>
    <w:rsid w:val="00380ECC"/>
    <w:rsid w:val="003838A0"/>
    <w:rsid w:val="00383C82"/>
    <w:rsid w:val="00384978"/>
    <w:rsid w:val="00386E77"/>
    <w:rsid w:val="003871F0"/>
    <w:rsid w:val="00387229"/>
    <w:rsid w:val="003875F6"/>
    <w:rsid w:val="00387AA8"/>
    <w:rsid w:val="00387E94"/>
    <w:rsid w:val="00390FA3"/>
    <w:rsid w:val="00392417"/>
    <w:rsid w:val="00392A63"/>
    <w:rsid w:val="0039335B"/>
    <w:rsid w:val="0039401F"/>
    <w:rsid w:val="0039474F"/>
    <w:rsid w:val="00394965"/>
    <w:rsid w:val="00394A05"/>
    <w:rsid w:val="00395E22"/>
    <w:rsid w:val="00396386"/>
    <w:rsid w:val="00396E1E"/>
    <w:rsid w:val="0039706C"/>
    <w:rsid w:val="003A1158"/>
    <w:rsid w:val="003A1AD3"/>
    <w:rsid w:val="003A1C3E"/>
    <w:rsid w:val="003A22BF"/>
    <w:rsid w:val="003A2490"/>
    <w:rsid w:val="003A253D"/>
    <w:rsid w:val="003A396B"/>
    <w:rsid w:val="003A39D8"/>
    <w:rsid w:val="003A4073"/>
    <w:rsid w:val="003A42C7"/>
    <w:rsid w:val="003A6488"/>
    <w:rsid w:val="003A64BC"/>
    <w:rsid w:val="003A73F6"/>
    <w:rsid w:val="003B062C"/>
    <w:rsid w:val="003B0B95"/>
    <w:rsid w:val="003B0E2E"/>
    <w:rsid w:val="003B10B6"/>
    <w:rsid w:val="003B1D5E"/>
    <w:rsid w:val="003B226A"/>
    <w:rsid w:val="003B3C29"/>
    <w:rsid w:val="003B3C5C"/>
    <w:rsid w:val="003B4E2A"/>
    <w:rsid w:val="003B5393"/>
    <w:rsid w:val="003B5975"/>
    <w:rsid w:val="003B6F34"/>
    <w:rsid w:val="003B7070"/>
    <w:rsid w:val="003B7156"/>
    <w:rsid w:val="003B7789"/>
    <w:rsid w:val="003B79E3"/>
    <w:rsid w:val="003B7D01"/>
    <w:rsid w:val="003C0033"/>
    <w:rsid w:val="003C04BA"/>
    <w:rsid w:val="003C3844"/>
    <w:rsid w:val="003C51AD"/>
    <w:rsid w:val="003C5296"/>
    <w:rsid w:val="003C588D"/>
    <w:rsid w:val="003D18C9"/>
    <w:rsid w:val="003D1C6E"/>
    <w:rsid w:val="003D29CB"/>
    <w:rsid w:val="003D2AFF"/>
    <w:rsid w:val="003D2BBF"/>
    <w:rsid w:val="003D2CBC"/>
    <w:rsid w:val="003D42E5"/>
    <w:rsid w:val="003D43F5"/>
    <w:rsid w:val="003D4720"/>
    <w:rsid w:val="003D663C"/>
    <w:rsid w:val="003D670F"/>
    <w:rsid w:val="003E1A2E"/>
    <w:rsid w:val="003E3251"/>
    <w:rsid w:val="003E3617"/>
    <w:rsid w:val="003E38EE"/>
    <w:rsid w:val="003E3A52"/>
    <w:rsid w:val="003E50FF"/>
    <w:rsid w:val="003E58C0"/>
    <w:rsid w:val="003E68CB"/>
    <w:rsid w:val="003E69C3"/>
    <w:rsid w:val="003E751D"/>
    <w:rsid w:val="003E779D"/>
    <w:rsid w:val="003F14E7"/>
    <w:rsid w:val="003F18F8"/>
    <w:rsid w:val="003F1A31"/>
    <w:rsid w:val="003F1BC9"/>
    <w:rsid w:val="003F1E6D"/>
    <w:rsid w:val="003F2832"/>
    <w:rsid w:val="003F309C"/>
    <w:rsid w:val="003F3600"/>
    <w:rsid w:val="003F3698"/>
    <w:rsid w:val="003F3B16"/>
    <w:rsid w:val="003F3D2A"/>
    <w:rsid w:val="003F4E72"/>
    <w:rsid w:val="003F75D6"/>
    <w:rsid w:val="004024FF"/>
    <w:rsid w:val="00402915"/>
    <w:rsid w:val="00402C9B"/>
    <w:rsid w:val="00403B9C"/>
    <w:rsid w:val="00404210"/>
    <w:rsid w:val="004045B8"/>
    <w:rsid w:val="00404C0D"/>
    <w:rsid w:val="00405CC4"/>
    <w:rsid w:val="00406A33"/>
    <w:rsid w:val="004072B5"/>
    <w:rsid w:val="004109B2"/>
    <w:rsid w:val="00410A54"/>
    <w:rsid w:val="00411023"/>
    <w:rsid w:val="00411787"/>
    <w:rsid w:val="0041270D"/>
    <w:rsid w:val="00415118"/>
    <w:rsid w:val="00415ACB"/>
    <w:rsid w:val="00415C04"/>
    <w:rsid w:val="004165F3"/>
    <w:rsid w:val="004176E7"/>
    <w:rsid w:val="004205DD"/>
    <w:rsid w:val="00421EEE"/>
    <w:rsid w:val="0042238C"/>
    <w:rsid w:val="00422492"/>
    <w:rsid w:val="004224BA"/>
    <w:rsid w:val="0042275A"/>
    <w:rsid w:val="0042288D"/>
    <w:rsid w:val="0042348F"/>
    <w:rsid w:val="004237D9"/>
    <w:rsid w:val="00423AA6"/>
    <w:rsid w:val="00425A32"/>
    <w:rsid w:val="00426C33"/>
    <w:rsid w:val="00427497"/>
    <w:rsid w:val="004301BC"/>
    <w:rsid w:val="004303A4"/>
    <w:rsid w:val="00430A4D"/>
    <w:rsid w:val="00430FD3"/>
    <w:rsid w:val="00432D2E"/>
    <w:rsid w:val="00433451"/>
    <w:rsid w:val="004364B0"/>
    <w:rsid w:val="00436931"/>
    <w:rsid w:val="00437515"/>
    <w:rsid w:val="004377BF"/>
    <w:rsid w:val="00441D4E"/>
    <w:rsid w:val="00441DE4"/>
    <w:rsid w:val="00442ADD"/>
    <w:rsid w:val="00443984"/>
    <w:rsid w:val="0044415A"/>
    <w:rsid w:val="0044419C"/>
    <w:rsid w:val="00444597"/>
    <w:rsid w:val="0044488D"/>
    <w:rsid w:val="00444CB0"/>
    <w:rsid w:val="00444EC5"/>
    <w:rsid w:val="004450CE"/>
    <w:rsid w:val="00445345"/>
    <w:rsid w:val="00445731"/>
    <w:rsid w:val="00445AF4"/>
    <w:rsid w:val="004463CA"/>
    <w:rsid w:val="00446D7A"/>
    <w:rsid w:val="00447ED4"/>
    <w:rsid w:val="00451327"/>
    <w:rsid w:val="0045164E"/>
    <w:rsid w:val="00451E87"/>
    <w:rsid w:val="0045611E"/>
    <w:rsid w:val="0045692C"/>
    <w:rsid w:val="00457153"/>
    <w:rsid w:val="004572EF"/>
    <w:rsid w:val="00460103"/>
    <w:rsid w:val="00460288"/>
    <w:rsid w:val="00460294"/>
    <w:rsid w:val="00460521"/>
    <w:rsid w:val="004614B0"/>
    <w:rsid w:val="0046295B"/>
    <w:rsid w:val="00463293"/>
    <w:rsid w:val="004641DC"/>
    <w:rsid w:val="0046537D"/>
    <w:rsid w:val="004654CF"/>
    <w:rsid w:val="00465D5F"/>
    <w:rsid w:val="004665F9"/>
    <w:rsid w:val="00466642"/>
    <w:rsid w:val="00466863"/>
    <w:rsid w:val="0046714A"/>
    <w:rsid w:val="004718A1"/>
    <w:rsid w:val="00472E66"/>
    <w:rsid w:val="00474528"/>
    <w:rsid w:val="00474902"/>
    <w:rsid w:val="00475460"/>
    <w:rsid w:val="00475520"/>
    <w:rsid w:val="0047596A"/>
    <w:rsid w:val="004767CF"/>
    <w:rsid w:val="0047707E"/>
    <w:rsid w:val="00477E2A"/>
    <w:rsid w:val="004802BE"/>
    <w:rsid w:val="00483B69"/>
    <w:rsid w:val="00484235"/>
    <w:rsid w:val="00484914"/>
    <w:rsid w:val="004852CB"/>
    <w:rsid w:val="00485595"/>
    <w:rsid w:val="00486A6F"/>
    <w:rsid w:val="00486FE1"/>
    <w:rsid w:val="004900FF"/>
    <w:rsid w:val="004904F3"/>
    <w:rsid w:val="004906D0"/>
    <w:rsid w:val="004911B7"/>
    <w:rsid w:val="00491BB8"/>
    <w:rsid w:val="00491DE7"/>
    <w:rsid w:val="00491F61"/>
    <w:rsid w:val="0049260C"/>
    <w:rsid w:val="00494199"/>
    <w:rsid w:val="004951F2"/>
    <w:rsid w:val="004958DC"/>
    <w:rsid w:val="00495DD1"/>
    <w:rsid w:val="00496012"/>
    <w:rsid w:val="0049604A"/>
    <w:rsid w:val="00496210"/>
    <w:rsid w:val="00496DE9"/>
    <w:rsid w:val="00497350"/>
    <w:rsid w:val="004A1209"/>
    <w:rsid w:val="004A1621"/>
    <w:rsid w:val="004A1909"/>
    <w:rsid w:val="004A1CB4"/>
    <w:rsid w:val="004A2B53"/>
    <w:rsid w:val="004A3DF2"/>
    <w:rsid w:val="004A45EC"/>
    <w:rsid w:val="004A566B"/>
    <w:rsid w:val="004A6695"/>
    <w:rsid w:val="004A6F72"/>
    <w:rsid w:val="004A74CD"/>
    <w:rsid w:val="004A75D5"/>
    <w:rsid w:val="004A7B9F"/>
    <w:rsid w:val="004B00BF"/>
    <w:rsid w:val="004B06AF"/>
    <w:rsid w:val="004B077F"/>
    <w:rsid w:val="004B12D7"/>
    <w:rsid w:val="004B283A"/>
    <w:rsid w:val="004B2DBA"/>
    <w:rsid w:val="004B35DB"/>
    <w:rsid w:val="004B455B"/>
    <w:rsid w:val="004B6286"/>
    <w:rsid w:val="004B62A1"/>
    <w:rsid w:val="004B6F9B"/>
    <w:rsid w:val="004B7F2B"/>
    <w:rsid w:val="004C03E0"/>
    <w:rsid w:val="004C0479"/>
    <w:rsid w:val="004C10D6"/>
    <w:rsid w:val="004C2792"/>
    <w:rsid w:val="004C29F4"/>
    <w:rsid w:val="004C4960"/>
    <w:rsid w:val="004C4F42"/>
    <w:rsid w:val="004C5CA2"/>
    <w:rsid w:val="004C7097"/>
    <w:rsid w:val="004C7D8E"/>
    <w:rsid w:val="004D09E9"/>
    <w:rsid w:val="004D0A42"/>
    <w:rsid w:val="004D293A"/>
    <w:rsid w:val="004D34D3"/>
    <w:rsid w:val="004D40BB"/>
    <w:rsid w:val="004D4446"/>
    <w:rsid w:val="004D5A91"/>
    <w:rsid w:val="004D5B92"/>
    <w:rsid w:val="004D68F7"/>
    <w:rsid w:val="004D69E7"/>
    <w:rsid w:val="004D7042"/>
    <w:rsid w:val="004E0AF9"/>
    <w:rsid w:val="004E0CA7"/>
    <w:rsid w:val="004E2AF2"/>
    <w:rsid w:val="004E2DFC"/>
    <w:rsid w:val="004E31FB"/>
    <w:rsid w:val="004E3257"/>
    <w:rsid w:val="004E3396"/>
    <w:rsid w:val="004E3A3C"/>
    <w:rsid w:val="004E3E76"/>
    <w:rsid w:val="004E42BB"/>
    <w:rsid w:val="004E4E1E"/>
    <w:rsid w:val="004E5289"/>
    <w:rsid w:val="004E7C5D"/>
    <w:rsid w:val="004F0940"/>
    <w:rsid w:val="004F0BA4"/>
    <w:rsid w:val="004F27B5"/>
    <w:rsid w:val="004F3AAB"/>
    <w:rsid w:val="004F4319"/>
    <w:rsid w:val="004F4A7C"/>
    <w:rsid w:val="004F543C"/>
    <w:rsid w:val="004F57A6"/>
    <w:rsid w:val="004F5F4C"/>
    <w:rsid w:val="004F5F59"/>
    <w:rsid w:val="004F7A2B"/>
    <w:rsid w:val="00500C97"/>
    <w:rsid w:val="00500E69"/>
    <w:rsid w:val="00500F87"/>
    <w:rsid w:val="005010EC"/>
    <w:rsid w:val="005014B2"/>
    <w:rsid w:val="005017A3"/>
    <w:rsid w:val="005036CD"/>
    <w:rsid w:val="00503C46"/>
    <w:rsid w:val="00503EDA"/>
    <w:rsid w:val="005046DB"/>
    <w:rsid w:val="0050475B"/>
    <w:rsid w:val="005052D3"/>
    <w:rsid w:val="00505AE7"/>
    <w:rsid w:val="00506B25"/>
    <w:rsid w:val="005104D6"/>
    <w:rsid w:val="00512244"/>
    <w:rsid w:val="00512357"/>
    <w:rsid w:val="0051364A"/>
    <w:rsid w:val="00513A99"/>
    <w:rsid w:val="005144D8"/>
    <w:rsid w:val="00514C7A"/>
    <w:rsid w:val="005151CC"/>
    <w:rsid w:val="005154A1"/>
    <w:rsid w:val="00515B10"/>
    <w:rsid w:val="00515C38"/>
    <w:rsid w:val="00515E9E"/>
    <w:rsid w:val="00521709"/>
    <w:rsid w:val="005218F0"/>
    <w:rsid w:val="00521978"/>
    <w:rsid w:val="005241BA"/>
    <w:rsid w:val="00524B05"/>
    <w:rsid w:val="00524DE1"/>
    <w:rsid w:val="0052523A"/>
    <w:rsid w:val="00525642"/>
    <w:rsid w:val="005269CA"/>
    <w:rsid w:val="00527560"/>
    <w:rsid w:val="00533A77"/>
    <w:rsid w:val="005343F0"/>
    <w:rsid w:val="005352BE"/>
    <w:rsid w:val="005356D5"/>
    <w:rsid w:val="005359BA"/>
    <w:rsid w:val="00535DF1"/>
    <w:rsid w:val="00536A5C"/>
    <w:rsid w:val="005377EC"/>
    <w:rsid w:val="005379CC"/>
    <w:rsid w:val="00537F2C"/>
    <w:rsid w:val="005400DC"/>
    <w:rsid w:val="0054024C"/>
    <w:rsid w:val="00542981"/>
    <w:rsid w:val="005435C3"/>
    <w:rsid w:val="005441DB"/>
    <w:rsid w:val="00544537"/>
    <w:rsid w:val="005447AE"/>
    <w:rsid w:val="00545C93"/>
    <w:rsid w:val="005469F8"/>
    <w:rsid w:val="00546CAC"/>
    <w:rsid w:val="00550CBB"/>
    <w:rsid w:val="005512C2"/>
    <w:rsid w:val="00551C5E"/>
    <w:rsid w:val="00553B58"/>
    <w:rsid w:val="00554801"/>
    <w:rsid w:val="00555298"/>
    <w:rsid w:val="00555487"/>
    <w:rsid w:val="00555AEB"/>
    <w:rsid w:val="00555E02"/>
    <w:rsid w:val="00555E79"/>
    <w:rsid w:val="005561E0"/>
    <w:rsid w:val="0055638E"/>
    <w:rsid w:val="00556727"/>
    <w:rsid w:val="00556A10"/>
    <w:rsid w:val="00556AAB"/>
    <w:rsid w:val="00556ED0"/>
    <w:rsid w:val="005573C4"/>
    <w:rsid w:val="0055743B"/>
    <w:rsid w:val="00561F18"/>
    <w:rsid w:val="0056236E"/>
    <w:rsid w:val="005624C8"/>
    <w:rsid w:val="0056329C"/>
    <w:rsid w:val="00563918"/>
    <w:rsid w:val="00564978"/>
    <w:rsid w:val="00566AF7"/>
    <w:rsid w:val="0056705F"/>
    <w:rsid w:val="00567545"/>
    <w:rsid w:val="00567BBA"/>
    <w:rsid w:val="00570259"/>
    <w:rsid w:val="005702B8"/>
    <w:rsid w:val="00570E03"/>
    <w:rsid w:val="0057106B"/>
    <w:rsid w:val="005730B2"/>
    <w:rsid w:val="00574E13"/>
    <w:rsid w:val="00577BC5"/>
    <w:rsid w:val="00577DAA"/>
    <w:rsid w:val="00580176"/>
    <w:rsid w:val="00581163"/>
    <w:rsid w:val="00581E28"/>
    <w:rsid w:val="00582452"/>
    <w:rsid w:val="00582E66"/>
    <w:rsid w:val="005834EA"/>
    <w:rsid w:val="00583BC6"/>
    <w:rsid w:val="0058525C"/>
    <w:rsid w:val="00585527"/>
    <w:rsid w:val="00586F37"/>
    <w:rsid w:val="00587C85"/>
    <w:rsid w:val="005904B7"/>
    <w:rsid w:val="00590FBF"/>
    <w:rsid w:val="005913DC"/>
    <w:rsid w:val="0059278B"/>
    <w:rsid w:val="00593B5C"/>
    <w:rsid w:val="00593F1D"/>
    <w:rsid w:val="005961DD"/>
    <w:rsid w:val="00596445"/>
    <w:rsid w:val="00596A7E"/>
    <w:rsid w:val="005A011C"/>
    <w:rsid w:val="005A0B74"/>
    <w:rsid w:val="005A0D2D"/>
    <w:rsid w:val="005A1A5E"/>
    <w:rsid w:val="005A21B3"/>
    <w:rsid w:val="005A30E8"/>
    <w:rsid w:val="005A312C"/>
    <w:rsid w:val="005A37FA"/>
    <w:rsid w:val="005A3D7C"/>
    <w:rsid w:val="005A7A59"/>
    <w:rsid w:val="005B0174"/>
    <w:rsid w:val="005B06D5"/>
    <w:rsid w:val="005B077B"/>
    <w:rsid w:val="005B0D2E"/>
    <w:rsid w:val="005B0ECB"/>
    <w:rsid w:val="005B1A1B"/>
    <w:rsid w:val="005B228A"/>
    <w:rsid w:val="005B376B"/>
    <w:rsid w:val="005B3A74"/>
    <w:rsid w:val="005B3F01"/>
    <w:rsid w:val="005B544F"/>
    <w:rsid w:val="005B639E"/>
    <w:rsid w:val="005B6F0E"/>
    <w:rsid w:val="005B77C9"/>
    <w:rsid w:val="005B7891"/>
    <w:rsid w:val="005B79B2"/>
    <w:rsid w:val="005C0B64"/>
    <w:rsid w:val="005C0B6D"/>
    <w:rsid w:val="005C182E"/>
    <w:rsid w:val="005C1976"/>
    <w:rsid w:val="005C3AEB"/>
    <w:rsid w:val="005C3D80"/>
    <w:rsid w:val="005C400E"/>
    <w:rsid w:val="005C4530"/>
    <w:rsid w:val="005C5AF3"/>
    <w:rsid w:val="005C6A73"/>
    <w:rsid w:val="005C6E09"/>
    <w:rsid w:val="005C72AA"/>
    <w:rsid w:val="005D0BD1"/>
    <w:rsid w:val="005D0C94"/>
    <w:rsid w:val="005D1775"/>
    <w:rsid w:val="005D2C54"/>
    <w:rsid w:val="005D373B"/>
    <w:rsid w:val="005D3C7C"/>
    <w:rsid w:val="005D47C1"/>
    <w:rsid w:val="005D52E0"/>
    <w:rsid w:val="005D5386"/>
    <w:rsid w:val="005D5DF7"/>
    <w:rsid w:val="005D70E5"/>
    <w:rsid w:val="005D764E"/>
    <w:rsid w:val="005D778A"/>
    <w:rsid w:val="005D7855"/>
    <w:rsid w:val="005E14F6"/>
    <w:rsid w:val="005E16D1"/>
    <w:rsid w:val="005E1A3D"/>
    <w:rsid w:val="005E2E0C"/>
    <w:rsid w:val="005E2E43"/>
    <w:rsid w:val="005E31C0"/>
    <w:rsid w:val="005E39BD"/>
    <w:rsid w:val="005E434C"/>
    <w:rsid w:val="005E4744"/>
    <w:rsid w:val="005E5305"/>
    <w:rsid w:val="005E5616"/>
    <w:rsid w:val="005F0205"/>
    <w:rsid w:val="005F05B3"/>
    <w:rsid w:val="005F07A3"/>
    <w:rsid w:val="005F094D"/>
    <w:rsid w:val="005F1B30"/>
    <w:rsid w:val="005F1FC3"/>
    <w:rsid w:val="005F2478"/>
    <w:rsid w:val="005F2ACC"/>
    <w:rsid w:val="005F2C16"/>
    <w:rsid w:val="005F2DEC"/>
    <w:rsid w:val="005F39EF"/>
    <w:rsid w:val="005F418F"/>
    <w:rsid w:val="005F5ACB"/>
    <w:rsid w:val="005F6C5B"/>
    <w:rsid w:val="005F7DC9"/>
    <w:rsid w:val="006009F7"/>
    <w:rsid w:val="00600FA3"/>
    <w:rsid w:val="00601A04"/>
    <w:rsid w:val="00602E38"/>
    <w:rsid w:val="006032F9"/>
    <w:rsid w:val="0060346B"/>
    <w:rsid w:val="0060463A"/>
    <w:rsid w:val="0060552C"/>
    <w:rsid w:val="0060598A"/>
    <w:rsid w:val="006059CE"/>
    <w:rsid w:val="006066AB"/>
    <w:rsid w:val="0060674A"/>
    <w:rsid w:val="00606D20"/>
    <w:rsid w:val="00606E2F"/>
    <w:rsid w:val="00607B46"/>
    <w:rsid w:val="006113CD"/>
    <w:rsid w:val="00611898"/>
    <w:rsid w:val="006124CA"/>
    <w:rsid w:val="00614190"/>
    <w:rsid w:val="006141F0"/>
    <w:rsid w:val="006152F7"/>
    <w:rsid w:val="0061740C"/>
    <w:rsid w:val="006174FA"/>
    <w:rsid w:val="00620ED0"/>
    <w:rsid w:val="006213EA"/>
    <w:rsid w:val="0062278A"/>
    <w:rsid w:val="00623009"/>
    <w:rsid w:val="006231E7"/>
    <w:rsid w:val="00623C68"/>
    <w:rsid w:val="00623E0F"/>
    <w:rsid w:val="0062419D"/>
    <w:rsid w:val="00624F18"/>
    <w:rsid w:val="0062532F"/>
    <w:rsid w:val="0062563A"/>
    <w:rsid w:val="006262B7"/>
    <w:rsid w:val="00626EE3"/>
    <w:rsid w:val="00627B8D"/>
    <w:rsid w:val="0063083B"/>
    <w:rsid w:val="00631816"/>
    <w:rsid w:val="006330C6"/>
    <w:rsid w:val="00634BEC"/>
    <w:rsid w:val="00634D65"/>
    <w:rsid w:val="00636401"/>
    <w:rsid w:val="00641AD5"/>
    <w:rsid w:val="00642A26"/>
    <w:rsid w:val="006430AA"/>
    <w:rsid w:val="00644088"/>
    <w:rsid w:val="006456BA"/>
    <w:rsid w:val="006464D7"/>
    <w:rsid w:val="00646F2D"/>
    <w:rsid w:val="00647177"/>
    <w:rsid w:val="0064718A"/>
    <w:rsid w:val="00647650"/>
    <w:rsid w:val="00647A99"/>
    <w:rsid w:val="00647CE2"/>
    <w:rsid w:val="006502D0"/>
    <w:rsid w:val="0065175F"/>
    <w:rsid w:val="00652B63"/>
    <w:rsid w:val="00654EF2"/>
    <w:rsid w:val="00655426"/>
    <w:rsid w:val="00655541"/>
    <w:rsid w:val="0065694D"/>
    <w:rsid w:val="006569F9"/>
    <w:rsid w:val="0065767C"/>
    <w:rsid w:val="006576AF"/>
    <w:rsid w:val="006602CC"/>
    <w:rsid w:val="006603A4"/>
    <w:rsid w:val="0066043B"/>
    <w:rsid w:val="00660716"/>
    <w:rsid w:val="006607F2"/>
    <w:rsid w:val="00660DE5"/>
    <w:rsid w:val="00661901"/>
    <w:rsid w:val="006631FF"/>
    <w:rsid w:val="00663493"/>
    <w:rsid w:val="006636F0"/>
    <w:rsid w:val="006637D2"/>
    <w:rsid w:val="00663840"/>
    <w:rsid w:val="0066450D"/>
    <w:rsid w:val="00664FF2"/>
    <w:rsid w:val="00665CE9"/>
    <w:rsid w:val="00666181"/>
    <w:rsid w:val="00667C02"/>
    <w:rsid w:val="0067004D"/>
    <w:rsid w:val="0067053C"/>
    <w:rsid w:val="00671662"/>
    <w:rsid w:val="00673640"/>
    <w:rsid w:val="006738DD"/>
    <w:rsid w:val="00674638"/>
    <w:rsid w:val="00674E51"/>
    <w:rsid w:val="00674F6C"/>
    <w:rsid w:val="00674FA2"/>
    <w:rsid w:val="00676264"/>
    <w:rsid w:val="006775B0"/>
    <w:rsid w:val="00680634"/>
    <w:rsid w:val="0068156D"/>
    <w:rsid w:val="00681A61"/>
    <w:rsid w:val="00681C80"/>
    <w:rsid w:val="006822DA"/>
    <w:rsid w:val="00683069"/>
    <w:rsid w:val="00683C54"/>
    <w:rsid w:val="0068414D"/>
    <w:rsid w:val="00686CEC"/>
    <w:rsid w:val="00687AFC"/>
    <w:rsid w:val="00690E6D"/>
    <w:rsid w:val="0069127E"/>
    <w:rsid w:val="00691AB9"/>
    <w:rsid w:val="0069270B"/>
    <w:rsid w:val="00692FE9"/>
    <w:rsid w:val="006938E0"/>
    <w:rsid w:val="00693DAC"/>
    <w:rsid w:val="00694B8A"/>
    <w:rsid w:val="0069570E"/>
    <w:rsid w:val="00695C2F"/>
    <w:rsid w:val="00695CB3"/>
    <w:rsid w:val="00696785"/>
    <w:rsid w:val="00696F12"/>
    <w:rsid w:val="006A0168"/>
    <w:rsid w:val="006A0197"/>
    <w:rsid w:val="006A15C4"/>
    <w:rsid w:val="006A1FE1"/>
    <w:rsid w:val="006A3C0F"/>
    <w:rsid w:val="006A40DB"/>
    <w:rsid w:val="006A50E5"/>
    <w:rsid w:val="006A7097"/>
    <w:rsid w:val="006B04D5"/>
    <w:rsid w:val="006B0BDB"/>
    <w:rsid w:val="006B131B"/>
    <w:rsid w:val="006B13DF"/>
    <w:rsid w:val="006B1B56"/>
    <w:rsid w:val="006B1C31"/>
    <w:rsid w:val="006B38C4"/>
    <w:rsid w:val="006B582B"/>
    <w:rsid w:val="006B7F8A"/>
    <w:rsid w:val="006C04BB"/>
    <w:rsid w:val="006C0CEA"/>
    <w:rsid w:val="006C0DE8"/>
    <w:rsid w:val="006C1223"/>
    <w:rsid w:val="006C25E5"/>
    <w:rsid w:val="006C2BD2"/>
    <w:rsid w:val="006C2BE2"/>
    <w:rsid w:val="006C2DC7"/>
    <w:rsid w:val="006C3EF3"/>
    <w:rsid w:val="006C43E7"/>
    <w:rsid w:val="006C440C"/>
    <w:rsid w:val="006C4468"/>
    <w:rsid w:val="006C5210"/>
    <w:rsid w:val="006C527E"/>
    <w:rsid w:val="006C551F"/>
    <w:rsid w:val="006C738C"/>
    <w:rsid w:val="006C7CEA"/>
    <w:rsid w:val="006D03E7"/>
    <w:rsid w:val="006D0780"/>
    <w:rsid w:val="006D0E09"/>
    <w:rsid w:val="006D10E7"/>
    <w:rsid w:val="006D186F"/>
    <w:rsid w:val="006D1A39"/>
    <w:rsid w:val="006D1F19"/>
    <w:rsid w:val="006D3CE4"/>
    <w:rsid w:val="006D506B"/>
    <w:rsid w:val="006D524C"/>
    <w:rsid w:val="006E0503"/>
    <w:rsid w:val="006E12CA"/>
    <w:rsid w:val="006E175C"/>
    <w:rsid w:val="006E27BE"/>
    <w:rsid w:val="006E3B86"/>
    <w:rsid w:val="006E4923"/>
    <w:rsid w:val="006E4ABF"/>
    <w:rsid w:val="006E5299"/>
    <w:rsid w:val="006E53BF"/>
    <w:rsid w:val="006E610B"/>
    <w:rsid w:val="006E7271"/>
    <w:rsid w:val="006E7D41"/>
    <w:rsid w:val="006F08FC"/>
    <w:rsid w:val="006F0EAC"/>
    <w:rsid w:val="006F1EB1"/>
    <w:rsid w:val="006F1F82"/>
    <w:rsid w:val="006F4012"/>
    <w:rsid w:val="006F4290"/>
    <w:rsid w:val="006F48C7"/>
    <w:rsid w:val="006F4EC1"/>
    <w:rsid w:val="006F533F"/>
    <w:rsid w:val="006F5404"/>
    <w:rsid w:val="006F7CD1"/>
    <w:rsid w:val="007004AC"/>
    <w:rsid w:val="00702C23"/>
    <w:rsid w:val="00702F68"/>
    <w:rsid w:val="00703B47"/>
    <w:rsid w:val="00703D83"/>
    <w:rsid w:val="00703FCA"/>
    <w:rsid w:val="007076A3"/>
    <w:rsid w:val="00707BD6"/>
    <w:rsid w:val="007102D2"/>
    <w:rsid w:val="00710C5D"/>
    <w:rsid w:val="00710F9E"/>
    <w:rsid w:val="0071124E"/>
    <w:rsid w:val="007116D2"/>
    <w:rsid w:val="007119A4"/>
    <w:rsid w:val="00711F74"/>
    <w:rsid w:val="007122C1"/>
    <w:rsid w:val="00714415"/>
    <w:rsid w:val="00714FC8"/>
    <w:rsid w:val="0071507F"/>
    <w:rsid w:val="00715F04"/>
    <w:rsid w:val="007169ED"/>
    <w:rsid w:val="0071797D"/>
    <w:rsid w:val="007206B8"/>
    <w:rsid w:val="00721708"/>
    <w:rsid w:val="00722AC6"/>
    <w:rsid w:val="0072393A"/>
    <w:rsid w:val="007245BC"/>
    <w:rsid w:val="00724992"/>
    <w:rsid w:val="00724D6C"/>
    <w:rsid w:val="00724E4F"/>
    <w:rsid w:val="007260CD"/>
    <w:rsid w:val="007262F3"/>
    <w:rsid w:val="007264AB"/>
    <w:rsid w:val="00726907"/>
    <w:rsid w:val="00727100"/>
    <w:rsid w:val="007277F1"/>
    <w:rsid w:val="00727896"/>
    <w:rsid w:val="00732D35"/>
    <w:rsid w:val="00732DA7"/>
    <w:rsid w:val="007339EC"/>
    <w:rsid w:val="00733C0C"/>
    <w:rsid w:val="0073485E"/>
    <w:rsid w:val="00735A7F"/>
    <w:rsid w:val="00735EB5"/>
    <w:rsid w:val="00736198"/>
    <w:rsid w:val="007364A4"/>
    <w:rsid w:val="00736FAA"/>
    <w:rsid w:val="00737991"/>
    <w:rsid w:val="00737DCF"/>
    <w:rsid w:val="00737E4C"/>
    <w:rsid w:val="00741179"/>
    <w:rsid w:val="00741341"/>
    <w:rsid w:val="00741E29"/>
    <w:rsid w:val="007425C1"/>
    <w:rsid w:val="00744CBF"/>
    <w:rsid w:val="00744FD1"/>
    <w:rsid w:val="007461CA"/>
    <w:rsid w:val="00746691"/>
    <w:rsid w:val="00746ED7"/>
    <w:rsid w:val="007473C9"/>
    <w:rsid w:val="00747F5B"/>
    <w:rsid w:val="00750AC0"/>
    <w:rsid w:val="007513EC"/>
    <w:rsid w:val="00752951"/>
    <w:rsid w:val="00753886"/>
    <w:rsid w:val="00754945"/>
    <w:rsid w:val="0075663E"/>
    <w:rsid w:val="007575A7"/>
    <w:rsid w:val="007621A8"/>
    <w:rsid w:val="00765016"/>
    <w:rsid w:val="00765423"/>
    <w:rsid w:val="00765834"/>
    <w:rsid w:val="00765AA8"/>
    <w:rsid w:val="007660D9"/>
    <w:rsid w:val="0076649F"/>
    <w:rsid w:val="00766579"/>
    <w:rsid w:val="0076741E"/>
    <w:rsid w:val="00767AA8"/>
    <w:rsid w:val="00767C33"/>
    <w:rsid w:val="00772080"/>
    <w:rsid w:val="00772A4C"/>
    <w:rsid w:val="00772B12"/>
    <w:rsid w:val="00773300"/>
    <w:rsid w:val="00773498"/>
    <w:rsid w:val="00773B55"/>
    <w:rsid w:val="0077496F"/>
    <w:rsid w:val="00774AC6"/>
    <w:rsid w:val="00774FA9"/>
    <w:rsid w:val="00775005"/>
    <w:rsid w:val="00775224"/>
    <w:rsid w:val="00776720"/>
    <w:rsid w:val="007767FF"/>
    <w:rsid w:val="00776A2E"/>
    <w:rsid w:val="0077715B"/>
    <w:rsid w:val="00777B77"/>
    <w:rsid w:val="00780C63"/>
    <w:rsid w:val="0078219A"/>
    <w:rsid w:val="00783946"/>
    <w:rsid w:val="00784CE2"/>
    <w:rsid w:val="007851E9"/>
    <w:rsid w:val="007868D6"/>
    <w:rsid w:val="00786CEC"/>
    <w:rsid w:val="0078704B"/>
    <w:rsid w:val="00787361"/>
    <w:rsid w:val="00787418"/>
    <w:rsid w:val="00787A60"/>
    <w:rsid w:val="00787D0D"/>
    <w:rsid w:val="007909CC"/>
    <w:rsid w:val="00790CA5"/>
    <w:rsid w:val="00791732"/>
    <w:rsid w:val="00791A12"/>
    <w:rsid w:val="00792C4A"/>
    <w:rsid w:val="007933A4"/>
    <w:rsid w:val="00793776"/>
    <w:rsid w:val="00793B74"/>
    <w:rsid w:val="007944A5"/>
    <w:rsid w:val="007949C9"/>
    <w:rsid w:val="0079522E"/>
    <w:rsid w:val="007A03EE"/>
    <w:rsid w:val="007A0D2C"/>
    <w:rsid w:val="007A0FE9"/>
    <w:rsid w:val="007A279B"/>
    <w:rsid w:val="007A32C7"/>
    <w:rsid w:val="007A37C8"/>
    <w:rsid w:val="007B07A4"/>
    <w:rsid w:val="007B0DEC"/>
    <w:rsid w:val="007B14F8"/>
    <w:rsid w:val="007B158C"/>
    <w:rsid w:val="007B24C3"/>
    <w:rsid w:val="007B444D"/>
    <w:rsid w:val="007B4BEA"/>
    <w:rsid w:val="007B4D3E"/>
    <w:rsid w:val="007B4F0A"/>
    <w:rsid w:val="007B5470"/>
    <w:rsid w:val="007C2C07"/>
    <w:rsid w:val="007C31A3"/>
    <w:rsid w:val="007C3B91"/>
    <w:rsid w:val="007C3DDA"/>
    <w:rsid w:val="007C3EEC"/>
    <w:rsid w:val="007C4AEE"/>
    <w:rsid w:val="007C5035"/>
    <w:rsid w:val="007D11A2"/>
    <w:rsid w:val="007D11F3"/>
    <w:rsid w:val="007D1B9D"/>
    <w:rsid w:val="007D2D5E"/>
    <w:rsid w:val="007D3001"/>
    <w:rsid w:val="007D3329"/>
    <w:rsid w:val="007D4A4B"/>
    <w:rsid w:val="007D651A"/>
    <w:rsid w:val="007D70BF"/>
    <w:rsid w:val="007D75B8"/>
    <w:rsid w:val="007D77B3"/>
    <w:rsid w:val="007E008A"/>
    <w:rsid w:val="007E2940"/>
    <w:rsid w:val="007E413C"/>
    <w:rsid w:val="007E4152"/>
    <w:rsid w:val="007E42FC"/>
    <w:rsid w:val="007E5505"/>
    <w:rsid w:val="007E5B8C"/>
    <w:rsid w:val="007E60D2"/>
    <w:rsid w:val="007E698C"/>
    <w:rsid w:val="007E6AC0"/>
    <w:rsid w:val="007F20D2"/>
    <w:rsid w:val="007F28A2"/>
    <w:rsid w:val="007F3358"/>
    <w:rsid w:val="007F33CD"/>
    <w:rsid w:val="007F3479"/>
    <w:rsid w:val="007F38C7"/>
    <w:rsid w:val="007F6593"/>
    <w:rsid w:val="007F7B02"/>
    <w:rsid w:val="007F7D6B"/>
    <w:rsid w:val="008002EF"/>
    <w:rsid w:val="008003AD"/>
    <w:rsid w:val="00800BFE"/>
    <w:rsid w:val="008012B3"/>
    <w:rsid w:val="00801810"/>
    <w:rsid w:val="008018EF"/>
    <w:rsid w:val="00801E84"/>
    <w:rsid w:val="00802245"/>
    <w:rsid w:val="00802319"/>
    <w:rsid w:val="00804AE0"/>
    <w:rsid w:val="0080630C"/>
    <w:rsid w:val="0080663E"/>
    <w:rsid w:val="00807B6F"/>
    <w:rsid w:val="0081059F"/>
    <w:rsid w:val="00812C42"/>
    <w:rsid w:val="008138DE"/>
    <w:rsid w:val="00814276"/>
    <w:rsid w:val="00814890"/>
    <w:rsid w:val="008151F9"/>
    <w:rsid w:val="0081534B"/>
    <w:rsid w:val="0081556B"/>
    <w:rsid w:val="00815D57"/>
    <w:rsid w:val="0081675A"/>
    <w:rsid w:val="00817329"/>
    <w:rsid w:val="008173E2"/>
    <w:rsid w:val="0081797F"/>
    <w:rsid w:val="00817B1B"/>
    <w:rsid w:val="008206FA"/>
    <w:rsid w:val="008209F0"/>
    <w:rsid w:val="008216C0"/>
    <w:rsid w:val="008229C0"/>
    <w:rsid w:val="0082317B"/>
    <w:rsid w:val="0082399D"/>
    <w:rsid w:val="00824288"/>
    <w:rsid w:val="00825418"/>
    <w:rsid w:val="00825A61"/>
    <w:rsid w:val="00825C72"/>
    <w:rsid w:val="008265E3"/>
    <w:rsid w:val="008267F5"/>
    <w:rsid w:val="00826CD4"/>
    <w:rsid w:val="00827561"/>
    <w:rsid w:val="00827AB5"/>
    <w:rsid w:val="00827EF2"/>
    <w:rsid w:val="00831092"/>
    <w:rsid w:val="00832035"/>
    <w:rsid w:val="00832D94"/>
    <w:rsid w:val="00833236"/>
    <w:rsid w:val="0083332D"/>
    <w:rsid w:val="00833426"/>
    <w:rsid w:val="008337EC"/>
    <w:rsid w:val="00833937"/>
    <w:rsid w:val="00833BED"/>
    <w:rsid w:val="00833F8B"/>
    <w:rsid w:val="00834678"/>
    <w:rsid w:val="00834AE3"/>
    <w:rsid w:val="00835486"/>
    <w:rsid w:val="008356B4"/>
    <w:rsid w:val="00835BE0"/>
    <w:rsid w:val="00836664"/>
    <w:rsid w:val="00836CB4"/>
    <w:rsid w:val="00837DF3"/>
    <w:rsid w:val="00840CF7"/>
    <w:rsid w:val="00841289"/>
    <w:rsid w:val="0084255F"/>
    <w:rsid w:val="008427BF"/>
    <w:rsid w:val="00842A7B"/>
    <w:rsid w:val="00842E81"/>
    <w:rsid w:val="00844079"/>
    <w:rsid w:val="00845B65"/>
    <w:rsid w:val="00845C45"/>
    <w:rsid w:val="00845EAD"/>
    <w:rsid w:val="0084639A"/>
    <w:rsid w:val="008464A1"/>
    <w:rsid w:val="0084677C"/>
    <w:rsid w:val="00846FA0"/>
    <w:rsid w:val="0085093A"/>
    <w:rsid w:val="0085098B"/>
    <w:rsid w:val="00852B05"/>
    <w:rsid w:val="00852C87"/>
    <w:rsid w:val="00852C94"/>
    <w:rsid w:val="00852EC4"/>
    <w:rsid w:val="00852F68"/>
    <w:rsid w:val="00853D59"/>
    <w:rsid w:val="0085627F"/>
    <w:rsid w:val="00857675"/>
    <w:rsid w:val="00857DAB"/>
    <w:rsid w:val="008604BE"/>
    <w:rsid w:val="0086196B"/>
    <w:rsid w:val="00861DC5"/>
    <w:rsid w:val="00862066"/>
    <w:rsid w:val="00862FDF"/>
    <w:rsid w:val="008655E4"/>
    <w:rsid w:val="00867655"/>
    <w:rsid w:val="00870769"/>
    <w:rsid w:val="00871372"/>
    <w:rsid w:val="00871FDA"/>
    <w:rsid w:val="00872851"/>
    <w:rsid w:val="00873AC6"/>
    <w:rsid w:val="008746C2"/>
    <w:rsid w:val="00874B6A"/>
    <w:rsid w:val="00874C30"/>
    <w:rsid w:val="00874EFE"/>
    <w:rsid w:val="0087509A"/>
    <w:rsid w:val="00876831"/>
    <w:rsid w:val="008768BE"/>
    <w:rsid w:val="00877461"/>
    <w:rsid w:val="00877F74"/>
    <w:rsid w:val="00880FA1"/>
    <w:rsid w:val="00881511"/>
    <w:rsid w:val="00881939"/>
    <w:rsid w:val="008823A4"/>
    <w:rsid w:val="00883672"/>
    <w:rsid w:val="008846C9"/>
    <w:rsid w:val="00886B5B"/>
    <w:rsid w:val="00890088"/>
    <w:rsid w:val="008903FA"/>
    <w:rsid w:val="0089189E"/>
    <w:rsid w:val="008918C6"/>
    <w:rsid w:val="00891F09"/>
    <w:rsid w:val="00892184"/>
    <w:rsid w:val="00893D85"/>
    <w:rsid w:val="008949F9"/>
    <w:rsid w:val="00895386"/>
    <w:rsid w:val="008962ED"/>
    <w:rsid w:val="00896860"/>
    <w:rsid w:val="00897251"/>
    <w:rsid w:val="008A02EF"/>
    <w:rsid w:val="008A18B9"/>
    <w:rsid w:val="008A19B5"/>
    <w:rsid w:val="008A1A99"/>
    <w:rsid w:val="008A276C"/>
    <w:rsid w:val="008A2ECC"/>
    <w:rsid w:val="008A38AE"/>
    <w:rsid w:val="008A3C15"/>
    <w:rsid w:val="008A623F"/>
    <w:rsid w:val="008A69E7"/>
    <w:rsid w:val="008A6A03"/>
    <w:rsid w:val="008A6E55"/>
    <w:rsid w:val="008A78E8"/>
    <w:rsid w:val="008B0536"/>
    <w:rsid w:val="008B0ECC"/>
    <w:rsid w:val="008B14A7"/>
    <w:rsid w:val="008B192A"/>
    <w:rsid w:val="008B1AD8"/>
    <w:rsid w:val="008B29EA"/>
    <w:rsid w:val="008B4294"/>
    <w:rsid w:val="008B445D"/>
    <w:rsid w:val="008B494D"/>
    <w:rsid w:val="008B7030"/>
    <w:rsid w:val="008B7EEA"/>
    <w:rsid w:val="008C007D"/>
    <w:rsid w:val="008C03BB"/>
    <w:rsid w:val="008C0527"/>
    <w:rsid w:val="008C1444"/>
    <w:rsid w:val="008C1FE7"/>
    <w:rsid w:val="008C2B12"/>
    <w:rsid w:val="008C51FA"/>
    <w:rsid w:val="008C76E0"/>
    <w:rsid w:val="008D06FE"/>
    <w:rsid w:val="008D10C1"/>
    <w:rsid w:val="008D11B0"/>
    <w:rsid w:val="008D1B9C"/>
    <w:rsid w:val="008D2050"/>
    <w:rsid w:val="008D2125"/>
    <w:rsid w:val="008D2CE1"/>
    <w:rsid w:val="008D322E"/>
    <w:rsid w:val="008D3475"/>
    <w:rsid w:val="008D361D"/>
    <w:rsid w:val="008D52DF"/>
    <w:rsid w:val="008D5A34"/>
    <w:rsid w:val="008D60E8"/>
    <w:rsid w:val="008D68EB"/>
    <w:rsid w:val="008E069F"/>
    <w:rsid w:val="008E1ED2"/>
    <w:rsid w:val="008E33B2"/>
    <w:rsid w:val="008E3A74"/>
    <w:rsid w:val="008E54E5"/>
    <w:rsid w:val="008E5937"/>
    <w:rsid w:val="008E5B5D"/>
    <w:rsid w:val="008E6156"/>
    <w:rsid w:val="008E6C17"/>
    <w:rsid w:val="008E74F9"/>
    <w:rsid w:val="008E7D41"/>
    <w:rsid w:val="008E7E71"/>
    <w:rsid w:val="008F1590"/>
    <w:rsid w:val="008F2D49"/>
    <w:rsid w:val="008F32D6"/>
    <w:rsid w:val="008F3645"/>
    <w:rsid w:val="008F3D80"/>
    <w:rsid w:val="008F5849"/>
    <w:rsid w:val="008F5CA4"/>
    <w:rsid w:val="008F62A0"/>
    <w:rsid w:val="008F634B"/>
    <w:rsid w:val="008F6C48"/>
    <w:rsid w:val="008F6E87"/>
    <w:rsid w:val="008F7184"/>
    <w:rsid w:val="008F7A29"/>
    <w:rsid w:val="008F7B72"/>
    <w:rsid w:val="00900460"/>
    <w:rsid w:val="00901169"/>
    <w:rsid w:val="00901420"/>
    <w:rsid w:val="00901556"/>
    <w:rsid w:val="00901863"/>
    <w:rsid w:val="00901B6B"/>
    <w:rsid w:val="0090218D"/>
    <w:rsid w:val="009025BA"/>
    <w:rsid w:val="00904103"/>
    <w:rsid w:val="00905AD7"/>
    <w:rsid w:val="00905CBC"/>
    <w:rsid w:val="00905D4E"/>
    <w:rsid w:val="009061E9"/>
    <w:rsid w:val="00906385"/>
    <w:rsid w:val="00906D84"/>
    <w:rsid w:val="0090719C"/>
    <w:rsid w:val="00907D31"/>
    <w:rsid w:val="00910D98"/>
    <w:rsid w:val="00913460"/>
    <w:rsid w:val="00913CA2"/>
    <w:rsid w:val="00914077"/>
    <w:rsid w:val="009144C1"/>
    <w:rsid w:val="00915777"/>
    <w:rsid w:val="009167DF"/>
    <w:rsid w:val="0091698C"/>
    <w:rsid w:val="00916A35"/>
    <w:rsid w:val="00916B9A"/>
    <w:rsid w:val="00916CED"/>
    <w:rsid w:val="009216C6"/>
    <w:rsid w:val="009222FB"/>
    <w:rsid w:val="00922BF9"/>
    <w:rsid w:val="00922E36"/>
    <w:rsid w:val="009231CD"/>
    <w:rsid w:val="00923FEE"/>
    <w:rsid w:val="009245B7"/>
    <w:rsid w:val="00926DE3"/>
    <w:rsid w:val="00926E36"/>
    <w:rsid w:val="00926EA5"/>
    <w:rsid w:val="00927C5D"/>
    <w:rsid w:val="0093075A"/>
    <w:rsid w:val="00930A75"/>
    <w:rsid w:val="00933012"/>
    <w:rsid w:val="009356C7"/>
    <w:rsid w:val="00935E18"/>
    <w:rsid w:val="009365CD"/>
    <w:rsid w:val="00936A65"/>
    <w:rsid w:val="00936AEF"/>
    <w:rsid w:val="009420FB"/>
    <w:rsid w:val="00943714"/>
    <w:rsid w:val="009438FE"/>
    <w:rsid w:val="00943DA8"/>
    <w:rsid w:val="00943DAF"/>
    <w:rsid w:val="009452DA"/>
    <w:rsid w:val="00945B0E"/>
    <w:rsid w:val="0094632A"/>
    <w:rsid w:val="00947EF4"/>
    <w:rsid w:val="009501C9"/>
    <w:rsid w:val="0095025F"/>
    <w:rsid w:val="00950DF3"/>
    <w:rsid w:val="009518A8"/>
    <w:rsid w:val="009519F2"/>
    <w:rsid w:val="00951DE7"/>
    <w:rsid w:val="00952A55"/>
    <w:rsid w:val="009535A1"/>
    <w:rsid w:val="00953D67"/>
    <w:rsid w:val="00954276"/>
    <w:rsid w:val="00955CEA"/>
    <w:rsid w:val="009570D4"/>
    <w:rsid w:val="0095740B"/>
    <w:rsid w:val="00960593"/>
    <w:rsid w:val="00960C5E"/>
    <w:rsid w:val="00960D2D"/>
    <w:rsid w:val="009611C5"/>
    <w:rsid w:val="009618B0"/>
    <w:rsid w:val="00961C83"/>
    <w:rsid w:val="00963A58"/>
    <w:rsid w:val="00965423"/>
    <w:rsid w:val="0096556C"/>
    <w:rsid w:val="00965D10"/>
    <w:rsid w:val="00972F57"/>
    <w:rsid w:val="0097366E"/>
    <w:rsid w:val="00975364"/>
    <w:rsid w:val="00975577"/>
    <w:rsid w:val="00976380"/>
    <w:rsid w:val="009768BC"/>
    <w:rsid w:val="00976B43"/>
    <w:rsid w:val="00976B4A"/>
    <w:rsid w:val="00976E88"/>
    <w:rsid w:val="0097704D"/>
    <w:rsid w:val="00977B87"/>
    <w:rsid w:val="0098071B"/>
    <w:rsid w:val="00980D4F"/>
    <w:rsid w:val="00980DC6"/>
    <w:rsid w:val="009828BB"/>
    <w:rsid w:val="0098297A"/>
    <w:rsid w:val="00982A1D"/>
    <w:rsid w:val="00983616"/>
    <w:rsid w:val="009837D5"/>
    <w:rsid w:val="00983B6F"/>
    <w:rsid w:val="009844E9"/>
    <w:rsid w:val="00984997"/>
    <w:rsid w:val="00984F0A"/>
    <w:rsid w:val="00985BA3"/>
    <w:rsid w:val="00986484"/>
    <w:rsid w:val="00986587"/>
    <w:rsid w:val="00986C2F"/>
    <w:rsid w:val="0098748A"/>
    <w:rsid w:val="00987DEC"/>
    <w:rsid w:val="00990F32"/>
    <w:rsid w:val="00991BF9"/>
    <w:rsid w:val="00991DF9"/>
    <w:rsid w:val="00991FF5"/>
    <w:rsid w:val="00992CFF"/>
    <w:rsid w:val="00995256"/>
    <w:rsid w:val="009962C3"/>
    <w:rsid w:val="00996BA8"/>
    <w:rsid w:val="00996E68"/>
    <w:rsid w:val="00996FCB"/>
    <w:rsid w:val="009975D2"/>
    <w:rsid w:val="009A074C"/>
    <w:rsid w:val="009A1154"/>
    <w:rsid w:val="009A11B4"/>
    <w:rsid w:val="009A13FA"/>
    <w:rsid w:val="009A427D"/>
    <w:rsid w:val="009A602F"/>
    <w:rsid w:val="009A6772"/>
    <w:rsid w:val="009A796E"/>
    <w:rsid w:val="009B0EAF"/>
    <w:rsid w:val="009B1399"/>
    <w:rsid w:val="009B22B8"/>
    <w:rsid w:val="009B248B"/>
    <w:rsid w:val="009B2C66"/>
    <w:rsid w:val="009B39BB"/>
    <w:rsid w:val="009B5663"/>
    <w:rsid w:val="009C07B2"/>
    <w:rsid w:val="009C117F"/>
    <w:rsid w:val="009C3257"/>
    <w:rsid w:val="009C40DD"/>
    <w:rsid w:val="009C42D4"/>
    <w:rsid w:val="009C4FD8"/>
    <w:rsid w:val="009C5250"/>
    <w:rsid w:val="009C5A39"/>
    <w:rsid w:val="009C6BE0"/>
    <w:rsid w:val="009C6D4A"/>
    <w:rsid w:val="009C6F2A"/>
    <w:rsid w:val="009C72ED"/>
    <w:rsid w:val="009D0299"/>
    <w:rsid w:val="009D06B5"/>
    <w:rsid w:val="009D0748"/>
    <w:rsid w:val="009D18C4"/>
    <w:rsid w:val="009D23A7"/>
    <w:rsid w:val="009D30B1"/>
    <w:rsid w:val="009D3F7C"/>
    <w:rsid w:val="009D41AF"/>
    <w:rsid w:val="009D5F4E"/>
    <w:rsid w:val="009D7099"/>
    <w:rsid w:val="009D7573"/>
    <w:rsid w:val="009E1DDB"/>
    <w:rsid w:val="009E2637"/>
    <w:rsid w:val="009E27D3"/>
    <w:rsid w:val="009E2831"/>
    <w:rsid w:val="009E2FCB"/>
    <w:rsid w:val="009E3499"/>
    <w:rsid w:val="009E3E19"/>
    <w:rsid w:val="009E4457"/>
    <w:rsid w:val="009E4F5D"/>
    <w:rsid w:val="009E53F3"/>
    <w:rsid w:val="009E67FE"/>
    <w:rsid w:val="009E7BCF"/>
    <w:rsid w:val="009F0476"/>
    <w:rsid w:val="009F0979"/>
    <w:rsid w:val="009F1629"/>
    <w:rsid w:val="009F2A6C"/>
    <w:rsid w:val="009F2C4E"/>
    <w:rsid w:val="009F306F"/>
    <w:rsid w:val="009F56CF"/>
    <w:rsid w:val="009F6535"/>
    <w:rsid w:val="009F7552"/>
    <w:rsid w:val="009F7C16"/>
    <w:rsid w:val="009F7E82"/>
    <w:rsid w:val="00A006FF"/>
    <w:rsid w:val="00A02369"/>
    <w:rsid w:val="00A02A47"/>
    <w:rsid w:val="00A02CDD"/>
    <w:rsid w:val="00A02EA6"/>
    <w:rsid w:val="00A035D8"/>
    <w:rsid w:val="00A04903"/>
    <w:rsid w:val="00A057FE"/>
    <w:rsid w:val="00A062D4"/>
    <w:rsid w:val="00A1013B"/>
    <w:rsid w:val="00A10A39"/>
    <w:rsid w:val="00A117BA"/>
    <w:rsid w:val="00A12467"/>
    <w:rsid w:val="00A12A2D"/>
    <w:rsid w:val="00A12A5F"/>
    <w:rsid w:val="00A12C58"/>
    <w:rsid w:val="00A143CE"/>
    <w:rsid w:val="00A14E0A"/>
    <w:rsid w:val="00A14E73"/>
    <w:rsid w:val="00A14F99"/>
    <w:rsid w:val="00A15B84"/>
    <w:rsid w:val="00A17A93"/>
    <w:rsid w:val="00A20077"/>
    <w:rsid w:val="00A209B9"/>
    <w:rsid w:val="00A234E9"/>
    <w:rsid w:val="00A23581"/>
    <w:rsid w:val="00A24663"/>
    <w:rsid w:val="00A2513D"/>
    <w:rsid w:val="00A252D4"/>
    <w:rsid w:val="00A30DBA"/>
    <w:rsid w:val="00A3170F"/>
    <w:rsid w:val="00A3217B"/>
    <w:rsid w:val="00A32622"/>
    <w:rsid w:val="00A3268B"/>
    <w:rsid w:val="00A333AB"/>
    <w:rsid w:val="00A3636C"/>
    <w:rsid w:val="00A3711F"/>
    <w:rsid w:val="00A40959"/>
    <w:rsid w:val="00A41C65"/>
    <w:rsid w:val="00A41E3E"/>
    <w:rsid w:val="00A42C41"/>
    <w:rsid w:val="00A431A0"/>
    <w:rsid w:val="00A44F46"/>
    <w:rsid w:val="00A454A8"/>
    <w:rsid w:val="00A45EB2"/>
    <w:rsid w:val="00A46F46"/>
    <w:rsid w:val="00A50E8C"/>
    <w:rsid w:val="00A51593"/>
    <w:rsid w:val="00A5176A"/>
    <w:rsid w:val="00A5243E"/>
    <w:rsid w:val="00A52AAB"/>
    <w:rsid w:val="00A53ED3"/>
    <w:rsid w:val="00A54600"/>
    <w:rsid w:val="00A54959"/>
    <w:rsid w:val="00A54C28"/>
    <w:rsid w:val="00A54FCB"/>
    <w:rsid w:val="00A552F3"/>
    <w:rsid w:val="00A55AC7"/>
    <w:rsid w:val="00A56EF5"/>
    <w:rsid w:val="00A61969"/>
    <w:rsid w:val="00A62236"/>
    <w:rsid w:val="00A64B7B"/>
    <w:rsid w:val="00A64E5C"/>
    <w:rsid w:val="00A65636"/>
    <w:rsid w:val="00A661F0"/>
    <w:rsid w:val="00A66CF5"/>
    <w:rsid w:val="00A67644"/>
    <w:rsid w:val="00A719C9"/>
    <w:rsid w:val="00A746D1"/>
    <w:rsid w:val="00A74F7F"/>
    <w:rsid w:val="00A7517B"/>
    <w:rsid w:val="00A759D7"/>
    <w:rsid w:val="00A76203"/>
    <w:rsid w:val="00A76318"/>
    <w:rsid w:val="00A76F07"/>
    <w:rsid w:val="00A76FA4"/>
    <w:rsid w:val="00A80163"/>
    <w:rsid w:val="00A80341"/>
    <w:rsid w:val="00A820AD"/>
    <w:rsid w:val="00A82248"/>
    <w:rsid w:val="00A835E1"/>
    <w:rsid w:val="00A84152"/>
    <w:rsid w:val="00A8524E"/>
    <w:rsid w:val="00A865E4"/>
    <w:rsid w:val="00A8793E"/>
    <w:rsid w:val="00A90537"/>
    <w:rsid w:val="00A917BA"/>
    <w:rsid w:val="00A920D8"/>
    <w:rsid w:val="00A920E8"/>
    <w:rsid w:val="00A93280"/>
    <w:rsid w:val="00A934F0"/>
    <w:rsid w:val="00A9379D"/>
    <w:rsid w:val="00A93A1B"/>
    <w:rsid w:val="00A93D3E"/>
    <w:rsid w:val="00A94504"/>
    <w:rsid w:val="00A9475D"/>
    <w:rsid w:val="00A94B65"/>
    <w:rsid w:val="00A95098"/>
    <w:rsid w:val="00A963D8"/>
    <w:rsid w:val="00A9690C"/>
    <w:rsid w:val="00A97912"/>
    <w:rsid w:val="00AA1564"/>
    <w:rsid w:val="00AA1A60"/>
    <w:rsid w:val="00AA1E1F"/>
    <w:rsid w:val="00AA26CE"/>
    <w:rsid w:val="00AA27C2"/>
    <w:rsid w:val="00AA297F"/>
    <w:rsid w:val="00AA4019"/>
    <w:rsid w:val="00AA483F"/>
    <w:rsid w:val="00AA552F"/>
    <w:rsid w:val="00AA5EE9"/>
    <w:rsid w:val="00AA62C2"/>
    <w:rsid w:val="00AA654C"/>
    <w:rsid w:val="00AA7FBA"/>
    <w:rsid w:val="00AB0363"/>
    <w:rsid w:val="00AB0395"/>
    <w:rsid w:val="00AB058D"/>
    <w:rsid w:val="00AB06C1"/>
    <w:rsid w:val="00AB1243"/>
    <w:rsid w:val="00AB17A9"/>
    <w:rsid w:val="00AB1DCA"/>
    <w:rsid w:val="00AB4017"/>
    <w:rsid w:val="00AB4AA5"/>
    <w:rsid w:val="00AB4C41"/>
    <w:rsid w:val="00AB7490"/>
    <w:rsid w:val="00AB7859"/>
    <w:rsid w:val="00AC05F8"/>
    <w:rsid w:val="00AC1AD8"/>
    <w:rsid w:val="00AC231A"/>
    <w:rsid w:val="00AC2EB8"/>
    <w:rsid w:val="00AC3318"/>
    <w:rsid w:val="00AC4AC6"/>
    <w:rsid w:val="00AC4DA9"/>
    <w:rsid w:val="00AC5CD9"/>
    <w:rsid w:val="00AC5D9D"/>
    <w:rsid w:val="00AD0A4A"/>
    <w:rsid w:val="00AD0CBE"/>
    <w:rsid w:val="00AD0EA6"/>
    <w:rsid w:val="00AD18A3"/>
    <w:rsid w:val="00AD1917"/>
    <w:rsid w:val="00AD229F"/>
    <w:rsid w:val="00AD23FA"/>
    <w:rsid w:val="00AD277E"/>
    <w:rsid w:val="00AD3F3F"/>
    <w:rsid w:val="00AD4563"/>
    <w:rsid w:val="00AD45A1"/>
    <w:rsid w:val="00AD4986"/>
    <w:rsid w:val="00AD4A97"/>
    <w:rsid w:val="00AD4E71"/>
    <w:rsid w:val="00AD5153"/>
    <w:rsid w:val="00AD6381"/>
    <w:rsid w:val="00AD6609"/>
    <w:rsid w:val="00AD7AA1"/>
    <w:rsid w:val="00AE24C1"/>
    <w:rsid w:val="00AE31F6"/>
    <w:rsid w:val="00AE380B"/>
    <w:rsid w:val="00AE5669"/>
    <w:rsid w:val="00AE7019"/>
    <w:rsid w:val="00AE7091"/>
    <w:rsid w:val="00AE7198"/>
    <w:rsid w:val="00AE76B3"/>
    <w:rsid w:val="00AE7D04"/>
    <w:rsid w:val="00AF0666"/>
    <w:rsid w:val="00AF0848"/>
    <w:rsid w:val="00AF1152"/>
    <w:rsid w:val="00AF1A35"/>
    <w:rsid w:val="00AF1A5C"/>
    <w:rsid w:val="00AF2B63"/>
    <w:rsid w:val="00AF2BAF"/>
    <w:rsid w:val="00AF2F54"/>
    <w:rsid w:val="00AF3595"/>
    <w:rsid w:val="00AF38D6"/>
    <w:rsid w:val="00AF54F9"/>
    <w:rsid w:val="00AF5C5A"/>
    <w:rsid w:val="00AF5DBE"/>
    <w:rsid w:val="00AF5E82"/>
    <w:rsid w:val="00AF6693"/>
    <w:rsid w:val="00B00519"/>
    <w:rsid w:val="00B00C84"/>
    <w:rsid w:val="00B0216D"/>
    <w:rsid w:val="00B04596"/>
    <w:rsid w:val="00B055F2"/>
    <w:rsid w:val="00B070D1"/>
    <w:rsid w:val="00B07465"/>
    <w:rsid w:val="00B07F5C"/>
    <w:rsid w:val="00B1073E"/>
    <w:rsid w:val="00B11371"/>
    <w:rsid w:val="00B11BAB"/>
    <w:rsid w:val="00B11EF9"/>
    <w:rsid w:val="00B12EC7"/>
    <w:rsid w:val="00B12F97"/>
    <w:rsid w:val="00B137AD"/>
    <w:rsid w:val="00B13B73"/>
    <w:rsid w:val="00B141AD"/>
    <w:rsid w:val="00B1456F"/>
    <w:rsid w:val="00B14C99"/>
    <w:rsid w:val="00B14EA6"/>
    <w:rsid w:val="00B15B85"/>
    <w:rsid w:val="00B16935"/>
    <w:rsid w:val="00B16956"/>
    <w:rsid w:val="00B17503"/>
    <w:rsid w:val="00B17ACC"/>
    <w:rsid w:val="00B22469"/>
    <w:rsid w:val="00B23D78"/>
    <w:rsid w:val="00B24B50"/>
    <w:rsid w:val="00B25042"/>
    <w:rsid w:val="00B250E7"/>
    <w:rsid w:val="00B257EF"/>
    <w:rsid w:val="00B25C64"/>
    <w:rsid w:val="00B25FDE"/>
    <w:rsid w:val="00B2678E"/>
    <w:rsid w:val="00B27153"/>
    <w:rsid w:val="00B30941"/>
    <w:rsid w:val="00B30B49"/>
    <w:rsid w:val="00B31217"/>
    <w:rsid w:val="00B31EDB"/>
    <w:rsid w:val="00B325BC"/>
    <w:rsid w:val="00B326DA"/>
    <w:rsid w:val="00B33A43"/>
    <w:rsid w:val="00B340EF"/>
    <w:rsid w:val="00B35E70"/>
    <w:rsid w:val="00B36007"/>
    <w:rsid w:val="00B365B0"/>
    <w:rsid w:val="00B36CA7"/>
    <w:rsid w:val="00B36F85"/>
    <w:rsid w:val="00B401E0"/>
    <w:rsid w:val="00B41759"/>
    <w:rsid w:val="00B43C85"/>
    <w:rsid w:val="00B44BD2"/>
    <w:rsid w:val="00B45A1C"/>
    <w:rsid w:val="00B464D9"/>
    <w:rsid w:val="00B46538"/>
    <w:rsid w:val="00B46E28"/>
    <w:rsid w:val="00B47851"/>
    <w:rsid w:val="00B50BC0"/>
    <w:rsid w:val="00B5102A"/>
    <w:rsid w:val="00B51711"/>
    <w:rsid w:val="00B51C35"/>
    <w:rsid w:val="00B51DDF"/>
    <w:rsid w:val="00B5221E"/>
    <w:rsid w:val="00B524A8"/>
    <w:rsid w:val="00B52CB4"/>
    <w:rsid w:val="00B54B35"/>
    <w:rsid w:val="00B550F3"/>
    <w:rsid w:val="00B5522A"/>
    <w:rsid w:val="00B569F6"/>
    <w:rsid w:val="00B570B0"/>
    <w:rsid w:val="00B57531"/>
    <w:rsid w:val="00B5795F"/>
    <w:rsid w:val="00B57C2B"/>
    <w:rsid w:val="00B606C8"/>
    <w:rsid w:val="00B60959"/>
    <w:rsid w:val="00B60AEE"/>
    <w:rsid w:val="00B6111C"/>
    <w:rsid w:val="00B61175"/>
    <w:rsid w:val="00B61207"/>
    <w:rsid w:val="00B61FF3"/>
    <w:rsid w:val="00B626C6"/>
    <w:rsid w:val="00B626EF"/>
    <w:rsid w:val="00B62877"/>
    <w:rsid w:val="00B64CA8"/>
    <w:rsid w:val="00B65A31"/>
    <w:rsid w:val="00B65CF5"/>
    <w:rsid w:val="00B66558"/>
    <w:rsid w:val="00B66B09"/>
    <w:rsid w:val="00B66D0D"/>
    <w:rsid w:val="00B67868"/>
    <w:rsid w:val="00B67D7A"/>
    <w:rsid w:val="00B70026"/>
    <w:rsid w:val="00B7044C"/>
    <w:rsid w:val="00B72D9C"/>
    <w:rsid w:val="00B72FFE"/>
    <w:rsid w:val="00B7321D"/>
    <w:rsid w:val="00B73DDE"/>
    <w:rsid w:val="00B73F67"/>
    <w:rsid w:val="00B761D8"/>
    <w:rsid w:val="00B80E5C"/>
    <w:rsid w:val="00B81D19"/>
    <w:rsid w:val="00B81D24"/>
    <w:rsid w:val="00B82EA4"/>
    <w:rsid w:val="00B82EC3"/>
    <w:rsid w:val="00B8465A"/>
    <w:rsid w:val="00B84EBB"/>
    <w:rsid w:val="00B85522"/>
    <w:rsid w:val="00B867DD"/>
    <w:rsid w:val="00B86D15"/>
    <w:rsid w:val="00B870CD"/>
    <w:rsid w:val="00B870E7"/>
    <w:rsid w:val="00B9032C"/>
    <w:rsid w:val="00B90464"/>
    <w:rsid w:val="00B9113D"/>
    <w:rsid w:val="00B925EA"/>
    <w:rsid w:val="00B9264D"/>
    <w:rsid w:val="00B92B59"/>
    <w:rsid w:val="00B92D27"/>
    <w:rsid w:val="00B934F5"/>
    <w:rsid w:val="00B93A42"/>
    <w:rsid w:val="00B94596"/>
    <w:rsid w:val="00B954EC"/>
    <w:rsid w:val="00B955B7"/>
    <w:rsid w:val="00B95E47"/>
    <w:rsid w:val="00B9638B"/>
    <w:rsid w:val="00B96536"/>
    <w:rsid w:val="00B96819"/>
    <w:rsid w:val="00B96D8D"/>
    <w:rsid w:val="00B96DF6"/>
    <w:rsid w:val="00B97C5B"/>
    <w:rsid w:val="00BA01B1"/>
    <w:rsid w:val="00BA06EA"/>
    <w:rsid w:val="00BA0ED9"/>
    <w:rsid w:val="00BA1336"/>
    <w:rsid w:val="00BA1B10"/>
    <w:rsid w:val="00BA1C7C"/>
    <w:rsid w:val="00BA25D1"/>
    <w:rsid w:val="00BA2E3B"/>
    <w:rsid w:val="00BA2FEA"/>
    <w:rsid w:val="00BA3643"/>
    <w:rsid w:val="00BA4656"/>
    <w:rsid w:val="00BA4700"/>
    <w:rsid w:val="00BA51D8"/>
    <w:rsid w:val="00BA5352"/>
    <w:rsid w:val="00BA66B9"/>
    <w:rsid w:val="00BB15C3"/>
    <w:rsid w:val="00BB1A18"/>
    <w:rsid w:val="00BB1F8C"/>
    <w:rsid w:val="00BB2B01"/>
    <w:rsid w:val="00BB4520"/>
    <w:rsid w:val="00BB4A17"/>
    <w:rsid w:val="00BB762C"/>
    <w:rsid w:val="00BB7671"/>
    <w:rsid w:val="00BC00C1"/>
    <w:rsid w:val="00BC03D6"/>
    <w:rsid w:val="00BC1784"/>
    <w:rsid w:val="00BC259B"/>
    <w:rsid w:val="00BC25E3"/>
    <w:rsid w:val="00BC4596"/>
    <w:rsid w:val="00BC4B7C"/>
    <w:rsid w:val="00BC541E"/>
    <w:rsid w:val="00BC5E16"/>
    <w:rsid w:val="00BC716E"/>
    <w:rsid w:val="00BD0EEA"/>
    <w:rsid w:val="00BD1E67"/>
    <w:rsid w:val="00BD389E"/>
    <w:rsid w:val="00BD447B"/>
    <w:rsid w:val="00BD5D32"/>
    <w:rsid w:val="00BD5D7A"/>
    <w:rsid w:val="00BD684C"/>
    <w:rsid w:val="00BD6E45"/>
    <w:rsid w:val="00BD742C"/>
    <w:rsid w:val="00BD743A"/>
    <w:rsid w:val="00BE090E"/>
    <w:rsid w:val="00BE1048"/>
    <w:rsid w:val="00BE13FB"/>
    <w:rsid w:val="00BE1FA1"/>
    <w:rsid w:val="00BE2404"/>
    <w:rsid w:val="00BE2F00"/>
    <w:rsid w:val="00BE36C5"/>
    <w:rsid w:val="00BE3C14"/>
    <w:rsid w:val="00BE5FC2"/>
    <w:rsid w:val="00BE6F66"/>
    <w:rsid w:val="00BE740A"/>
    <w:rsid w:val="00BE7D3A"/>
    <w:rsid w:val="00BF0107"/>
    <w:rsid w:val="00BF0879"/>
    <w:rsid w:val="00BF0F26"/>
    <w:rsid w:val="00BF218E"/>
    <w:rsid w:val="00BF2F2E"/>
    <w:rsid w:val="00BF2F84"/>
    <w:rsid w:val="00BF4385"/>
    <w:rsid w:val="00BF5BEE"/>
    <w:rsid w:val="00BF6471"/>
    <w:rsid w:val="00BF7002"/>
    <w:rsid w:val="00C00774"/>
    <w:rsid w:val="00C00973"/>
    <w:rsid w:val="00C01837"/>
    <w:rsid w:val="00C03539"/>
    <w:rsid w:val="00C03DD4"/>
    <w:rsid w:val="00C03F2D"/>
    <w:rsid w:val="00C03F83"/>
    <w:rsid w:val="00C050CD"/>
    <w:rsid w:val="00C05109"/>
    <w:rsid w:val="00C065AB"/>
    <w:rsid w:val="00C07A06"/>
    <w:rsid w:val="00C07BCD"/>
    <w:rsid w:val="00C11BF4"/>
    <w:rsid w:val="00C12A97"/>
    <w:rsid w:val="00C13344"/>
    <w:rsid w:val="00C13DD4"/>
    <w:rsid w:val="00C14ADC"/>
    <w:rsid w:val="00C14BAA"/>
    <w:rsid w:val="00C15DF0"/>
    <w:rsid w:val="00C165B0"/>
    <w:rsid w:val="00C16617"/>
    <w:rsid w:val="00C171EA"/>
    <w:rsid w:val="00C173E5"/>
    <w:rsid w:val="00C17BFE"/>
    <w:rsid w:val="00C20751"/>
    <w:rsid w:val="00C2273A"/>
    <w:rsid w:val="00C23C33"/>
    <w:rsid w:val="00C2510B"/>
    <w:rsid w:val="00C26A55"/>
    <w:rsid w:val="00C26C39"/>
    <w:rsid w:val="00C27080"/>
    <w:rsid w:val="00C2739A"/>
    <w:rsid w:val="00C27745"/>
    <w:rsid w:val="00C304CC"/>
    <w:rsid w:val="00C3301A"/>
    <w:rsid w:val="00C34224"/>
    <w:rsid w:val="00C35FAD"/>
    <w:rsid w:val="00C361C5"/>
    <w:rsid w:val="00C36428"/>
    <w:rsid w:val="00C3644F"/>
    <w:rsid w:val="00C404F4"/>
    <w:rsid w:val="00C40FC8"/>
    <w:rsid w:val="00C414D9"/>
    <w:rsid w:val="00C41AAB"/>
    <w:rsid w:val="00C4401C"/>
    <w:rsid w:val="00C44BBA"/>
    <w:rsid w:val="00C44C46"/>
    <w:rsid w:val="00C45731"/>
    <w:rsid w:val="00C45FFB"/>
    <w:rsid w:val="00C462A9"/>
    <w:rsid w:val="00C466C5"/>
    <w:rsid w:val="00C510E8"/>
    <w:rsid w:val="00C51460"/>
    <w:rsid w:val="00C5222D"/>
    <w:rsid w:val="00C53402"/>
    <w:rsid w:val="00C54DEC"/>
    <w:rsid w:val="00C54E3E"/>
    <w:rsid w:val="00C55723"/>
    <w:rsid w:val="00C55A9E"/>
    <w:rsid w:val="00C567F1"/>
    <w:rsid w:val="00C6023D"/>
    <w:rsid w:val="00C612F2"/>
    <w:rsid w:val="00C6331A"/>
    <w:rsid w:val="00C63659"/>
    <w:rsid w:val="00C6422C"/>
    <w:rsid w:val="00C64401"/>
    <w:rsid w:val="00C64A1D"/>
    <w:rsid w:val="00C65CED"/>
    <w:rsid w:val="00C6656A"/>
    <w:rsid w:val="00C701BE"/>
    <w:rsid w:val="00C71177"/>
    <w:rsid w:val="00C72219"/>
    <w:rsid w:val="00C7231D"/>
    <w:rsid w:val="00C72B86"/>
    <w:rsid w:val="00C73904"/>
    <w:rsid w:val="00C73997"/>
    <w:rsid w:val="00C73B22"/>
    <w:rsid w:val="00C748FA"/>
    <w:rsid w:val="00C74AEF"/>
    <w:rsid w:val="00C7561A"/>
    <w:rsid w:val="00C7721E"/>
    <w:rsid w:val="00C77F99"/>
    <w:rsid w:val="00C80E05"/>
    <w:rsid w:val="00C81018"/>
    <w:rsid w:val="00C814BE"/>
    <w:rsid w:val="00C838EA"/>
    <w:rsid w:val="00C845C5"/>
    <w:rsid w:val="00C846F9"/>
    <w:rsid w:val="00C84DB1"/>
    <w:rsid w:val="00C8539E"/>
    <w:rsid w:val="00C8567F"/>
    <w:rsid w:val="00C85D06"/>
    <w:rsid w:val="00C8665A"/>
    <w:rsid w:val="00C87289"/>
    <w:rsid w:val="00C875DB"/>
    <w:rsid w:val="00C901F3"/>
    <w:rsid w:val="00C906E0"/>
    <w:rsid w:val="00C90B5F"/>
    <w:rsid w:val="00C90E17"/>
    <w:rsid w:val="00C916ED"/>
    <w:rsid w:val="00C91D71"/>
    <w:rsid w:val="00C92539"/>
    <w:rsid w:val="00C92C20"/>
    <w:rsid w:val="00C93131"/>
    <w:rsid w:val="00C934C9"/>
    <w:rsid w:val="00C93CDC"/>
    <w:rsid w:val="00C9423A"/>
    <w:rsid w:val="00C9428B"/>
    <w:rsid w:val="00C948F4"/>
    <w:rsid w:val="00C969FB"/>
    <w:rsid w:val="00C96FA7"/>
    <w:rsid w:val="00C9778A"/>
    <w:rsid w:val="00C97D85"/>
    <w:rsid w:val="00CA1003"/>
    <w:rsid w:val="00CA103B"/>
    <w:rsid w:val="00CA1056"/>
    <w:rsid w:val="00CA1981"/>
    <w:rsid w:val="00CA332E"/>
    <w:rsid w:val="00CA564B"/>
    <w:rsid w:val="00CA64D5"/>
    <w:rsid w:val="00CA6701"/>
    <w:rsid w:val="00CA7E70"/>
    <w:rsid w:val="00CB0F58"/>
    <w:rsid w:val="00CB1F5D"/>
    <w:rsid w:val="00CB243F"/>
    <w:rsid w:val="00CB28DA"/>
    <w:rsid w:val="00CB2995"/>
    <w:rsid w:val="00CB2ADB"/>
    <w:rsid w:val="00CB39DA"/>
    <w:rsid w:val="00CB4A02"/>
    <w:rsid w:val="00CB4D53"/>
    <w:rsid w:val="00CB674E"/>
    <w:rsid w:val="00CB7046"/>
    <w:rsid w:val="00CC0069"/>
    <w:rsid w:val="00CC0802"/>
    <w:rsid w:val="00CC1043"/>
    <w:rsid w:val="00CC11CE"/>
    <w:rsid w:val="00CC1323"/>
    <w:rsid w:val="00CC1439"/>
    <w:rsid w:val="00CC3B8C"/>
    <w:rsid w:val="00CC3FDD"/>
    <w:rsid w:val="00CC4708"/>
    <w:rsid w:val="00CC4986"/>
    <w:rsid w:val="00CC5686"/>
    <w:rsid w:val="00CD07DE"/>
    <w:rsid w:val="00CD0CEE"/>
    <w:rsid w:val="00CD0DDF"/>
    <w:rsid w:val="00CD1369"/>
    <w:rsid w:val="00CD1A38"/>
    <w:rsid w:val="00CD2404"/>
    <w:rsid w:val="00CD24CF"/>
    <w:rsid w:val="00CD279B"/>
    <w:rsid w:val="00CD2942"/>
    <w:rsid w:val="00CD32A2"/>
    <w:rsid w:val="00CD42C0"/>
    <w:rsid w:val="00CD49AE"/>
    <w:rsid w:val="00CD574E"/>
    <w:rsid w:val="00CD5A26"/>
    <w:rsid w:val="00CD7728"/>
    <w:rsid w:val="00CE00A5"/>
    <w:rsid w:val="00CE3009"/>
    <w:rsid w:val="00CE3CFE"/>
    <w:rsid w:val="00CE4376"/>
    <w:rsid w:val="00CE45D1"/>
    <w:rsid w:val="00CE47BA"/>
    <w:rsid w:val="00CE5D83"/>
    <w:rsid w:val="00CE6B6B"/>
    <w:rsid w:val="00CE7AD1"/>
    <w:rsid w:val="00CE7EBD"/>
    <w:rsid w:val="00CF03C9"/>
    <w:rsid w:val="00CF0EC6"/>
    <w:rsid w:val="00CF267B"/>
    <w:rsid w:val="00CF26B9"/>
    <w:rsid w:val="00CF2BF6"/>
    <w:rsid w:val="00CF2C65"/>
    <w:rsid w:val="00CF3163"/>
    <w:rsid w:val="00CF3C2D"/>
    <w:rsid w:val="00CF3F8A"/>
    <w:rsid w:val="00CF4D31"/>
    <w:rsid w:val="00CF5064"/>
    <w:rsid w:val="00CF5891"/>
    <w:rsid w:val="00CF5922"/>
    <w:rsid w:val="00CF66F9"/>
    <w:rsid w:val="00D00CF0"/>
    <w:rsid w:val="00D00DCA"/>
    <w:rsid w:val="00D01E68"/>
    <w:rsid w:val="00D022FD"/>
    <w:rsid w:val="00D034EC"/>
    <w:rsid w:val="00D0402F"/>
    <w:rsid w:val="00D0416E"/>
    <w:rsid w:val="00D0439F"/>
    <w:rsid w:val="00D048D7"/>
    <w:rsid w:val="00D052F5"/>
    <w:rsid w:val="00D05580"/>
    <w:rsid w:val="00D07A6B"/>
    <w:rsid w:val="00D100E5"/>
    <w:rsid w:val="00D108F3"/>
    <w:rsid w:val="00D1098E"/>
    <w:rsid w:val="00D109AC"/>
    <w:rsid w:val="00D11684"/>
    <w:rsid w:val="00D14411"/>
    <w:rsid w:val="00D14D44"/>
    <w:rsid w:val="00D154DF"/>
    <w:rsid w:val="00D15CC7"/>
    <w:rsid w:val="00D15F96"/>
    <w:rsid w:val="00D16432"/>
    <w:rsid w:val="00D16522"/>
    <w:rsid w:val="00D205A3"/>
    <w:rsid w:val="00D20784"/>
    <w:rsid w:val="00D21ADA"/>
    <w:rsid w:val="00D21E2C"/>
    <w:rsid w:val="00D21E30"/>
    <w:rsid w:val="00D22CE1"/>
    <w:rsid w:val="00D22D64"/>
    <w:rsid w:val="00D237CF"/>
    <w:rsid w:val="00D24057"/>
    <w:rsid w:val="00D24C76"/>
    <w:rsid w:val="00D26E73"/>
    <w:rsid w:val="00D27CB3"/>
    <w:rsid w:val="00D30989"/>
    <w:rsid w:val="00D318C0"/>
    <w:rsid w:val="00D32761"/>
    <w:rsid w:val="00D32C9C"/>
    <w:rsid w:val="00D33AE2"/>
    <w:rsid w:val="00D35CB6"/>
    <w:rsid w:val="00D36881"/>
    <w:rsid w:val="00D37537"/>
    <w:rsid w:val="00D3753B"/>
    <w:rsid w:val="00D376EC"/>
    <w:rsid w:val="00D37FC0"/>
    <w:rsid w:val="00D411DB"/>
    <w:rsid w:val="00D413D2"/>
    <w:rsid w:val="00D43C56"/>
    <w:rsid w:val="00D43D40"/>
    <w:rsid w:val="00D44C7E"/>
    <w:rsid w:val="00D463C3"/>
    <w:rsid w:val="00D46529"/>
    <w:rsid w:val="00D46C67"/>
    <w:rsid w:val="00D50236"/>
    <w:rsid w:val="00D50CB5"/>
    <w:rsid w:val="00D50E82"/>
    <w:rsid w:val="00D52ABD"/>
    <w:rsid w:val="00D5462E"/>
    <w:rsid w:val="00D5509C"/>
    <w:rsid w:val="00D555E8"/>
    <w:rsid w:val="00D56597"/>
    <w:rsid w:val="00D56C78"/>
    <w:rsid w:val="00D57323"/>
    <w:rsid w:val="00D57C34"/>
    <w:rsid w:val="00D60F3C"/>
    <w:rsid w:val="00D6135B"/>
    <w:rsid w:val="00D61A68"/>
    <w:rsid w:val="00D62E3C"/>
    <w:rsid w:val="00D63658"/>
    <w:rsid w:val="00D63C20"/>
    <w:rsid w:val="00D6421C"/>
    <w:rsid w:val="00D64668"/>
    <w:rsid w:val="00D64B48"/>
    <w:rsid w:val="00D66BC2"/>
    <w:rsid w:val="00D66FBF"/>
    <w:rsid w:val="00D70B2F"/>
    <w:rsid w:val="00D70D54"/>
    <w:rsid w:val="00D7240B"/>
    <w:rsid w:val="00D73C9B"/>
    <w:rsid w:val="00D741DF"/>
    <w:rsid w:val="00D74890"/>
    <w:rsid w:val="00D75389"/>
    <w:rsid w:val="00D75AB0"/>
    <w:rsid w:val="00D75D25"/>
    <w:rsid w:val="00D76224"/>
    <w:rsid w:val="00D80100"/>
    <w:rsid w:val="00D80921"/>
    <w:rsid w:val="00D80A91"/>
    <w:rsid w:val="00D81BA4"/>
    <w:rsid w:val="00D8235C"/>
    <w:rsid w:val="00D82B99"/>
    <w:rsid w:val="00D82F99"/>
    <w:rsid w:val="00D8364B"/>
    <w:rsid w:val="00D836C4"/>
    <w:rsid w:val="00D847B0"/>
    <w:rsid w:val="00D8583D"/>
    <w:rsid w:val="00D85B92"/>
    <w:rsid w:val="00D85F71"/>
    <w:rsid w:val="00D86C60"/>
    <w:rsid w:val="00D874D1"/>
    <w:rsid w:val="00D87713"/>
    <w:rsid w:val="00D87ACF"/>
    <w:rsid w:val="00D87F00"/>
    <w:rsid w:val="00D90D01"/>
    <w:rsid w:val="00D91120"/>
    <w:rsid w:val="00D91151"/>
    <w:rsid w:val="00D91CC0"/>
    <w:rsid w:val="00D94108"/>
    <w:rsid w:val="00D9592D"/>
    <w:rsid w:val="00D95D9C"/>
    <w:rsid w:val="00D96099"/>
    <w:rsid w:val="00D96416"/>
    <w:rsid w:val="00D96795"/>
    <w:rsid w:val="00D968A3"/>
    <w:rsid w:val="00D96A9A"/>
    <w:rsid w:val="00D96B50"/>
    <w:rsid w:val="00DA0AB6"/>
    <w:rsid w:val="00DA1B46"/>
    <w:rsid w:val="00DA25B5"/>
    <w:rsid w:val="00DA4AD8"/>
    <w:rsid w:val="00DA4DFA"/>
    <w:rsid w:val="00DA53B1"/>
    <w:rsid w:val="00DA54A4"/>
    <w:rsid w:val="00DA5947"/>
    <w:rsid w:val="00DB0117"/>
    <w:rsid w:val="00DB1AB1"/>
    <w:rsid w:val="00DB4152"/>
    <w:rsid w:val="00DB72A1"/>
    <w:rsid w:val="00DC009A"/>
    <w:rsid w:val="00DC059E"/>
    <w:rsid w:val="00DC1409"/>
    <w:rsid w:val="00DC1EAE"/>
    <w:rsid w:val="00DC23EF"/>
    <w:rsid w:val="00DC3CC6"/>
    <w:rsid w:val="00DC3E31"/>
    <w:rsid w:val="00DC46C5"/>
    <w:rsid w:val="00DC4766"/>
    <w:rsid w:val="00DC660E"/>
    <w:rsid w:val="00DC6860"/>
    <w:rsid w:val="00DC6BB0"/>
    <w:rsid w:val="00DC7F67"/>
    <w:rsid w:val="00DD0209"/>
    <w:rsid w:val="00DD245F"/>
    <w:rsid w:val="00DD2C3A"/>
    <w:rsid w:val="00DD3375"/>
    <w:rsid w:val="00DD400A"/>
    <w:rsid w:val="00DD4879"/>
    <w:rsid w:val="00DD5205"/>
    <w:rsid w:val="00DD6E9C"/>
    <w:rsid w:val="00DD7E71"/>
    <w:rsid w:val="00DE0006"/>
    <w:rsid w:val="00DE1843"/>
    <w:rsid w:val="00DE1A56"/>
    <w:rsid w:val="00DE2158"/>
    <w:rsid w:val="00DE340E"/>
    <w:rsid w:val="00DE3475"/>
    <w:rsid w:val="00DE4332"/>
    <w:rsid w:val="00DE443A"/>
    <w:rsid w:val="00DE48C0"/>
    <w:rsid w:val="00DE5B11"/>
    <w:rsid w:val="00DE5F67"/>
    <w:rsid w:val="00DE6284"/>
    <w:rsid w:val="00DF06B5"/>
    <w:rsid w:val="00DF0A56"/>
    <w:rsid w:val="00DF1025"/>
    <w:rsid w:val="00DF15D7"/>
    <w:rsid w:val="00DF1863"/>
    <w:rsid w:val="00DF420C"/>
    <w:rsid w:val="00DF4303"/>
    <w:rsid w:val="00DF47CA"/>
    <w:rsid w:val="00DF5CF2"/>
    <w:rsid w:val="00DF639A"/>
    <w:rsid w:val="00DF6778"/>
    <w:rsid w:val="00DF7F03"/>
    <w:rsid w:val="00E02560"/>
    <w:rsid w:val="00E02E56"/>
    <w:rsid w:val="00E033AB"/>
    <w:rsid w:val="00E0412B"/>
    <w:rsid w:val="00E049F6"/>
    <w:rsid w:val="00E04EE9"/>
    <w:rsid w:val="00E06BC3"/>
    <w:rsid w:val="00E07470"/>
    <w:rsid w:val="00E07BB2"/>
    <w:rsid w:val="00E07E9F"/>
    <w:rsid w:val="00E10086"/>
    <w:rsid w:val="00E10CAE"/>
    <w:rsid w:val="00E111AE"/>
    <w:rsid w:val="00E112BE"/>
    <w:rsid w:val="00E1140C"/>
    <w:rsid w:val="00E118F6"/>
    <w:rsid w:val="00E12481"/>
    <w:rsid w:val="00E14676"/>
    <w:rsid w:val="00E146D9"/>
    <w:rsid w:val="00E15262"/>
    <w:rsid w:val="00E15F35"/>
    <w:rsid w:val="00E16474"/>
    <w:rsid w:val="00E169EC"/>
    <w:rsid w:val="00E16FE1"/>
    <w:rsid w:val="00E17CC9"/>
    <w:rsid w:val="00E20BC2"/>
    <w:rsid w:val="00E2250A"/>
    <w:rsid w:val="00E22826"/>
    <w:rsid w:val="00E22C77"/>
    <w:rsid w:val="00E22D08"/>
    <w:rsid w:val="00E234BB"/>
    <w:rsid w:val="00E24462"/>
    <w:rsid w:val="00E24D8A"/>
    <w:rsid w:val="00E24F4E"/>
    <w:rsid w:val="00E26D17"/>
    <w:rsid w:val="00E3103F"/>
    <w:rsid w:val="00E34363"/>
    <w:rsid w:val="00E34C27"/>
    <w:rsid w:val="00E34E9D"/>
    <w:rsid w:val="00E3603C"/>
    <w:rsid w:val="00E3656F"/>
    <w:rsid w:val="00E365F9"/>
    <w:rsid w:val="00E375C1"/>
    <w:rsid w:val="00E37EEF"/>
    <w:rsid w:val="00E403B7"/>
    <w:rsid w:val="00E410A1"/>
    <w:rsid w:val="00E429E3"/>
    <w:rsid w:val="00E439DF"/>
    <w:rsid w:val="00E43F7F"/>
    <w:rsid w:val="00E441BB"/>
    <w:rsid w:val="00E4428A"/>
    <w:rsid w:val="00E44430"/>
    <w:rsid w:val="00E471F8"/>
    <w:rsid w:val="00E50F57"/>
    <w:rsid w:val="00E5179F"/>
    <w:rsid w:val="00E52256"/>
    <w:rsid w:val="00E52605"/>
    <w:rsid w:val="00E52EBC"/>
    <w:rsid w:val="00E5309C"/>
    <w:rsid w:val="00E54022"/>
    <w:rsid w:val="00E540C8"/>
    <w:rsid w:val="00E545DC"/>
    <w:rsid w:val="00E55638"/>
    <w:rsid w:val="00E55E75"/>
    <w:rsid w:val="00E55F7F"/>
    <w:rsid w:val="00E564E7"/>
    <w:rsid w:val="00E57DC5"/>
    <w:rsid w:val="00E6158A"/>
    <w:rsid w:val="00E6172D"/>
    <w:rsid w:val="00E61745"/>
    <w:rsid w:val="00E61E66"/>
    <w:rsid w:val="00E62205"/>
    <w:rsid w:val="00E62EAB"/>
    <w:rsid w:val="00E637CF"/>
    <w:rsid w:val="00E641A1"/>
    <w:rsid w:val="00E6437A"/>
    <w:rsid w:val="00E65AC9"/>
    <w:rsid w:val="00E664C8"/>
    <w:rsid w:val="00E664F4"/>
    <w:rsid w:val="00E67D66"/>
    <w:rsid w:val="00E67D8E"/>
    <w:rsid w:val="00E70A63"/>
    <w:rsid w:val="00E70F27"/>
    <w:rsid w:val="00E7112B"/>
    <w:rsid w:val="00E71424"/>
    <w:rsid w:val="00E718F1"/>
    <w:rsid w:val="00E7289F"/>
    <w:rsid w:val="00E758CF"/>
    <w:rsid w:val="00E76AF0"/>
    <w:rsid w:val="00E777C6"/>
    <w:rsid w:val="00E80C54"/>
    <w:rsid w:val="00E81DE1"/>
    <w:rsid w:val="00E84044"/>
    <w:rsid w:val="00E8456C"/>
    <w:rsid w:val="00E8476F"/>
    <w:rsid w:val="00E84FE5"/>
    <w:rsid w:val="00E85CEF"/>
    <w:rsid w:val="00E872B4"/>
    <w:rsid w:val="00E90835"/>
    <w:rsid w:val="00E91CAC"/>
    <w:rsid w:val="00E92A4A"/>
    <w:rsid w:val="00E93234"/>
    <w:rsid w:val="00E93C73"/>
    <w:rsid w:val="00E944ED"/>
    <w:rsid w:val="00E949D7"/>
    <w:rsid w:val="00E95A8F"/>
    <w:rsid w:val="00E9681E"/>
    <w:rsid w:val="00E975B5"/>
    <w:rsid w:val="00E97FAF"/>
    <w:rsid w:val="00EA10F8"/>
    <w:rsid w:val="00EA17C4"/>
    <w:rsid w:val="00EA1D7A"/>
    <w:rsid w:val="00EA22E7"/>
    <w:rsid w:val="00EA2D3A"/>
    <w:rsid w:val="00EA38AF"/>
    <w:rsid w:val="00EA5022"/>
    <w:rsid w:val="00EA57C8"/>
    <w:rsid w:val="00EA6B7D"/>
    <w:rsid w:val="00EA7F8A"/>
    <w:rsid w:val="00EB1BEF"/>
    <w:rsid w:val="00EB3879"/>
    <w:rsid w:val="00EB41B2"/>
    <w:rsid w:val="00EB63C3"/>
    <w:rsid w:val="00EB68BE"/>
    <w:rsid w:val="00EB73AA"/>
    <w:rsid w:val="00EB7C73"/>
    <w:rsid w:val="00EC2AEA"/>
    <w:rsid w:val="00EC4DDD"/>
    <w:rsid w:val="00EC54C3"/>
    <w:rsid w:val="00EC5830"/>
    <w:rsid w:val="00EC5909"/>
    <w:rsid w:val="00EC66E0"/>
    <w:rsid w:val="00EC7B4F"/>
    <w:rsid w:val="00ED0832"/>
    <w:rsid w:val="00ED0AAD"/>
    <w:rsid w:val="00ED16B5"/>
    <w:rsid w:val="00ED1DCD"/>
    <w:rsid w:val="00ED2B8C"/>
    <w:rsid w:val="00ED3E22"/>
    <w:rsid w:val="00ED4178"/>
    <w:rsid w:val="00ED5920"/>
    <w:rsid w:val="00ED5C69"/>
    <w:rsid w:val="00ED643A"/>
    <w:rsid w:val="00ED66CF"/>
    <w:rsid w:val="00ED6DD1"/>
    <w:rsid w:val="00ED7514"/>
    <w:rsid w:val="00ED7B12"/>
    <w:rsid w:val="00ED7ED3"/>
    <w:rsid w:val="00EE0828"/>
    <w:rsid w:val="00EE23CF"/>
    <w:rsid w:val="00EE30EC"/>
    <w:rsid w:val="00EE3B26"/>
    <w:rsid w:val="00EE438A"/>
    <w:rsid w:val="00EE4B77"/>
    <w:rsid w:val="00EE4BB5"/>
    <w:rsid w:val="00EE56D8"/>
    <w:rsid w:val="00EE710F"/>
    <w:rsid w:val="00EE71BC"/>
    <w:rsid w:val="00EE79DD"/>
    <w:rsid w:val="00EF1170"/>
    <w:rsid w:val="00EF14E0"/>
    <w:rsid w:val="00EF17A5"/>
    <w:rsid w:val="00EF386B"/>
    <w:rsid w:val="00EF3C8D"/>
    <w:rsid w:val="00EF4793"/>
    <w:rsid w:val="00EF4A30"/>
    <w:rsid w:val="00EF4AA7"/>
    <w:rsid w:val="00EF5B3E"/>
    <w:rsid w:val="00EF5D4B"/>
    <w:rsid w:val="00EF624E"/>
    <w:rsid w:val="00EF62E6"/>
    <w:rsid w:val="00EF6FFB"/>
    <w:rsid w:val="00EF7C68"/>
    <w:rsid w:val="00F0054D"/>
    <w:rsid w:val="00F006F5"/>
    <w:rsid w:val="00F01C8D"/>
    <w:rsid w:val="00F0242C"/>
    <w:rsid w:val="00F024E9"/>
    <w:rsid w:val="00F03570"/>
    <w:rsid w:val="00F036A1"/>
    <w:rsid w:val="00F05507"/>
    <w:rsid w:val="00F05F1A"/>
    <w:rsid w:val="00F05F5D"/>
    <w:rsid w:val="00F065F3"/>
    <w:rsid w:val="00F06BEC"/>
    <w:rsid w:val="00F07396"/>
    <w:rsid w:val="00F076DD"/>
    <w:rsid w:val="00F07ADC"/>
    <w:rsid w:val="00F07DD0"/>
    <w:rsid w:val="00F10482"/>
    <w:rsid w:val="00F11BBB"/>
    <w:rsid w:val="00F13BF1"/>
    <w:rsid w:val="00F13CBD"/>
    <w:rsid w:val="00F14211"/>
    <w:rsid w:val="00F143B2"/>
    <w:rsid w:val="00F146B5"/>
    <w:rsid w:val="00F153F1"/>
    <w:rsid w:val="00F1638C"/>
    <w:rsid w:val="00F16881"/>
    <w:rsid w:val="00F17A8D"/>
    <w:rsid w:val="00F17AD0"/>
    <w:rsid w:val="00F20264"/>
    <w:rsid w:val="00F20360"/>
    <w:rsid w:val="00F22455"/>
    <w:rsid w:val="00F22A06"/>
    <w:rsid w:val="00F22AB6"/>
    <w:rsid w:val="00F242C2"/>
    <w:rsid w:val="00F24399"/>
    <w:rsid w:val="00F258A5"/>
    <w:rsid w:val="00F26710"/>
    <w:rsid w:val="00F269A4"/>
    <w:rsid w:val="00F279C9"/>
    <w:rsid w:val="00F307F9"/>
    <w:rsid w:val="00F31FBA"/>
    <w:rsid w:val="00F32868"/>
    <w:rsid w:val="00F33389"/>
    <w:rsid w:val="00F334E2"/>
    <w:rsid w:val="00F33FCE"/>
    <w:rsid w:val="00F34A48"/>
    <w:rsid w:val="00F35311"/>
    <w:rsid w:val="00F355EC"/>
    <w:rsid w:val="00F35A6B"/>
    <w:rsid w:val="00F3657F"/>
    <w:rsid w:val="00F365EC"/>
    <w:rsid w:val="00F401D9"/>
    <w:rsid w:val="00F419F4"/>
    <w:rsid w:val="00F426DA"/>
    <w:rsid w:val="00F42DCB"/>
    <w:rsid w:val="00F43806"/>
    <w:rsid w:val="00F439C6"/>
    <w:rsid w:val="00F44B7B"/>
    <w:rsid w:val="00F453F9"/>
    <w:rsid w:val="00F4651A"/>
    <w:rsid w:val="00F46FCF"/>
    <w:rsid w:val="00F476F0"/>
    <w:rsid w:val="00F5295F"/>
    <w:rsid w:val="00F52984"/>
    <w:rsid w:val="00F53096"/>
    <w:rsid w:val="00F54294"/>
    <w:rsid w:val="00F54588"/>
    <w:rsid w:val="00F5478F"/>
    <w:rsid w:val="00F5494B"/>
    <w:rsid w:val="00F54AAF"/>
    <w:rsid w:val="00F54E6C"/>
    <w:rsid w:val="00F56379"/>
    <w:rsid w:val="00F56599"/>
    <w:rsid w:val="00F56796"/>
    <w:rsid w:val="00F5755E"/>
    <w:rsid w:val="00F57DB4"/>
    <w:rsid w:val="00F6239F"/>
    <w:rsid w:val="00F623F1"/>
    <w:rsid w:val="00F62FAE"/>
    <w:rsid w:val="00F63B2E"/>
    <w:rsid w:val="00F64113"/>
    <w:rsid w:val="00F64274"/>
    <w:rsid w:val="00F64D8E"/>
    <w:rsid w:val="00F65DD1"/>
    <w:rsid w:val="00F6653D"/>
    <w:rsid w:val="00F70558"/>
    <w:rsid w:val="00F71669"/>
    <w:rsid w:val="00F721C0"/>
    <w:rsid w:val="00F7266D"/>
    <w:rsid w:val="00F7288F"/>
    <w:rsid w:val="00F73053"/>
    <w:rsid w:val="00F734BC"/>
    <w:rsid w:val="00F737EE"/>
    <w:rsid w:val="00F73914"/>
    <w:rsid w:val="00F73C10"/>
    <w:rsid w:val="00F74E4B"/>
    <w:rsid w:val="00F757F8"/>
    <w:rsid w:val="00F75D1C"/>
    <w:rsid w:val="00F75EBF"/>
    <w:rsid w:val="00F76D81"/>
    <w:rsid w:val="00F7738C"/>
    <w:rsid w:val="00F801AA"/>
    <w:rsid w:val="00F81CAE"/>
    <w:rsid w:val="00F820B7"/>
    <w:rsid w:val="00F8267C"/>
    <w:rsid w:val="00F82E79"/>
    <w:rsid w:val="00F830F1"/>
    <w:rsid w:val="00F83618"/>
    <w:rsid w:val="00F83D49"/>
    <w:rsid w:val="00F85C96"/>
    <w:rsid w:val="00F871C3"/>
    <w:rsid w:val="00F90470"/>
    <w:rsid w:val="00F91430"/>
    <w:rsid w:val="00F92006"/>
    <w:rsid w:val="00F93C14"/>
    <w:rsid w:val="00F940FB"/>
    <w:rsid w:val="00F96254"/>
    <w:rsid w:val="00FA0680"/>
    <w:rsid w:val="00FA0ADC"/>
    <w:rsid w:val="00FA0D45"/>
    <w:rsid w:val="00FA28B2"/>
    <w:rsid w:val="00FA2B4A"/>
    <w:rsid w:val="00FA2D28"/>
    <w:rsid w:val="00FA2D53"/>
    <w:rsid w:val="00FA3225"/>
    <w:rsid w:val="00FA42AF"/>
    <w:rsid w:val="00FA4CB2"/>
    <w:rsid w:val="00FA6493"/>
    <w:rsid w:val="00FA6CE9"/>
    <w:rsid w:val="00FA7D69"/>
    <w:rsid w:val="00FB058F"/>
    <w:rsid w:val="00FB0C72"/>
    <w:rsid w:val="00FB188E"/>
    <w:rsid w:val="00FB1B3E"/>
    <w:rsid w:val="00FB2A85"/>
    <w:rsid w:val="00FB3870"/>
    <w:rsid w:val="00FB4045"/>
    <w:rsid w:val="00FB448B"/>
    <w:rsid w:val="00FB4C2F"/>
    <w:rsid w:val="00FB59CA"/>
    <w:rsid w:val="00FB69C0"/>
    <w:rsid w:val="00FC09D2"/>
    <w:rsid w:val="00FC17D3"/>
    <w:rsid w:val="00FC1D23"/>
    <w:rsid w:val="00FC2C67"/>
    <w:rsid w:val="00FC36E9"/>
    <w:rsid w:val="00FC43EE"/>
    <w:rsid w:val="00FC46DF"/>
    <w:rsid w:val="00FC672D"/>
    <w:rsid w:val="00FC715A"/>
    <w:rsid w:val="00FC75EA"/>
    <w:rsid w:val="00FC7D8F"/>
    <w:rsid w:val="00FD0816"/>
    <w:rsid w:val="00FD1141"/>
    <w:rsid w:val="00FD3880"/>
    <w:rsid w:val="00FD3D43"/>
    <w:rsid w:val="00FD44EF"/>
    <w:rsid w:val="00FD4B0A"/>
    <w:rsid w:val="00FD4CF0"/>
    <w:rsid w:val="00FD4FB8"/>
    <w:rsid w:val="00FD71C0"/>
    <w:rsid w:val="00FD7D50"/>
    <w:rsid w:val="00FE016C"/>
    <w:rsid w:val="00FE01AA"/>
    <w:rsid w:val="00FE0CD1"/>
    <w:rsid w:val="00FE145B"/>
    <w:rsid w:val="00FE20E0"/>
    <w:rsid w:val="00FE297C"/>
    <w:rsid w:val="00FE33CB"/>
    <w:rsid w:val="00FE37A0"/>
    <w:rsid w:val="00FE39E2"/>
    <w:rsid w:val="00FE44A8"/>
    <w:rsid w:val="00FE4756"/>
    <w:rsid w:val="00FE4FF2"/>
    <w:rsid w:val="00FE50FE"/>
    <w:rsid w:val="00FE57FD"/>
    <w:rsid w:val="00FE5A33"/>
    <w:rsid w:val="00FE5EBD"/>
    <w:rsid w:val="00FE67B4"/>
    <w:rsid w:val="00FE6F47"/>
    <w:rsid w:val="00FE764B"/>
    <w:rsid w:val="00FE7C18"/>
    <w:rsid w:val="00FF0071"/>
    <w:rsid w:val="00FF08E9"/>
    <w:rsid w:val="00FF11B8"/>
    <w:rsid w:val="00FF1E5D"/>
    <w:rsid w:val="00FF23C1"/>
    <w:rsid w:val="00FF2B29"/>
    <w:rsid w:val="00FF346F"/>
    <w:rsid w:val="00FF4594"/>
    <w:rsid w:val="00FF4678"/>
    <w:rsid w:val="00FF5CDD"/>
    <w:rsid w:val="00FF5D6B"/>
    <w:rsid w:val="00FF7250"/>
    <w:rsid w:val="00FF7435"/>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71"/>
    <o:shapelayout v:ext="edit">
      <o:idmap v:ext="edit" data="1"/>
    </o:shapelayout>
  </w:shapeDefaults>
  <w:decimalSymbol w:val="."/>
  <w:listSeparator w:val=","/>
  <w15:chartTrackingRefBased/>
  <w15:docId w15:val="{85992803-A662-4928-8369-52E83F4A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5DD"/>
    <w:rPr>
      <w:sz w:val="22"/>
      <w:szCs w:val="24"/>
    </w:rPr>
  </w:style>
  <w:style w:type="paragraph" w:styleId="Heading1">
    <w:name w:val="heading 1"/>
    <w:basedOn w:val="Normal"/>
    <w:next w:val="Normal"/>
    <w:link w:val="Heading1Char"/>
    <w:qFormat/>
    <w:rsid w:val="007E413C"/>
    <w:pPr>
      <w:widowControl w:val="0"/>
      <w:outlineLvl w:val="0"/>
    </w:pPr>
    <w:rPr>
      <w:rFonts w:ascii="Arial" w:hAnsi="Arial" w:cs="Arial"/>
      <w:b/>
      <w:sz w:val="32"/>
    </w:rPr>
  </w:style>
  <w:style w:type="paragraph" w:styleId="Heading2">
    <w:name w:val="heading 2"/>
    <w:basedOn w:val="Normal"/>
    <w:next w:val="Normal"/>
    <w:link w:val="Heading2Char"/>
    <w:qFormat/>
    <w:rsid w:val="007E413C"/>
    <w:pPr>
      <w:widowControl w:val="0"/>
      <w:spacing w:before="240" w:after="120"/>
      <w:outlineLvl w:val="1"/>
    </w:pPr>
    <w:rPr>
      <w:rFonts w:ascii="Arial" w:hAnsi="Arial" w:cs="Arial"/>
      <w:b/>
      <w:bCs/>
      <w:i/>
      <w:iCs/>
      <w:sz w:val="28"/>
    </w:rPr>
  </w:style>
  <w:style w:type="paragraph" w:styleId="Heading3">
    <w:name w:val="heading 3"/>
    <w:basedOn w:val="Normal"/>
    <w:next w:val="Normal"/>
    <w:autoRedefine/>
    <w:qFormat/>
    <w:rsid w:val="007E413C"/>
    <w:pPr>
      <w:widowControl w:val="0"/>
      <w:spacing w:before="240" w:after="60"/>
      <w:ind w:left="720"/>
      <w:outlineLvl w:val="2"/>
    </w:pPr>
    <w:rPr>
      <w:rFonts w:ascii="Arial" w:hAnsi="Arial" w:cs="Arial"/>
      <w:b/>
      <w:bCs/>
      <w:szCs w:val="26"/>
    </w:rPr>
  </w:style>
  <w:style w:type="paragraph" w:styleId="Heading4">
    <w:name w:val="heading 4"/>
    <w:basedOn w:val="Normal"/>
    <w:next w:val="Normal"/>
    <w:qFormat/>
    <w:rsid w:val="00C36428"/>
    <w:pPr>
      <w:keepNext/>
      <w:autoSpaceDE w:val="0"/>
      <w:autoSpaceDN w:val="0"/>
      <w:adjustRightInd w:val="0"/>
      <w:spacing w:before="240" w:after="120"/>
      <w:jc w:val="center"/>
      <w:outlineLvl w:val="3"/>
    </w:pPr>
    <w:rPr>
      <w:rFonts w:ascii="Arial" w:hAnsi="Arial" w:cs="Arial"/>
      <w:b/>
      <w:bCs/>
      <w:sz w:val="20"/>
      <w:szCs w:val="22"/>
    </w:rPr>
  </w:style>
  <w:style w:type="paragraph" w:styleId="Heading5">
    <w:name w:val="heading 5"/>
    <w:basedOn w:val="Normal"/>
    <w:next w:val="Normal"/>
    <w:qFormat/>
    <w:rsid w:val="00C36428"/>
    <w:pPr>
      <w:spacing w:before="240" w:after="60"/>
      <w:outlineLvl w:val="4"/>
    </w:pPr>
    <w:rPr>
      <w:b/>
      <w:bCs/>
      <w:i/>
      <w:iCs/>
      <w:sz w:val="26"/>
      <w:szCs w:val="26"/>
    </w:rPr>
  </w:style>
  <w:style w:type="paragraph" w:styleId="Heading6">
    <w:name w:val="heading 6"/>
    <w:basedOn w:val="Normal"/>
    <w:next w:val="Normal"/>
    <w:qFormat/>
    <w:rsid w:val="00C36428"/>
    <w:pPr>
      <w:keepNext/>
      <w:outlineLvl w:val="5"/>
    </w:pPr>
    <w:rPr>
      <w:rFonts w:ascii="Arial" w:hAnsi="Arial" w:cs="Arial"/>
      <w:b/>
      <w:sz w:val="20"/>
    </w:rPr>
  </w:style>
  <w:style w:type="paragraph" w:styleId="Heading7">
    <w:name w:val="heading 7"/>
    <w:basedOn w:val="Normal"/>
    <w:next w:val="Normal"/>
    <w:qFormat/>
    <w:rsid w:val="00B626C6"/>
    <w:pPr>
      <w:spacing w:before="240" w:after="60"/>
      <w:outlineLvl w:val="6"/>
    </w:pPr>
    <w:rPr>
      <w:sz w:val="24"/>
    </w:rPr>
  </w:style>
  <w:style w:type="paragraph" w:styleId="Heading8">
    <w:name w:val="heading 8"/>
    <w:basedOn w:val="Normal"/>
    <w:next w:val="Normal"/>
    <w:qFormat/>
    <w:rsid w:val="00B626C6"/>
    <w:pPr>
      <w:spacing w:before="240" w:after="60"/>
      <w:outlineLvl w:val="7"/>
    </w:pPr>
    <w:rPr>
      <w:i/>
      <w:iCs/>
      <w:sz w:val="24"/>
    </w:rPr>
  </w:style>
  <w:style w:type="paragraph" w:styleId="Heading9">
    <w:name w:val="heading 9"/>
    <w:basedOn w:val="Normal"/>
    <w:next w:val="Normal"/>
    <w:qFormat/>
    <w:rsid w:val="0077349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C36428"/>
    <w:rPr>
      <w:bCs/>
    </w:rPr>
  </w:style>
  <w:style w:type="paragraph" w:styleId="Header">
    <w:name w:val="header"/>
    <w:basedOn w:val="Normal"/>
    <w:rsid w:val="00C36428"/>
    <w:pPr>
      <w:tabs>
        <w:tab w:val="center" w:pos="4320"/>
        <w:tab w:val="right" w:pos="8640"/>
      </w:tabs>
    </w:pPr>
  </w:style>
  <w:style w:type="paragraph" w:styleId="Footer">
    <w:name w:val="footer"/>
    <w:basedOn w:val="Normal"/>
    <w:rsid w:val="00C36428"/>
    <w:pPr>
      <w:tabs>
        <w:tab w:val="center" w:pos="4320"/>
        <w:tab w:val="right" w:pos="8640"/>
      </w:tabs>
    </w:pPr>
  </w:style>
  <w:style w:type="paragraph" w:styleId="List2">
    <w:name w:val="List 2"/>
    <w:basedOn w:val="Normal"/>
    <w:rsid w:val="00C36428"/>
    <w:pPr>
      <w:numPr>
        <w:numId w:val="11"/>
      </w:numPr>
      <w:spacing w:before="100" w:beforeAutospacing="1" w:after="100" w:afterAutospacing="1"/>
    </w:pPr>
    <w:rPr>
      <w:bCs/>
    </w:rPr>
  </w:style>
  <w:style w:type="paragraph" w:styleId="ListBullet2">
    <w:name w:val="List Bullet 2"/>
    <w:basedOn w:val="Normal"/>
    <w:autoRedefine/>
    <w:rsid w:val="00C36428"/>
    <w:pPr>
      <w:numPr>
        <w:numId w:val="1"/>
      </w:numPr>
    </w:pPr>
    <w:rPr>
      <w:bCs/>
    </w:rPr>
  </w:style>
  <w:style w:type="paragraph" w:styleId="ListBullet3">
    <w:name w:val="List Bullet 3"/>
    <w:basedOn w:val="Normal"/>
    <w:autoRedefine/>
    <w:rsid w:val="00C36428"/>
    <w:pPr>
      <w:numPr>
        <w:numId w:val="2"/>
      </w:numPr>
    </w:pPr>
    <w:rPr>
      <w:bCs/>
    </w:rPr>
  </w:style>
  <w:style w:type="paragraph" w:styleId="ListBullet4">
    <w:name w:val="List Bullet 4"/>
    <w:basedOn w:val="Normal"/>
    <w:autoRedefine/>
    <w:rsid w:val="00C36428"/>
    <w:pPr>
      <w:numPr>
        <w:numId w:val="3"/>
      </w:numPr>
    </w:pPr>
    <w:rPr>
      <w:bCs/>
    </w:rPr>
  </w:style>
  <w:style w:type="paragraph" w:styleId="ListBullet">
    <w:name w:val="List Bullet"/>
    <w:basedOn w:val="Normal"/>
    <w:autoRedefine/>
    <w:rsid w:val="00C36428"/>
    <w:pPr>
      <w:numPr>
        <w:numId w:val="4"/>
      </w:numPr>
    </w:pPr>
    <w:rPr>
      <w:bCs/>
    </w:rPr>
  </w:style>
  <w:style w:type="paragraph" w:styleId="ListBullet5">
    <w:name w:val="List Bullet 5"/>
    <w:basedOn w:val="Normal"/>
    <w:autoRedefine/>
    <w:rsid w:val="00C36428"/>
    <w:pPr>
      <w:numPr>
        <w:numId w:val="5"/>
      </w:numPr>
    </w:pPr>
    <w:rPr>
      <w:bCs/>
    </w:rPr>
  </w:style>
  <w:style w:type="paragraph" w:styleId="ListNumber">
    <w:name w:val="List Number"/>
    <w:basedOn w:val="Normal"/>
    <w:rsid w:val="00C36428"/>
    <w:pPr>
      <w:numPr>
        <w:numId w:val="6"/>
      </w:numPr>
    </w:pPr>
    <w:rPr>
      <w:bCs/>
    </w:rPr>
  </w:style>
  <w:style w:type="paragraph" w:styleId="ListNumber2">
    <w:name w:val="List Number 2"/>
    <w:basedOn w:val="Normal"/>
    <w:rsid w:val="00C36428"/>
    <w:pPr>
      <w:numPr>
        <w:numId w:val="7"/>
      </w:numPr>
    </w:pPr>
    <w:rPr>
      <w:bCs/>
    </w:rPr>
  </w:style>
  <w:style w:type="paragraph" w:styleId="ListNumber3">
    <w:name w:val="List Number 3"/>
    <w:basedOn w:val="Normal"/>
    <w:rsid w:val="00C36428"/>
    <w:pPr>
      <w:numPr>
        <w:numId w:val="8"/>
      </w:numPr>
    </w:pPr>
    <w:rPr>
      <w:bCs/>
    </w:rPr>
  </w:style>
  <w:style w:type="paragraph" w:styleId="ListNumber4">
    <w:name w:val="List Number 4"/>
    <w:basedOn w:val="Normal"/>
    <w:rsid w:val="00C36428"/>
    <w:pPr>
      <w:numPr>
        <w:numId w:val="9"/>
      </w:numPr>
    </w:pPr>
    <w:rPr>
      <w:bCs/>
    </w:rPr>
  </w:style>
  <w:style w:type="paragraph" w:styleId="ListNumber5">
    <w:name w:val="List Number 5"/>
    <w:basedOn w:val="Normal"/>
    <w:rsid w:val="00C36428"/>
    <w:pPr>
      <w:numPr>
        <w:numId w:val="10"/>
      </w:numPr>
    </w:pPr>
    <w:rPr>
      <w:bCs/>
    </w:rPr>
  </w:style>
  <w:style w:type="paragraph" w:styleId="NormalIndent">
    <w:name w:val="Normal Indent"/>
    <w:basedOn w:val="Normal"/>
    <w:rsid w:val="00C36428"/>
    <w:pPr>
      <w:spacing w:before="100" w:beforeAutospacing="1" w:after="100" w:afterAutospacing="1"/>
      <w:ind w:left="360"/>
    </w:pPr>
  </w:style>
  <w:style w:type="paragraph" w:customStyle="1" w:styleId="ShortReturnAddress">
    <w:name w:val="Short Return Address"/>
    <w:basedOn w:val="Normal"/>
    <w:rsid w:val="00C36428"/>
    <w:rPr>
      <w:bCs/>
    </w:rPr>
  </w:style>
  <w:style w:type="character" w:customStyle="1" w:styleId="CharChar">
    <w:name w:val="Char Char"/>
    <w:rsid w:val="00C36428"/>
    <w:rPr>
      <w:rFonts w:ascii="Arial" w:hAnsi="Arial" w:cs="Arial"/>
      <w:b/>
      <w:bCs/>
      <w:i/>
      <w:iCs/>
      <w:sz w:val="28"/>
      <w:szCs w:val="24"/>
      <w:lang w:val="en-US" w:eastAsia="en-US" w:bidi="ar-SA"/>
    </w:rPr>
  </w:style>
  <w:style w:type="paragraph" w:customStyle="1" w:styleId="Note">
    <w:name w:val="Note"/>
    <w:basedOn w:val="NoteHeading"/>
    <w:rsid w:val="00C36428"/>
    <w:pPr>
      <w:pBdr>
        <w:top w:val="single" w:sz="4" w:space="1" w:color="auto"/>
        <w:bottom w:val="single" w:sz="4" w:space="1" w:color="auto"/>
      </w:pBdr>
    </w:pPr>
  </w:style>
  <w:style w:type="paragraph" w:styleId="NoteHeading">
    <w:name w:val="Note Heading"/>
    <w:basedOn w:val="Normal"/>
    <w:next w:val="Normal"/>
    <w:rsid w:val="00C36428"/>
    <w:rPr>
      <w:bCs/>
    </w:rPr>
  </w:style>
  <w:style w:type="paragraph" w:styleId="BodyText">
    <w:name w:val="Body Text"/>
    <w:basedOn w:val="Normal"/>
    <w:link w:val="BodyTextChar1"/>
    <w:rsid w:val="00C36428"/>
    <w:pPr>
      <w:spacing w:after="120"/>
    </w:pPr>
    <w:rPr>
      <w:bCs/>
    </w:rPr>
  </w:style>
  <w:style w:type="character" w:styleId="Hyperlink">
    <w:name w:val="Hyperlink"/>
    <w:uiPriority w:val="99"/>
    <w:rsid w:val="00C36428"/>
    <w:rPr>
      <w:color w:val="0000FF"/>
      <w:u w:val="single"/>
    </w:rPr>
  </w:style>
  <w:style w:type="paragraph" w:styleId="TOC1">
    <w:name w:val="toc 1"/>
    <w:basedOn w:val="Normal"/>
    <w:next w:val="Normal"/>
    <w:autoRedefine/>
    <w:uiPriority w:val="39"/>
    <w:rsid w:val="00FA0680"/>
    <w:pPr>
      <w:widowControl w:val="0"/>
      <w:autoSpaceDE w:val="0"/>
      <w:autoSpaceDN w:val="0"/>
      <w:adjustRightInd w:val="0"/>
      <w:spacing w:before="160" w:after="80"/>
    </w:pPr>
    <w:rPr>
      <w:rFonts w:ascii="Times New Roman Bold" w:hAnsi="Times New Roman Bold" w:cs="Arial"/>
      <w:b/>
      <w:szCs w:val="22"/>
    </w:rPr>
  </w:style>
  <w:style w:type="paragraph" w:styleId="TOC2">
    <w:name w:val="toc 2"/>
    <w:basedOn w:val="Normal"/>
    <w:next w:val="Normal"/>
    <w:autoRedefine/>
    <w:uiPriority w:val="39"/>
    <w:rsid w:val="00000582"/>
    <w:pPr>
      <w:tabs>
        <w:tab w:val="right" w:leader="dot" w:pos="8630"/>
      </w:tabs>
      <w:ind w:left="360"/>
    </w:pPr>
    <w:rPr>
      <w:szCs w:val="22"/>
    </w:rPr>
  </w:style>
  <w:style w:type="paragraph" w:styleId="TOC3">
    <w:name w:val="toc 3"/>
    <w:basedOn w:val="Normal"/>
    <w:next w:val="Normal"/>
    <w:autoRedefine/>
    <w:uiPriority w:val="39"/>
    <w:rsid w:val="004951F2"/>
    <w:pPr>
      <w:ind w:left="691"/>
    </w:pPr>
    <w:rPr>
      <w:iCs/>
      <w:szCs w:val="22"/>
    </w:rPr>
  </w:style>
  <w:style w:type="paragraph" w:styleId="TOC4">
    <w:name w:val="toc 4"/>
    <w:basedOn w:val="Normal"/>
    <w:next w:val="Normal"/>
    <w:autoRedefine/>
    <w:uiPriority w:val="39"/>
    <w:rsid w:val="00A66CF5"/>
    <w:pPr>
      <w:ind w:left="1296"/>
    </w:pPr>
    <w:rPr>
      <w:szCs w:val="21"/>
    </w:rPr>
  </w:style>
  <w:style w:type="paragraph" w:styleId="TOC5">
    <w:name w:val="toc 5"/>
    <w:basedOn w:val="Normal"/>
    <w:next w:val="Normal"/>
    <w:autoRedefine/>
    <w:uiPriority w:val="39"/>
    <w:rsid w:val="00C36428"/>
    <w:pPr>
      <w:ind w:left="960"/>
    </w:pPr>
    <w:rPr>
      <w:szCs w:val="21"/>
    </w:rPr>
  </w:style>
  <w:style w:type="paragraph" w:styleId="TOC6">
    <w:name w:val="toc 6"/>
    <w:basedOn w:val="Normal"/>
    <w:next w:val="Normal"/>
    <w:autoRedefine/>
    <w:uiPriority w:val="39"/>
    <w:rsid w:val="00C36428"/>
    <w:pPr>
      <w:ind w:left="1200"/>
    </w:pPr>
    <w:rPr>
      <w:szCs w:val="21"/>
    </w:rPr>
  </w:style>
  <w:style w:type="paragraph" w:styleId="TOC7">
    <w:name w:val="toc 7"/>
    <w:basedOn w:val="Normal"/>
    <w:next w:val="Normal"/>
    <w:autoRedefine/>
    <w:uiPriority w:val="39"/>
    <w:rsid w:val="00C36428"/>
    <w:pPr>
      <w:ind w:left="1440"/>
    </w:pPr>
    <w:rPr>
      <w:szCs w:val="21"/>
    </w:rPr>
  </w:style>
  <w:style w:type="paragraph" w:styleId="TOC8">
    <w:name w:val="toc 8"/>
    <w:basedOn w:val="Normal"/>
    <w:next w:val="Normal"/>
    <w:autoRedefine/>
    <w:uiPriority w:val="39"/>
    <w:rsid w:val="00C36428"/>
    <w:pPr>
      <w:ind w:left="1680"/>
    </w:pPr>
    <w:rPr>
      <w:szCs w:val="21"/>
    </w:rPr>
  </w:style>
  <w:style w:type="paragraph" w:styleId="TOC9">
    <w:name w:val="toc 9"/>
    <w:basedOn w:val="Normal"/>
    <w:next w:val="Normal"/>
    <w:autoRedefine/>
    <w:uiPriority w:val="39"/>
    <w:rsid w:val="00C36428"/>
    <w:pPr>
      <w:ind w:left="1920"/>
    </w:pPr>
    <w:rPr>
      <w:szCs w:val="21"/>
    </w:rPr>
  </w:style>
  <w:style w:type="paragraph" w:styleId="BodyText2">
    <w:name w:val="Body Text 2"/>
    <w:basedOn w:val="Normal"/>
    <w:rsid w:val="00C36428"/>
    <w:rPr>
      <w:b/>
      <w:szCs w:val="22"/>
    </w:rPr>
  </w:style>
  <w:style w:type="character" w:styleId="PageNumber">
    <w:name w:val="page number"/>
    <w:basedOn w:val="DefaultParagraphFont"/>
    <w:rsid w:val="00C36428"/>
  </w:style>
  <w:style w:type="paragraph" w:styleId="BodyTextIndent">
    <w:name w:val="Body Text Indent"/>
    <w:basedOn w:val="Normal"/>
    <w:rsid w:val="00C36428"/>
    <w:pPr>
      <w:widowControl w:val="0"/>
      <w:autoSpaceDE w:val="0"/>
      <w:autoSpaceDN w:val="0"/>
      <w:adjustRightInd w:val="0"/>
      <w:ind w:left="720"/>
    </w:pPr>
    <w:rPr>
      <w:rFonts w:cs="Arial"/>
      <w:szCs w:val="22"/>
    </w:rPr>
  </w:style>
  <w:style w:type="numbering" w:customStyle="1" w:styleId="StyleNumbered">
    <w:name w:val="Style Numbered"/>
    <w:basedOn w:val="NoList"/>
    <w:rsid w:val="00B00519"/>
    <w:pPr>
      <w:numPr>
        <w:numId w:val="14"/>
      </w:numPr>
    </w:pPr>
  </w:style>
  <w:style w:type="paragraph" w:customStyle="1" w:styleId="Liststep">
    <w:name w:val="List step"/>
    <w:basedOn w:val="Normal"/>
    <w:link w:val="ListstepCharChar"/>
    <w:rsid w:val="00040589"/>
    <w:pPr>
      <w:numPr>
        <w:numId w:val="16"/>
      </w:numPr>
      <w:spacing w:before="160" w:after="120"/>
    </w:pPr>
  </w:style>
  <w:style w:type="character" w:customStyle="1" w:styleId="ListstepCharChar">
    <w:name w:val="List step Char Char"/>
    <w:link w:val="Liststep"/>
    <w:rsid w:val="00040589"/>
    <w:rPr>
      <w:sz w:val="22"/>
      <w:szCs w:val="24"/>
      <w:lang w:val="en-US" w:eastAsia="en-US" w:bidi="ar-SA"/>
    </w:rPr>
  </w:style>
  <w:style w:type="paragraph" w:customStyle="1" w:styleId="Result">
    <w:name w:val="Result"/>
    <w:basedOn w:val="Normal"/>
    <w:rsid w:val="00EA2D3A"/>
    <w:pPr>
      <w:tabs>
        <w:tab w:val="num" w:pos="1080"/>
      </w:tabs>
      <w:ind w:left="1080" w:hanging="360"/>
    </w:pPr>
  </w:style>
  <w:style w:type="paragraph" w:customStyle="1" w:styleId="Bulletitalic">
    <w:name w:val="Bullet italic"/>
    <w:basedOn w:val="Normal"/>
    <w:rsid w:val="00EA2D3A"/>
    <w:pPr>
      <w:widowControl w:val="0"/>
      <w:numPr>
        <w:ilvl w:val="1"/>
        <w:numId w:val="12"/>
      </w:numPr>
      <w:autoSpaceDE w:val="0"/>
      <w:autoSpaceDN w:val="0"/>
      <w:adjustRightInd w:val="0"/>
      <w:spacing w:after="60"/>
    </w:pPr>
    <w:rPr>
      <w:rFonts w:cs="Arial"/>
      <w:i/>
      <w:szCs w:val="22"/>
    </w:rPr>
  </w:style>
  <w:style w:type="paragraph" w:customStyle="1" w:styleId="Bullet">
    <w:name w:val="Bullet"/>
    <w:basedOn w:val="Bulletitalic"/>
    <w:rsid w:val="00EA2D3A"/>
    <w:rPr>
      <w:i w:val="0"/>
    </w:rPr>
  </w:style>
  <w:style w:type="paragraph" w:customStyle="1" w:styleId="Bulletstep">
    <w:name w:val="Bullet step"/>
    <w:basedOn w:val="Bullet"/>
    <w:rsid w:val="005A1A5E"/>
    <w:rPr>
      <w:bCs/>
    </w:rPr>
  </w:style>
  <w:style w:type="paragraph" w:customStyle="1" w:styleId="Stepbody">
    <w:name w:val="Step body"/>
    <w:basedOn w:val="Normal"/>
    <w:rsid w:val="005A1A5E"/>
    <w:pPr>
      <w:widowControl w:val="0"/>
      <w:tabs>
        <w:tab w:val="num" w:pos="1080"/>
      </w:tabs>
      <w:autoSpaceDE w:val="0"/>
      <w:autoSpaceDN w:val="0"/>
      <w:adjustRightInd w:val="0"/>
      <w:ind w:left="1080" w:hanging="360"/>
    </w:pPr>
  </w:style>
  <w:style w:type="paragraph" w:customStyle="1" w:styleId="Role">
    <w:name w:val="Role"/>
    <w:basedOn w:val="Normal"/>
    <w:rsid w:val="00556ED0"/>
    <w:rPr>
      <w:rFonts w:ascii="Arial" w:hAnsi="Arial" w:cs="Arial"/>
      <w:b/>
      <w:i/>
      <w:sz w:val="28"/>
      <w:szCs w:val="28"/>
    </w:rPr>
  </w:style>
  <w:style w:type="character" w:customStyle="1" w:styleId="BodyTextChar1">
    <w:name w:val="Body Text Char1"/>
    <w:link w:val="BodyText"/>
    <w:rsid w:val="00556ED0"/>
    <w:rPr>
      <w:bCs/>
      <w:sz w:val="22"/>
      <w:szCs w:val="24"/>
      <w:lang w:val="en-US" w:eastAsia="en-US" w:bidi="ar-SA"/>
    </w:rPr>
  </w:style>
  <w:style w:type="paragraph" w:customStyle="1" w:styleId="Style1">
    <w:name w:val="Style1"/>
    <w:basedOn w:val="BodyText"/>
    <w:rsid w:val="00040589"/>
    <w:pPr>
      <w:spacing w:before="120"/>
      <w:ind w:left="1080"/>
    </w:pPr>
    <w:rPr>
      <w:i/>
    </w:rPr>
  </w:style>
  <w:style w:type="paragraph" w:customStyle="1" w:styleId="BodyTextIndent1">
    <w:name w:val="Body Text Indent1"/>
    <w:basedOn w:val="BodyText"/>
    <w:link w:val="BodyTextindentChar"/>
    <w:rsid w:val="006A50E5"/>
    <w:pPr>
      <w:spacing w:before="160"/>
      <w:ind w:left="1080"/>
    </w:pPr>
    <w:rPr>
      <w:szCs w:val="22"/>
    </w:rPr>
  </w:style>
  <w:style w:type="paragraph" w:customStyle="1" w:styleId="Dash">
    <w:name w:val="Dash"/>
    <w:basedOn w:val="Normal"/>
    <w:rsid w:val="00182702"/>
    <w:pPr>
      <w:numPr>
        <w:numId w:val="15"/>
      </w:numPr>
    </w:pPr>
  </w:style>
  <w:style w:type="character" w:styleId="FollowedHyperlink">
    <w:name w:val="FollowedHyperlink"/>
    <w:rsid w:val="00D27CB3"/>
    <w:rPr>
      <w:color w:val="800080"/>
      <w:u w:val="single"/>
    </w:rPr>
  </w:style>
  <w:style w:type="table" w:styleId="TableGrid">
    <w:name w:val="Table Grid"/>
    <w:basedOn w:val="TableNormal"/>
    <w:rsid w:val="004F4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F7C16"/>
    <w:pPr>
      <w:spacing w:before="100" w:beforeAutospacing="1" w:after="100" w:afterAutospacing="1"/>
    </w:pPr>
    <w:rPr>
      <w:sz w:val="24"/>
    </w:rPr>
  </w:style>
  <w:style w:type="paragraph" w:customStyle="1" w:styleId="MyNormalStyle">
    <w:name w:val="My Normal Style"/>
    <w:basedOn w:val="Normal"/>
    <w:rsid w:val="009F7C16"/>
    <w:pPr>
      <w:spacing w:before="120"/>
    </w:pPr>
    <w:rPr>
      <w:rFonts w:ascii="Arial" w:eastAsia="Batang" w:hAnsi="Arial"/>
      <w:sz w:val="24"/>
      <w:lang w:eastAsia="ko-KR"/>
    </w:rPr>
  </w:style>
  <w:style w:type="character" w:customStyle="1" w:styleId="Heading2Char">
    <w:name w:val="Heading 2 Char"/>
    <w:link w:val="Heading2"/>
    <w:rsid w:val="007E413C"/>
    <w:rPr>
      <w:rFonts w:ascii="Arial" w:hAnsi="Arial" w:cs="Arial"/>
      <w:b/>
      <w:bCs/>
      <w:i/>
      <w:iCs/>
      <w:sz w:val="28"/>
      <w:szCs w:val="24"/>
      <w:lang w:val="en-US" w:eastAsia="en-US" w:bidi="ar-SA"/>
    </w:rPr>
  </w:style>
  <w:style w:type="character" w:customStyle="1" w:styleId="BodyTextindentChar">
    <w:name w:val="Body Text indent Char"/>
    <w:link w:val="BodyTextIndent1"/>
    <w:rsid w:val="00CE47BA"/>
    <w:rPr>
      <w:bCs/>
      <w:sz w:val="22"/>
      <w:szCs w:val="22"/>
      <w:lang w:val="en-US" w:eastAsia="en-US" w:bidi="ar-SA"/>
    </w:rPr>
  </w:style>
  <w:style w:type="character" w:customStyle="1" w:styleId="BodyTextChar">
    <w:name w:val="Body Text Char"/>
    <w:rsid w:val="00580176"/>
    <w:rPr>
      <w:bCs/>
      <w:sz w:val="22"/>
      <w:szCs w:val="24"/>
      <w:lang w:val="en-US" w:eastAsia="en-US" w:bidi="ar-SA"/>
    </w:rPr>
  </w:style>
  <w:style w:type="paragraph" w:customStyle="1" w:styleId="TableTitle">
    <w:name w:val="Table Title"/>
    <w:basedOn w:val="Normal"/>
    <w:semiHidden/>
    <w:rsid w:val="000E7852"/>
    <w:rPr>
      <w:rFonts w:ascii="Arial" w:hAnsi="Arial"/>
      <w:b/>
      <w:szCs w:val="22"/>
    </w:rPr>
  </w:style>
  <w:style w:type="character" w:customStyle="1" w:styleId="OaklandOIFO">
    <w:name w:val="Oakland OIFO"/>
    <w:semiHidden/>
    <w:rsid w:val="00D80921"/>
    <w:rPr>
      <w:rFonts w:ascii="Arial" w:hAnsi="Arial" w:cs="Arial"/>
      <w:color w:val="auto"/>
      <w:sz w:val="20"/>
      <w:szCs w:val="20"/>
    </w:rPr>
  </w:style>
  <w:style w:type="character" w:customStyle="1" w:styleId="Heading1Char">
    <w:name w:val="Heading 1 Char"/>
    <w:link w:val="Heading1"/>
    <w:rsid w:val="007E413C"/>
    <w:rPr>
      <w:rFonts w:ascii="Arial" w:hAnsi="Arial" w:cs="Arial"/>
      <w:b/>
      <w:sz w:val="32"/>
      <w:szCs w:val="24"/>
      <w:lang w:val="en-US" w:eastAsia="en-US" w:bidi="ar-SA"/>
    </w:rPr>
  </w:style>
  <w:style w:type="paragraph" w:customStyle="1" w:styleId="xl22">
    <w:name w:val="xl22"/>
    <w:basedOn w:val="Normal"/>
    <w:rsid w:val="005B54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3">
    <w:name w:val="xl23"/>
    <w:basedOn w:val="Normal"/>
    <w:rsid w:val="005B54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rPr>
  </w:style>
  <w:style w:type="paragraph" w:customStyle="1" w:styleId="xl24">
    <w:name w:val="xl24"/>
    <w:basedOn w:val="Normal"/>
    <w:rsid w:val="005B54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rPr>
  </w:style>
  <w:style w:type="paragraph" w:customStyle="1" w:styleId="xl25">
    <w:name w:val="xl25"/>
    <w:basedOn w:val="Normal"/>
    <w:rsid w:val="005B54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6">
    <w:name w:val="xl26"/>
    <w:basedOn w:val="Normal"/>
    <w:rsid w:val="005B544F"/>
    <w:pPr>
      <w:pBdr>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7">
    <w:name w:val="xl27"/>
    <w:basedOn w:val="Normal"/>
    <w:rsid w:val="005B54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rPr>
  </w:style>
  <w:style w:type="paragraph" w:customStyle="1" w:styleId="xl28">
    <w:name w:val="xl28"/>
    <w:basedOn w:val="Normal"/>
    <w:rsid w:val="005B54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rPr>
  </w:style>
  <w:style w:type="paragraph" w:customStyle="1" w:styleId="xl29">
    <w:name w:val="xl29"/>
    <w:basedOn w:val="Normal"/>
    <w:rsid w:val="005B54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rPr>
  </w:style>
  <w:style w:type="paragraph" w:customStyle="1" w:styleId="xl30">
    <w:name w:val="xl30"/>
    <w:basedOn w:val="Normal"/>
    <w:rsid w:val="005B54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31">
    <w:name w:val="xl31"/>
    <w:basedOn w:val="Normal"/>
    <w:rsid w:val="005B544F"/>
    <w:pPr>
      <w:pBdr>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32">
    <w:name w:val="xl32"/>
    <w:basedOn w:val="Normal"/>
    <w:rsid w:val="005B54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rPr>
  </w:style>
  <w:style w:type="paragraph" w:customStyle="1" w:styleId="xl33">
    <w:name w:val="xl33"/>
    <w:basedOn w:val="Normal"/>
    <w:rsid w:val="005B54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rPr>
  </w:style>
  <w:style w:type="paragraph" w:customStyle="1" w:styleId="xl34">
    <w:name w:val="xl34"/>
    <w:basedOn w:val="Normal"/>
    <w:rsid w:val="005B544F"/>
    <w:pPr>
      <w:spacing w:before="100" w:beforeAutospacing="1" w:after="100" w:afterAutospacing="1"/>
      <w:textAlignment w:val="top"/>
    </w:pPr>
    <w:rPr>
      <w:rFonts w:ascii="Arial" w:hAnsi="Arial" w:cs="Arial"/>
      <w:sz w:val="24"/>
    </w:rPr>
  </w:style>
  <w:style w:type="paragraph" w:customStyle="1" w:styleId="xl35">
    <w:name w:val="xl35"/>
    <w:basedOn w:val="Normal"/>
    <w:rsid w:val="005B544F"/>
    <w:pPr>
      <w:spacing w:before="100" w:beforeAutospacing="1" w:after="100" w:afterAutospacing="1"/>
      <w:textAlignment w:val="top"/>
    </w:pPr>
    <w:rPr>
      <w:rFonts w:ascii="Arial" w:hAnsi="Arial" w:cs="Arial"/>
      <w:sz w:val="24"/>
    </w:rPr>
  </w:style>
  <w:style w:type="paragraph" w:customStyle="1" w:styleId="xl36">
    <w:name w:val="xl36"/>
    <w:basedOn w:val="Normal"/>
    <w:rsid w:val="005B54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24"/>
    </w:rPr>
  </w:style>
  <w:style w:type="paragraph" w:customStyle="1" w:styleId="xl37">
    <w:name w:val="xl37"/>
    <w:basedOn w:val="Normal"/>
    <w:rsid w:val="005B54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24"/>
    </w:rPr>
  </w:style>
  <w:style w:type="paragraph" w:customStyle="1" w:styleId="xl38">
    <w:name w:val="xl38"/>
    <w:basedOn w:val="Normal"/>
    <w:rsid w:val="005B544F"/>
    <w:pPr>
      <w:pBdr>
        <w:top w:val="single" w:sz="4" w:space="0" w:color="auto"/>
        <w:left w:val="single" w:sz="4" w:space="0" w:color="auto"/>
        <w:right w:val="single" w:sz="4" w:space="0" w:color="auto"/>
      </w:pBdr>
      <w:spacing w:before="100" w:beforeAutospacing="1" w:after="100" w:afterAutospacing="1"/>
      <w:textAlignment w:val="top"/>
    </w:pPr>
    <w:rPr>
      <w:sz w:val="24"/>
    </w:rPr>
  </w:style>
  <w:style w:type="paragraph" w:customStyle="1" w:styleId="xl39">
    <w:name w:val="xl39"/>
    <w:basedOn w:val="Normal"/>
    <w:rsid w:val="005B544F"/>
    <w:pPr>
      <w:pBdr>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styleId="BalloonText">
    <w:name w:val="Balloon Text"/>
    <w:basedOn w:val="Normal"/>
    <w:semiHidden/>
    <w:rsid w:val="00B626C6"/>
    <w:rPr>
      <w:rFonts w:ascii="Tahoma" w:hAnsi="Tahoma" w:cs="Tahoma"/>
      <w:sz w:val="16"/>
      <w:szCs w:val="16"/>
    </w:rPr>
  </w:style>
  <w:style w:type="paragraph" w:styleId="BlockText">
    <w:name w:val="Block Text"/>
    <w:basedOn w:val="Normal"/>
    <w:rsid w:val="00B626C6"/>
    <w:pPr>
      <w:spacing w:after="120"/>
      <w:ind w:left="1440" w:right="1440"/>
    </w:pPr>
  </w:style>
  <w:style w:type="paragraph" w:styleId="BodyText3">
    <w:name w:val="Body Text 3"/>
    <w:basedOn w:val="Normal"/>
    <w:rsid w:val="00B626C6"/>
    <w:pPr>
      <w:spacing w:after="120"/>
    </w:pPr>
    <w:rPr>
      <w:sz w:val="16"/>
      <w:szCs w:val="16"/>
    </w:rPr>
  </w:style>
  <w:style w:type="paragraph" w:styleId="BodyTextFirstIndent">
    <w:name w:val="Body Text First Indent"/>
    <w:basedOn w:val="BodyText"/>
    <w:rsid w:val="00B626C6"/>
    <w:pPr>
      <w:ind w:firstLine="210"/>
    </w:pPr>
    <w:rPr>
      <w:bCs w:val="0"/>
    </w:rPr>
  </w:style>
  <w:style w:type="paragraph" w:styleId="BodyTextFirstIndent2">
    <w:name w:val="Body Text First Indent 2"/>
    <w:basedOn w:val="BodyTextIndent"/>
    <w:rsid w:val="00B626C6"/>
    <w:pPr>
      <w:widowControl/>
      <w:autoSpaceDE/>
      <w:autoSpaceDN/>
      <w:adjustRightInd/>
      <w:spacing w:after="120"/>
      <w:ind w:left="360" w:firstLine="210"/>
    </w:pPr>
    <w:rPr>
      <w:rFonts w:cs="Times New Roman"/>
      <w:szCs w:val="24"/>
    </w:rPr>
  </w:style>
  <w:style w:type="paragraph" w:styleId="BodyTextIndent2">
    <w:name w:val="Body Text Indent 2"/>
    <w:basedOn w:val="Normal"/>
    <w:rsid w:val="00B626C6"/>
    <w:pPr>
      <w:spacing w:after="120" w:line="480" w:lineRule="auto"/>
      <w:ind w:left="360"/>
    </w:pPr>
  </w:style>
  <w:style w:type="paragraph" w:styleId="BodyTextIndent3">
    <w:name w:val="Body Text Indent 3"/>
    <w:basedOn w:val="Normal"/>
    <w:rsid w:val="00B626C6"/>
    <w:pPr>
      <w:spacing w:after="120"/>
      <w:ind w:left="360"/>
    </w:pPr>
    <w:rPr>
      <w:sz w:val="16"/>
      <w:szCs w:val="16"/>
    </w:rPr>
  </w:style>
  <w:style w:type="paragraph" w:styleId="Caption">
    <w:name w:val="caption"/>
    <w:basedOn w:val="Normal"/>
    <w:next w:val="Normal"/>
    <w:qFormat/>
    <w:rsid w:val="00B626C6"/>
    <w:rPr>
      <w:b/>
      <w:bCs/>
      <w:sz w:val="20"/>
      <w:szCs w:val="20"/>
    </w:rPr>
  </w:style>
  <w:style w:type="paragraph" w:styleId="Closing">
    <w:name w:val="Closing"/>
    <w:basedOn w:val="Normal"/>
    <w:rsid w:val="00B626C6"/>
    <w:pPr>
      <w:ind w:left="4320"/>
    </w:pPr>
  </w:style>
  <w:style w:type="paragraph" w:styleId="CommentText">
    <w:name w:val="annotation text"/>
    <w:basedOn w:val="Normal"/>
    <w:semiHidden/>
    <w:rsid w:val="00B626C6"/>
    <w:rPr>
      <w:sz w:val="20"/>
      <w:szCs w:val="20"/>
    </w:rPr>
  </w:style>
  <w:style w:type="paragraph" w:styleId="CommentSubject">
    <w:name w:val="annotation subject"/>
    <w:basedOn w:val="CommentText"/>
    <w:next w:val="CommentText"/>
    <w:semiHidden/>
    <w:rsid w:val="00B626C6"/>
    <w:rPr>
      <w:b/>
      <w:bCs/>
    </w:rPr>
  </w:style>
  <w:style w:type="paragraph" w:styleId="Date">
    <w:name w:val="Date"/>
    <w:basedOn w:val="Normal"/>
    <w:next w:val="Normal"/>
    <w:rsid w:val="00B626C6"/>
  </w:style>
  <w:style w:type="paragraph" w:styleId="DocumentMap">
    <w:name w:val="Document Map"/>
    <w:basedOn w:val="Normal"/>
    <w:semiHidden/>
    <w:rsid w:val="00B626C6"/>
    <w:pPr>
      <w:shd w:val="clear" w:color="auto" w:fill="000080"/>
    </w:pPr>
    <w:rPr>
      <w:rFonts w:ascii="Tahoma" w:hAnsi="Tahoma" w:cs="Tahoma"/>
      <w:sz w:val="20"/>
      <w:szCs w:val="20"/>
    </w:rPr>
  </w:style>
  <w:style w:type="paragraph" w:styleId="E-mailSignature">
    <w:name w:val="E-mail Signature"/>
    <w:basedOn w:val="Normal"/>
    <w:rsid w:val="00B626C6"/>
  </w:style>
  <w:style w:type="paragraph" w:styleId="EndnoteText">
    <w:name w:val="endnote text"/>
    <w:basedOn w:val="Normal"/>
    <w:semiHidden/>
    <w:rsid w:val="00B626C6"/>
    <w:rPr>
      <w:sz w:val="20"/>
      <w:szCs w:val="20"/>
    </w:rPr>
  </w:style>
  <w:style w:type="paragraph" w:styleId="EnvelopeAddress">
    <w:name w:val="envelope address"/>
    <w:basedOn w:val="Normal"/>
    <w:rsid w:val="00B626C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B626C6"/>
    <w:rPr>
      <w:rFonts w:ascii="Arial" w:hAnsi="Arial" w:cs="Arial"/>
      <w:sz w:val="20"/>
      <w:szCs w:val="20"/>
    </w:rPr>
  </w:style>
  <w:style w:type="paragraph" w:styleId="FootnoteText">
    <w:name w:val="footnote text"/>
    <w:basedOn w:val="Normal"/>
    <w:semiHidden/>
    <w:rsid w:val="00B626C6"/>
    <w:rPr>
      <w:sz w:val="20"/>
      <w:szCs w:val="20"/>
    </w:rPr>
  </w:style>
  <w:style w:type="paragraph" w:styleId="HTMLAddress">
    <w:name w:val="HTML Address"/>
    <w:basedOn w:val="Normal"/>
    <w:rsid w:val="00B626C6"/>
    <w:rPr>
      <w:i/>
      <w:iCs/>
    </w:rPr>
  </w:style>
  <w:style w:type="paragraph" w:styleId="HTMLPreformatted">
    <w:name w:val="HTML Preformatted"/>
    <w:basedOn w:val="Normal"/>
    <w:rsid w:val="00B626C6"/>
    <w:rPr>
      <w:rFonts w:ascii="Courier New" w:hAnsi="Courier New" w:cs="Courier New"/>
      <w:sz w:val="20"/>
      <w:szCs w:val="20"/>
    </w:rPr>
  </w:style>
  <w:style w:type="paragraph" w:styleId="Index1">
    <w:name w:val="index 1"/>
    <w:basedOn w:val="Normal"/>
    <w:next w:val="Normal"/>
    <w:autoRedefine/>
    <w:semiHidden/>
    <w:rsid w:val="00B626C6"/>
    <w:pPr>
      <w:ind w:left="220" w:hanging="220"/>
    </w:pPr>
  </w:style>
  <w:style w:type="paragraph" w:styleId="Index2">
    <w:name w:val="index 2"/>
    <w:basedOn w:val="Normal"/>
    <w:next w:val="Normal"/>
    <w:autoRedefine/>
    <w:semiHidden/>
    <w:rsid w:val="00B626C6"/>
    <w:pPr>
      <w:ind w:left="440" w:hanging="220"/>
    </w:pPr>
  </w:style>
  <w:style w:type="paragraph" w:styleId="Index3">
    <w:name w:val="index 3"/>
    <w:basedOn w:val="Normal"/>
    <w:next w:val="Normal"/>
    <w:autoRedefine/>
    <w:semiHidden/>
    <w:rsid w:val="00B626C6"/>
    <w:pPr>
      <w:ind w:left="660" w:hanging="220"/>
    </w:pPr>
  </w:style>
  <w:style w:type="paragraph" w:styleId="Index4">
    <w:name w:val="index 4"/>
    <w:basedOn w:val="Normal"/>
    <w:next w:val="Normal"/>
    <w:autoRedefine/>
    <w:semiHidden/>
    <w:rsid w:val="00B626C6"/>
    <w:pPr>
      <w:ind w:left="880" w:hanging="220"/>
    </w:pPr>
  </w:style>
  <w:style w:type="paragraph" w:styleId="Index5">
    <w:name w:val="index 5"/>
    <w:basedOn w:val="Normal"/>
    <w:next w:val="Normal"/>
    <w:autoRedefine/>
    <w:semiHidden/>
    <w:rsid w:val="00B626C6"/>
    <w:pPr>
      <w:ind w:left="1100" w:hanging="220"/>
    </w:pPr>
  </w:style>
  <w:style w:type="paragraph" w:styleId="Index6">
    <w:name w:val="index 6"/>
    <w:basedOn w:val="Normal"/>
    <w:next w:val="Normal"/>
    <w:autoRedefine/>
    <w:semiHidden/>
    <w:rsid w:val="00B626C6"/>
    <w:pPr>
      <w:ind w:left="1320" w:hanging="220"/>
    </w:pPr>
  </w:style>
  <w:style w:type="paragraph" w:styleId="Index7">
    <w:name w:val="index 7"/>
    <w:basedOn w:val="Normal"/>
    <w:next w:val="Normal"/>
    <w:autoRedefine/>
    <w:semiHidden/>
    <w:rsid w:val="00B626C6"/>
    <w:pPr>
      <w:ind w:left="1540" w:hanging="220"/>
    </w:pPr>
  </w:style>
  <w:style w:type="paragraph" w:styleId="Index8">
    <w:name w:val="index 8"/>
    <w:basedOn w:val="Normal"/>
    <w:next w:val="Normal"/>
    <w:autoRedefine/>
    <w:semiHidden/>
    <w:rsid w:val="00B626C6"/>
    <w:pPr>
      <w:ind w:left="1760" w:hanging="220"/>
    </w:pPr>
  </w:style>
  <w:style w:type="paragraph" w:styleId="Index9">
    <w:name w:val="index 9"/>
    <w:basedOn w:val="Normal"/>
    <w:next w:val="Normal"/>
    <w:autoRedefine/>
    <w:semiHidden/>
    <w:rsid w:val="00B626C6"/>
    <w:pPr>
      <w:ind w:left="1980" w:hanging="220"/>
    </w:pPr>
  </w:style>
  <w:style w:type="paragraph" w:styleId="IndexHeading">
    <w:name w:val="index heading"/>
    <w:basedOn w:val="Normal"/>
    <w:next w:val="Index1"/>
    <w:semiHidden/>
    <w:rsid w:val="00B626C6"/>
    <w:rPr>
      <w:rFonts w:ascii="Arial" w:hAnsi="Arial" w:cs="Arial"/>
      <w:b/>
      <w:bCs/>
    </w:rPr>
  </w:style>
  <w:style w:type="paragraph" w:styleId="List">
    <w:name w:val="List"/>
    <w:basedOn w:val="Normal"/>
    <w:rsid w:val="00B626C6"/>
    <w:pPr>
      <w:ind w:left="360" w:hanging="360"/>
    </w:pPr>
  </w:style>
  <w:style w:type="paragraph" w:styleId="List3">
    <w:name w:val="List 3"/>
    <w:basedOn w:val="Normal"/>
    <w:rsid w:val="00B626C6"/>
    <w:pPr>
      <w:ind w:left="1080" w:hanging="360"/>
    </w:pPr>
  </w:style>
  <w:style w:type="paragraph" w:styleId="List4">
    <w:name w:val="List 4"/>
    <w:basedOn w:val="Normal"/>
    <w:rsid w:val="00B626C6"/>
    <w:pPr>
      <w:ind w:left="1440" w:hanging="360"/>
    </w:pPr>
  </w:style>
  <w:style w:type="paragraph" w:styleId="List5">
    <w:name w:val="List 5"/>
    <w:basedOn w:val="Normal"/>
    <w:rsid w:val="00B626C6"/>
    <w:pPr>
      <w:ind w:left="1800" w:hanging="360"/>
    </w:pPr>
  </w:style>
  <w:style w:type="paragraph" w:styleId="ListContinue">
    <w:name w:val="List Continue"/>
    <w:basedOn w:val="Normal"/>
    <w:rsid w:val="00B626C6"/>
    <w:pPr>
      <w:spacing w:after="120"/>
      <w:ind w:left="360"/>
    </w:pPr>
  </w:style>
  <w:style w:type="paragraph" w:styleId="ListContinue2">
    <w:name w:val="List Continue 2"/>
    <w:basedOn w:val="Normal"/>
    <w:rsid w:val="00B626C6"/>
    <w:pPr>
      <w:spacing w:after="120"/>
      <w:ind w:left="720"/>
    </w:pPr>
  </w:style>
  <w:style w:type="paragraph" w:styleId="ListContinue3">
    <w:name w:val="List Continue 3"/>
    <w:basedOn w:val="Normal"/>
    <w:rsid w:val="00B626C6"/>
    <w:pPr>
      <w:spacing w:after="120"/>
      <w:ind w:left="1080"/>
    </w:pPr>
  </w:style>
  <w:style w:type="paragraph" w:styleId="ListContinue4">
    <w:name w:val="List Continue 4"/>
    <w:basedOn w:val="Normal"/>
    <w:rsid w:val="00B626C6"/>
    <w:pPr>
      <w:spacing w:after="120"/>
      <w:ind w:left="1440"/>
    </w:pPr>
  </w:style>
  <w:style w:type="paragraph" w:styleId="ListContinue5">
    <w:name w:val="List Continue 5"/>
    <w:basedOn w:val="Normal"/>
    <w:rsid w:val="00B626C6"/>
    <w:pPr>
      <w:spacing w:after="120"/>
      <w:ind w:left="1800"/>
    </w:pPr>
  </w:style>
  <w:style w:type="paragraph" w:styleId="MacroText">
    <w:name w:val="macro"/>
    <w:semiHidden/>
    <w:rsid w:val="00B626C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626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PlainText">
    <w:name w:val="Plain Text"/>
    <w:basedOn w:val="Normal"/>
    <w:rsid w:val="00B626C6"/>
    <w:rPr>
      <w:rFonts w:ascii="Courier New" w:hAnsi="Courier New" w:cs="Courier New"/>
      <w:sz w:val="20"/>
      <w:szCs w:val="20"/>
    </w:rPr>
  </w:style>
  <w:style w:type="paragraph" w:styleId="Salutation">
    <w:name w:val="Salutation"/>
    <w:basedOn w:val="Normal"/>
    <w:next w:val="Normal"/>
    <w:rsid w:val="00B626C6"/>
  </w:style>
  <w:style w:type="paragraph" w:styleId="Signature">
    <w:name w:val="Signature"/>
    <w:basedOn w:val="Normal"/>
    <w:rsid w:val="00B626C6"/>
    <w:pPr>
      <w:ind w:left="4320"/>
    </w:pPr>
  </w:style>
  <w:style w:type="paragraph" w:styleId="Subtitle">
    <w:name w:val="Subtitle"/>
    <w:basedOn w:val="Normal"/>
    <w:qFormat/>
    <w:rsid w:val="00B626C6"/>
    <w:pPr>
      <w:spacing w:after="60"/>
      <w:jc w:val="center"/>
      <w:outlineLvl w:val="1"/>
    </w:pPr>
    <w:rPr>
      <w:rFonts w:ascii="Arial" w:hAnsi="Arial" w:cs="Arial"/>
      <w:sz w:val="24"/>
    </w:rPr>
  </w:style>
  <w:style w:type="paragraph" w:styleId="TableofAuthorities">
    <w:name w:val="table of authorities"/>
    <w:basedOn w:val="Normal"/>
    <w:next w:val="Normal"/>
    <w:semiHidden/>
    <w:rsid w:val="00B626C6"/>
    <w:pPr>
      <w:ind w:left="220" w:hanging="220"/>
    </w:pPr>
  </w:style>
  <w:style w:type="paragraph" w:styleId="TableofFigures">
    <w:name w:val="table of figures"/>
    <w:basedOn w:val="Normal"/>
    <w:next w:val="Normal"/>
    <w:semiHidden/>
    <w:rsid w:val="00B626C6"/>
  </w:style>
  <w:style w:type="paragraph" w:styleId="Title">
    <w:name w:val="Title"/>
    <w:basedOn w:val="Normal"/>
    <w:qFormat/>
    <w:rsid w:val="00B626C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626C6"/>
    <w:pPr>
      <w:spacing w:before="120"/>
    </w:pPr>
    <w:rPr>
      <w:rFonts w:ascii="Arial" w:hAnsi="Arial" w:cs="Arial"/>
      <w:b/>
      <w:bCs/>
      <w:sz w:val="24"/>
    </w:rPr>
  </w:style>
  <w:style w:type="paragraph" w:styleId="ListParagraph">
    <w:name w:val="List Paragraph"/>
    <w:basedOn w:val="Normal"/>
    <w:uiPriority w:val="34"/>
    <w:qFormat/>
    <w:rsid w:val="00886B5B"/>
    <w:pPr>
      <w:ind w:left="72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295957">
      <w:bodyDiv w:val="1"/>
      <w:marLeft w:val="0"/>
      <w:marRight w:val="0"/>
      <w:marTop w:val="0"/>
      <w:marBottom w:val="0"/>
      <w:divBdr>
        <w:top w:val="none" w:sz="0" w:space="0" w:color="auto"/>
        <w:left w:val="none" w:sz="0" w:space="0" w:color="auto"/>
        <w:bottom w:val="none" w:sz="0" w:space="0" w:color="auto"/>
        <w:right w:val="none" w:sz="0" w:space="0" w:color="auto"/>
      </w:divBdr>
    </w:div>
    <w:div w:id="1058044519">
      <w:bodyDiv w:val="1"/>
      <w:marLeft w:val="0"/>
      <w:marRight w:val="0"/>
      <w:marTop w:val="0"/>
      <w:marBottom w:val="0"/>
      <w:divBdr>
        <w:top w:val="none" w:sz="0" w:space="0" w:color="auto"/>
        <w:left w:val="none" w:sz="0" w:space="0" w:color="auto"/>
        <w:bottom w:val="none" w:sz="0" w:space="0" w:color="auto"/>
        <w:right w:val="none" w:sz="0" w:space="0" w:color="auto"/>
      </w:divBdr>
    </w:div>
    <w:div w:id="1453087000">
      <w:bodyDiv w:val="1"/>
      <w:marLeft w:val="0"/>
      <w:marRight w:val="0"/>
      <w:marTop w:val="0"/>
      <w:marBottom w:val="0"/>
      <w:divBdr>
        <w:top w:val="none" w:sz="0" w:space="0" w:color="auto"/>
        <w:left w:val="none" w:sz="0" w:space="0" w:color="auto"/>
        <w:bottom w:val="none" w:sz="0" w:space="0" w:color="auto"/>
        <w:right w:val="none" w:sz="0" w:space="0" w:color="auto"/>
      </w:divBdr>
    </w:div>
    <w:div w:id="1594509959">
      <w:bodyDiv w:val="1"/>
      <w:marLeft w:val="0"/>
      <w:marRight w:val="0"/>
      <w:marTop w:val="0"/>
      <w:marBottom w:val="0"/>
      <w:divBdr>
        <w:top w:val="none" w:sz="0" w:space="0" w:color="auto"/>
        <w:left w:val="none" w:sz="0" w:space="0" w:color="auto"/>
        <w:bottom w:val="none" w:sz="0" w:space="0" w:color="auto"/>
        <w:right w:val="none" w:sz="0" w:space="0" w:color="auto"/>
      </w:divBdr>
    </w:div>
    <w:div w:id="1829324873">
      <w:bodyDiv w:val="1"/>
      <w:marLeft w:val="0"/>
      <w:marRight w:val="0"/>
      <w:marTop w:val="0"/>
      <w:marBottom w:val="0"/>
      <w:divBdr>
        <w:top w:val="none" w:sz="0" w:space="0" w:color="auto"/>
        <w:left w:val="none" w:sz="0" w:space="0" w:color="auto"/>
        <w:bottom w:val="none" w:sz="0" w:space="0" w:color="auto"/>
        <w:right w:val="none" w:sz="0" w:space="0" w:color="auto"/>
      </w:divBdr>
    </w:div>
    <w:div w:id="1829906512">
      <w:bodyDiv w:val="1"/>
      <w:marLeft w:val="0"/>
      <w:marRight w:val="0"/>
      <w:marTop w:val="0"/>
      <w:marBottom w:val="0"/>
      <w:divBdr>
        <w:top w:val="none" w:sz="0" w:space="0" w:color="auto"/>
        <w:left w:val="none" w:sz="0" w:space="0" w:color="auto"/>
        <w:bottom w:val="none" w:sz="0" w:space="0" w:color="auto"/>
        <w:right w:val="none" w:sz="0" w:space="0" w:color="auto"/>
      </w:divBdr>
    </w:div>
    <w:div w:id="19242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tspr.vista.med.va.gov/warboard/anotebk.asp?proj=604" TargetMode="External"/><Relationship Id="rId25" Type="http://schemas.openxmlformats.org/officeDocument/2006/relationships/footer" Target="footer6.xml"/><Relationship Id="rId33"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header" Target="header9.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86</Pages>
  <Words>20624</Words>
  <Characters>117562</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PATS 1.0 Systems Management Guide</vt:lpstr>
    </vt:vector>
  </TitlesOfParts>
  <Company>Department of Veterans Affairs</Company>
  <LinksUpToDate>false</LinksUpToDate>
  <CharactersWithSpaces>137911</CharactersWithSpaces>
  <SharedDoc>false</SharedDoc>
  <HLinks>
    <vt:vector size="660" baseType="variant">
      <vt:variant>
        <vt:i4>4063352</vt:i4>
      </vt:variant>
      <vt:variant>
        <vt:i4>657</vt:i4>
      </vt:variant>
      <vt:variant>
        <vt:i4>0</vt:i4>
      </vt:variant>
      <vt:variant>
        <vt:i4>5</vt:i4>
      </vt:variant>
      <vt:variant>
        <vt:lpwstr>http://tspr.vista.med.va.gov/warboard/anotebk.asp?proj=604</vt:lpwstr>
      </vt:variant>
      <vt:variant>
        <vt:lpwstr/>
      </vt:variant>
      <vt:variant>
        <vt:i4>1507384</vt:i4>
      </vt:variant>
      <vt:variant>
        <vt:i4>650</vt:i4>
      </vt:variant>
      <vt:variant>
        <vt:i4>0</vt:i4>
      </vt:variant>
      <vt:variant>
        <vt:i4>5</vt:i4>
      </vt:variant>
      <vt:variant>
        <vt:lpwstr/>
      </vt:variant>
      <vt:variant>
        <vt:lpwstr>_Toc352594040</vt:lpwstr>
      </vt:variant>
      <vt:variant>
        <vt:i4>1048632</vt:i4>
      </vt:variant>
      <vt:variant>
        <vt:i4>644</vt:i4>
      </vt:variant>
      <vt:variant>
        <vt:i4>0</vt:i4>
      </vt:variant>
      <vt:variant>
        <vt:i4>5</vt:i4>
      </vt:variant>
      <vt:variant>
        <vt:lpwstr/>
      </vt:variant>
      <vt:variant>
        <vt:lpwstr>_Toc352594039</vt:lpwstr>
      </vt:variant>
      <vt:variant>
        <vt:i4>1048632</vt:i4>
      </vt:variant>
      <vt:variant>
        <vt:i4>638</vt:i4>
      </vt:variant>
      <vt:variant>
        <vt:i4>0</vt:i4>
      </vt:variant>
      <vt:variant>
        <vt:i4>5</vt:i4>
      </vt:variant>
      <vt:variant>
        <vt:lpwstr/>
      </vt:variant>
      <vt:variant>
        <vt:lpwstr>_Toc352594038</vt:lpwstr>
      </vt:variant>
      <vt:variant>
        <vt:i4>1048632</vt:i4>
      </vt:variant>
      <vt:variant>
        <vt:i4>632</vt:i4>
      </vt:variant>
      <vt:variant>
        <vt:i4>0</vt:i4>
      </vt:variant>
      <vt:variant>
        <vt:i4>5</vt:i4>
      </vt:variant>
      <vt:variant>
        <vt:lpwstr/>
      </vt:variant>
      <vt:variant>
        <vt:lpwstr>_Toc352594037</vt:lpwstr>
      </vt:variant>
      <vt:variant>
        <vt:i4>1048632</vt:i4>
      </vt:variant>
      <vt:variant>
        <vt:i4>626</vt:i4>
      </vt:variant>
      <vt:variant>
        <vt:i4>0</vt:i4>
      </vt:variant>
      <vt:variant>
        <vt:i4>5</vt:i4>
      </vt:variant>
      <vt:variant>
        <vt:lpwstr/>
      </vt:variant>
      <vt:variant>
        <vt:lpwstr>_Toc352594036</vt:lpwstr>
      </vt:variant>
      <vt:variant>
        <vt:i4>1048632</vt:i4>
      </vt:variant>
      <vt:variant>
        <vt:i4>620</vt:i4>
      </vt:variant>
      <vt:variant>
        <vt:i4>0</vt:i4>
      </vt:variant>
      <vt:variant>
        <vt:i4>5</vt:i4>
      </vt:variant>
      <vt:variant>
        <vt:lpwstr/>
      </vt:variant>
      <vt:variant>
        <vt:lpwstr>_Toc352594035</vt:lpwstr>
      </vt:variant>
      <vt:variant>
        <vt:i4>1048632</vt:i4>
      </vt:variant>
      <vt:variant>
        <vt:i4>614</vt:i4>
      </vt:variant>
      <vt:variant>
        <vt:i4>0</vt:i4>
      </vt:variant>
      <vt:variant>
        <vt:i4>5</vt:i4>
      </vt:variant>
      <vt:variant>
        <vt:lpwstr/>
      </vt:variant>
      <vt:variant>
        <vt:lpwstr>_Toc352594034</vt:lpwstr>
      </vt:variant>
      <vt:variant>
        <vt:i4>1048632</vt:i4>
      </vt:variant>
      <vt:variant>
        <vt:i4>608</vt:i4>
      </vt:variant>
      <vt:variant>
        <vt:i4>0</vt:i4>
      </vt:variant>
      <vt:variant>
        <vt:i4>5</vt:i4>
      </vt:variant>
      <vt:variant>
        <vt:lpwstr/>
      </vt:variant>
      <vt:variant>
        <vt:lpwstr>_Toc352594033</vt:lpwstr>
      </vt:variant>
      <vt:variant>
        <vt:i4>1048632</vt:i4>
      </vt:variant>
      <vt:variant>
        <vt:i4>602</vt:i4>
      </vt:variant>
      <vt:variant>
        <vt:i4>0</vt:i4>
      </vt:variant>
      <vt:variant>
        <vt:i4>5</vt:i4>
      </vt:variant>
      <vt:variant>
        <vt:lpwstr/>
      </vt:variant>
      <vt:variant>
        <vt:lpwstr>_Toc352594032</vt:lpwstr>
      </vt:variant>
      <vt:variant>
        <vt:i4>1048632</vt:i4>
      </vt:variant>
      <vt:variant>
        <vt:i4>596</vt:i4>
      </vt:variant>
      <vt:variant>
        <vt:i4>0</vt:i4>
      </vt:variant>
      <vt:variant>
        <vt:i4>5</vt:i4>
      </vt:variant>
      <vt:variant>
        <vt:lpwstr/>
      </vt:variant>
      <vt:variant>
        <vt:lpwstr>_Toc352594031</vt:lpwstr>
      </vt:variant>
      <vt:variant>
        <vt:i4>1048632</vt:i4>
      </vt:variant>
      <vt:variant>
        <vt:i4>590</vt:i4>
      </vt:variant>
      <vt:variant>
        <vt:i4>0</vt:i4>
      </vt:variant>
      <vt:variant>
        <vt:i4>5</vt:i4>
      </vt:variant>
      <vt:variant>
        <vt:lpwstr/>
      </vt:variant>
      <vt:variant>
        <vt:lpwstr>_Toc352594030</vt:lpwstr>
      </vt:variant>
      <vt:variant>
        <vt:i4>1114168</vt:i4>
      </vt:variant>
      <vt:variant>
        <vt:i4>584</vt:i4>
      </vt:variant>
      <vt:variant>
        <vt:i4>0</vt:i4>
      </vt:variant>
      <vt:variant>
        <vt:i4>5</vt:i4>
      </vt:variant>
      <vt:variant>
        <vt:lpwstr/>
      </vt:variant>
      <vt:variant>
        <vt:lpwstr>_Toc352594029</vt:lpwstr>
      </vt:variant>
      <vt:variant>
        <vt:i4>1114168</vt:i4>
      </vt:variant>
      <vt:variant>
        <vt:i4>578</vt:i4>
      </vt:variant>
      <vt:variant>
        <vt:i4>0</vt:i4>
      </vt:variant>
      <vt:variant>
        <vt:i4>5</vt:i4>
      </vt:variant>
      <vt:variant>
        <vt:lpwstr/>
      </vt:variant>
      <vt:variant>
        <vt:lpwstr>_Toc352594028</vt:lpwstr>
      </vt:variant>
      <vt:variant>
        <vt:i4>1114168</vt:i4>
      </vt:variant>
      <vt:variant>
        <vt:i4>572</vt:i4>
      </vt:variant>
      <vt:variant>
        <vt:i4>0</vt:i4>
      </vt:variant>
      <vt:variant>
        <vt:i4>5</vt:i4>
      </vt:variant>
      <vt:variant>
        <vt:lpwstr/>
      </vt:variant>
      <vt:variant>
        <vt:lpwstr>_Toc352594027</vt:lpwstr>
      </vt:variant>
      <vt:variant>
        <vt:i4>1114168</vt:i4>
      </vt:variant>
      <vt:variant>
        <vt:i4>566</vt:i4>
      </vt:variant>
      <vt:variant>
        <vt:i4>0</vt:i4>
      </vt:variant>
      <vt:variant>
        <vt:i4>5</vt:i4>
      </vt:variant>
      <vt:variant>
        <vt:lpwstr/>
      </vt:variant>
      <vt:variant>
        <vt:lpwstr>_Toc352594026</vt:lpwstr>
      </vt:variant>
      <vt:variant>
        <vt:i4>1114168</vt:i4>
      </vt:variant>
      <vt:variant>
        <vt:i4>560</vt:i4>
      </vt:variant>
      <vt:variant>
        <vt:i4>0</vt:i4>
      </vt:variant>
      <vt:variant>
        <vt:i4>5</vt:i4>
      </vt:variant>
      <vt:variant>
        <vt:lpwstr/>
      </vt:variant>
      <vt:variant>
        <vt:lpwstr>_Toc352594025</vt:lpwstr>
      </vt:variant>
      <vt:variant>
        <vt:i4>1114168</vt:i4>
      </vt:variant>
      <vt:variant>
        <vt:i4>554</vt:i4>
      </vt:variant>
      <vt:variant>
        <vt:i4>0</vt:i4>
      </vt:variant>
      <vt:variant>
        <vt:i4>5</vt:i4>
      </vt:variant>
      <vt:variant>
        <vt:lpwstr/>
      </vt:variant>
      <vt:variant>
        <vt:lpwstr>_Toc352594024</vt:lpwstr>
      </vt:variant>
      <vt:variant>
        <vt:i4>1114168</vt:i4>
      </vt:variant>
      <vt:variant>
        <vt:i4>548</vt:i4>
      </vt:variant>
      <vt:variant>
        <vt:i4>0</vt:i4>
      </vt:variant>
      <vt:variant>
        <vt:i4>5</vt:i4>
      </vt:variant>
      <vt:variant>
        <vt:lpwstr/>
      </vt:variant>
      <vt:variant>
        <vt:lpwstr>_Toc352594023</vt:lpwstr>
      </vt:variant>
      <vt:variant>
        <vt:i4>1114168</vt:i4>
      </vt:variant>
      <vt:variant>
        <vt:i4>542</vt:i4>
      </vt:variant>
      <vt:variant>
        <vt:i4>0</vt:i4>
      </vt:variant>
      <vt:variant>
        <vt:i4>5</vt:i4>
      </vt:variant>
      <vt:variant>
        <vt:lpwstr/>
      </vt:variant>
      <vt:variant>
        <vt:lpwstr>_Toc352594022</vt:lpwstr>
      </vt:variant>
      <vt:variant>
        <vt:i4>1114168</vt:i4>
      </vt:variant>
      <vt:variant>
        <vt:i4>536</vt:i4>
      </vt:variant>
      <vt:variant>
        <vt:i4>0</vt:i4>
      </vt:variant>
      <vt:variant>
        <vt:i4>5</vt:i4>
      </vt:variant>
      <vt:variant>
        <vt:lpwstr/>
      </vt:variant>
      <vt:variant>
        <vt:lpwstr>_Toc352594021</vt:lpwstr>
      </vt:variant>
      <vt:variant>
        <vt:i4>1114168</vt:i4>
      </vt:variant>
      <vt:variant>
        <vt:i4>530</vt:i4>
      </vt:variant>
      <vt:variant>
        <vt:i4>0</vt:i4>
      </vt:variant>
      <vt:variant>
        <vt:i4>5</vt:i4>
      </vt:variant>
      <vt:variant>
        <vt:lpwstr/>
      </vt:variant>
      <vt:variant>
        <vt:lpwstr>_Toc352594020</vt:lpwstr>
      </vt:variant>
      <vt:variant>
        <vt:i4>1179704</vt:i4>
      </vt:variant>
      <vt:variant>
        <vt:i4>524</vt:i4>
      </vt:variant>
      <vt:variant>
        <vt:i4>0</vt:i4>
      </vt:variant>
      <vt:variant>
        <vt:i4>5</vt:i4>
      </vt:variant>
      <vt:variant>
        <vt:lpwstr/>
      </vt:variant>
      <vt:variant>
        <vt:lpwstr>_Toc352594019</vt:lpwstr>
      </vt:variant>
      <vt:variant>
        <vt:i4>1179704</vt:i4>
      </vt:variant>
      <vt:variant>
        <vt:i4>518</vt:i4>
      </vt:variant>
      <vt:variant>
        <vt:i4>0</vt:i4>
      </vt:variant>
      <vt:variant>
        <vt:i4>5</vt:i4>
      </vt:variant>
      <vt:variant>
        <vt:lpwstr/>
      </vt:variant>
      <vt:variant>
        <vt:lpwstr>_Toc352594018</vt:lpwstr>
      </vt:variant>
      <vt:variant>
        <vt:i4>1179704</vt:i4>
      </vt:variant>
      <vt:variant>
        <vt:i4>512</vt:i4>
      </vt:variant>
      <vt:variant>
        <vt:i4>0</vt:i4>
      </vt:variant>
      <vt:variant>
        <vt:i4>5</vt:i4>
      </vt:variant>
      <vt:variant>
        <vt:lpwstr/>
      </vt:variant>
      <vt:variant>
        <vt:lpwstr>_Toc352594017</vt:lpwstr>
      </vt:variant>
      <vt:variant>
        <vt:i4>1179704</vt:i4>
      </vt:variant>
      <vt:variant>
        <vt:i4>506</vt:i4>
      </vt:variant>
      <vt:variant>
        <vt:i4>0</vt:i4>
      </vt:variant>
      <vt:variant>
        <vt:i4>5</vt:i4>
      </vt:variant>
      <vt:variant>
        <vt:lpwstr/>
      </vt:variant>
      <vt:variant>
        <vt:lpwstr>_Toc352594016</vt:lpwstr>
      </vt:variant>
      <vt:variant>
        <vt:i4>1179704</vt:i4>
      </vt:variant>
      <vt:variant>
        <vt:i4>500</vt:i4>
      </vt:variant>
      <vt:variant>
        <vt:i4>0</vt:i4>
      </vt:variant>
      <vt:variant>
        <vt:i4>5</vt:i4>
      </vt:variant>
      <vt:variant>
        <vt:lpwstr/>
      </vt:variant>
      <vt:variant>
        <vt:lpwstr>_Toc352594015</vt:lpwstr>
      </vt:variant>
      <vt:variant>
        <vt:i4>1179704</vt:i4>
      </vt:variant>
      <vt:variant>
        <vt:i4>494</vt:i4>
      </vt:variant>
      <vt:variant>
        <vt:i4>0</vt:i4>
      </vt:variant>
      <vt:variant>
        <vt:i4>5</vt:i4>
      </vt:variant>
      <vt:variant>
        <vt:lpwstr/>
      </vt:variant>
      <vt:variant>
        <vt:lpwstr>_Toc352594014</vt:lpwstr>
      </vt:variant>
      <vt:variant>
        <vt:i4>1179704</vt:i4>
      </vt:variant>
      <vt:variant>
        <vt:i4>488</vt:i4>
      </vt:variant>
      <vt:variant>
        <vt:i4>0</vt:i4>
      </vt:variant>
      <vt:variant>
        <vt:i4>5</vt:i4>
      </vt:variant>
      <vt:variant>
        <vt:lpwstr/>
      </vt:variant>
      <vt:variant>
        <vt:lpwstr>_Toc352594013</vt:lpwstr>
      </vt:variant>
      <vt:variant>
        <vt:i4>1179704</vt:i4>
      </vt:variant>
      <vt:variant>
        <vt:i4>482</vt:i4>
      </vt:variant>
      <vt:variant>
        <vt:i4>0</vt:i4>
      </vt:variant>
      <vt:variant>
        <vt:i4>5</vt:i4>
      </vt:variant>
      <vt:variant>
        <vt:lpwstr/>
      </vt:variant>
      <vt:variant>
        <vt:lpwstr>_Toc352594012</vt:lpwstr>
      </vt:variant>
      <vt:variant>
        <vt:i4>1179704</vt:i4>
      </vt:variant>
      <vt:variant>
        <vt:i4>476</vt:i4>
      </vt:variant>
      <vt:variant>
        <vt:i4>0</vt:i4>
      </vt:variant>
      <vt:variant>
        <vt:i4>5</vt:i4>
      </vt:variant>
      <vt:variant>
        <vt:lpwstr/>
      </vt:variant>
      <vt:variant>
        <vt:lpwstr>_Toc352594011</vt:lpwstr>
      </vt:variant>
      <vt:variant>
        <vt:i4>1179704</vt:i4>
      </vt:variant>
      <vt:variant>
        <vt:i4>470</vt:i4>
      </vt:variant>
      <vt:variant>
        <vt:i4>0</vt:i4>
      </vt:variant>
      <vt:variant>
        <vt:i4>5</vt:i4>
      </vt:variant>
      <vt:variant>
        <vt:lpwstr/>
      </vt:variant>
      <vt:variant>
        <vt:lpwstr>_Toc352594010</vt:lpwstr>
      </vt:variant>
      <vt:variant>
        <vt:i4>1245240</vt:i4>
      </vt:variant>
      <vt:variant>
        <vt:i4>464</vt:i4>
      </vt:variant>
      <vt:variant>
        <vt:i4>0</vt:i4>
      </vt:variant>
      <vt:variant>
        <vt:i4>5</vt:i4>
      </vt:variant>
      <vt:variant>
        <vt:lpwstr/>
      </vt:variant>
      <vt:variant>
        <vt:lpwstr>_Toc352594009</vt:lpwstr>
      </vt:variant>
      <vt:variant>
        <vt:i4>1245240</vt:i4>
      </vt:variant>
      <vt:variant>
        <vt:i4>458</vt:i4>
      </vt:variant>
      <vt:variant>
        <vt:i4>0</vt:i4>
      </vt:variant>
      <vt:variant>
        <vt:i4>5</vt:i4>
      </vt:variant>
      <vt:variant>
        <vt:lpwstr/>
      </vt:variant>
      <vt:variant>
        <vt:lpwstr>_Toc352594008</vt:lpwstr>
      </vt:variant>
      <vt:variant>
        <vt:i4>1245240</vt:i4>
      </vt:variant>
      <vt:variant>
        <vt:i4>452</vt:i4>
      </vt:variant>
      <vt:variant>
        <vt:i4>0</vt:i4>
      </vt:variant>
      <vt:variant>
        <vt:i4>5</vt:i4>
      </vt:variant>
      <vt:variant>
        <vt:lpwstr/>
      </vt:variant>
      <vt:variant>
        <vt:lpwstr>_Toc352594007</vt:lpwstr>
      </vt:variant>
      <vt:variant>
        <vt:i4>1245240</vt:i4>
      </vt:variant>
      <vt:variant>
        <vt:i4>446</vt:i4>
      </vt:variant>
      <vt:variant>
        <vt:i4>0</vt:i4>
      </vt:variant>
      <vt:variant>
        <vt:i4>5</vt:i4>
      </vt:variant>
      <vt:variant>
        <vt:lpwstr/>
      </vt:variant>
      <vt:variant>
        <vt:lpwstr>_Toc352594006</vt:lpwstr>
      </vt:variant>
      <vt:variant>
        <vt:i4>1245240</vt:i4>
      </vt:variant>
      <vt:variant>
        <vt:i4>440</vt:i4>
      </vt:variant>
      <vt:variant>
        <vt:i4>0</vt:i4>
      </vt:variant>
      <vt:variant>
        <vt:i4>5</vt:i4>
      </vt:variant>
      <vt:variant>
        <vt:lpwstr/>
      </vt:variant>
      <vt:variant>
        <vt:lpwstr>_Toc352594005</vt:lpwstr>
      </vt:variant>
      <vt:variant>
        <vt:i4>1245240</vt:i4>
      </vt:variant>
      <vt:variant>
        <vt:i4>434</vt:i4>
      </vt:variant>
      <vt:variant>
        <vt:i4>0</vt:i4>
      </vt:variant>
      <vt:variant>
        <vt:i4>5</vt:i4>
      </vt:variant>
      <vt:variant>
        <vt:lpwstr/>
      </vt:variant>
      <vt:variant>
        <vt:lpwstr>_Toc352594004</vt:lpwstr>
      </vt:variant>
      <vt:variant>
        <vt:i4>1245240</vt:i4>
      </vt:variant>
      <vt:variant>
        <vt:i4>428</vt:i4>
      </vt:variant>
      <vt:variant>
        <vt:i4>0</vt:i4>
      </vt:variant>
      <vt:variant>
        <vt:i4>5</vt:i4>
      </vt:variant>
      <vt:variant>
        <vt:lpwstr/>
      </vt:variant>
      <vt:variant>
        <vt:lpwstr>_Toc352594003</vt:lpwstr>
      </vt:variant>
      <vt:variant>
        <vt:i4>1245240</vt:i4>
      </vt:variant>
      <vt:variant>
        <vt:i4>422</vt:i4>
      </vt:variant>
      <vt:variant>
        <vt:i4>0</vt:i4>
      </vt:variant>
      <vt:variant>
        <vt:i4>5</vt:i4>
      </vt:variant>
      <vt:variant>
        <vt:lpwstr/>
      </vt:variant>
      <vt:variant>
        <vt:lpwstr>_Toc352594002</vt:lpwstr>
      </vt:variant>
      <vt:variant>
        <vt:i4>1245240</vt:i4>
      </vt:variant>
      <vt:variant>
        <vt:i4>416</vt:i4>
      </vt:variant>
      <vt:variant>
        <vt:i4>0</vt:i4>
      </vt:variant>
      <vt:variant>
        <vt:i4>5</vt:i4>
      </vt:variant>
      <vt:variant>
        <vt:lpwstr/>
      </vt:variant>
      <vt:variant>
        <vt:lpwstr>_Toc352594001</vt:lpwstr>
      </vt:variant>
      <vt:variant>
        <vt:i4>1245240</vt:i4>
      </vt:variant>
      <vt:variant>
        <vt:i4>410</vt:i4>
      </vt:variant>
      <vt:variant>
        <vt:i4>0</vt:i4>
      </vt:variant>
      <vt:variant>
        <vt:i4>5</vt:i4>
      </vt:variant>
      <vt:variant>
        <vt:lpwstr/>
      </vt:variant>
      <vt:variant>
        <vt:lpwstr>_Toc352594000</vt:lpwstr>
      </vt:variant>
      <vt:variant>
        <vt:i4>1900593</vt:i4>
      </vt:variant>
      <vt:variant>
        <vt:i4>404</vt:i4>
      </vt:variant>
      <vt:variant>
        <vt:i4>0</vt:i4>
      </vt:variant>
      <vt:variant>
        <vt:i4>5</vt:i4>
      </vt:variant>
      <vt:variant>
        <vt:lpwstr/>
      </vt:variant>
      <vt:variant>
        <vt:lpwstr>_Toc352593999</vt:lpwstr>
      </vt:variant>
      <vt:variant>
        <vt:i4>1900593</vt:i4>
      </vt:variant>
      <vt:variant>
        <vt:i4>398</vt:i4>
      </vt:variant>
      <vt:variant>
        <vt:i4>0</vt:i4>
      </vt:variant>
      <vt:variant>
        <vt:i4>5</vt:i4>
      </vt:variant>
      <vt:variant>
        <vt:lpwstr/>
      </vt:variant>
      <vt:variant>
        <vt:lpwstr>_Toc352593998</vt:lpwstr>
      </vt:variant>
      <vt:variant>
        <vt:i4>1900593</vt:i4>
      </vt:variant>
      <vt:variant>
        <vt:i4>392</vt:i4>
      </vt:variant>
      <vt:variant>
        <vt:i4>0</vt:i4>
      </vt:variant>
      <vt:variant>
        <vt:i4>5</vt:i4>
      </vt:variant>
      <vt:variant>
        <vt:lpwstr/>
      </vt:variant>
      <vt:variant>
        <vt:lpwstr>_Toc352593997</vt:lpwstr>
      </vt:variant>
      <vt:variant>
        <vt:i4>1900593</vt:i4>
      </vt:variant>
      <vt:variant>
        <vt:i4>386</vt:i4>
      </vt:variant>
      <vt:variant>
        <vt:i4>0</vt:i4>
      </vt:variant>
      <vt:variant>
        <vt:i4>5</vt:i4>
      </vt:variant>
      <vt:variant>
        <vt:lpwstr/>
      </vt:variant>
      <vt:variant>
        <vt:lpwstr>_Toc352593996</vt:lpwstr>
      </vt:variant>
      <vt:variant>
        <vt:i4>1900593</vt:i4>
      </vt:variant>
      <vt:variant>
        <vt:i4>380</vt:i4>
      </vt:variant>
      <vt:variant>
        <vt:i4>0</vt:i4>
      </vt:variant>
      <vt:variant>
        <vt:i4>5</vt:i4>
      </vt:variant>
      <vt:variant>
        <vt:lpwstr/>
      </vt:variant>
      <vt:variant>
        <vt:lpwstr>_Toc352593995</vt:lpwstr>
      </vt:variant>
      <vt:variant>
        <vt:i4>1900593</vt:i4>
      </vt:variant>
      <vt:variant>
        <vt:i4>374</vt:i4>
      </vt:variant>
      <vt:variant>
        <vt:i4>0</vt:i4>
      </vt:variant>
      <vt:variant>
        <vt:i4>5</vt:i4>
      </vt:variant>
      <vt:variant>
        <vt:lpwstr/>
      </vt:variant>
      <vt:variant>
        <vt:lpwstr>_Toc352593994</vt:lpwstr>
      </vt:variant>
      <vt:variant>
        <vt:i4>1900593</vt:i4>
      </vt:variant>
      <vt:variant>
        <vt:i4>368</vt:i4>
      </vt:variant>
      <vt:variant>
        <vt:i4>0</vt:i4>
      </vt:variant>
      <vt:variant>
        <vt:i4>5</vt:i4>
      </vt:variant>
      <vt:variant>
        <vt:lpwstr/>
      </vt:variant>
      <vt:variant>
        <vt:lpwstr>_Toc352593993</vt:lpwstr>
      </vt:variant>
      <vt:variant>
        <vt:i4>1900593</vt:i4>
      </vt:variant>
      <vt:variant>
        <vt:i4>362</vt:i4>
      </vt:variant>
      <vt:variant>
        <vt:i4>0</vt:i4>
      </vt:variant>
      <vt:variant>
        <vt:i4>5</vt:i4>
      </vt:variant>
      <vt:variant>
        <vt:lpwstr/>
      </vt:variant>
      <vt:variant>
        <vt:lpwstr>_Toc352593992</vt:lpwstr>
      </vt:variant>
      <vt:variant>
        <vt:i4>1900593</vt:i4>
      </vt:variant>
      <vt:variant>
        <vt:i4>356</vt:i4>
      </vt:variant>
      <vt:variant>
        <vt:i4>0</vt:i4>
      </vt:variant>
      <vt:variant>
        <vt:i4>5</vt:i4>
      </vt:variant>
      <vt:variant>
        <vt:lpwstr/>
      </vt:variant>
      <vt:variant>
        <vt:lpwstr>_Toc352593991</vt:lpwstr>
      </vt:variant>
      <vt:variant>
        <vt:i4>1900593</vt:i4>
      </vt:variant>
      <vt:variant>
        <vt:i4>350</vt:i4>
      </vt:variant>
      <vt:variant>
        <vt:i4>0</vt:i4>
      </vt:variant>
      <vt:variant>
        <vt:i4>5</vt:i4>
      </vt:variant>
      <vt:variant>
        <vt:lpwstr/>
      </vt:variant>
      <vt:variant>
        <vt:lpwstr>_Toc352593990</vt:lpwstr>
      </vt:variant>
      <vt:variant>
        <vt:i4>1835057</vt:i4>
      </vt:variant>
      <vt:variant>
        <vt:i4>344</vt:i4>
      </vt:variant>
      <vt:variant>
        <vt:i4>0</vt:i4>
      </vt:variant>
      <vt:variant>
        <vt:i4>5</vt:i4>
      </vt:variant>
      <vt:variant>
        <vt:lpwstr/>
      </vt:variant>
      <vt:variant>
        <vt:lpwstr>_Toc352593989</vt:lpwstr>
      </vt:variant>
      <vt:variant>
        <vt:i4>1835057</vt:i4>
      </vt:variant>
      <vt:variant>
        <vt:i4>338</vt:i4>
      </vt:variant>
      <vt:variant>
        <vt:i4>0</vt:i4>
      </vt:variant>
      <vt:variant>
        <vt:i4>5</vt:i4>
      </vt:variant>
      <vt:variant>
        <vt:lpwstr/>
      </vt:variant>
      <vt:variant>
        <vt:lpwstr>_Toc352593988</vt:lpwstr>
      </vt:variant>
      <vt:variant>
        <vt:i4>1835057</vt:i4>
      </vt:variant>
      <vt:variant>
        <vt:i4>332</vt:i4>
      </vt:variant>
      <vt:variant>
        <vt:i4>0</vt:i4>
      </vt:variant>
      <vt:variant>
        <vt:i4>5</vt:i4>
      </vt:variant>
      <vt:variant>
        <vt:lpwstr/>
      </vt:variant>
      <vt:variant>
        <vt:lpwstr>_Toc352593987</vt:lpwstr>
      </vt:variant>
      <vt:variant>
        <vt:i4>1835057</vt:i4>
      </vt:variant>
      <vt:variant>
        <vt:i4>326</vt:i4>
      </vt:variant>
      <vt:variant>
        <vt:i4>0</vt:i4>
      </vt:variant>
      <vt:variant>
        <vt:i4>5</vt:i4>
      </vt:variant>
      <vt:variant>
        <vt:lpwstr/>
      </vt:variant>
      <vt:variant>
        <vt:lpwstr>_Toc352593986</vt:lpwstr>
      </vt:variant>
      <vt:variant>
        <vt:i4>1835057</vt:i4>
      </vt:variant>
      <vt:variant>
        <vt:i4>320</vt:i4>
      </vt:variant>
      <vt:variant>
        <vt:i4>0</vt:i4>
      </vt:variant>
      <vt:variant>
        <vt:i4>5</vt:i4>
      </vt:variant>
      <vt:variant>
        <vt:lpwstr/>
      </vt:variant>
      <vt:variant>
        <vt:lpwstr>_Toc352593985</vt:lpwstr>
      </vt:variant>
      <vt:variant>
        <vt:i4>1835057</vt:i4>
      </vt:variant>
      <vt:variant>
        <vt:i4>314</vt:i4>
      </vt:variant>
      <vt:variant>
        <vt:i4>0</vt:i4>
      </vt:variant>
      <vt:variant>
        <vt:i4>5</vt:i4>
      </vt:variant>
      <vt:variant>
        <vt:lpwstr/>
      </vt:variant>
      <vt:variant>
        <vt:lpwstr>_Toc352593984</vt:lpwstr>
      </vt:variant>
      <vt:variant>
        <vt:i4>1835057</vt:i4>
      </vt:variant>
      <vt:variant>
        <vt:i4>308</vt:i4>
      </vt:variant>
      <vt:variant>
        <vt:i4>0</vt:i4>
      </vt:variant>
      <vt:variant>
        <vt:i4>5</vt:i4>
      </vt:variant>
      <vt:variant>
        <vt:lpwstr/>
      </vt:variant>
      <vt:variant>
        <vt:lpwstr>_Toc352593983</vt:lpwstr>
      </vt:variant>
      <vt:variant>
        <vt:i4>1835057</vt:i4>
      </vt:variant>
      <vt:variant>
        <vt:i4>302</vt:i4>
      </vt:variant>
      <vt:variant>
        <vt:i4>0</vt:i4>
      </vt:variant>
      <vt:variant>
        <vt:i4>5</vt:i4>
      </vt:variant>
      <vt:variant>
        <vt:lpwstr/>
      </vt:variant>
      <vt:variant>
        <vt:lpwstr>_Toc352593982</vt:lpwstr>
      </vt:variant>
      <vt:variant>
        <vt:i4>1835057</vt:i4>
      </vt:variant>
      <vt:variant>
        <vt:i4>296</vt:i4>
      </vt:variant>
      <vt:variant>
        <vt:i4>0</vt:i4>
      </vt:variant>
      <vt:variant>
        <vt:i4>5</vt:i4>
      </vt:variant>
      <vt:variant>
        <vt:lpwstr/>
      </vt:variant>
      <vt:variant>
        <vt:lpwstr>_Toc352593981</vt:lpwstr>
      </vt:variant>
      <vt:variant>
        <vt:i4>1835057</vt:i4>
      </vt:variant>
      <vt:variant>
        <vt:i4>290</vt:i4>
      </vt:variant>
      <vt:variant>
        <vt:i4>0</vt:i4>
      </vt:variant>
      <vt:variant>
        <vt:i4>5</vt:i4>
      </vt:variant>
      <vt:variant>
        <vt:lpwstr/>
      </vt:variant>
      <vt:variant>
        <vt:lpwstr>_Toc352593980</vt:lpwstr>
      </vt:variant>
      <vt:variant>
        <vt:i4>1245233</vt:i4>
      </vt:variant>
      <vt:variant>
        <vt:i4>284</vt:i4>
      </vt:variant>
      <vt:variant>
        <vt:i4>0</vt:i4>
      </vt:variant>
      <vt:variant>
        <vt:i4>5</vt:i4>
      </vt:variant>
      <vt:variant>
        <vt:lpwstr/>
      </vt:variant>
      <vt:variant>
        <vt:lpwstr>_Toc352593979</vt:lpwstr>
      </vt:variant>
      <vt:variant>
        <vt:i4>1245233</vt:i4>
      </vt:variant>
      <vt:variant>
        <vt:i4>278</vt:i4>
      </vt:variant>
      <vt:variant>
        <vt:i4>0</vt:i4>
      </vt:variant>
      <vt:variant>
        <vt:i4>5</vt:i4>
      </vt:variant>
      <vt:variant>
        <vt:lpwstr/>
      </vt:variant>
      <vt:variant>
        <vt:lpwstr>_Toc352593978</vt:lpwstr>
      </vt:variant>
      <vt:variant>
        <vt:i4>1245233</vt:i4>
      </vt:variant>
      <vt:variant>
        <vt:i4>272</vt:i4>
      </vt:variant>
      <vt:variant>
        <vt:i4>0</vt:i4>
      </vt:variant>
      <vt:variant>
        <vt:i4>5</vt:i4>
      </vt:variant>
      <vt:variant>
        <vt:lpwstr/>
      </vt:variant>
      <vt:variant>
        <vt:lpwstr>_Toc352593977</vt:lpwstr>
      </vt:variant>
      <vt:variant>
        <vt:i4>1245233</vt:i4>
      </vt:variant>
      <vt:variant>
        <vt:i4>266</vt:i4>
      </vt:variant>
      <vt:variant>
        <vt:i4>0</vt:i4>
      </vt:variant>
      <vt:variant>
        <vt:i4>5</vt:i4>
      </vt:variant>
      <vt:variant>
        <vt:lpwstr/>
      </vt:variant>
      <vt:variant>
        <vt:lpwstr>_Toc352593976</vt:lpwstr>
      </vt:variant>
      <vt:variant>
        <vt:i4>1245233</vt:i4>
      </vt:variant>
      <vt:variant>
        <vt:i4>260</vt:i4>
      </vt:variant>
      <vt:variant>
        <vt:i4>0</vt:i4>
      </vt:variant>
      <vt:variant>
        <vt:i4>5</vt:i4>
      </vt:variant>
      <vt:variant>
        <vt:lpwstr/>
      </vt:variant>
      <vt:variant>
        <vt:lpwstr>_Toc352593975</vt:lpwstr>
      </vt:variant>
      <vt:variant>
        <vt:i4>1245233</vt:i4>
      </vt:variant>
      <vt:variant>
        <vt:i4>254</vt:i4>
      </vt:variant>
      <vt:variant>
        <vt:i4>0</vt:i4>
      </vt:variant>
      <vt:variant>
        <vt:i4>5</vt:i4>
      </vt:variant>
      <vt:variant>
        <vt:lpwstr/>
      </vt:variant>
      <vt:variant>
        <vt:lpwstr>_Toc352593974</vt:lpwstr>
      </vt:variant>
      <vt:variant>
        <vt:i4>1245233</vt:i4>
      </vt:variant>
      <vt:variant>
        <vt:i4>248</vt:i4>
      </vt:variant>
      <vt:variant>
        <vt:i4>0</vt:i4>
      </vt:variant>
      <vt:variant>
        <vt:i4>5</vt:i4>
      </vt:variant>
      <vt:variant>
        <vt:lpwstr/>
      </vt:variant>
      <vt:variant>
        <vt:lpwstr>_Toc352593973</vt:lpwstr>
      </vt:variant>
      <vt:variant>
        <vt:i4>1245233</vt:i4>
      </vt:variant>
      <vt:variant>
        <vt:i4>242</vt:i4>
      </vt:variant>
      <vt:variant>
        <vt:i4>0</vt:i4>
      </vt:variant>
      <vt:variant>
        <vt:i4>5</vt:i4>
      </vt:variant>
      <vt:variant>
        <vt:lpwstr/>
      </vt:variant>
      <vt:variant>
        <vt:lpwstr>_Toc352593972</vt:lpwstr>
      </vt:variant>
      <vt:variant>
        <vt:i4>1245233</vt:i4>
      </vt:variant>
      <vt:variant>
        <vt:i4>236</vt:i4>
      </vt:variant>
      <vt:variant>
        <vt:i4>0</vt:i4>
      </vt:variant>
      <vt:variant>
        <vt:i4>5</vt:i4>
      </vt:variant>
      <vt:variant>
        <vt:lpwstr/>
      </vt:variant>
      <vt:variant>
        <vt:lpwstr>_Toc352593971</vt:lpwstr>
      </vt:variant>
      <vt:variant>
        <vt:i4>1245233</vt:i4>
      </vt:variant>
      <vt:variant>
        <vt:i4>230</vt:i4>
      </vt:variant>
      <vt:variant>
        <vt:i4>0</vt:i4>
      </vt:variant>
      <vt:variant>
        <vt:i4>5</vt:i4>
      </vt:variant>
      <vt:variant>
        <vt:lpwstr/>
      </vt:variant>
      <vt:variant>
        <vt:lpwstr>_Toc352593970</vt:lpwstr>
      </vt:variant>
      <vt:variant>
        <vt:i4>1179697</vt:i4>
      </vt:variant>
      <vt:variant>
        <vt:i4>224</vt:i4>
      </vt:variant>
      <vt:variant>
        <vt:i4>0</vt:i4>
      </vt:variant>
      <vt:variant>
        <vt:i4>5</vt:i4>
      </vt:variant>
      <vt:variant>
        <vt:lpwstr/>
      </vt:variant>
      <vt:variant>
        <vt:lpwstr>_Toc352593969</vt:lpwstr>
      </vt:variant>
      <vt:variant>
        <vt:i4>1179697</vt:i4>
      </vt:variant>
      <vt:variant>
        <vt:i4>218</vt:i4>
      </vt:variant>
      <vt:variant>
        <vt:i4>0</vt:i4>
      </vt:variant>
      <vt:variant>
        <vt:i4>5</vt:i4>
      </vt:variant>
      <vt:variant>
        <vt:lpwstr/>
      </vt:variant>
      <vt:variant>
        <vt:lpwstr>_Toc352593968</vt:lpwstr>
      </vt:variant>
      <vt:variant>
        <vt:i4>1179697</vt:i4>
      </vt:variant>
      <vt:variant>
        <vt:i4>212</vt:i4>
      </vt:variant>
      <vt:variant>
        <vt:i4>0</vt:i4>
      </vt:variant>
      <vt:variant>
        <vt:i4>5</vt:i4>
      </vt:variant>
      <vt:variant>
        <vt:lpwstr/>
      </vt:variant>
      <vt:variant>
        <vt:lpwstr>_Toc352593967</vt:lpwstr>
      </vt:variant>
      <vt:variant>
        <vt:i4>1179697</vt:i4>
      </vt:variant>
      <vt:variant>
        <vt:i4>206</vt:i4>
      </vt:variant>
      <vt:variant>
        <vt:i4>0</vt:i4>
      </vt:variant>
      <vt:variant>
        <vt:i4>5</vt:i4>
      </vt:variant>
      <vt:variant>
        <vt:lpwstr/>
      </vt:variant>
      <vt:variant>
        <vt:lpwstr>_Toc352593966</vt:lpwstr>
      </vt:variant>
      <vt:variant>
        <vt:i4>1179697</vt:i4>
      </vt:variant>
      <vt:variant>
        <vt:i4>200</vt:i4>
      </vt:variant>
      <vt:variant>
        <vt:i4>0</vt:i4>
      </vt:variant>
      <vt:variant>
        <vt:i4>5</vt:i4>
      </vt:variant>
      <vt:variant>
        <vt:lpwstr/>
      </vt:variant>
      <vt:variant>
        <vt:lpwstr>_Toc352593965</vt:lpwstr>
      </vt:variant>
      <vt:variant>
        <vt:i4>1179697</vt:i4>
      </vt:variant>
      <vt:variant>
        <vt:i4>194</vt:i4>
      </vt:variant>
      <vt:variant>
        <vt:i4>0</vt:i4>
      </vt:variant>
      <vt:variant>
        <vt:i4>5</vt:i4>
      </vt:variant>
      <vt:variant>
        <vt:lpwstr/>
      </vt:variant>
      <vt:variant>
        <vt:lpwstr>_Toc352593964</vt:lpwstr>
      </vt:variant>
      <vt:variant>
        <vt:i4>1179697</vt:i4>
      </vt:variant>
      <vt:variant>
        <vt:i4>188</vt:i4>
      </vt:variant>
      <vt:variant>
        <vt:i4>0</vt:i4>
      </vt:variant>
      <vt:variant>
        <vt:i4>5</vt:i4>
      </vt:variant>
      <vt:variant>
        <vt:lpwstr/>
      </vt:variant>
      <vt:variant>
        <vt:lpwstr>_Toc352593963</vt:lpwstr>
      </vt:variant>
      <vt:variant>
        <vt:i4>1179697</vt:i4>
      </vt:variant>
      <vt:variant>
        <vt:i4>182</vt:i4>
      </vt:variant>
      <vt:variant>
        <vt:i4>0</vt:i4>
      </vt:variant>
      <vt:variant>
        <vt:i4>5</vt:i4>
      </vt:variant>
      <vt:variant>
        <vt:lpwstr/>
      </vt:variant>
      <vt:variant>
        <vt:lpwstr>_Toc352593962</vt:lpwstr>
      </vt:variant>
      <vt:variant>
        <vt:i4>1179697</vt:i4>
      </vt:variant>
      <vt:variant>
        <vt:i4>176</vt:i4>
      </vt:variant>
      <vt:variant>
        <vt:i4>0</vt:i4>
      </vt:variant>
      <vt:variant>
        <vt:i4>5</vt:i4>
      </vt:variant>
      <vt:variant>
        <vt:lpwstr/>
      </vt:variant>
      <vt:variant>
        <vt:lpwstr>_Toc352593961</vt:lpwstr>
      </vt:variant>
      <vt:variant>
        <vt:i4>1179697</vt:i4>
      </vt:variant>
      <vt:variant>
        <vt:i4>170</vt:i4>
      </vt:variant>
      <vt:variant>
        <vt:i4>0</vt:i4>
      </vt:variant>
      <vt:variant>
        <vt:i4>5</vt:i4>
      </vt:variant>
      <vt:variant>
        <vt:lpwstr/>
      </vt:variant>
      <vt:variant>
        <vt:lpwstr>_Toc352593960</vt:lpwstr>
      </vt:variant>
      <vt:variant>
        <vt:i4>1114161</vt:i4>
      </vt:variant>
      <vt:variant>
        <vt:i4>164</vt:i4>
      </vt:variant>
      <vt:variant>
        <vt:i4>0</vt:i4>
      </vt:variant>
      <vt:variant>
        <vt:i4>5</vt:i4>
      </vt:variant>
      <vt:variant>
        <vt:lpwstr/>
      </vt:variant>
      <vt:variant>
        <vt:lpwstr>_Toc352593959</vt:lpwstr>
      </vt:variant>
      <vt:variant>
        <vt:i4>1114161</vt:i4>
      </vt:variant>
      <vt:variant>
        <vt:i4>158</vt:i4>
      </vt:variant>
      <vt:variant>
        <vt:i4>0</vt:i4>
      </vt:variant>
      <vt:variant>
        <vt:i4>5</vt:i4>
      </vt:variant>
      <vt:variant>
        <vt:lpwstr/>
      </vt:variant>
      <vt:variant>
        <vt:lpwstr>_Toc352593958</vt:lpwstr>
      </vt:variant>
      <vt:variant>
        <vt:i4>1114161</vt:i4>
      </vt:variant>
      <vt:variant>
        <vt:i4>152</vt:i4>
      </vt:variant>
      <vt:variant>
        <vt:i4>0</vt:i4>
      </vt:variant>
      <vt:variant>
        <vt:i4>5</vt:i4>
      </vt:variant>
      <vt:variant>
        <vt:lpwstr/>
      </vt:variant>
      <vt:variant>
        <vt:lpwstr>_Toc352593957</vt:lpwstr>
      </vt:variant>
      <vt:variant>
        <vt:i4>1114161</vt:i4>
      </vt:variant>
      <vt:variant>
        <vt:i4>146</vt:i4>
      </vt:variant>
      <vt:variant>
        <vt:i4>0</vt:i4>
      </vt:variant>
      <vt:variant>
        <vt:i4>5</vt:i4>
      </vt:variant>
      <vt:variant>
        <vt:lpwstr/>
      </vt:variant>
      <vt:variant>
        <vt:lpwstr>_Toc352593956</vt:lpwstr>
      </vt:variant>
      <vt:variant>
        <vt:i4>1114161</vt:i4>
      </vt:variant>
      <vt:variant>
        <vt:i4>140</vt:i4>
      </vt:variant>
      <vt:variant>
        <vt:i4>0</vt:i4>
      </vt:variant>
      <vt:variant>
        <vt:i4>5</vt:i4>
      </vt:variant>
      <vt:variant>
        <vt:lpwstr/>
      </vt:variant>
      <vt:variant>
        <vt:lpwstr>_Toc352593955</vt:lpwstr>
      </vt:variant>
      <vt:variant>
        <vt:i4>1114161</vt:i4>
      </vt:variant>
      <vt:variant>
        <vt:i4>134</vt:i4>
      </vt:variant>
      <vt:variant>
        <vt:i4>0</vt:i4>
      </vt:variant>
      <vt:variant>
        <vt:i4>5</vt:i4>
      </vt:variant>
      <vt:variant>
        <vt:lpwstr/>
      </vt:variant>
      <vt:variant>
        <vt:lpwstr>_Toc352593954</vt:lpwstr>
      </vt:variant>
      <vt:variant>
        <vt:i4>1114161</vt:i4>
      </vt:variant>
      <vt:variant>
        <vt:i4>128</vt:i4>
      </vt:variant>
      <vt:variant>
        <vt:i4>0</vt:i4>
      </vt:variant>
      <vt:variant>
        <vt:i4>5</vt:i4>
      </vt:variant>
      <vt:variant>
        <vt:lpwstr/>
      </vt:variant>
      <vt:variant>
        <vt:lpwstr>_Toc352593953</vt:lpwstr>
      </vt:variant>
      <vt:variant>
        <vt:i4>1114161</vt:i4>
      </vt:variant>
      <vt:variant>
        <vt:i4>122</vt:i4>
      </vt:variant>
      <vt:variant>
        <vt:i4>0</vt:i4>
      </vt:variant>
      <vt:variant>
        <vt:i4>5</vt:i4>
      </vt:variant>
      <vt:variant>
        <vt:lpwstr/>
      </vt:variant>
      <vt:variant>
        <vt:lpwstr>_Toc352593952</vt:lpwstr>
      </vt:variant>
      <vt:variant>
        <vt:i4>1114161</vt:i4>
      </vt:variant>
      <vt:variant>
        <vt:i4>116</vt:i4>
      </vt:variant>
      <vt:variant>
        <vt:i4>0</vt:i4>
      </vt:variant>
      <vt:variant>
        <vt:i4>5</vt:i4>
      </vt:variant>
      <vt:variant>
        <vt:lpwstr/>
      </vt:variant>
      <vt:variant>
        <vt:lpwstr>_Toc352593951</vt:lpwstr>
      </vt:variant>
      <vt:variant>
        <vt:i4>1114161</vt:i4>
      </vt:variant>
      <vt:variant>
        <vt:i4>110</vt:i4>
      </vt:variant>
      <vt:variant>
        <vt:i4>0</vt:i4>
      </vt:variant>
      <vt:variant>
        <vt:i4>5</vt:i4>
      </vt:variant>
      <vt:variant>
        <vt:lpwstr/>
      </vt:variant>
      <vt:variant>
        <vt:lpwstr>_Toc352593950</vt:lpwstr>
      </vt:variant>
      <vt:variant>
        <vt:i4>1048625</vt:i4>
      </vt:variant>
      <vt:variant>
        <vt:i4>104</vt:i4>
      </vt:variant>
      <vt:variant>
        <vt:i4>0</vt:i4>
      </vt:variant>
      <vt:variant>
        <vt:i4>5</vt:i4>
      </vt:variant>
      <vt:variant>
        <vt:lpwstr/>
      </vt:variant>
      <vt:variant>
        <vt:lpwstr>_Toc352593949</vt:lpwstr>
      </vt:variant>
      <vt:variant>
        <vt:i4>1048625</vt:i4>
      </vt:variant>
      <vt:variant>
        <vt:i4>98</vt:i4>
      </vt:variant>
      <vt:variant>
        <vt:i4>0</vt:i4>
      </vt:variant>
      <vt:variant>
        <vt:i4>5</vt:i4>
      </vt:variant>
      <vt:variant>
        <vt:lpwstr/>
      </vt:variant>
      <vt:variant>
        <vt:lpwstr>_Toc352593948</vt:lpwstr>
      </vt:variant>
      <vt:variant>
        <vt:i4>1048625</vt:i4>
      </vt:variant>
      <vt:variant>
        <vt:i4>92</vt:i4>
      </vt:variant>
      <vt:variant>
        <vt:i4>0</vt:i4>
      </vt:variant>
      <vt:variant>
        <vt:i4>5</vt:i4>
      </vt:variant>
      <vt:variant>
        <vt:lpwstr/>
      </vt:variant>
      <vt:variant>
        <vt:lpwstr>_Toc352593947</vt:lpwstr>
      </vt:variant>
      <vt:variant>
        <vt:i4>1048625</vt:i4>
      </vt:variant>
      <vt:variant>
        <vt:i4>86</vt:i4>
      </vt:variant>
      <vt:variant>
        <vt:i4>0</vt:i4>
      </vt:variant>
      <vt:variant>
        <vt:i4>5</vt:i4>
      </vt:variant>
      <vt:variant>
        <vt:lpwstr/>
      </vt:variant>
      <vt:variant>
        <vt:lpwstr>_Toc352593946</vt:lpwstr>
      </vt:variant>
      <vt:variant>
        <vt:i4>1048625</vt:i4>
      </vt:variant>
      <vt:variant>
        <vt:i4>80</vt:i4>
      </vt:variant>
      <vt:variant>
        <vt:i4>0</vt:i4>
      </vt:variant>
      <vt:variant>
        <vt:i4>5</vt:i4>
      </vt:variant>
      <vt:variant>
        <vt:lpwstr/>
      </vt:variant>
      <vt:variant>
        <vt:lpwstr>_Toc352593945</vt:lpwstr>
      </vt:variant>
      <vt:variant>
        <vt:i4>1048625</vt:i4>
      </vt:variant>
      <vt:variant>
        <vt:i4>74</vt:i4>
      </vt:variant>
      <vt:variant>
        <vt:i4>0</vt:i4>
      </vt:variant>
      <vt:variant>
        <vt:i4>5</vt:i4>
      </vt:variant>
      <vt:variant>
        <vt:lpwstr/>
      </vt:variant>
      <vt:variant>
        <vt:lpwstr>_Toc352593944</vt:lpwstr>
      </vt:variant>
      <vt:variant>
        <vt:i4>1048625</vt:i4>
      </vt:variant>
      <vt:variant>
        <vt:i4>68</vt:i4>
      </vt:variant>
      <vt:variant>
        <vt:i4>0</vt:i4>
      </vt:variant>
      <vt:variant>
        <vt:i4>5</vt:i4>
      </vt:variant>
      <vt:variant>
        <vt:lpwstr/>
      </vt:variant>
      <vt:variant>
        <vt:lpwstr>_Toc352593943</vt:lpwstr>
      </vt:variant>
      <vt:variant>
        <vt:i4>1048625</vt:i4>
      </vt:variant>
      <vt:variant>
        <vt:i4>62</vt:i4>
      </vt:variant>
      <vt:variant>
        <vt:i4>0</vt:i4>
      </vt:variant>
      <vt:variant>
        <vt:i4>5</vt:i4>
      </vt:variant>
      <vt:variant>
        <vt:lpwstr/>
      </vt:variant>
      <vt:variant>
        <vt:lpwstr>_Toc352593942</vt:lpwstr>
      </vt:variant>
      <vt:variant>
        <vt:i4>1048625</vt:i4>
      </vt:variant>
      <vt:variant>
        <vt:i4>56</vt:i4>
      </vt:variant>
      <vt:variant>
        <vt:i4>0</vt:i4>
      </vt:variant>
      <vt:variant>
        <vt:i4>5</vt:i4>
      </vt:variant>
      <vt:variant>
        <vt:lpwstr/>
      </vt:variant>
      <vt:variant>
        <vt:lpwstr>_Toc352593941</vt:lpwstr>
      </vt:variant>
      <vt:variant>
        <vt:i4>1048625</vt:i4>
      </vt:variant>
      <vt:variant>
        <vt:i4>50</vt:i4>
      </vt:variant>
      <vt:variant>
        <vt:i4>0</vt:i4>
      </vt:variant>
      <vt:variant>
        <vt:i4>5</vt:i4>
      </vt:variant>
      <vt:variant>
        <vt:lpwstr/>
      </vt:variant>
      <vt:variant>
        <vt:lpwstr>_Toc352593940</vt:lpwstr>
      </vt:variant>
      <vt:variant>
        <vt:i4>1507377</vt:i4>
      </vt:variant>
      <vt:variant>
        <vt:i4>44</vt:i4>
      </vt:variant>
      <vt:variant>
        <vt:i4>0</vt:i4>
      </vt:variant>
      <vt:variant>
        <vt:i4>5</vt:i4>
      </vt:variant>
      <vt:variant>
        <vt:lpwstr/>
      </vt:variant>
      <vt:variant>
        <vt:lpwstr>_Toc352593939</vt:lpwstr>
      </vt:variant>
      <vt:variant>
        <vt:i4>1507377</vt:i4>
      </vt:variant>
      <vt:variant>
        <vt:i4>38</vt:i4>
      </vt:variant>
      <vt:variant>
        <vt:i4>0</vt:i4>
      </vt:variant>
      <vt:variant>
        <vt:i4>5</vt:i4>
      </vt:variant>
      <vt:variant>
        <vt:lpwstr/>
      </vt:variant>
      <vt:variant>
        <vt:lpwstr>_Toc352593938</vt:lpwstr>
      </vt:variant>
      <vt:variant>
        <vt:i4>1507377</vt:i4>
      </vt:variant>
      <vt:variant>
        <vt:i4>32</vt:i4>
      </vt:variant>
      <vt:variant>
        <vt:i4>0</vt:i4>
      </vt:variant>
      <vt:variant>
        <vt:i4>5</vt:i4>
      </vt:variant>
      <vt:variant>
        <vt:lpwstr/>
      </vt:variant>
      <vt:variant>
        <vt:lpwstr>_Toc352593937</vt:lpwstr>
      </vt:variant>
      <vt:variant>
        <vt:i4>1507377</vt:i4>
      </vt:variant>
      <vt:variant>
        <vt:i4>26</vt:i4>
      </vt:variant>
      <vt:variant>
        <vt:i4>0</vt:i4>
      </vt:variant>
      <vt:variant>
        <vt:i4>5</vt:i4>
      </vt:variant>
      <vt:variant>
        <vt:lpwstr/>
      </vt:variant>
      <vt:variant>
        <vt:lpwstr>_Toc352593936</vt:lpwstr>
      </vt:variant>
      <vt:variant>
        <vt:i4>1507377</vt:i4>
      </vt:variant>
      <vt:variant>
        <vt:i4>20</vt:i4>
      </vt:variant>
      <vt:variant>
        <vt:i4>0</vt:i4>
      </vt:variant>
      <vt:variant>
        <vt:i4>5</vt:i4>
      </vt:variant>
      <vt:variant>
        <vt:lpwstr/>
      </vt:variant>
      <vt:variant>
        <vt:lpwstr>_Toc352593935</vt:lpwstr>
      </vt:variant>
      <vt:variant>
        <vt:i4>1507377</vt:i4>
      </vt:variant>
      <vt:variant>
        <vt:i4>14</vt:i4>
      </vt:variant>
      <vt:variant>
        <vt:i4>0</vt:i4>
      </vt:variant>
      <vt:variant>
        <vt:i4>5</vt:i4>
      </vt:variant>
      <vt:variant>
        <vt:lpwstr/>
      </vt:variant>
      <vt:variant>
        <vt:lpwstr>_Toc352593934</vt:lpwstr>
      </vt:variant>
      <vt:variant>
        <vt:i4>1507377</vt:i4>
      </vt:variant>
      <vt:variant>
        <vt:i4>8</vt:i4>
      </vt:variant>
      <vt:variant>
        <vt:i4>0</vt:i4>
      </vt:variant>
      <vt:variant>
        <vt:i4>5</vt:i4>
      </vt:variant>
      <vt:variant>
        <vt:lpwstr/>
      </vt:variant>
      <vt:variant>
        <vt:lpwstr>_Toc352593933</vt:lpwstr>
      </vt:variant>
      <vt:variant>
        <vt:i4>1507377</vt:i4>
      </vt:variant>
      <vt:variant>
        <vt:i4>2</vt:i4>
      </vt:variant>
      <vt:variant>
        <vt:i4>0</vt:i4>
      </vt:variant>
      <vt:variant>
        <vt:i4>5</vt:i4>
      </vt:variant>
      <vt:variant>
        <vt:lpwstr/>
      </vt:variant>
      <vt:variant>
        <vt:lpwstr>_Toc352593932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PATS 1.0 Systems Management Guide</dc:title>
  <dc:subject>Technical information about PATS</dc:subject>
  <dc:creator/>
  <cp:keywords>configuration files, loggers, exceptions, development tools, business rules, design parameters, VistA, Oracle database, schema, users, roles, tablespaces, tables, procedures, Business Objects, WebIntelligence, rollup to VSSC, troubleshooting</cp:keywords>
  <dc:description>The PATS Systems Management Guide gives a technical description of PATS for supporting and maintaining the application. The intended audience of this guide is IRM, EMC, EVS, and PIMS.</dc:description>
  <cp:lastModifiedBy>Department of Veterans Affairs</cp:lastModifiedBy>
  <cp:revision>3</cp:revision>
  <cp:lastPrinted>2007-04-16T18:56:00Z</cp:lastPrinted>
  <dcterms:created xsi:type="dcterms:W3CDTF">2021-03-10T18:35:00Z</dcterms:created>
  <dcterms:modified xsi:type="dcterms:W3CDTF">2021-03-10T18:42:00Z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vhaisfbunkes</vt:lpwstr>
  </property>
  <property fmtid="{D5CDD505-2E9C-101B-9397-08002B2CF9AE}" pid="3" name="DateCreated">
    <vt:lpwstr>20050805</vt:lpwstr>
  </property>
  <property fmtid="{D5CDD505-2E9C-101B-9397-08002B2CF9AE}" pid="4" name="DateReviewed">
    <vt:lpwstr>20070405</vt:lpwstr>
  </property>
  <property fmtid="{D5CDD505-2E9C-101B-9397-08002B2CF9AE}" pid="5" name="Language">
    <vt:lpwstr>en</vt:lpwstr>
  </property>
  <property fmtid="{D5CDD505-2E9C-101B-9397-08002B2CF9AE}" pid="6" name="Replaces">
    <vt:lpwstr>Patient Representative Technical Manual</vt:lpwstr>
  </property>
  <property fmtid="{D5CDD505-2E9C-101B-9397-08002B2CF9AE}" pid="7" name="Type">
    <vt:lpwstr>Manual</vt:lpwstr>
  </property>
  <property fmtid="{D5CDD505-2E9C-101B-9397-08002B2CF9AE}" pid="8" name="Version">
    <vt:lpwstr>1.0</vt:lpwstr>
  </property>
</Properties>
</file>