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4B17"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637269F8" wp14:editId="37583ED0">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31AC9E27"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14:paraId="463C0E1E"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14:paraId="08F66779" w14:textId="77777777"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14:paraId="6FEC46E0" w14:textId="77777777"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w:t>
      </w:r>
      <w:r w:rsidR="00926540">
        <w:rPr>
          <w:b/>
          <w:bCs/>
          <w:i/>
          <w:iCs/>
          <w:color w:val="17365D"/>
          <w:sz w:val="24"/>
          <w:szCs w:val="24"/>
        </w:rPr>
        <w:t>20</w:t>
      </w:r>
      <w:r w:rsidRPr="00E13D4B">
        <w:rPr>
          <w:b/>
          <w:bCs/>
          <w:i/>
          <w:iCs/>
          <w:color w:val="17365D"/>
          <w:sz w:val="24"/>
          <w:szCs w:val="24"/>
        </w:rPr>
        <w:t xml:space="preserve"> National Education Series:</w:t>
      </w:r>
    </w:p>
    <w:p w14:paraId="5667E8DF" w14:textId="77777777"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14:paraId="6B5DA99F" w14:textId="77777777" w:rsidR="000C399E" w:rsidRDefault="000C399E" w:rsidP="000C399E">
      <w:pPr>
        <w:spacing w:after="0" w:line="240" w:lineRule="auto"/>
        <w:rPr>
          <w:b/>
          <w:bCs/>
          <w:iCs/>
          <w:color w:val="17365D"/>
          <w:sz w:val="18"/>
          <w:szCs w:val="24"/>
        </w:rPr>
      </w:pPr>
    </w:p>
    <w:p w14:paraId="638CA689" w14:textId="72473FAC" w:rsidR="003C56FE" w:rsidRPr="003C56FE" w:rsidRDefault="000C399E" w:rsidP="00195CE7">
      <w:pPr>
        <w:pStyle w:val="ListParagraph"/>
        <w:numPr>
          <w:ilvl w:val="0"/>
          <w:numId w:val="1"/>
        </w:numPr>
        <w:rPr>
          <w:rFonts w:asciiTheme="minorHAnsi" w:hAnsiTheme="minorHAnsi" w:cstheme="minorHAnsi"/>
          <w:color w:val="000000"/>
          <w:sz w:val="12"/>
          <w:szCs w:val="12"/>
          <w:u w:val="single"/>
        </w:rPr>
      </w:pPr>
      <w:r w:rsidRPr="00023866">
        <w:rPr>
          <w:rFonts w:asciiTheme="minorHAnsi" w:hAnsiTheme="minorHAnsi" w:cstheme="minorHAnsi"/>
          <w:b/>
          <w:bCs/>
          <w:sz w:val="18"/>
          <w:szCs w:val="18"/>
        </w:rPr>
        <w:t xml:space="preserve">October </w:t>
      </w:r>
      <w:r w:rsidR="000C4F4D" w:rsidRPr="00023866">
        <w:rPr>
          <w:rFonts w:asciiTheme="minorHAnsi" w:hAnsiTheme="minorHAnsi" w:cstheme="minorHAnsi"/>
          <w:b/>
          <w:bCs/>
          <w:sz w:val="18"/>
          <w:szCs w:val="18"/>
        </w:rPr>
        <w:t>1</w:t>
      </w:r>
      <w:r w:rsidR="00093BD3" w:rsidRPr="00023866">
        <w:rPr>
          <w:rFonts w:asciiTheme="minorHAnsi" w:hAnsiTheme="minorHAnsi" w:cstheme="minorHAnsi"/>
          <w:b/>
          <w:bCs/>
          <w:sz w:val="18"/>
          <w:szCs w:val="18"/>
        </w:rPr>
        <w:t>6</w:t>
      </w:r>
      <w:r w:rsidRPr="00023866">
        <w:rPr>
          <w:rFonts w:asciiTheme="minorHAnsi" w:hAnsiTheme="minorHAnsi" w:cstheme="minorHAnsi"/>
          <w:b/>
          <w:bCs/>
          <w:sz w:val="18"/>
          <w:szCs w:val="18"/>
        </w:rPr>
        <w:t>, 201</w:t>
      </w:r>
      <w:r w:rsidR="00093BD3" w:rsidRPr="00023866">
        <w:rPr>
          <w:rFonts w:asciiTheme="minorHAnsi" w:hAnsiTheme="minorHAnsi" w:cstheme="minorHAnsi"/>
          <w:b/>
          <w:bCs/>
          <w:sz w:val="18"/>
          <w:szCs w:val="18"/>
        </w:rPr>
        <w:t>9</w:t>
      </w:r>
      <w:r w:rsidRPr="00023866">
        <w:rPr>
          <w:rFonts w:asciiTheme="minorHAnsi" w:hAnsiTheme="minorHAnsi" w:cstheme="minorHAnsi"/>
          <w:b/>
          <w:bCs/>
          <w:sz w:val="18"/>
          <w:szCs w:val="18"/>
        </w:rPr>
        <w:t>:</w:t>
      </w:r>
      <w:r w:rsidRPr="00023866">
        <w:rPr>
          <w:sz w:val="18"/>
          <w:szCs w:val="18"/>
        </w:rPr>
        <w:t xml:space="preserve">   </w:t>
      </w:r>
      <w:r w:rsidRPr="00593C34">
        <w:rPr>
          <w:sz w:val="18"/>
          <w:szCs w:val="18"/>
        </w:rPr>
        <w:tab/>
      </w:r>
      <w:hyperlink r:id="rId8" w:history="1">
        <w:r w:rsidR="00593C34" w:rsidRPr="00023866">
          <w:rPr>
            <w:rFonts w:ascii="Arial" w:hAnsi="Arial" w:cs="Arial"/>
            <w:color w:val="0000FF"/>
            <w:sz w:val="16"/>
            <w:szCs w:val="16"/>
            <w:u w:val="single"/>
          </w:rPr>
          <w:t>Introduction to Clinical Ethics for Homeless Programs:  Making Good Decisions in Tough Situations</w:t>
        </w:r>
      </w:hyperlink>
      <w:r w:rsidR="00593C34" w:rsidRPr="00023866">
        <w:rPr>
          <w:bCs/>
        </w:rPr>
        <w:t xml:space="preserve">    </w:t>
      </w:r>
    </w:p>
    <w:p w14:paraId="7589EC33" w14:textId="0AC931EA" w:rsidR="00D939E5" w:rsidRPr="00195CE7" w:rsidRDefault="00D939E5" w:rsidP="003C56FE">
      <w:pPr>
        <w:pStyle w:val="ListParagraph"/>
        <w:rPr>
          <w:rFonts w:asciiTheme="minorHAnsi" w:hAnsiTheme="minorHAnsi" w:cstheme="minorHAnsi"/>
          <w:color w:val="000000"/>
          <w:sz w:val="12"/>
          <w:szCs w:val="12"/>
          <w:u w:val="single"/>
        </w:rPr>
      </w:pPr>
      <w:r w:rsidRPr="00195CE7">
        <w:rPr>
          <w:b/>
          <w:sz w:val="18"/>
          <w:szCs w:val="18"/>
        </w:rPr>
        <w:t xml:space="preserve">                                    </w:t>
      </w:r>
    </w:p>
    <w:p w14:paraId="3366C503" w14:textId="2D0351BF" w:rsidR="003C56FE" w:rsidRPr="00023866" w:rsidRDefault="004163A5" w:rsidP="00023866">
      <w:pPr>
        <w:pStyle w:val="ListParagraph"/>
        <w:numPr>
          <w:ilvl w:val="0"/>
          <w:numId w:val="1"/>
        </w:numPr>
        <w:rPr>
          <w:rStyle w:val="Hyperlink"/>
          <w:rFonts w:ascii="Arial" w:hAnsi="Arial" w:cs="Arial"/>
          <w:color w:val="auto"/>
          <w:sz w:val="16"/>
          <w:szCs w:val="16"/>
          <w:u w:val="none"/>
        </w:rPr>
      </w:pPr>
      <w:r w:rsidRPr="00C84723">
        <w:rPr>
          <w:rFonts w:asciiTheme="minorHAnsi" w:hAnsiTheme="minorHAnsi" w:cstheme="minorHAnsi"/>
          <w:b/>
          <w:sz w:val="18"/>
          <w:szCs w:val="18"/>
        </w:rPr>
        <w:t>November 2</w:t>
      </w:r>
      <w:r w:rsidR="00093BD3" w:rsidRPr="00C84723">
        <w:rPr>
          <w:rFonts w:asciiTheme="minorHAnsi" w:hAnsiTheme="minorHAnsi" w:cstheme="minorHAnsi"/>
          <w:b/>
          <w:sz w:val="18"/>
          <w:szCs w:val="18"/>
        </w:rPr>
        <w:t>0</w:t>
      </w:r>
      <w:r w:rsidR="008D742C" w:rsidRPr="00C84723">
        <w:rPr>
          <w:rFonts w:asciiTheme="minorHAnsi" w:hAnsiTheme="minorHAnsi" w:cstheme="minorHAnsi"/>
          <w:b/>
          <w:sz w:val="18"/>
          <w:szCs w:val="18"/>
        </w:rPr>
        <w:t>, 201</w:t>
      </w:r>
      <w:r w:rsidR="00093BD3" w:rsidRPr="00C84723">
        <w:rPr>
          <w:rFonts w:asciiTheme="minorHAnsi" w:hAnsiTheme="minorHAnsi" w:cstheme="minorHAnsi"/>
          <w:b/>
          <w:sz w:val="18"/>
          <w:szCs w:val="18"/>
        </w:rPr>
        <w:t>9</w:t>
      </w:r>
      <w:r w:rsidR="008D742C" w:rsidRPr="00C84723">
        <w:rPr>
          <w:rFonts w:asciiTheme="minorHAnsi" w:hAnsiTheme="minorHAnsi" w:cstheme="minorHAnsi"/>
          <w:b/>
          <w:sz w:val="18"/>
          <w:szCs w:val="18"/>
        </w:rPr>
        <w:t>:</w:t>
      </w:r>
      <w:r w:rsidR="00023866">
        <w:rPr>
          <w:rFonts w:asciiTheme="minorHAnsi" w:hAnsiTheme="minorHAnsi" w:cstheme="minorHAnsi"/>
          <w:b/>
          <w:sz w:val="18"/>
          <w:szCs w:val="18"/>
        </w:rPr>
        <w:tab/>
      </w:r>
      <w:hyperlink r:id="rId9" w:history="1">
        <w:r w:rsidR="00593C34" w:rsidRPr="00023866">
          <w:rPr>
            <w:rFonts w:ascii="Arial" w:hAnsi="Arial" w:cs="Arial"/>
            <w:color w:val="0000FF"/>
            <w:sz w:val="16"/>
            <w:szCs w:val="16"/>
            <w:u w:val="single"/>
          </w:rPr>
          <w:t xml:space="preserve">Intimate Partner Violence Assistance Program and Housing Insecurity </w:t>
        </w:r>
      </w:hyperlink>
      <w:r w:rsidR="00593C34" w:rsidRPr="00023866">
        <w:rPr>
          <w:rStyle w:val="Hyperlink"/>
          <w:bCs/>
          <w:color w:val="auto"/>
          <w:sz w:val="20"/>
          <w:szCs w:val="20"/>
          <w:u w:val="none"/>
        </w:rPr>
        <w:t xml:space="preserve">  </w:t>
      </w:r>
    </w:p>
    <w:p w14:paraId="316FFB3B" w14:textId="0BDCF681" w:rsidR="00D939E5" w:rsidRPr="003C56FE" w:rsidRDefault="00593C34" w:rsidP="003C56FE">
      <w:pPr>
        <w:pStyle w:val="ListParagraph"/>
        <w:rPr>
          <w:rFonts w:ascii="Arial" w:hAnsi="Arial" w:cs="Arial"/>
          <w:sz w:val="12"/>
          <w:szCs w:val="12"/>
        </w:rPr>
      </w:pPr>
      <w:r w:rsidRPr="003C56FE">
        <w:rPr>
          <w:rStyle w:val="Hyperlink"/>
          <w:bCs/>
          <w:color w:val="auto"/>
          <w:sz w:val="16"/>
          <w:szCs w:val="16"/>
          <w:u w:val="none"/>
        </w:rPr>
        <w:t xml:space="preserve">      </w:t>
      </w:r>
      <w:r w:rsidR="00D939E5" w:rsidRPr="003C56FE">
        <w:rPr>
          <w:b/>
          <w:sz w:val="18"/>
          <w:szCs w:val="18"/>
        </w:rPr>
        <w:t xml:space="preserve">                                    </w:t>
      </w:r>
    </w:p>
    <w:p w14:paraId="26662878" w14:textId="5921AB23" w:rsidR="003C56FE" w:rsidRPr="00023866" w:rsidRDefault="006D15E3" w:rsidP="00195CE7">
      <w:pPr>
        <w:pStyle w:val="ListParagraph"/>
        <w:numPr>
          <w:ilvl w:val="0"/>
          <w:numId w:val="1"/>
        </w:numPr>
        <w:rPr>
          <w:rFonts w:ascii="Arial" w:hAnsi="Arial" w:cs="Arial"/>
          <w:sz w:val="16"/>
          <w:szCs w:val="16"/>
        </w:rPr>
      </w:pPr>
      <w:r w:rsidRPr="00C84723">
        <w:rPr>
          <w:rFonts w:asciiTheme="minorHAnsi" w:hAnsiTheme="minorHAnsi" w:cstheme="minorHAnsi"/>
          <w:b/>
          <w:sz w:val="18"/>
          <w:szCs w:val="18"/>
        </w:rPr>
        <w:t>December 1</w:t>
      </w:r>
      <w:r w:rsidR="00093BD3" w:rsidRPr="00C84723">
        <w:rPr>
          <w:rFonts w:asciiTheme="minorHAnsi" w:hAnsiTheme="minorHAnsi" w:cstheme="minorHAnsi"/>
          <w:b/>
          <w:sz w:val="18"/>
          <w:szCs w:val="18"/>
        </w:rPr>
        <w:t>8</w:t>
      </w:r>
      <w:r w:rsidRPr="00C84723">
        <w:rPr>
          <w:rFonts w:asciiTheme="minorHAnsi" w:hAnsiTheme="minorHAnsi" w:cstheme="minorHAnsi"/>
          <w:b/>
          <w:sz w:val="18"/>
          <w:szCs w:val="18"/>
        </w:rPr>
        <w:t>, 201</w:t>
      </w:r>
      <w:r w:rsidR="00093BD3" w:rsidRPr="00C84723">
        <w:rPr>
          <w:rFonts w:asciiTheme="minorHAnsi" w:hAnsiTheme="minorHAnsi" w:cstheme="minorHAnsi"/>
          <w:b/>
          <w:sz w:val="18"/>
          <w:szCs w:val="18"/>
        </w:rPr>
        <w:t>9</w:t>
      </w:r>
      <w:r w:rsidRPr="00C84723">
        <w:rPr>
          <w:rFonts w:asciiTheme="minorHAnsi" w:hAnsiTheme="minorHAnsi" w:cstheme="minorHAnsi"/>
          <w:b/>
          <w:sz w:val="18"/>
          <w:szCs w:val="18"/>
        </w:rPr>
        <w:t>:</w:t>
      </w:r>
      <w:r w:rsidRPr="00593C34">
        <w:rPr>
          <w:b/>
          <w:sz w:val="18"/>
          <w:szCs w:val="18"/>
        </w:rPr>
        <w:tab/>
      </w:r>
      <w:hyperlink r:id="rId10" w:history="1">
        <w:r w:rsidR="00023866" w:rsidRPr="00023866">
          <w:rPr>
            <w:rStyle w:val="Hyperlink"/>
            <w:bCs/>
            <w:sz w:val="18"/>
            <w:szCs w:val="18"/>
          </w:rPr>
          <w:t xml:space="preserve">Responding to Workplace Exposure to Trauma </w:t>
        </w:r>
      </w:hyperlink>
      <w:r w:rsidR="00593C34" w:rsidRPr="00023866">
        <w:rPr>
          <w:bCs/>
        </w:rPr>
        <w:t xml:space="preserve"> </w:t>
      </w:r>
    </w:p>
    <w:p w14:paraId="68C239E8" w14:textId="292FB602" w:rsidR="00DA40F3" w:rsidRPr="00195CE7" w:rsidRDefault="00593C34" w:rsidP="003C56FE">
      <w:pPr>
        <w:pStyle w:val="ListParagraph"/>
        <w:rPr>
          <w:rFonts w:ascii="Arial" w:hAnsi="Arial" w:cs="Arial"/>
          <w:sz w:val="12"/>
          <w:szCs w:val="12"/>
        </w:rPr>
      </w:pPr>
      <w:r w:rsidRPr="00195CE7">
        <w:rPr>
          <w:sz w:val="18"/>
          <w:szCs w:val="18"/>
        </w:rPr>
        <w:t xml:space="preserve">            </w:t>
      </w:r>
      <w:r w:rsidR="00BF22C1" w:rsidRPr="00195CE7">
        <w:rPr>
          <w:sz w:val="18"/>
          <w:szCs w:val="18"/>
        </w:rPr>
        <w:t xml:space="preserve">                                                         </w:t>
      </w:r>
      <w:r w:rsidR="005B4663" w:rsidRPr="00195CE7">
        <w:rPr>
          <w:sz w:val="18"/>
          <w:szCs w:val="18"/>
        </w:rPr>
        <w:t xml:space="preserve">                                                                                                         </w:t>
      </w:r>
    </w:p>
    <w:p w14:paraId="6ED79EF1" w14:textId="0CA1DCBF" w:rsidR="003C56FE" w:rsidRPr="00023866" w:rsidRDefault="00DA40F3" w:rsidP="00023866">
      <w:pPr>
        <w:pStyle w:val="ListParagraph"/>
        <w:numPr>
          <w:ilvl w:val="0"/>
          <w:numId w:val="1"/>
        </w:numPr>
        <w:rPr>
          <w:rFonts w:asciiTheme="minorHAnsi" w:hAnsiTheme="minorHAnsi" w:cstheme="minorBidi"/>
          <w:sz w:val="20"/>
          <w:szCs w:val="20"/>
        </w:rPr>
      </w:pPr>
      <w:r w:rsidRPr="00C84723">
        <w:rPr>
          <w:rFonts w:asciiTheme="minorHAnsi" w:hAnsiTheme="minorHAnsi" w:cstheme="minorHAnsi"/>
          <w:b/>
          <w:sz w:val="18"/>
          <w:szCs w:val="18"/>
        </w:rPr>
        <w:t xml:space="preserve">February </w:t>
      </w:r>
      <w:r w:rsidR="00093BD3" w:rsidRPr="00C84723">
        <w:rPr>
          <w:rFonts w:asciiTheme="minorHAnsi" w:hAnsiTheme="minorHAnsi" w:cstheme="minorHAnsi"/>
          <w:b/>
          <w:sz w:val="18"/>
          <w:szCs w:val="18"/>
        </w:rPr>
        <w:t>19</w:t>
      </w:r>
      <w:r w:rsidRPr="00C84723">
        <w:rPr>
          <w:rFonts w:asciiTheme="minorHAnsi" w:hAnsiTheme="minorHAnsi" w:cstheme="minorHAnsi"/>
          <w:b/>
          <w:sz w:val="18"/>
          <w:szCs w:val="18"/>
        </w:rPr>
        <w:t>, 20</w:t>
      </w:r>
      <w:r w:rsidR="00093BD3" w:rsidRPr="00C84723">
        <w:rPr>
          <w:rFonts w:asciiTheme="minorHAnsi" w:hAnsiTheme="minorHAnsi" w:cstheme="minorHAnsi"/>
          <w:b/>
          <w:sz w:val="18"/>
          <w:szCs w:val="18"/>
        </w:rPr>
        <w:t>20</w:t>
      </w:r>
      <w:r w:rsidRPr="00C84723">
        <w:rPr>
          <w:rFonts w:asciiTheme="minorHAnsi" w:hAnsiTheme="minorHAnsi" w:cstheme="minorHAnsi"/>
          <w:b/>
          <w:sz w:val="18"/>
          <w:szCs w:val="18"/>
        </w:rPr>
        <w:t>:</w:t>
      </w:r>
      <w:r w:rsidRPr="00B43E71">
        <w:rPr>
          <w:b/>
          <w:sz w:val="18"/>
          <w:szCs w:val="18"/>
        </w:rPr>
        <w:t xml:space="preserve">                  </w:t>
      </w:r>
      <w:bookmarkStart w:id="0" w:name="_Hlk6993048"/>
      <w:r w:rsidR="00023866">
        <w:rPr>
          <w:b/>
          <w:sz w:val="18"/>
          <w:szCs w:val="18"/>
        </w:rPr>
        <w:t xml:space="preserve"> </w:t>
      </w:r>
      <w:hyperlink r:id="rId11" w:history="1">
        <w:r w:rsidR="00593C34" w:rsidRPr="00023866">
          <w:rPr>
            <w:rFonts w:ascii="Arial" w:hAnsi="Arial" w:cs="Arial"/>
            <w:color w:val="0000FF"/>
            <w:sz w:val="16"/>
            <w:szCs w:val="16"/>
            <w:u w:val="single"/>
          </w:rPr>
          <w:t>Processes and Strategies to Enhance Staff Safety in Providing Care in the Community</w:t>
        </w:r>
      </w:hyperlink>
      <w:r w:rsidR="00593C34" w:rsidRPr="00023866">
        <w:rPr>
          <w:rFonts w:asciiTheme="minorHAnsi" w:hAnsiTheme="minorHAnsi" w:cstheme="minorBidi"/>
          <w:sz w:val="20"/>
          <w:szCs w:val="20"/>
        </w:rPr>
        <w:t xml:space="preserve"> </w:t>
      </w:r>
    </w:p>
    <w:p w14:paraId="0EC5B9EF" w14:textId="77777777" w:rsidR="003C56FE" w:rsidRPr="003C56FE" w:rsidRDefault="003C56FE" w:rsidP="003C56FE">
      <w:pPr>
        <w:pStyle w:val="ListParagraph"/>
        <w:rPr>
          <w:rFonts w:asciiTheme="minorHAnsi" w:hAnsiTheme="minorHAnsi" w:cstheme="minorBidi"/>
          <w:sz w:val="16"/>
          <w:szCs w:val="16"/>
        </w:rPr>
      </w:pPr>
    </w:p>
    <w:p w14:paraId="6620DB80" w14:textId="39273A01" w:rsidR="003C56FE" w:rsidRPr="00023866" w:rsidRDefault="00195CE7" w:rsidP="003C56FE">
      <w:pPr>
        <w:pStyle w:val="ListParagraph"/>
        <w:numPr>
          <w:ilvl w:val="0"/>
          <w:numId w:val="1"/>
        </w:numPr>
        <w:rPr>
          <w:rFonts w:asciiTheme="minorHAnsi" w:hAnsiTheme="minorHAnsi" w:cstheme="minorBidi"/>
          <w:sz w:val="16"/>
          <w:szCs w:val="16"/>
        </w:rPr>
      </w:pPr>
      <w:r>
        <w:rPr>
          <w:rFonts w:asciiTheme="minorHAnsi" w:hAnsiTheme="minorHAnsi" w:cstheme="minorHAnsi"/>
          <w:b/>
          <w:sz w:val="18"/>
          <w:szCs w:val="18"/>
        </w:rPr>
        <w:t>March 18, 2020:</w:t>
      </w:r>
      <w:r w:rsidR="008B1AD6" w:rsidRPr="00195CE7">
        <w:rPr>
          <w:sz w:val="18"/>
          <w:szCs w:val="18"/>
        </w:rPr>
        <w:t xml:space="preserve">                    </w:t>
      </w:r>
      <w:r w:rsidR="008B1AD6" w:rsidRPr="00023866">
        <w:rPr>
          <w:sz w:val="20"/>
          <w:szCs w:val="20"/>
        </w:rPr>
        <w:t xml:space="preserve">   </w:t>
      </w:r>
      <w:hyperlink r:id="rId12" w:history="1">
        <w:r w:rsidR="003C56FE" w:rsidRPr="008A07F5">
          <w:rPr>
            <w:rStyle w:val="Hyperlink"/>
            <w:rFonts w:asciiTheme="minorHAnsi" w:hAnsiTheme="minorHAnsi" w:cstheme="minorBidi"/>
            <w:sz w:val="18"/>
            <w:szCs w:val="18"/>
          </w:rPr>
          <w:t>Trauma Informed Approach:  Implications for Practice When Serving Veterans Experiencing Homelessness</w:t>
        </w:r>
      </w:hyperlink>
      <w:bookmarkStart w:id="1" w:name="_GoBack"/>
      <w:bookmarkEnd w:id="1"/>
    </w:p>
    <w:p w14:paraId="396EC5D9" w14:textId="5295A7E8" w:rsidR="0044086B" w:rsidRPr="00195CE7" w:rsidRDefault="008B1AD6" w:rsidP="00023866">
      <w:pPr>
        <w:pStyle w:val="ListParagraph"/>
        <w:rPr>
          <w:rFonts w:asciiTheme="minorHAnsi" w:hAnsiTheme="minorHAnsi" w:cstheme="minorBidi"/>
          <w:sz w:val="16"/>
          <w:szCs w:val="16"/>
        </w:rPr>
      </w:pPr>
      <w:r w:rsidRPr="00195CE7">
        <w:rPr>
          <w:sz w:val="18"/>
          <w:szCs w:val="18"/>
        </w:rPr>
        <w:t xml:space="preserve">                          </w:t>
      </w:r>
      <w:bookmarkEnd w:id="0"/>
      <w:r w:rsidR="00B43E71" w:rsidRPr="00195CE7">
        <w:rPr>
          <w:sz w:val="18"/>
          <w:szCs w:val="18"/>
        </w:rPr>
        <w:t xml:space="preserve">                                                                                        </w:t>
      </w:r>
      <w:r w:rsidR="004245BF" w:rsidRPr="00195CE7">
        <w:rPr>
          <w:b/>
          <w:sz w:val="18"/>
          <w:szCs w:val="18"/>
        </w:rPr>
        <w:t xml:space="preserve"> </w:t>
      </w:r>
    </w:p>
    <w:p w14:paraId="4F8FA100" w14:textId="5AF8CAE3" w:rsidR="00B83D61" w:rsidRDefault="0044086B" w:rsidP="00195CE7">
      <w:pPr>
        <w:pStyle w:val="ListParagraph"/>
        <w:numPr>
          <w:ilvl w:val="0"/>
          <w:numId w:val="1"/>
        </w:numPr>
        <w:rPr>
          <w:rFonts w:ascii="Arial" w:hAnsi="Arial" w:cs="Arial"/>
          <w:sz w:val="12"/>
          <w:szCs w:val="12"/>
        </w:rPr>
      </w:pPr>
      <w:r w:rsidRPr="00C84723">
        <w:rPr>
          <w:rFonts w:asciiTheme="minorHAnsi" w:hAnsiTheme="minorHAnsi" w:cstheme="minorHAnsi"/>
          <w:b/>
          <w:sz w:val="18"/>
          <w:szCs w:val="18"/>
        </w:rPr>
        <w:t xml:space="preserve">April </w:t>
      </w:r>
      <w:r w:rsidR="00093BD3" w:rsidRPr="00C84723">
        <w:rPr>
          <w:rFonts w:asciiTheme="minorHAnsi" w:hAnsiTheme="minorHAnsi" w:cstheme="minorHAnsi"/>
          <w:b/>
          <w:sz w:val="18"/>
          <w:szCs w:val="18"/>
        </w:rPr>
        <w:t>15</w:t>
      </w:r>
      <w:r w:rsidRPr="00C84723">
        <w:rPr>
          <w:rFonts w:asciiTheme="minorHAnsi" w:hAnsiTheme="minorHAnsi" w:cstheme="minorHAnsi"/>
          <w:b/>
          <w:sz w:val="18"/>
          <w:szCs w:val="18"/>
        </w:rPr>
        <w:t>, 20</w:t>
      </w:r>
      <w:r w:rsidR="00093BD3" w:rsidRPr="00C84723">
        <w:rPr>
          <w:rFonts w:asciiTheme="minorHAnsi" w:hAnsiTheme="minorHAnsi" w:cstheme="minorHAnsi"/>
          <w:b/>
          <w:sz w:val="18"/>
          <w:szCs w:val="18"/>
        </w:rPr>
        <w:t>20</w:t>
      </w:r>
      <w:r w:rsidRPr="00C84723">
        <w:rPr>
          <w:rFonts w:asciiTheme="minorHAnsi" w:hAnsiTheme="minorHAnsi" w:cstheme="minorHAnsi"/>
          <w:b/>
          <w:sz w:val="18"/>
          <w:szCs w:val="18"/>
        </w:rPr>
        <w:t>:</w:t>
      </w:r>
      <w:r w:rsidRPr="000046A4">
        <w:rPr>
          <w:rFonts w:ascii="Arial" w:hAnsi="Arial" w:cs="Arial"/>
          <w:sz w:val="18"/>
          <w:szCs w:val="18"/>
        </w:rPr>
        <w:tab/>
      </w:r>
      <w:r w:rsidRPr="00F13CC5">
        <w:rPr>
          <w:sz w:val="18"/>
          <w:szCs w:val="18"/>
        </w:rPr>
        <w:tab/>
      </w:r>
      <w:bookmarkStart w:id="2" w:name="_Hlk40163068"/>
      <w:r w:rsidR="00F13CC5" w:rsidRPr="00023866">
        <w:rPr>
          <w:rFonts w:ascii="Arial" w:hAnsi="Arial" w:cs="Arial"/>
          <w:sz w:val="15"/>
          <w:szCs w:val="15"/>
        </w:rPr>
        <w:fldChar w:fldCharType="begin"/>
      </w:r>
      <w:r w:rsidR="00F13CC5" w:rsidRPr="00023866">
        <w:rPr>
          <w:rFonts w:ascii="Arial" w:hAnsi="Arial" w:cs="Arial"/>
          <w:sz w:val="15"/>
          <w:szCs w:val="15"/>
        </w:rPr>
        <w:instrText xml:space="preserve"> HYPERLINK "http://va-eerc-ees.adobeconnect.com/p0pq2j2l1u8k/" </w:instrText>
      </w:r>
      <w:r w:rsidR="00F13CC5" w:rsidRPr="00023866">
        <w:rPr>
          <w:rFonts w:ascii="Arial" w:hAnsi="Arial" w:cs="Arial"/>
          <w:sz w:val="15"/>
          <w:szCs w:val="15"/>
        </w:rPr>
        <w:fldChar w:fldCharType="separate"/>
      </w:r>
      <w:r w:rsidR="00F13CC5" w:rsidRPr="00023866">
        <w:rPr>
          <w:rStyle w:val="Hyperlink"/>
          <w:rFonts w:ascii="Arial" w:hAnsi="Arial" w:cs="Arial"/>
          <w:sz w:val="15"/>
          <w:szCs w:val="15"/>
        </w:rPr>
        <w:t>Self-Care in the Time of COVID-19:  Ways You can Cope with Coronavirus Stress, Anxiety and Isolation</w:t>
      </w:r>
      <w:r w:rsidR="00F13CC5" w:rsidRPr="00023866">
        <w:rPr>
          <w:rFonts w:ascii="Arial" w:hAnsi="Arial" w:cs="Arial"/>
          <w:sz w:val="15"/>
          <w:szCs w:val="15"/>
        </w:rPr>
        <w:fldChar w:fldCharType="end"/>
      </w:r>
    </w:p>
    <w:p w14:paraId="0E924A63" w14:textId="77777777" w:rsidR="003C56FE" w:rsidRPr="00195CE7" w:rsidRDefault="003C56FE" w:rsidP="003C56FE">
      <w:pPr>
        <w:pStyle w:val="ListParagraph"/>
        <w:rPr>
          <w:rFonts w:ascii="Arial" w:hAnsi="Arial" w:cs="Arial"/>
          <w:sz w:val="12"/>
          <w:szCs w:val="12"/>
        </w:rPr>
      </w:pPr>
    </w:p>
    <w:bookmarkEnd w:id="2"/>
    <w:p w14:paraId="3FB1882B" w14:textId="51A21D97" w:rsidR="003C56FE" w:rsidRPr="00023866" w:rsidRDefault="00B83D61" w:rsidP="00023866">
      <w:pPr>
        <w:pStyle w:val="ListParagraph"/>
        <w:numPr>
          <w:ilvl w:val="0"/>
          <w:numId w:val="1"/>
        </w:numPr>
        <w:rPr>
          <w:rFonts w:ascii="Arial" w:hAnsi="Arial" w:cs="Arial"/>
          <w:sz w:val="12"/>
          <w:szCs w:val="12"/>
        </w:rPr>
      </w:pPr>
      <w:r w:rsidRPr="00C84723">
        <w:rPr>
          <w:rFonts w:asciiTheme="minorHAnsi" w:hAnsiTheme="minorHAnsi" w:cstheme="minorHAnsi"/>
          <w:b/>
          <w:sz w:val="18"/>
          <w:szCs w:val="18"/>
        </w:rPr>
        <w:t>June 17, 2020</w:t>
      </w:r>
      <w:r w:rsidRPr="00C84723">
        <w:rPr>
          <w:rFonts w:asciiTheme="minorHAnsi" w:hAnsiTheme="minorHAnsi" w:cstheme="minorHAnsi"/>
          <w:sz w:val="18"/>
          <w:szCs w:val="18"/>
        </w:rPr>
        <w:t>:</w:t>
      </w:r>
      <w:r w:rsidR="00F13CC5" w:rsidRPr="00C84723">
        <w:rPr>
          <w:rFonts w:asciiTheme="minorHAnsi" w:hAnsiTheme="minorHAnsi" w:cstheme="minorHAnsi"/>
          <w:b/>
          <w:sz w:val="18"/>
          <w:szCs w:val="18"/>
        </w:rPr>
        <w:t xml:space="preserve"> </w:t>
      </w:r>
      <w:r w:rsidRPr="00B83D61">
        <w:rPr>
          <w:b/>
          <w:sz w:val="18"/>
          <w:szCs w:val="18"/>
        </w:rPr>
        <w:t xml:space="preserve">           </w:t>
      </w:r>
      <w:r>
        <w:rPr>
          <w:b/>
          <w:sz w:val="18"/>
          <w:szCs w:val="18"/>
        </w:rPr>
        <w:t xml:space="preserve">               </w:t>
      </w:r>
      <w:hyperlink r:id="rId13" w:history="1">
        <w:r w:rsidRPr="008A07F5">
          <w:rPr>
            <w:rStyle w:val="Hyperlink"/>
            <w:rFonts w:ascii="Arial" w:hAnsi="Arial" w:cs="Arial"/>
            <w:sz w:val="15"/>
            <w:szCs w:val="15"/>
          </w:rPr>
          <w:t>Elicit-Provide-Elicit:  A Motivational Interviewing Technique to Enhance Homeless Program Staff's Services to Veterans</w:t>
        </w:r>
      </w:hyperlink>
      <w:r w:rsidRPr="00023866">
        <w:rPr>
          <w:rFonts w:ascii="Arial" w:hAnsi="Arial" w:cs="Arial"/>
          <w:color w:val="0000FF"/>
          <w:sz w:val="15"/>
          <w:szCs w:val="15"/>
          <w:u w:val="single"/>
        </w:rPr>
        <w:t xml:space="preserve"> </w:t>
      </w:r>
      <w:bookmarkStart w:id="3" w:name="_Hlk45197253"/>
    </w:p>
    <w:p w14:paraId="4B6E60C5" w14:textId="77777777" w:rsidR="003C56FE" w:rsidRPr="00195CE7" w:rsidRDefault="003C56FE" w:rsidP="003C56FE">
      <w:pPr>
        <w:pStyle w:val="ListParagraph"/>
        <w:rPr>
          <w:rFonts w:ascii="Arial" w:hAnsi="Arial" w:cs="Arial"/>
          <w:sz w:val="12"/>
          <w:szCs w:val="12"/>
        </w:rPr>
      </w:pPr>
    </w:p>
    <w:bookmarkEnd w:id="3"/>
    <w:p w14:paraId="4B45454E" w14:textId="718B6B57" w:rsidR="003C56FE" w:rsidRPr="003C56FE" w:rsidRDefault="00F40FF3" w:rsidP="00195CE7">
      <w:pPr>
        <w:pStyle w:val="ListParagraph"/>
        <w:numPr>
          <w:ilvl w:val="0"/>
          <w:numId w:val="1"/>
        </w:numPr>
        <w:rPr>
          <w:sz w:val="14"/>
          <w:szCs w:val="14"/>
        </w:rPr>
      </w:pPr>
      <w:r w:rsidRPr="00C84723">
        <w:rPr>
          <w:rFonts w:asciiTheme="minorHAnsi" w:hAnsiTheme="minorHAnsi" w:cstheme="minorHAnsi"/>
          <w:b/>
          <w:sz w:val="18"/>
          <w:szCs w:val="18"/>
        </w:rPr>
        <w:t>June</w:t>
      </w:r>
      <w:r w:rsidR="00B83D61" w:rsidRPr="00C84723">
        <w:rPr>
          <w:rFonts w:asciiTheme="minorHAnsi" w:hAnsiTheme="minorHAnsi" w:cstheme="minorHAnsi"/>
          <w:b/>
          <w:sz w:val="18"/>
          <w:szCs w:val="18"/>
        </w:rPr>
        <w:t xml:space="preserve"> </w:t>
      </w:r>
      <w:r w:rsidR="00C84723" w:rsidRPr="00C84723">
        <w:rPr>
          <w:rFonts w:asciiTheme="minorHAnsi" w:hAnsiTheme="minorHAnsi" w:cstheme="minorHAnsi"/>
          <w:b/>
          <w:sz w:val="18"/>
          <w:szCs w:val="18"/>
        </w:rPr>
        <w:t>30</w:t>
      </w:r>
      <w:r w:rsidRPr="00C84723">
        <w:rPr>
          <w:rFonts w:asciiTheme="minorHAnsi" w:hAnsiTheme="minorHAnsi" w:cstheme="minorHAnsi"/>
          <w:b/>
          <w:sz w:val="18"/>
          <w:szCs w:val="18"/>
        </w:rPr>
        <w:t>, 2020</w:t>
      </w:r>
      <w:r w:rsidRPr="00C84723">
        <w:rPr>
          <w:rFonts w:asciiTheme="minorHAnsi" w:hAnsiTheme="minorHAnsi" w:cstheme="minorHAnsi"/>
          <w:sz w:val="18"/>
          <w:szCs w:val="18"/>
        </w:rPr>
        <w:t>:</w:t>
      </w:r>
      <w:r w:rsidRPr="00D54B17">
        <w:rPr>
          <w:sz w:val="18"/>
          <w:szCs w:val="18"/>
        </w:rPr>
        <w:tab/>
      </w:r>
      <w:r w:rsidRPr="00D54B17">
        <w:rPr>
          <w:sz w:val="18"/>
          <w:szCs w:val="18"/>
        </w:rPr>
        <w:tab/>
      </w:r>
      <w:hyperlink r:id="rId14" w:history="1">
        <w:r w:rsidR="00023866" w:rsidRPr="00023866">
          <w:rPr>
            <w:rStyle w:val="Hyperlink"/>
            <w:sz w:val="18"/>
            <w:szCs w:val="18"/>
          </w:rPr>
          <w:t>Employee Whole Health and Self-Care</w:t>
        </w:r>
      </w:hyperlink>
    </w:p>
    <w:p w14:paraId="1FBD95F0" w14:textId="7F78759F" w:rsidR="002B4833" w:rsidRPr="00195CE7" w:rsidRDefault="00F40FF3" w:rsidP="00023866">
      <w:pPr>
        <w:pStyle w:val="ListParagraph"/>
        <w:spacing w:after="0" w:line="240" w:lineRule="auto"/>
        <w:rPr>
          <w:sz w:val="14"/>
          <w:szCs w:val="14"/>
        </w:rPr>
      </w:pPr>
      <w:r w:rsidRPr="00195CE7">
        <w:rPr>
          <w:sz w:val="18"/>
          <w:szCs w:val="18"/>
        </w:rPr>
        <w:t xml:space="preserve">                                                                     </w:t>
      </w:r>
      <w:r w:rsidR="007F0CCD" w:rsidRPr="00195CE7">
        <w:rPr>
          <w:sz w:val="18"/>
          <w:szCs w:val="18"/>
        </w:rPr>
        <w:t xml:space="preserve">                                                                    </w:t>
      </w:r>
      <w:r w:rsidR="00BA5884" w:rsidRPr="00195CE7">
        <w:rPr>
          <w:sz w:val="18"/>
          <w:szCs w:val="18"/>
        </w:rPr>
        <w:t xml:space="preserve">                                                                                     </w:t>
      </w:r>
      <w:r w:rsidR="005716AB" w:rsidRPr="00195CE7">
        <w:rPr>
          <w:sz w:val="18"/>
          <w:szCs w:val="18"/>
        </w:rPr>
        <w:t xml:space="preserve">                                                                                         </w:t>
      </w:r>
    </w:p>
    <w:p w14:paraId="472DC9B7" w14:textId="0947D599" w:rsidR="00DB1B76" w:rsidRDefault="002B4833" w:rsidP="00023866">
      <w:pPr>
        <w:pStyle w:val="ListParagraph"/>
        <w:numPr>
          <w:ilvl w:val="0"/>
          <w:numId w:val="2"/>
        </w:numPr>
        <w:spacing w:after="0" w:line="240" w:lineRule="auto"/>
        <w:rPr>
          <w:sz w:val="18"/>
          <w:szCs w:val="18"/>
        </w:rPr>
      </w:pPr>
      <w:r w:rsidRPr="00DB1B76">
        <w:rPr>
          <w:b/>
          <w:sz w:val="18"/>
          <w:szCs w:val="18"/>
        </w:rPr>
        <w:t>July 1</w:t>
      </w:r>
      <w:r w:rsidR="00093BD3" w:rsidRPr="00DB1B76">
        <w:rPr>
          <w:b/>
          <w:sz w:val="18"/>
          <w:szCs w:val="18"/>
        </w:rPr>
        <w:t>5</w:t>
      </w:r>
      <w:r w:rsidRPr="00DB1B76">
        <w:rPr>
          <w:b/>
          <w:sz w:val="18"/>
          <w:szCs w:val="18"/>
        </w:rPr>
        <w:t>, 20</w:t>
      </w:r>
      <w:r w:rsidR="00093BD3" w:rsidRPr="00DB1B76">
        <w:rPr>
          <w:b/>
          <w:sz w:val="18"/>
          <w:szCs w:val="18"/>
        </w:rPr>
        <w:t>20</w:t>
      </w:r>
      <w:r w:rsidRPr="00DB1B76">
        <w:rPr>
          <w:sz w:val="18"/>
          <w:szCs w:val="18"/>
        </w:rPr>
        <w:t>:</w:t>
      </w:r>
      <w:r w:rsidRPr="00DB1B76">
        <w:rPr>
          <w:sz w:val="18"/>
          <w:szCs w:val="18"/>
        </w:rPr>
        <w:tab/>
      </w:r>
      <w:r w:rsidRPr="00DB1B76">
        <w:rPr>
          <w:sz w:val="18"/>
          <w:szCs w:val="18"/>
        </w:rPr>
        <w:tab/>
      </w:r>
      <w:r w:rsidR="00D54B17">
        <w:rPr>
          <w:sz w:val="18"/>
          <w:szCs w:val="18"/>
        </w:rPr>
        <w:t xml:space="preserve">Reimagining SSVF in the Time of </w:t>
      </w:r>
      <w:proofErr w:type="spellStart"/>
      <w:r w:rsidR="00D54B17">
        <w:rPr>
          <w:sz w:val="18"/>
          <w:szCs w:val="18"/>
        </w:rPr>
        <w:t>COVID</w:t>
      </w:r>
      <w:proofErr w:type="spellEnd"/>
    </w:p>
    <w:p w14:paraId="4C7B8962" w14:textId="77777777" w:rsidR="00757AAB" w:rsidRPr="00757AAB" w:rsidRDefault="00757AAB" w:rsidP="00023866">
      <w:pPr>
        <w:pStyle w:val="ListParagraph"/>
        <w:spacing w:after="0" w:line="240" w:lineRule="auto"/>
        <w:rPr>
          <w:sz w:val="18"/>
          <w:szCs w:val="18"/>
        </w:rPr>
      </w:pPr>
    </w:p>
    <w:p w14:paraId="42A04DCB" w14:textId="23D9F6E5" w:rsidR="00327586" w:rsidRPr="00D54B17" w:rsidRDefault="00C84723" w:rsidP="00023866">
      <w:pPr>
        <w:pStyle w:val="ListParagraph"/>
        <w:numPr>
          <w:ilvl w:val="0"/>
          <w:numId w:val="4"/>
        </w:numPr>
        <w:spacing w:after="0" w:line="240" w:lineRule="auto"/>
        <w:rPr>
          <w:sz w:val="18"/>
          <w:szCs w:val="18"/>
        </w:rPr>
      </w:pPr>
      <w:r>
        <w:rPr>
          <w:rFonts w:asciiTheme="minorHAnsi" w:hAnsiTheme="minorHAnsi" w:cstheme="minorHAnsi"/>
          <w:b/>
          <w:sz w:val="18"/>
          <w:szCs w:val="18"/>
        </w:rPr>
        <w:t>July 29</w:t>
      </w:r>
      <w:r w:rsidR="00757AAB" w:rsidRPr="00C84723">
        <w:rPr>
          <w:rFonts w:asciiTheme="minorHAnsi" w:hAnsiTheme="minorHAnsi" w:cstheme="minorHAnsi"/>
          <w:b/>
          <w:sz w:val="18"/>
          <w:szCs w:val="18"/>
        </w:rPr>
        <w:t>, 2020:</w:t>
      </w:r>
      <w:r w:rsidR="00757AAB" w:rsidRPr="00327586">
        <w:rPr>
          <w:sz w:val="18"/>
          <w:szCs w:val="18"/>
        </w:rPr>
        <w:tab/>
      </w:r>
      <w:r w:rsidR="00757AAB" w:rsidRPr="00327586">
        <w:rPr>
          <w:sz w:val="18"/>
          <w:szCs w:val="18"/>
        </w:rPr>
        <w:tab/>
      </w:r>
      <w:r w:rsidR="00D54B17" w:rsidRPr="00395285">
        <w:rPr>
          <w:rFonts w:asciiTheme="minorHAnsi" w:hAnsiTheme="minorHAnsi" w:cstheme="minorHAnsi"/>
          <w:bCs/>
          <w:sz w:val="18"/>
          <w:szCs w:val="18"/>
        </w:rPr>
        <w:t>Analyzing Racial Disparities in the Homelessness System: What You Should Know</w:t>
      </w:r>
    </w:p>
    <w:p w14:paraId="0A1C00AA" w14:textId="77777777" w:rsidR="00D54B17" w:rsidRPr="00F13CC5" w:rsidRDefault="00D54B17" w:rsidP="00023866">
      <w:pPr>
        <w:pStyle w:val="ListParagraph"/>
        <w:spacing w:after="0" w:line="240" w:lineRule="auto"/>
        <w:rPr>
          <w:sz w:val="18"/>
          <w:szCs w:val="18"/>
        </w:rPr>
      </w:pPr>
    </w:p>
    <w:p w14:paraId="69FC977E" w14:textId="42207518" w:rsidR="00F13CC5" w:rsidRPr="00A148F2" w:rsidRDefault="002B4833" w:rsidP="00023866">
      <w:pPr>
        <w:pStyle w:val="ListParagraph"/>
        <w:numPr>
          <w:ilvl w:val="0"/>
          <w:numId w:val="2"/>
        </w:numPr>
        <w:spacing w:after="0" w:line="240" w:lineRule="auto"/>
        <w:rPr>
          <w:b/>
          <w:sz w:val="18"/>
          <w:szCs w:val="18"/>
        </w:rPr>
      </w:pPr>
      <w:r w:rsidRPr="002B4833">
        <w:rPr>
          <w:b/>
          <w:sz w:val="18"/>
          <w:szCs w:val="18"/>
        </w:rPr>
        <w:t xml:space="preserve">August </w:t>
      </w:r>
      <w:r w:rsidR="00093BD3">
        <w:rPr>
          <w:b/>
          <w:sz w:val="18"/>
          <w:szCs w:val="18"/>
        </w:rPr>
        <w:t>19</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sidR="00F13CC5">
        <w:rPr>
          <w:sz w:val="18"/>
          <w:szCs w:val="18"/>
        </w:rPr>
        <w:t xml:space="preserve">Disruptive Behavior Reporting System (DBRS):  Supporting Frontline Homeless </w:t>
      </w:r>
      <w:r w:rsidR="00023866">
        <w:rPr>
          <w:sz w:val="18"/>
          <w:szCs w:val="18"/>
        </w:rPr>
        <w:t>Providers’</w:t>
      </w:r>
      <w:r w:rsidR="00023866">
        <w:rPr>
          <w:sz w:val="18"/>
          <w:szCs w:val="18"/>
        </w:rPr>
        <w:t xml:space="preserve"> </w:t>
      </w:r>
      <w:r w:rsidR="00023866">
        <w:rPr>
          <w:sz w:val="18"/>
          <w:szCs w:val="18"/>
        </w:rPr>
        <w:t>Utilization</w:t>
      </w:r>
    </w:p>
    <w:p w14:paraId="1AD53632" w14:textId="1AA4DF8A" w:rsidR="002B4833" w:rsidRPr="00F13CC5" w:rsidRDefault="00F13CC5" w:rsidP="00023866">
      <w:pPr>
        <w:pStyle w:val="ListParagraph"/>
        <w:spacing w:after="0" w:line="240" w:lineRule="auto"/>
        <w:contextualSpacing w:val="0"/>
        <w:rPr>
          <w:b/>
          <w:sz w:val="18"/>
          <w:szCs w:val="18"/>
        </w:rPr>
      </w:pPr>
      <w:r>
        <w:rPr>
          <w:b/>
          <w:sz w:val="18"/>
          <w:szCs w:val="18"/>
        </w:rPr>
        <w:t xml:space="preserve">                                                                                  </w:t>
      </w:r>
    </w:p>
    <w:p w14:paraId="1DC2E421" w14:textId="7238E9E4" w:rsidR="00C84723" w:rsidRPr="003C56FE" w:rsidRDefault="00C84723" w:rsidP="00023866">
      <w:pPr>
        <w:pStyle w:val="ListParagraph"/>
        <w:numPr>
          <w:ilvl w:val="0"/>
          <w:numId w:val="4"/>
        </w:numPr>
        <w:spacing w:after="0" w:line="240" w:lineRule="auto"/>
        <w:rPr>
          <w:sz w:val="18"/>
          <w:szCs w:val="18"/>
        </w:rPr>
      </w:pPr>
      <w:r w:rsidRPr="00195CE7">
        <w:rPr>
          <w:b/>
          <w:bCs/>
          <w:sz w:val="18"/>
          <w:szCs w:val="18"/>
        </w:rPr>
        <w:t>August 26, 2020:</w:t>
      </w:r>
      <w:r>
        <w:rPr>
          <w:sz w:val="18"/>
          <w:szCs w:val="18"/>
        </w:rPr>
        <w:tab/>
      </w:r>
      <w:r>
        <w:rPr>
          <w:sz w:val="18"/>
          <w:szCs w:val="18"/>
        </w:rPr>
        <w:tab/>
      </w:r>
      <w:r w:rsidRPr="00D857CD">
        <w:rPr>
          <w:color w:val="000000"/>
          <w:sz w:val="18"/>
          <w:szCs w:val="18"/>
        </w:rPr>
        <w:t>Safe Spaces to Talk about Racism and Discrimination Discussion</w:t>
      </w:r>
      <w:r>
        <w:rPr>
          <w:color w:val="000000"/>
          <w:sz w:val="24"/>
          <w:szCs w:val="24"/>
        </w:rPr>
        <w:t xml:space="preserve"> (</w:t>
      </w:r>
      <w:r w:rsidRPr="009E15D3">
        <w:rPr>
          <w:color w:val="000000"/>
          <w:sz w:val="18"/>
          <w:szCs w:val="18"/>
        </w:rPr>
        <w:t>part 1</w:t>
      </w:r>
      <w:r>
        <w:rPr>
          <w:color w:val="000000"/>
          <w:sz w:val="18"/>
          <w:szCs w:val="18"/>
        </w:rPr>
        <w:t>)</w:t>
      </w:r>
    </w:p>
    <w:p w14:paraId="4ED0EA66" w14:textId="77777777" w:rsidR="003C56FE" w:rsidRPr="00C84723" w:rsidRDefault="003C56FE" w:rsidP="00023866">
      <w:pPr>
        <w:pStyle w:val="ListParagraph"/>
        <w:spacing w:after="0" w:line="240" w:lineRule="auto"/>
        <w:rPr>
          <w:sz w:val="18"/>
          <w:szCs w:val="18"/>
        </w:rPr>
      </w:pPr>
    </w:p>
    <w:p w14:paraId="05E0FB21" w14:textId="0C71B74F" w:rsidR="003C56FE" w:rsidRPr="00023866" w:rsidRDefault="00C84723" w:rsidP="00023866">
      <w:pPr>
        <w:pStyle w:val="ListParagraph"/>
        <w:numPr>
          <w:ilvl w:val="0"/>
          <w:numId w:val="4"/>
        </w:numPr>
        <w:spacing w:after="0" w:line="240" w:lineRule="auto"/>
        <w:rPr>
          <w:sz w:val="18"/>
          <w:szCs w:val="18"/>
        </w:rPr>
      </w:pPr>
      <w:r w:rsidRPr="00195CE7">
        <w:rPr>
          <w:b/>
          <w:bCs/>
          <w:color w:val="000000"/>
          <w:sz w:val="18"/>
          <w:szCs w:val="18"/>
        </w:rPr>
        <w:t>September 16, 2020:</w:t>
      </w:r>
      <w:r>
        <w:rPr>
          <w:color w:val="000000"/>
          <w:sz w:val="18"/>
          <w:szCs w:val="18"/>
        </w:rPr>
        <w:tab/>
      </w:r>
      <w:r w:rsidRPr="00D857CD">
        <w:rPr>
          <w:color w:val="000000"/>
          <w:sz w:val="18"/>
          <w:szCs w:val="18"/>
        </w:rPr>
        <w:t>Safe Spaces to Talk about Racism and Discrimination Discussion</w:t>
      </w:r>
      <w:r>
        <w:rPr>
          <w:color w:val="000000"/>
          <w:sz w:val="24"/>
          <w:szCs w:val="24"/>
        </w:rPr>
        <w:t xml:space="preserve"> (</w:t>
      </w:r>
      <w:r w:rsidRPr="009E15D3">
        <w:rPr>
          <w:color w:val="000000"/>
          <w:sz w:val="18"/>
          <w:szCs w:val="18"/>
        </w:rPr>
        <w:t xml:space="preserve">part </w:t>
      </w:r>
      <w:r>
        <w:rPr>
          <w:color w:val="000000"/>
          <w:sz w:val="18"/>
          <w:szCs w:val="18"/>
        </w:rPr>
        <w:t>2)</w:t>
      </w:r>
    </w:p>
    <w:p w14:paraId="3D29C114" w14:textId="77777777" w:rsidR="003C56FE" w:rsidRPr="003C56FE" w:rsidRDefault="003C56FE" w:rsidP="00023866">
      <w:pPr>
        <w:pStyle w:val="ListParagraph"/>
        <w:spacing w:after="0" w:line="240" w:lineRule="auto"/>
        <w:rPr>
          <w:sz w:val="18"/>
          <w:szCs w:val="18"/>
        </w:rPr>
      </w:pPr>
    </w:p>
    <w:p w14:paraId="1BFC934C" w14:textId="0191FF56" w:rsidR="0044086B" w:rsidRPr="0044086B" w:rsidRDefault="003C56FE" w:rsidP="00023866">
      <w:pPr>
        <w:pStyle w:val="ListParagraph"/>
        <w:numPr>
          <w:ilvl w:val="0"/>
          <w:numId w:val="2"/>
        </w:numPr>
        <w:spacing w:after="0" w:line="240" w:lineRule="auto"/>
        <w:rPr>
          <w:sz w:val="18"/>
          <w:szCs w:val="18"/>
        </w:rPr>
      </w:pPr>
      <w:r>
        <w:rPr>
          <w:b/>
          <w:sz w:val="18"/>
          <w:szCs w:val="18"/>
        </w:rPr>
        <w:t>October</w:t>
      </w:r>
      <w:r w:rsidR="002B4833" w:rsidRPr="002B4833">
        <w:rPr>
          <w:b/>
          <w:sz w:val="18"/>
          <w:szCs w:val="18"/>
        </w:rPr>
        <w:t xml:space="preserve"> </w:t>
      </w:r>
      <w:r>
        <w:rPr>
          <w:b/>
          <w:sz w:val="18"/>
          <w:szCs w:val="18"/>
        </w:rPr>
        <w:t>21</w:t>
      </w:r>
      <w:r w:rsidR="002B4833" w:rsidRPr="002B4833">
        <w:rPr>
          <w:b/>
          <w:sz w:val="18"/>
          <w:szCs w:val="18"/>
        </w:rPr>
        <w:t>, 20</w:t>
      </w:r>
      <w:r w:rsidR="00093BD3">
        <w:rPr>
          <w:b/>
          <w:sz w:val="18"/>
          <w:szCs w:val="18"/>
        </w:rPr>
        <w:t>20:</w:t>
      </w:r>
      <w:r w:rsidR="002B4833">
        <w:rPr>
          <w:sz w:val="18"/>
          <w:szCs w:val="18"/>
        </w:rPr>
        <w:tab/>
      </w:r>
      <w:r w:rsidR="002B4833">
        <w:rPr>
          <w:sz w:val="18"/>
          <w:szCs w:val="18"/>
        </w:rPr>
        <w:tab/>
      </w:r>
      <w:r w:rsidR="00F13CC5">
        <w:rPr>
          <w:sz w:val="18"/>
          <w:szCs w:val="18"/>
        </w:rPr>
        <w:t>Opioid Use and Medication-Assisted Treatment (MAT)</w:t>
      </w:r>
    </w:p>
    <w:p w14:paraId="43AB9490" w14:textId="77777777" w:rsidR="00C40906" w:rsidRDefault="00C40906" w:rsidP="003C56FE">
      <w:pPr>
        <w:spacing w:after="0" w:line="240" w:lineRule="auto"/>
        <w:ind w:left="1440"/>
        <w:jc w:val="center"/>
        <w:rPr>
          <w:b/>
          <w:bCs/>
          <w:sz w:val="23"/>
          <w:szCs w:val="23"/>
        </w:rPr>
      </w:pPr>
    </w:p>
    <w:p w14:paraId="286F3CDE"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4F6E84BB" wp14:editId="5DE6EB99">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4E7EE158" w14:textId="77777777" w:rsidR="000C399E" w:rsidRPr="00321606" w:rsidRDefault="000C399E" w:rsidP="000C399E">
      <w:pPr>
        <w:spacing w:after="0" w:line="240" w:lineRule="auto"/>
        <w:jc w:val="center"/>
        <w:rPr>
          <w:sz w:val="18"/>
        </w:rPr>
      </w:pPr>
      <w:r w:rsidRPr="00321606">
        <w:rPr>
          <w:sz w:val="18"/>
        </w:rPr>
        <w:t>All webinars will be held on a Wednesday</w:t>
      </w:r>
    </w:p>
    <w:p w14:paraId="7497DEDB"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014D7B5D" w14:textId="77777777" w:rsidR="000C399E" w:rsidRDefault="000C399E" w:rsidP="000C399E">
      <w:pPr>
        <w:spacing w:after="0" w:line="240" w:lineRule="auto"/>
        <w:jc w:val="center"/>
        <w:rPr>
          <w:sz w:val="18"/>
        </w:rPr>
      </w:pPr>
      <w:bookmarkStart w:id="4"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4"/>
    <w:p w14:paraId="14823F62"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63C6469A" w14:textId="77777777" w:rsidR="000C399E" w:rsidRPr="00321606" w:rsidRDefault="000C399E" w:rsidP="000C399E">
      <w:pPr>
        <w:spacing w:after="0" w:line="240" w:lineRule="auto"/>
        <w:jc w:val="center"/>
        <w:rPr>
          <w:sz w:val="18"/>
        </w:rPr>
      </w:pPr>
      <w:r w:rsidRPr="00321606">
        <w:rPr>
          <w:sz w:val="18"/>
        </w:rPr>
        <w:t>AUDIO: VANTS: 1-800-767-1750 passcode: 22202#</w:t>
      </w:r>
    </w:p>
    <w:p w14:paraId="488F6989" w14:textId="77777777"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14:paraId="40D077FF"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EE93B79" wp14:editId="549B8A91">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5B6EB1B" w14:textId="77777777" w:rsidTr="0007651C">
        <w:tc>
          <w:tcPr>
            <w:tcW w:w="9684" w:type="dxa"/>
            <w:shd w:val="clear" w:color="auto" w:fill="DBE5F1"/>
            <w:tcMar>
              <w:top w:w="0" w:type="dxa"/>
              <w:left w:w="108" w:type="dxa"/>
              <w:bottom w:w="0" w:type="dxa"/>
              <w:right w:w="108" w:type="dxa"/>
            </w:tcMar>
          </w:tcPr>
          <w:p w14:paraId="18985991"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27B0C0AE" w14:textId="77777777"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6"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14:paraId="42DCA51C"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7" w:history="1">
              <w:r w:rsidRPr="00000DD8">
                <w:rPr>
                  <w:rStyle w:val="Hyperlink"/>
                  <w:rFonts w:asciiTheme="minorHAnsi" w:hAnsiTheme="minorHAnsi"/>
                  <w:b/>
                  <w:bCs/>
                  <w:sz w:val="16"/>
                  <w:szCs w:val="16"/>
                </w:rPr>
                <w:t>http://www.va.gov/homeless/nchav/index.asp</w:t>
              </w:r>
            </w:hyperlink>
          </w:p>
        </w:tc>
      </w:tr>
      <w:tr w:rsidR="000C399E" w14:paraId="29B3A1CC" w14:textId="77777777" w:rsidTr="0007651C">
        <w:trPr>
          <w:trHeight w:val="165"/>
        </w:trPr>
        <w:tc>
          <w:tcPr>
            <w:tcW w:w="9684" w:type="dxa"/>
            <w:shd w:val="clear" w:color="auto" w:fill="DBE5F1"/>
            <w:tcMar>
              <w:top w:w="0" w:type="dxa"/>
              <w:left w:w="108" w:type="dxa"/>
              <w:bottom w:w="0" w:type="dxa"/>
              <w:right w:w="108" w:type="dxa"/>
            </w:tcMar>
            <w:hideMark/>
          </w:tcPr>
          <w:p w14:paraId="75662CAB"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8" w:history="1">
              <w:r w:rsidRPr="00000DD8">
                <w:rPr>
                  <w:rStyle w:val="Hyperlink"/>
                  <w:rFonts w:asciiTheme="minorHAnsi" w:hAnsiTheme="minorHAnsi"/>
                  <w:b/>
                  <w:sz w:val="16"/>
                  <w:szCs w:val="16"/>
                </w:rPr>
                <w:t>Education and Training for HPO</w:t>
              </w:r>
            </w:hyperlink>
          </w:p>
          <w:p w14:paraId="6BCC8F5C" w14:textId="77777777"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14:paraId="21A4A459" w14:textId="77777777"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14:paraId="4441C1C6" w14:textId="77777777" w:rsidR="000C399E" w:rsidRPr="00000DD8" w:rsidRDefault="008165AA" w:rsidP="00E403BA">
            <w:pPr>
              <w:spacing w:after="0" w:line="240" w:lineRule="auto"/>
              <w:jc w:val="center"/>
              <w:rPr>
                <w:rFonts w:asciiTheme="minorHAnsi" w:hAnsiTheme="minorHAnsi"/>
                <w:i/>
                <w:iCs/>
                <w:color w:val="1F497D"/>
                <w:sz w:val="16"/>
                <w:szCs w:val="16"/>
              </w:rPr>
            </w:pPr>
            <w:hyperlink r:id="rId19"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21B012FB" w14:textId="77777777" w:rsidR="00B83D61" w:rsidRPr="00023866" w:rsidRDefault="00B83D61" w:rsidP="00023866">
      <w:pPr>
        <w:spacing w:after="0" w:line="240" w:lineRule="auto"/>
        <w:ind w:left="360"/>
        <w:rPr>
          <w:b/>
          <w:bCs/>
          <w:sz w:val="18"/>
          <w:szCs w:val="18"/>
        </w:rPr>
      </w:pPr>
    </w:p>
    <w:p w14:paraId="55537A5B" w14:textId="77777777" w:rsidR="00B83D61" w:rsidRPr="00023866" w:rsidRDefault="00B83D61" w:rsidP="00023866">
      <w:pPr>
        <w:spacing w:after="0" w:line="240" w:lineRule="auto"/>
        <w:ind w:left="360"/>
        <w:rPr>
          <w:b/>
          <w:bCs/>
          <w:sz w:val="18"/>
          <w:szCs w:val="18"/>
        </w:rPr>
      </w:pPr>
    </w:p>
    <w:p w14:paraId="08A215EB" w14:textId="77777777" w:rsidR="00B83D61" w:rsidRPr="00023866" w:rsidRDefault="00B83D61" w:rsidP="00023866">
      <w:pPr>
        <w:spacing w:after="0" w:line="240" w:lineRule="auto"/>
        <w:ind w:left="360"/>
        <w:rPr>
          <w:b/>
          <w:bCs/>
          <w:sz w:val="18"/>
          <w:szCs w:val="18"/>
        </w:rPr>
      </w:pPr>
    </w:p>
    <w:p w14:paraId="3590446F" w14:textId="77777777" w:rsidR="00B83D61" w:rsidRPr="00023866" w:rsidRDefault="00B83D61" w:rsidP="00023866">
      <w:pPr>
        <w:spacing w:after="0" w:line="240" w:lineRule="auto"/>
        <w:ind w:left="360"/>
        <w:rPr>
          <w:b/>
          <w:bCs/>
          <w:sz w:val="18"/>
          <w:szCs w:val="18"/>
        </w:rPr>
      </w:pPr>
    </w:p>
    <w:p w14:paraId="2090D99B" w14:textId="77777777" w:rsidR="00B83D61" w:rsidRPr="00023866" w:rsidRDefault="00B83D61" w:rsidP="00023866">
      <w:pPr>
        <w:spacing w:after="0" w:line="240" w:lineRule="auto"/>
        <w:ind w:left="360"/>
        <w:rPr>
          <w:b/>
          <w:bCs/>
          <w:sz w:val="18"/>
          <w:szCs w:val="18"/>
        </w:rPr>
      </w:pPr>
    </w:p>
    <w:p w14:paraId="6B52D2EB" w14:textId="2C85086B" w:rsidR="00EA5EA2" w:rsidRDefault="00EA5EA2"/>
    <w:p w14:paraId="79F76C7D" w14:textId="77777777" w:rsidR="00B83D61" w:rsidRDefault="00B83D61"/>
    <w:sectPr w:rsidR="00B83D61" w:rsidSect="000C399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E38E" w14:textId="77777777" w:rsidR="008165AA" w:rsidRDefault="008165AA" w:rsidP="00593C34">
      <w:pPr>
        <w:spacing w:after="0" w:line="240" w:lineRule="auto"/>
      </w:pPr>
      <w:r>
        <w:separator/>
      </w:r>
    </w:p>
  </w:endnote>
  <w:endnote w:type="continuationSeparator" w:id="0">
    <w:p w14:paraId="11A72D8E" w14:textId="77777777" w:rsidR="008165AA" w:rsidRDefault="008165AA" w:rsidP="005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EE0B" w14:textId="77777777" w:rsidR="008165AA" w:rsidRDefault="008165AA" w:rsidP="00593C34">
      <w:pPr>
        <w:spacing w:after="0" w:line="240" w:lineRule="auto"/>
      </w:pPr>
      <w:r>
        <w:separator/>
      </w:r>
    </w:p>
  </w:footnote>
  <w:footnote w:type="continuationSeparator" w:id="0">
    <w:p w14:paraId="3291BB1B" w14:textId="77777777" w:rsidR="008165AA" w:rsidRDefault="008165AA" w:rsidP="0059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B4F4D"/>
    <w:multiLevelType w:val="hybridMultilevel"/>
    <w:tmpl w:val="FE20CB72"/>
    <w:lvl w:ilvl="0" w:tplc="ACA4BC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0660E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759A073C"/>
    <w:lvl w:ilvl="0" w:tplc="D65C105C">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69693F"/>
    <w:multiLevelType w:val="hybridMultilevel"/>
    <w:tmpl w:val="D8466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046A4"/>
    <w:rsid w:val="00023866"/>
    <w:rsid w:val="000404AC"/>
    <w:rsid w:val="0007651C"/>
    <w:rsid w:val="00093BD3"/>
    <w:rsid w:val="000A1E1D"/>
    <w:rsid w:val="000A2AEC"/>
    <w:rsid w:val="000C399E"/>
    <w:rsid w:val="000C4F4D"/>
    <w:rsid w:val="000F39AF"/>
    <w:rsid w:val="00103AAF"/>
    <w:rsid w:val="001159BC"/>
    <w:rsid w:val="00131BC1"/>
    <w:rsid w:val="001452A1"/>
    <w:rsid w:val="001558B9"/>
    <w:rsid w:val="00193D65"/>
    <w:rsid w:val="00195CE7"/>
    <w:rsid w:val="001C7C65"/>
    <w:rsid w:val="001E796B"/>
    <w:rsid w:val="00222288"/>
    <w:rsid w:val="00244B50"/>
    <w:rsid w:val="002465FB"/>
    <w:rsid w:val="00253513"/>
    <w:rsid w:val="00256D26"/>
    <w:rsid w:val="002B4833"/>
    <w:rsid w:val="00310CC3"/>
    <w:rsid w:val="00327586"/>
    <w:rsid w:val="00376563"/>
    <w:rsid w:val="003A02CC"/>
    <w:rsid w:val="003C56FE"/>
    <w:rsid w:val="0041135C"/>
    <w:rsid w:val="00414607"/>
    <w:rsid w:val="004163A5"/>
    <w:rsid w:val="004245BF"/>
    <w:rsid w:val="0043131B"/>
    <w:rsid w:val="0044086B"/>
    <w:rsid w:val="004C5D10"/>
    <w:rsid w:val="00533FCA"/>
    <w:rsid w:val="0054482E"/>
    <w:rsid w:val="00561B6F"/>
    <w:rsid w:val="005716AB"/>
    <w:rsid w:val="00593C34"/>
    <w:rsid w:val="005A2FD2"/>
    <w:rsid w:val="005A7A67"/>
    <w:rsid w:val="005B4663"/>
    <w:rsid w:val="005D0B7F"/>
    <w:rsid w:val="00612DB1"/>
    <w:rsid w:val="00637CB6"/>
    <w:rsid w:val="006D15E3"/>
    <w:rsid w:val="00706A55"/>
    <w:rsid w:val="00753052"/>
    <w:rsid w:val="00757AAB"/>
    <w:rsid w:val="00790AC3"/>
    <w:rsid w:val="007F0CCD"/>
    <w:rsid w:val="008165AA"/>
    <w:rsid w:val="00860D73"/>
    <w:rsid w:val="008628E1"/>
    <w:rsid w:val="0086717D"/>
    <w:rsid w:val="008A07F5"/>
    <w:rsid w:val="008B1AD6"/>
    <w:rsid w:val="008D742C"/>
    <w:rsid w:val="00905210"/>
    <w:rsid w:val="00926540"/>
    <w:rsid w:val="00937E3A"/>
    <w:rsid w:val="00992FFF"/>
    <w:rsid w:val="00AB1A75"/>
    <w:rsid w:val="00AB5EE4"/>
    <w:rsid w:val="00AC629A"/>
    <w:rsid w:val="00B311AC"/>
    <w:rsid w:val="00B43E71"/>
    <w:rsid w:val="00B50C50"/>
    <w:rsid w:val="00B8035E"/>
    <w:rsid w:val="00B83D61"/>
    <w:rsid w:val="00BA5884"/>
    <w:rsid w:val="00BD14C2"/>
    <w:rsid w:val="00BF0C4A"/>
    <w:rsid w:val="00BF22C1"/>
    <w:rsid w:val="00BF2B06"/>
    <w:rsid w:val="00C13462"/>
    <w:rsid w:val="00C40906"/>
    <w:rsid w:val="00C84723"/>
    <w:rsid w:val="00CA0272"/>
    <w:rsid w:val="00CD3EB5"/>
    <w:rsid w:val="00D175B7"/>
    <w:rsid w:val="00D54B17"/>
    <w:rsid w:val="00D939E5"/>
    <w:rsid w:val="00D940CE"/>
    <w:rsid w:val="00DA40F3"/>
    <w:rsid w:val="00DB1B76"/>
    <w:rsid w:val="00E011A3"/>
    <w:rsid w:val="00E403BA"/>
    <w:rsid w:val="00E5668D"/>
    <w:rsid w:val="00EA5EA2"/>
    <w:rsid w:val="00EC414F"/>
    <w:rsid w:val="00F13CC5"/>
    <w:rsid w:val="00F407B5"/>
    <w:rsid w:val="00F40FF3"/>
    <w:rsid w:val="00F634E9"/>
    <w:rsid w:val="00F767FF"/>
    <w:rsid w:val="00F963C9"/>
    <w:rsid w:val="00FA11C2"/>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48F"/>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4"/>
    <w:rPr>
      <w:rFonts w:ascii="Calibri" w:hAnsi="Calibri" w:cs="Times New Roman"/>
    </w:rPr>
  </w:style>
  <w:style w:type="paragraph" w:styleId="Footer">
    <w:name w:val="footer"/>
    <w:basedOn w:val="Normal"/>
    <w:link w:val="FooterChar"/>
    <w:uiPriority w:val="99"/>
    <w:unhideWhenUsed/>
    <w:rsid w:val="0059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859778944">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7cagi0d4dn0/" TargetMode="External"/><Relationship Id="rId13" Type="http://schemas.openxmlformats.org/officeDocument/2006/relationships/hyperlink" Target="http://va-eerc-ees.adobeconnect.com/pemlit57s3y5/" TargetMode="External"/><Relationship Id="rId18" Type="http://schemas.openxmlformats.org/officeDocument/2006/relationships/hyperlink" Target="http://vaww.infoshare.va.gov/sites/vhahl/HRRTP/education/SitePages/Home.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va-eerc-ees.adobeconnect.com/pu009tp9ifvd/" TargetMode="External"/><Relationship Id="rId17" Type="http://schemas.openxmlformats.org/officeDocument/2006/relationships/hyperlink" Target="http://www.va.gov/homeless/nchav/index.asp" TargetMode="External"/><Relationship Id="rId2" Type="http://schemas.openxmlformats.org/officeDocument/2006/relationships/styles" Target="styles.xml"/><Relationship Id="rId16" Type="http://schemas.openxmlformats.org/officeDocument/2006/relationships/hyperlink" Target="mailto:brenda.johnson4@v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eerc-ees.adobeconnect.com/p11nvgr3akod/"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va-eerc-ees.adobeconnect.com/peds1zhwiydo/" TargetMode="External"/><Relationship Id="rId19" Type="http://schemas.openxmlformats.org/officeDocument/2006/relationships/hyperlink" Target="https://www.vapulse.net/groups/education-and-training-within-vhas-homeless-program-office/overview" TargetMode="External"/><Relationship Id="rId4" Type="http://schemas.openxmlformats.org/officeDocument/2006/relationships/webSettings" Target="webSettings.xml"/><Relationship Id="rId9" Type="http://schemas.openxmlformats.org/officeDocument/2006/relationships/hyperlink" Target="http://va-eerc-ees.adobeconnect.com/p8394l0e568t/" TargetMode="External"/><Relationship Id="rId14" Type="http://schemas.openxmlformats.org/officeDocument/2006/relationships/hyperlink" Target="http://va-eerc-ees.adobeconnect.com/sharespa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5</cp:revision>
  <cp:lastPrinted>2019-11-25T17:48:00Z</cp:lastPrinted>
  <dcterms:created xsi:type="dcterms:W3CDTF">2020-07-20T17:15:00Z</dcterms:created>
  <dcterms:modified xsi:type="dcterms:W3CDTF">2020-07-20T17:37:00Z</dcterms:modified>
</cp:coreProperties>
</file>