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C06D" w14:textId="13A0B773" w:rsidR="005638D3" w:rsidRDefault="006C240E" w:rsidP="005638D3">
      <w:pPr>
        <w:rPr>
          <w:rFonts w:asciiTheme="minorHAnsi" w:hAnsiTheme="minorHAnsi" w:cstheme="minorHAnsi"/>
        </w:rPr>
      </w:pPr>
      <w:r w:rsidRPr="005638D3">
        <w:rPr>
          <w:rFonts w:asciiTheme="minorHAnsi" w:hAnsiTheme="minorHAnsi" w:cstheme="minorHAnsi"/>
        </w:rPr>
        <w:t xml:space="preserve">This </w:t>
      </w:r>
      <w:r w:rsidR="005638D3" w:rsidRPr="005638D3">
        <w:rPr>
          <w:rFonts w:asciiTheme="minorHAnsi" w:hAnsiTheme="minorHAnsi" w:cstheme="minorHAnsi"/>
        </w:rPr>
        <w:t>document provides answers to frequently asked questions (</w:t>
      </w:r>
      <w:r w:rsidRPr="005638D3">
        <w:rPr>
          <w:rFonts w:asciiTheme="minorHAnsi" w:hAnsiTheme="minorHAnsi" w:cstheme="minorHAnsi"/>
        </w:rPr>
        <w:t>FAQ</w:t>
      </w:r>
      <w:r w:rsidR="005638D3" w:rsidRPr="005638D3">
        <w:rPr>
          <w:rFonts w:asciiTheme="minorHAnsi" w:hAnsiTheme="minorHAnsi" w:cstheme="minorHAnsi"/>
        </w:rPr>
        <w:t>)</w:t>
      </w:r>
      <w:r w:rsidRPr="005638D3">
        <w:rPr>
          <w:rFonts w:asciiTheme="minorHAnsi" w:hAnsiTheme="minorHAnsi" w:cstheme="minorHAnsi"/>
        </w:rPr>
        <w:t xml:space="preserve"> </w:t>
      </w:r>
      <w:r w:rsidR="00BE4B9A" w:rsidRPr="005638D3">
        <w:rPr>
          <w:rFonts w:asciiTheme="minorHAnsi" w:hAnsiTheme="minorHAnsi" w:cstheme="minorHAnsi"/>
        </w:rPr>
        <w:t xml:space="preserve">received during webinars and office hours </w:t>
      </w:r>
      <w:r w:rsidR="004F4D46">
        <w:rPr>
          <w:rFonts w:asciiTheme="minorHAnsi" w:hAnsiTheme="minorHAnsi" w:cstheme="minorHAnsi"/>
        </w:rPr>
        <w:t xml:space="preserve">on </w:t>
      </w:r>
      <w:r w:rsidR="005638D3" w:rsidRPr="005638D3">
        <w:rPr>
          <w:rFonts w:asciiTheme="minorHAnsi" w:hAnsiTheme="minorHAnsi" w:cstheme="minorHAnsi"/>
        </w:rPr>
        <w:t xml:space="preserve">how the </w:t>
      </w:r>
      <w:r w:rsidR="002A0AFB" w:rsidRPr="005638D3">
        <w:rPr>
          <w:rFonts w:asciiTheme="minorHAnsi" w:hAnsiTheme="minorHAnsi" w:cstheme="minorHAnsi"/>
        </w:rPr>
        <w:t xml:space="preserve">expiration of the </w:t>
      </w:r>
      <w:r w:rsidR="005638D3" w:rsidRPr="005638D3">
        <w:rPr>
          <w:rFonts w:asciiTheme="minorHAnsi" w:hAnsiTheme="minorHAnsi" w:cstheme="minorHAnsi"/>
        </w:rPr>
        <w:t xml:space="preserve">COVID-19 </w:t>
      </w:r>
      <w:r w:rsidR="002A0AFB" w:rsidRPr="005638D3">
        <w:rPr>
          <w:rFonts w:asciiTheme="minorHAnsi" w:hAnsiTheme="minorHAnsi" w:cstheme="minorHAnsi"/>
        </w:rPr>
        <w:t xml:space="preserve">Public Health Emergency (PHE) </w:t>
      </w:r>
      <w:r w:rsidR="005638D3" w:rsidRPr="005638D3">
        <w:rPr>
          <w:rFonts w:asciiTheme="minorHAnsi" w:hAnsiTheme="minorHAnsi" w:cstheme="minorHAnsi"/>
        </w:rPr>
        <w:t xml:space="preserve">and Stafford Act incident period at the end of the day on May 11, 2023, will impact the </w:t>
      </w:r>
      <w:r w:rsidR="002A0AFB" w:rsidRPr="005638D3">
        <w:rPr>
          <w:rFonts w:asciiTheme="minorHAnsi" w:hAnsiTheme="minorHAnsi" w:cstheme="minorHAnsi"/>
        </w:rPr>
        <w:t xml:space="preserve">Supportive Services for Veteran Families (SSVF) program. </w:t>
      </w:r>
    </w:p>
    <w:p w14:paraId="00000002" w14:textId="229274EF" w:rsidR="00862906" w:rsidRPr="005638D3" w:rsidRDefault="002A0AFB" w:rsidP="005638D3">
      <w:pPr>
        <w:rPr>
          <w:rFonts w:asciiTheme="minorHAnsi" w:hAnsiTheme="minorHAnsi" w:cstheme="minorHAnsi"/>
        </w:rPr>
      </w:pPr>
      <w:r w:rsidRPr="005638D3">
        <w:rPr>
          <w:rFonts w:asciiTheme="minorHAnsi" w:hAnsiTheme="minorHAnsi" w:cstheme="minorHAnsi"/>
        </w:rPr>
        <w:t xml:space="preserve">SSVF </w:t>
      </w:r>
      <w:r w:rsidR="005638D3" w:rsidRPr="005638D3">
        <w:rPr>
          <w:rFonts w:asciiTheme="minorHAnsi" w:hAnsiTheme="minorHAnsi" w:cstheme="minorHAnsi"/>
        </w:rPr>
        <w:t>g</w:t>
      </w:r>
      <w:r w:rsidRPr="005638D3">
        <w:rPr>
          <w:rFonts w:asciiTheme="minorHAnsi" w:hAnsiTheme="minorHAnsi" w:cstheme="minorHAnsi"/>
        </w:rPr>
        <w:t>rantees are strongly encouraged to review related guidance and webinars in addition to this document. These include the following:</w:t>
      </w:r>
    </w:p>
    <w:p w14:paraId="23D3940A" w14:textId="478D668C" w:rsidR="002A0AFB" w:rsidRPr="005638D3" w:rsidRDefault="00000000" w:rsidP="005638D3">
      <w:pPr>
        <w:pStyle w:val="ListParagraph"/>
        <w:numPr>
          <w:ilvl w:val="0"/>
          <w:numId w:val="23"/>
        </w:numPr>
        <w:rPr>
          <w:rFonts w:asciiTheme="minorHAnsi" w:hAnsiTheme="minorHAnsi" w:cstheme="minorHAnsi"/>
        </w:rPr>
      </w:pPr>
      <w:hyperlink r:id="rId12" w:history="1">
        <w:r w:rsidR="002A0AFB" w:rsidRPr="004F4D46">
          <w:rPr>
            <w:rStyle w:val="Hyperlink"/>
            <w:rFonts w:asciiTheme="minorHAnsi" w:hAnsiTheme="minorHAnsi" w:cstheme="minorHAnsi"/>
            <w:shd w:val="clear" w:color="auto" w:fill="FFFFFF"/>
          </w:rPr>
          <w:t>End of Public Health Declaration and Stafford Act Flexibilities - March 8, 2023</w:t>
        </w:r>
      </w:hyperlink>
      <w:r w:rsidR="002A0AFB" w:rsidRPr="005638D3">
        <w:rPr>
          <w:rFonts w:asciiTheme="minorHAnsi" w:hAnsiTheme="minorHAnsi" w:cstheme="minorHAnsi"/>
        </w:rPr>
        <w:t xml:space="preserve"> (Webinar)</w:t>
      </w:r>
    </w:p>
    <w:p w14:paraId="73277BC2" w14:textId="69FFDA02" w:rsidR="002A0AFB" w:rsidRPr="005638D3" w:rsidRDefault="00000000" w:rsidP="005638D3">
      <w:pPr>
        <w:pStyle w:val="ListParagraph"/>
        <w:numPr>
          <w:ilvl w:val="0"/>
          <w:numId w:val="23"/>
        </w:numPr>
        <w:rPr>
          <w:rFonts w:asciiTheme="minorHAnsi" w:hAnsiTheme="minorHAnsi" w:cstheme="minorHAnsi"/>
        </w:rPr>
      </w:pPr>
      <w:hyperlink r:id="rId13" w:history="1">
        <w:r w:rsidR="002A0AFB" w:rsidRPr="004F4D46">
          <w:rPr>
            <w:rStyle w:val="Hyperlink"/>
            <w:rFonts w:asciiTheme="minorHAnsi" w:hAnsiTheme="minorHAnsi" w:cstheme="minorHAnsi"/>
            <w:shd w:val="clear" w:color="auto" w:fill="FFFFFF"/>
          </w:rPr>
          <w:t>Expiration of the COVID-19 Public Health Emergency and Stafford Act Flexibilities - March 24, 2023</w:t>
        </w:r>
      </w:hyperlink>
      <w:r w:rsidR="002A0AFB" w:rsidRPr="005638D3">
        <w:rPr>
          <w:rFonts w:asciiTheme="minorHAnsi" w:hAnsiTheme="minorHAnsi" w:cstheme="minorHAnsi"/>
        </w:rPr>
        <w:t xml:space="preserve"> (Webinar)</w:t>
      </w:r>
    </w:p>
    <w:p w14:paraId="50F3D2B8" w14:textId="4BA26E66" w:rsidR="002A0AFB" w:rsidRPr="005638D3" w:rsidRDefault="00000000" w:rsidP="005638D3">
      <w:pPr>
        <w:pStyle w:val="ListParagraph"/>
        <w:numPr>
          <w:ilvl w:val="0"/>
          <w:numId w:val="23"/>
        </w:numPr>
        <w:rPr>
          <w:rFonts w:asciiTheme="minorHAnsi" w:hAnsiTheme="minorHAnsi" w:cstheme="minorHAnsi"/>
        </w:rPr>
      </w:pPr>
      <w:hyperlink r:id="rId14" w:history="1">
        <w:r w:rsidR="002A0AFB" w:rsidRPr="004F4D46">
          <w:rPr>
            <w:rStyle w:val="Hyperlink"/>
            <w:rFonts w:asciiTheme="minorHAnsi" w:hAnsiTheme="minorHAnsi" w:cstheme="minorHAnsi"/>
            <w:shd w:val="clear" w:color="auto" w:fill="FFFFFF"/>
          </w:rPr>
          <w:t>Planning for the End of the Public Health Emergency - April 13, 2023</w:t>
        </w:r>
      </w:hyperlink>
      <w:r w:rsidR="002A0AFB" w:rsidRPr="005638D3">
        <w:rPr>
          <w:rFonts w:asciiTheme="minorHAnsi" w:hAnsiTheme="minorHAnsi" w:cstheme="minorHAnsi"/>
        </w:rPr>
        <w:t xml:space="preserve"> (Webinar)</w:t>
      </w:r>
    </w:p>
    <w:p w14:paraId="0C61F43A" w14:textId="7DBD7E44" w:rsidR="004F4D46" w:rsidRPr="004F4D46" w:rsidRDefault="00000000" w:rsidP="005638D3">
      <w:pPr>
        <w:pStyle w:val="ListParagraph"/>
        <w:numPr>
          <w:ilvl w:val="0"/>
          <w:numId w:val="23"/>
        </w:numPr>
        <w:rPr>
          <w:rStyle w:val="normaltextrun"/>
          <w:rFonts w:asciiTheme="minorHAnsi" w:hAnsiTheme="minorHAnsi" w:cstheme="minorHAnsi"/>
        </w:rPr>
      </w:pPr>
      <w:hyperlink r:id="rId15" w:history="1">
        <w:r w:rsidR="004F4D46" w:rsidRPr="004F4D46">
          <w:rPr>
            <w:rStyle w:val="Hyperlink"/>
            <w:rFonts w:asciiTheme="minorHAnsi" w:hAnsiTheme="minorHAnsi" w:cstheme="minorHAnsi"/>
          </w:rPr>
          <w:t>Shallow Subsidy Service Overview</w:t>
        </w:r>
      </w:hyperlink>
    </w:p>
    <w:p w14:paraId="1E649177" w14:textId="0DE6A79D" w:rsidR="002A0AFB" w:rsidRDefault="00000000" w:rsidP="005638D3">
      <w:pPr>
        <w:pStyle w:val="ListParagraph"/>
        <w:numPr>
          <w:ilvl w:val="0"/>
          <w:numId w:val="23"/>
        </w:numPr>
        <w:rPr>
          <w:rFonts w:asciiTheme="minorHAnsi" w:hAnsiTheme="minorHAnsi" w:cstheme="minorHAnsi"/>
        </w:rPr>
      </w:pPr>
      <w:hyperlink r:id="rId16" w:history="1">
        <w:r w:rsidR="002A0AFB" w:rsidRPr="004F4D46">
          <w:rPr>
            <w:rStyle w:val="Hyperlink"/>
            <w:rFonts w:asciiTheme="minorHAnsi" w:hAnsiTheme="minorHAnsi" w:cstheme="minorHAnsi"/>
          </w:rPr>
          <w:t>September 2022 Shallow Subsidy FAQ</w:t>
        </w:r>
      </w:hyperlink>
    </w:p>
    <w:p w14:paraId="64B8DEFD" w14:textId="2A289B9F" w:rsidR="004F4D46" w:rsidRPr="005638D3" w:rsidRDefault="00000000" w:rsidP="005638D3">
      <w:pPr>
        <w:pStyle w:val="ListParagraph"/>
        <w:numPr>
          <w:ilvl w:val="0"/>
          <w:numId w:val="23"/>
        </w:numPr>
        <w:rPr>
          <w:rFonts w:asciiTheme="minorHAnsi" w:hAnsiTheme="minorHAnsi" w:cstheme="minorHAnsi"/>
        </w:rPr>
      </w:pPr>
      <w:hyperlink r:id="rId17" w:history="1">
        <w:r w:rsidR="004F4D46" w:rsidRPr="004F4D46">
          <w:rPr>
            <w:rStyle w:val="Hyperlink"/>
            <w:rFonts w:asciiTheme="minorHAnsi" w:hAnsiTheme="minorHAnsi" w:cstheme="minorHAnsi"/>
          </w:rPr>
          <w:t>SSVF Temporary Financial Assistance (TFA) Limits</w:t>
        </w:r>
      </w:hyperlink>
    </w:p>
    <w:p w14:paraId="79B55BEA" w14:textId="2F91D969" w:rsidR="002A0AFB" w:rsidRPr="005638D3" w:rsidRDefault="00000000" w:rsidP="005638D3">
      <w:pPr>
        <w:pStyle w:val="ListParagraph"/>
        <w:numPr>
          <w:ilvl w:val="0"/>
          <w:numId w:val="23"/>
        </w:numPr>
        <w:rPr>
          <w:rFonts w:asciiTheme="minorHAnsi" w:hAnsiTheme="minorHAnsi" w:cstheme="minorHAnsi"/>
        </w:rPr>
      </w:pPr>
      <w:hyperlink r:id="rId18" w:history="1">
        <w:r w:rsidR="005638D3" w:rsidRPr="004F4D46">
          <w:rPr>
            <w:rStyle w:val="Hyperlink"/>
            <w:rFonts w:asciiTheme="minorHAnsi" w:hAnsiTheme="minorHAnsi" w:cstheme="minorHAnsi"/>
          </w:rPr>
          <w:t>SSVF Fiscal Year (FY) 2022 Supplemental Award FAQ</w:t>
        </w:r>
      </w:hyperlink>
      <w:r w:rsidR="002A0AFB" w:rsidRPr="005638D3">
        <w:rPr>
          <w:rFonts w:asciiTheme="minorHAnsi" w:hAnsiTheme="minorHAnsi" w:cstheme="minorHAnsi"/>
        </w:rPr>
        <w:t xml:space="preserve"> </w:t>
      </w:r>
      <w:r w:rsidR="004F4D46">
        <w:rPr>
          <w:rFonts w:asciiTheme="minorHAnsi" w:hAnsiTheme="minorHAnsi" w:cstheme="minorHAnsi"/>
        </w:rPr>
        <w:t>(G</w:t>
      </w:r>
      <w:r w:rsidR="002A0AFB" w:rsidRPr="005638D3">
        <w:rPr>
          <w:rFonts w:asciiTheme="minorHAnsi" w:hAnsiTheme="minorHAnsi" w:cstheme="minorHAnsi"/>
        </w:rPr>
        <w:t>uidance for landlord and tenant incentives and 80% AMI changes consistent for all grantees)</w:t>
      </w:r>
    </w:p>
    <w:p w14:paraId="00000148" w14:textId="1722A770" w:rsidR="00862906" w:rsidRPr="005638D3" w:rsidRDefault="00504BF9" w:rsidP="004F4D46">
      <w:pPr>
        <w:pStyle w:val="Heading2"/>
      </w:pPr>
      <w:r>
        <w:t>Temporary Financial Assistance (TFA)</w:t>
      </w:r>
    </w:p>
    <w:p w14:paraId="599E0F36" w14:textId="4453A7D5" w:rsidR="00983026" w:rsidRPr="004F4D46" w:rsidRDefault="004F4D46" w:rsidP="004F4D46">
      <w:pPr>
        <w:pStyle w:val="Heading3"/>
      </w:pPr>
      <w:r w:rsidRPr="004F4D46">
        <w:t xml:space="preserve">1. </w:t>
      </w:r>
      <w:r w:rsidR="00983026" w:rsidRPr="004F4D46">
        <w:t xml:space="preserve">What </w:t>
      </w:r>
      <w:r w:rsidR="00504BF9">
        <w:t xml:space="preserve">is the impact on TFA </w:t>
      </w:r>
      <w:r w:rsidR="00983026" w:rsidRPr="004F4D46">
        <w:t>after May 11, 2023?</w:t>
      </w:r>
    </w:p>
    <w:p w14:paraId="1FBA6FD9" w14:textId="585A7EFA" w:rsidR="00983026" w:rsidRPr="005638D3" w:rsidRDefault="00983026" w:rsidP="004F4D46">
      <w:pPr>
        <w:rPr>
          <w:rFonts w:asciiTheme="minorHAnsi" w:hAnsiTheme="minorHAnsi" w:cstheme="minorHAnsi"/>
        </w:rPr>
      </w:pPr>
      <w:r w:rsidRPr="005638D3">
        <w:rPr>
          <w:rFonts w:asciiTheme="minorHAnsi" w:hAnsiTheme="minorHAnsi" w:cstheme="minorHAnsi"/>
        </w:rPr>
        <w:t>After May 11, 2023, the following TFA cost</w:t>
      </w:r>
      <w:r w:rsidR="00DA6B67">
        <w:rPr>
          <w:rFonts w:asciiTheme="minorHAnsi" w:hAnsiTheme="minorHAnsi" w:cstheme="minorHAnsi"/>
        </w:rPr>
        <w:t xml:space="preserve"> limits</w:t>
      </w:r>
      <w:r w:rsidRPr="005638D3">
        <w:rPr>
          <w:rFonts w:asciiTheme="minorHAnsi" w:hAnsiTheme="minorHAnsi" w:cstheme="minorHAnsi"/>
        </w:rPr>
        <w:t xml:space="preserve"> are reset:</w:t>
      </w:r>
    </w:p>
    <w:p w14:paraId="4E619A85" w14:textId="5C945AB9" w:rsidR="00983026" w:rsidRPr="004F4D46" w:rsidRDefault="00983026" w:rsidP="004F4D46">
      <w:pPr>
        <w:pStyle w:val="ListParagraph"/>
        <w:numPr>
          <w:ilvl w:val="0"/>
          <w:numId w:val="25"/>
        </w:numPr>
        <w:rPr>
          <w:rFonts w:asciiTheme="minorHAnsi" w:hAnsiTheme="minorHAnsi" w:cstheme="minorHAnsi"/>
        </w:rPr>
      </w:pPr>
      <w:r w:rsidRPr="004F4D46">
        <w:rPr>
          <w:rFonts w:asciiTheme="minorHAnsi" w:hAnsiTheme="minorHAnsi" w:cstheme="minorHAnsi"/>
        </w:rPr>
        <w:t>Rental assistance</w:t>
      </w:r>
      <w:r w:rsidR="00BE4B9A" w:rsidRPr="004F4D46">
        <w:rPr>
          <w:rFonts w:asciiTheme="minorHAnsi" w:hAnsiTheme="minorHAnsi" w:cstheme="minorHAnsi"/>
        </w:rPr>
        <w:t xml:space="preserve"> (effective start date of June 1, </w:t>
      </w:r>
      <w:r w:rsidR="00A255E8" w:rsidRPr="004F4D46">
        <w:rPr>
          <w:rFonts w:asciiTheme="minorHAnsi" w:hAnsiTheme="minorHAnsi" w:cstheme="minorHAnsi"/>
        </w:rPr>
        <w:t>2023,</w:t>
      </w:r>
      <w:r w:rsidR="002E6AE8" w:rsidRPr="004F4D46">
        <w:rPr>
          <w:rFonts w:asciiTheme="minorHAnsi" w:hAnsiTheme="minorHAnsi" w:cstheme="minorHAnsi"/>
        </w:rPr>
        <w:t xml:space="preserve"> rent payment</w:t>
      </w:r>
      <w:r w:rsidR="00BE4B9A" w:rsidRPr="004F4D46">
        <w:rPr>
          <w:rFonts w:asciiTheme="minorHAnsi" w:hAnsiTheme="minorHAnsi" w:cstheme="minorHAnsi"/>
        </w:rPr>
        <w:t>)</w:t>
      </w:r>
    </w:p>
    <w:p w14:paraId="1171AD1F" w14:textId="021D343D" w:rsidR="00983026" w:rsidRPr="004F4D46" w:rsidRDefault="00983026" w:rsidP="004F4D46">
      <w:pPr>
        <w:pStyle w:val="ListParagraph"/>
        <w:numPr>
          <w:ilvl w:val="0"/>
          <w:numId w:val="25"/>
        </w:numPr>
        <w:rPr>
          <w:rFonts w:asciiTheme="minorHAnsi" w:hAnsiTheme="minorHAnsi" w:cstheme="minorHAnsi"/>
        </w:rPr>
      </w:pPr>
      <w:r w:rsidRPr="004F4D46">
        <w:rPr>
          <w:rFonts w:asciiTheme="minorHAnsi" w:hAnsiTheme="minorHAnsi" w:cstheme="minorHAnsi"/>
        </w:rPr>
        <w:t>Utility assistance</w:t>
      </w:r>
      <w:r w:rsidR="00BE4B9A" w:rsidRPr="004F4D46">
        <w:rPr>
          <w:rFonts w:asciiTheme="minorHAnsi" w:hAnsiTheme="minorHAnsi" w:cstheme="minorHAnsi"/>
        </w:rPr>
        <w:t xml:space="preserve"> (effective start date of June 1, </w:t>
      </w:r>
      <w:r w:rsidR="00A255E8" w:rsidRPr="004F4D46">
        <w:rPr>
          <w:rFonts w:asciiTheme="minorHAnsi" w:hAnsiTheme="minorHAnsi" w:cstheme="minorHAnsi"/>
        </w:rPr>
        <w:t>2023,</w:t>
      </w:r>
      <w:r w:rsidR="002E6AE8" w:rsidRPr="004F4D46">
        <w:rPr>
          <w:rFonts w:asciiTheme="minorHAnsi" w:hAnsiTheme="minorHAnsi" w:cstheme="minorHAnsi"/>
        </w:rPr>
        <w:t xml:space="preserve"> utility payment</w:t>
      </w:r>
      <w:r w:rsidR="00BE4B9A" w:rsidRPr="004F4D46">
        <w:rPr>
          <w:rFonts w:asciiTheme="minorHAnsi" w:hAnsiTheme="minorHAnsi" w:cstheme="minorHAnsi"/>
        </w:rPr>
        <w:t>)</w:t>
      </w:r>
    </w:p>
    <w:p w14:paraId="510B38B4" w14:textId="59A4F73D" w:rsidR="00983026" w:rsidRPr="004F4D46" w:rsidRDefault="007269DF" w:rsidP="004F4D46">
      <w:pPr>
        <w:pStyle w:val="ListParagraph"/>
        <w:numPr>
          <w:ilvl w:val="0"/>
          <w:numId w:val="25"/>
        </w:numPr>
        <w:rPr>
          <w:rFonts w:asciiTheme="minorHAnsi" w:hAnsiTheme="minorHAnsi" w:cstheme="minorHAnsi"/>
        </w:rPr>
      </w:pPr>
      <w:r>
        <w:rPr>
          <w:rFonts w:asciiTheme="minorHAnsi" w:hAnsiTheme="minorHAnsi" w:cstheme="minorHAnsi"/>
        </w:rPr>
        <w:t>Emergency Housing Assistance (</w:t>
      </w:r>
      <w:r w:rsidR="00983026" w:rsidRPr="004F4D46">
        <w:rPr>
          <w:rFonts w:asciiTheme="minorHAnsi" w:hAnsiTheme="minorHAnsi" w:cstheme="minorHAnsi"/>
        </w:rPr>
        <w:t>EHA</w:t>
      </w:r>
      <w:r>
        <w:rPr>
          <w:rFonts w:asciiTheme="minorHAnsi" w:hAnsiTheme="minorHAnsi" w:cstheme="minorHAnsi"/>
        </w:rPr>
        <w:t>)</w:t>
      </w:r>
      <w:r w:rsidR="00983026" w:rsidRPr="004F4D46">
        <w:rPr>
          <w:rFonts w:asciiTheme="minorHAnsi" w:hAnsiTheme="minorHAnsi" w:cstheme="minorHAnsi"/>
        </w:rPr>
        <w:t xml:space="preserve"> (effective start date of May 12, 2023)</w:t>
      </w:r>
    </w:p>
    <w:p w14:paraId="5A2653A6" w14:textId="5C198A55" w:rsidR="00983026" w:rsidRPr="004F4D46" w:rsidRDefault="00983026" w:rsidP="004F4D46">
      <w:pPr>
        <w:pStyle w:val="ListParagraph"/>
        <w:numPr>
          <w:ilvl w:val="0"/>
          <w:numId w:val="25"/>
        </w:numPr>
        <w:rPr>
          <w:rFonts w:asciiTheme="minorHAnsi" w:hAnsiTheme="minorHAnsi" w:cstheme="minorHAnsi"/>
        </w:rPr>
      </w:pPr>
      <w:r w:rsidRPr="004F4D46">
        <w:rPr>
          <w:rFonts w:asciiTheme="minorHAnsi" w:hAnsiTheme="minorHAnsi" w:cstheme="minorHAnsi"/>
        </w:rPr>
        <w:t xml:space="preserve">All other </w:t>
      </w:r>
      <w:r w:rsidR="00196F35">
        <w:rPr>
          <w:rFonts w:asciiTheme="minorHAnsi" w:hAnsiTheme="minorHAnsi" w:cstheme="minorHAnsi"/>
        </w:rPr>
        <w:t>TFA</w:t>
      </w:r>
      <w:r w:rsidRPr="004F4D46">
        <w:rPr>
          <w:rFonts w:asciiTheme="minorHAnsi" w:hAnsiTheme="minorHAnsi" w:cstheme="minorHAnsi"/>
        </w:rPr>
        <w:t>, including Shallow Subsidy, will follow the SSVF standards and guidelines</w:t>
      </w:r>
      <w:r w:rsidR="6B0D2A22" w:rsidRPr="004F4D46">
        <w:rPr>
          <w:rFonts w:asciiTheme="minorHAnsi" w:hAnsiTheme="minorHAnsi" w:cstheme="minorHAnsi"/>
        </w:rPr>
        <w:t>.</w:t>
      </w:r>
    </w:p>
    <w:p w14:paraId="32E335BB" w14:textId="33E1D2F6" w:rsidR="004C5C99" w:rsidRPr="005638D3" w:rsidRDefault="004F4D46" w:rsidP="004F4D46">
      <w:pPr>
        <w:pStyle w:val="Heading3"/>
      </w:pPr>
      <w:r>
        <w:t xml:space="preserve">2. </w:t>
      </w:r>
      <w:r w:rsidR="004C5C99" w:rsidRPr="005638D3">
        <w:t xml:space="preserve">Would TFA payments made for the June 2023 rent period count as the first month of TFA for the purposes of calculating TFA limits? </w:t>
      </w:r>
    </w:p>
    <w:p w14:paraId="0FF3D40C" w14:textId="2096C66F" w:rsidR="000651FB" w:rsidRDefault="74B2F662" w:rsidP="005638D3">
      <w:pPr>
        <w:rPr>
          <w:rFonts w:asciiTheme="minorHAnsi" w:hAnsiTheme="minorHAnsi" w:cstheme="minorHAnsi"/>
        </w:rPr>
      </w:pPr>
      <w:r w:rsidRPr="005638D3">
        <w:rPr>
          <w:rFonts w:asciiTheme="minorHAnsi" w:hAnsiTheme="minorHAnsi" w:cstheme="minorHAnsi"/>
        </w:rPr>
        <w:t>Yes</w:t>
      </w:r>
      <w:r w:rsidR="00DA6B67">
        <w:rPr>
          <w:rFonts w:asciiTheme="minorHAnsi" w:hAnsiTheme="minorHAnsi" w:cstheme="minorHAnsi"/>
        </w:rPr>
        <w:t>, s</w:t>
      </w:r>
      <w:r w:rsidRPr="005638D3">
        <w:rPr>
          <w:rFonts w:asciiTheme="minorHAnsi" w:hAnsiTheme="minorHAnsi" w:cstheme="minorHAnsi"/>
        </w:rPr>
        <w:t xml:space="preserve">ince the TFA reset has an effective start date of June 1, 2023, TFA payments made for the June 2023 rent period will count as the first month of TFA provided, regardless of when those funds are disbursed. </w:t>
      </w:r>
    </w:p>
    <w:p w14:paraId="31A1EC7C" w14:textId="26C5DE74" w:rsidR="004C5C99" w:rsidRPr="005638D3" w:rsidRDefault="74B2F662" w:rsidP="005638D3">
      <w:pPr>
        <w:rPr>
          <w:rFonts w:asciiTheme="minorHAnsi" w:hAnsiTheme="minorHAnsi" w:cstheme="minorHAnsi"/>
        </w:rPr>
      </w:pPr>
      <w:r w:rsidRPr="005638D3">
        <w:rPr>
          <w:rFonts w:asciiTheme="minorHAnsi" w:hAnsiTheme="minorHAnsi" w:cstheme="minorHAnsi"/>
        </w:rPr>
        <w:t>For example, if an SSVF grantee disburses payment on May 25, 2023</w:t>
      </w:r>
      <w:r w:rsidR="46B8895E" w:rsidRPr="005638D3">
        <w:rPr>
          <w:rFonts w:asciiTheme="minorHAnsi" w:hAnsiTheme="minorHAnsi" w:cstheme="minorHAnsi"/>
        </w:rPr>
        <w:t>,</w:t>
      </w:r>
      <w:r w:rsidRPr="005638D3">
        <w:rPr>
          <w:rFonts w:asciiTheme="minorHAnsi" w:hAnsiTheme="minorHAnsi" w:cstheme="minorHAnsi"/>
        </w:rPr>
        <w:t xml:space="preserve"> for the June 2023 rent period, this payment would count as the first month.</w:t>
      </w:r>
    </w:p>
    <w:p w14:paraId="0B622B82" w14:textId="3F109D42" w:rsidR="004C5C99" w:rsidRPr="005638D3" w:rsidRDefault="004F4D46" w:rsidP="004F4D46">
      <w:pPr>
        <w:pStyle w:val="Heading3"/>
      </w:pPr>
      <w:r>
        <w:t xml:space="preserve">3. </w:t>
      </w:r>
      <w:r w:rsidR="004C5C99" w:rsidRPr="005638D3">
        <w:t xml:space="preserve">For Veterans whose income drops below 30% </w:t>
      </w:r>
      <w:r w:rsidR="00DA6B67">
        <w:t xml:space="preserve">of </w:t>
      </w:r>
      <w:r w:rsidR="007269DF">
        <w:t>Area Median Income (</w:t>
      </w:r>
      <w:r w:rsidR="004C5C99" w:rsidRPr="005638D3">
        <w:t>AMI</w:t>
      </w:r>
      <w:r w:rsidR="007269DF">
        <w:t>)</w:t>
      </w:r>
      <w:r w:rsidR="004C5C99" w:rsidRPr="005638D3">
        <w:t xml:space="preserve"> at the time of recertification, does the number of months </w:t>
      </w:r>
      <w:r w:rsidR="00BE4B9A" w:rsidRPr="005638D3">
        <w:t xml:space="preserve">of </w:t>
      </w:r>
      <w:r w:rsidR="004C5C99" w:rsidRPr="005638D3">
        <w:t xml:space="preserve">TFA we can provide also change? </w:t>
      </w:r>
    </w:p>
    <w:p w14:paraId="3D50EF1D" w14:textId="17A44A2F" w:rsidR="004C5C99" w:rsidRPr="005638D3" w:rsidRDefault="004C5C99" w:rsidP="005638D3">
      <w:pPr>
        <w:rPr>
          <w:rFonts w:asciiTheme="minorHAnsi" w:hAnsiTheme="minorHAnsi" w:cstheme="minorHAnsi"/>
        </w:rPr>
      </w:pPr>
      <w:r w:rsidRPr="005638D3">
        <w:rPr>
          <w:rFonts w:asciiTheme="minorHAnsi" w:hAnsiTheme="minorHAnsi" w:cstheme="minorHAnsi"/>
        </w:rPr>
        <w:t xml:space="preserve">For Veterans whose next recertification occurs </w:t>
      </w:r>
      <w:r w:rsidRPr="005638D3">
        <w:rPr>
          <w:rFonts w:asciiTheme="minorHAnsi" w:hAnsiTheme="minorHAnsi" w:cstheme="minorHAnsi"/>
          <w:i/>
          <w:iCs/>
          <w:u w:val="single"/>
        </w:rPr>
        <w:t>after May 11, 2023</w:t>
      </w:r>
      <w:r w:rsidRPr="005638D3">
        <w:rPr>
          <w:rFonts w:asciiTheme="minorHAnsi" w:hAnsiTheme="minorHAnsi" w:cstheme="minorHAnsi"/>
        </w:rPr>
        <w:t xml:space="preserve">, and whose income was </w:t>
      </w:r>
      <w:r w:rsidR="000651FB">
        <w:rPr>
          <w:rFonts w:asciiTheme="minorHAnsi" w:hAnsiTheme="minorHAnsi" w:cstheme="minorHAnsi"/>
        </w:rPr>
        <w:t xml:space="preserve">previously </w:t>
      </w:r>
      <w:r w:rsidRPr="005638D3">
        <w:rPr>
          <w:rFonts w:asciiTheme="minorHAnsi" w:hAnsiTheme="minorHAnsi" w:cstheme="minorHAnsi"/>
        </w:rPr>
        <w:t xml:space="preserve">above 30% AMI at the time of enrollment, but fell below 30% AMI, they </w:t>
      </w:r>
      <w:r w:rsidR="00DA6B67" w:rsidRPr="005638D3">
        <w:rPr>
          <w:rFonts w:asciiTheme="minorHAnsi" w:hAnsiTheme="minorHAnsi" w:cstheme="minorHAnsi"/>
        </w:rPr>
        <w:t>can</w:t>
      </w:r>
      <w:r w:rsidR="00DA6B67">
        <w:rPr>
          <w:rFonts w:asciiTheme="minorHAnsi" w:hAnsiTheme="minorHAnsi" w:cstheme="minorHAnsi"/>
        </w:rPr>
        <w:t xml:space="preserve"> </w:t>
      </w:r>
      <w:r w:rsidRPr="005638D3">
        <w:rPr>
          <w:rFonts w:asciiTheme="minorHAnsi" w:hAnsiTheme="minorHAnsi" w:cstheme="minorHAnsi"/>
        </w:rPr>
        <w:t xml:space="preserve">be provided additional months of TFA as if they entered </w:t>
      </w:r>
      <w:r w:rsidR="000651FB">
        <w:rPr>
          <w:rFonts w:asciiTheme="minorHAnsi" w:hAnsiTheme="minorHAnsi" w:cstheme="minorHAnsi"/>
        </w:rPr>
        <w:t xml:space="preserve">SSVF </w:t>
      </w:r>
      <w:r w:rsidRPr="005638D3">
        <w:rPr>
          <w:rFonts w:asciiTheme="minorHAnsi" w:hAnsiTheme="minorHAnsi" w:cstheme="minorHAnsi"/>
        </w:rPr>
        <w:t>below 30%</w:t>
      </w:r>
      <w:r w:rsidR="00DA6B67">
        <w:rPr>
          <w:rFonts w:asciiTheme="minorHAnsi" w:hAnsiTheme="minorHAnsi" w:cstheme="minorHAnsi"/>
        </w:rPr>
        <w:t xml:space="preserve"> AMI</w:t>
      </w:r>
      <w:r w:rsidRPr="005638D3">
        <w:rPr>
          <w:rFonts w:asciiTheme="minorHAnsi" w:hAnsiTheme="minorHAnsi" w:cstheme="minorHAnsi"/>
        </w:rPr>
        <w:t>.</w:t>
      </w:r>
    </w:p>
    <w:p w14:paraId="00C58F62" w14:textId="3230FB3A" w:rsidR="005638D3" w:rsidRDefault="004F4D46" w:rsidP="004F4D46">
      <w:pPr>
        <w:pStyle w:val="Heading3"/>
      </w:pPr>
      <w:r>
        <w:lastRenderedPageBreak/>
        <w:t xml:space="preserve">4. </w:t>
      </w:r>
      <w:r w:rsidR="004C5C99" w:rsidRPr="005638D3">
        <w:t>Are limits on the amount of TFA spent on security deposits included in the TFA reset?</w:t>
      </w:r>
    </w:p>
    <w:p w14:paraId="0B890192" w14:textId="07808472" w:rsidR="000651FB" w:rsidRDefault="004C5C99" w:rsidP="005638D3">
      <w:pPr>
        <w:rPr>
          <w:rFonts w:asciiTheme="minorHAnsi" w:hAnsiTheme="minorHAnsi" w:cstheme="minorHAnsi"/>
        </w:rPr>
      </w:pPr>
      <w:r w:rsidRPr="005638D3">
        <w:rPr>
          <w:rFonts w:asciiTheme="minorHAnsi" w:hAnsiTheme="minorHAnsi" w:cstheme="minorHAnsi"/>
        </w:rPr>
        <w:t>No</w:t>
      </w:r>
      <w:r w:rsidR="00DA6B67">
        <w:rPr>
          <w:rFonts w:asciiTheme="minorHAnsi" w:hAnsiTheme="minorHAnsi" w:cstheme="minorHAnsi"/>
        </w:rPr>
        <w:t>, a</w:t>
      </w:r>
      <w:r w:rsidRPr="005638D3">
        <w:rPr>
          <w:rFonts w:asciiTheme="minorHAnsi" w:hAnsiTheme="minorHAnsi" w:cstheme="minorHAnsi"/>
        </w:rPr>
        <w:t>s security deposit</w:t>
      </w:r>
      <w:r w:rsidR="0795EE1B" w:rsidRPr="005638D3">
        <w:rPr>
          <w:rFonts w:asciiTheme="minorHAnsi" w:hAnsiTheme="minorHAnsi" w:cstheme="minorHAnsi"/>
        </w:rPr>
        <w:t xml:space="preserve"> </w:t>
      </w:r>
      <w:r w:rsidR="00A255E8" w:rsidRPr="005638D3">
        <w:rPr>
          <w:rFonts w:asciiTheme="minorHAnsi" w:hAnsiTheme="minorHAnsi" w:cstheme="minorHAnsi"/>
        </w:rPr>
        <w:t>requirements were</w:t>
      </w:r>
      <w:r w:rsidRPr="005638D3">
        <w:rPr>
          <w:rFonts w:asciiTheme="minorHAnsi" w:hAnsiTheme="minorHAnsi" w:cstheme="minorHAnsi"/>
        </w:rPr>
        <w:t xml:space="preserve"> not c</w:t>
      </w:r>
      <w:r w:rsidR="6F72C178" w:rsidRPr="005638D3">
        <w:rPr>
          <w:rFonts w:asciiTheme="minorHAnsi" w:hAnsiTheme="minorHAnsi" w:cstheme="minorHAnsi"/>
        </w:rPr>
        <w:t>hanged by</w:t>
      </w:r>
      <w:r w:rsidRPr="005638D3">
        <w:rPr>
          <w:rFonts w:asciiTheme="minorHAnsi" w:hAnsiTheme="minorHAnsi" w:cstheme="minorHAnsi"/>
        </w:rPr>
        <w:t xml:space="preserve"> the Stafford Act, the limits on the amount that SSVF grantees may provide do not reset. </w:t>
      </w:r>
    </w:p>
    <w:p w14:paraId="02734AC1" w14:textId="66169618" w:rsidR="004C5C99" w:rsidRPr="005638D3" w:rsidRDefault="004C5C99" w:rsidP="005638D3">
      <w:pPr>
        <w:rPr>
          <w:rFonts w:asciiTheme="minorHAnsi" w:hAnsiTheme="minorHAnsi" w:cstheme="minorHAnsi"/>
        </w:rPr>
      </w:pPr>
      <w:r w:rsidRPr="005638D3">
        <w:rPr>
          <w:rFonts w:asciiTheme="minorHAnsi" w:hAnsiTheme="minorHAnsi" w:cstheme="minorHAnsi"/>
        </w:rPr>
        <w:t>SSVF grantees may only provide one security deposit in a two-year period, regardless of an active</w:t>
      </w:r>
      <w:r w:rsidR="00C261BE" w:rsidRPr="005638D3">
        <w:rPr>
          <w:rFonts w:asciiTheme="minorHAnsi" w:hAnsiTheme="minorHAnsi" w:cstheme="minorHAnsi"/>
        </w:rPr>
        <w:t xml:space="preserve"> or expiring</w:t>
      </w:r>
      <w:r w:rsidRPr="005638D3">
        <w:rPr>
          <w:rFonts w:asciiTheme="minorHAnsi" w:hAnsiTheme="minorHAnsi" w:cstheme="minorHAnsi"/>
        </w:rPr>
        <w:t xml:space="preserve"> PHE declaration.</w:t>
      </w:r>
    </w:p>
    <w:p w14:paraId="544D90BF" w14:textId="6466945A" w:rsidR="005638D3" w:rsidRDefault="004F4D46" w:rsidP="004F4D46">
      <w:pPr>
        <w:pStyle w:val="Heading3"/>
      </w:pPr>
      <w:r>
        <w:t xml:space="preserve">5. </w:t>
      </w:r>
      <w:r w:rsidR="00135794" w:rsidRPr="005638D3">
        <w:t>How should we calculate TFA allowances for Veterans who receive TFA prior to the expiration of the PHE at the end of the day on May 11, 2023?</w:t>
      </w:r>
    </w:p>
    <w:p w14:paraId="682997AF" w14:textId="037D3EDA" w:rsidR="004F4D46" w:rsidRDefault="00711D23" w:rsidP="005638D3">
      <w:pPr>
        <w:rPr>
          <w:rFonts w:asciiTheme="minorHAnsi" w:hAnsiTheme="minorHAnsi" w:cstheme="minorHAnsi"/>
        </w:rPr>
      </w:pPr>
      <w:r w:rsidRPr="005638D3">
        <w:rPr>
          <w:rFonts w:asciiTheme="minorHAnsi" w:hAnsiTheme="minorHAnsi" w:cstheme="minorHAnsi"/>
        </w:rPr>
        <w:t xml:space="preserve">After May 11, 2023, the limits of TFA are reset, with an effective start date of June 1, 2023. </w:t>
      </w:r>
      <w:r w:rsidR="00DA6B67" w:rsidRPr="005638D3">
        <w:rPr>
          <w:rFonts w:asciiTheme="minorHAnsi" w:hAnsiTheme="minorHAnsi" w:cstheme="minorHAnsi"/>
        </w:rPr>
        <w:t xml:space="preserve">Any rental assistance </w:t>
      </w:r>
      <w:r w:rsidR="00DA6B67">
        <w:rPr>
          <w:rFonts w:asciiTheme="minorHAnsi" w:hAnsiTheme="minorHAnsi" w:cstheme="minorHAnsi"/>
        </w:rPr>
        <w:t xml:space="preserve">payments </w:t>
      </w:r>
      <w:r w:rsidR="00DA6B67" w:rsidRPr="005638D3">
        <w:rPr>
          <w:rFonts w:asciiTheme="minorHAnsi" w:hAnsiTheme="minorHAnsi" w:cstheme="minorHAnsi"/>
        </w:rPr>
        <w:t xml:space="preserve">provided to Veterans prior to June 1, 2023, </w:t>
      </w:r>
      <w:r w:rsidR="00DA6B67">
        <w:rPr>
          <w:rFonts w:asciiTheme="minorHAnsi" w:hAnsiTheme="minorHAnsi" w:cstheme="minorHAnsi"/>
        </w:rPr>
        <w:t>do</w:t>
      </w:r>
      <w:r w:rsidR="00DA6B67" w:rsidRPr="005638D3">
        <w:rPr>
          <w:rFonts w:asciiTheme="minorHAnsi" w:hAnsiTheme="minorHAnsi" w:cstheme="minorHAnsi"/>
        </w:rPr>
        <w:t xml:space="preserve"> not count toward the </w:t>
      </w:r>
      <w:r w:rsidR="00DA6B67">
        <w:rPr>
          <w:rFonts w:asciiTheme="minorHAnsi" w:hAnsiTheme="minorHAnsi" w:cstheme="minorHAnsi"/>
        </w:rPr>
        <w:t xml:space="preserve">number of </w:t>
      </w:r>
      <w:r w:rsidR="00DA6B67" w:rsidRPr="005638D3">
        <w:rPr>
          <w:rFonts w:asciiTheme="minorHAnsi" w:hAnsiTheme="minorHAnsi" w:cstheme="minorHAnsi"/>
        </w:rPr>
        <w:t>TFA allowances</w:t>
      </w:r>
      <w:r w:rsidR="00DA6B67">
        <w:rPr>
          <w:rFonts w:asciiTheme="minorHAnsi" w:hAnsiTheme="minorHAnsi" w:cstheme="minorHAnsi"/>
        </w:rPr>
        <w:t xml:space="preserve"> </w:t>
      </w:r>
      <w:r>
        <w:rPr>
          <w:rFonts w:asciiTheme="minorHAnsi" w:hAnsiTheme="minorHAnsi" w:cstheme="minorHAnsi"/>
        </w:rPr>
        <w:t>Please n</w:t>
      </w:r>
      <w:r w:rsidR="00C261BE" w:rsidRPr="005638D3">
        <w:rPr>
          <w:rFonts w:asciiTheme="minorHAnsi" w:hAnsiTheme="minorHAnsi" w:cstheme="minorHAnsi"/>
        </w:rPr>
        <w:t>ote</w:t>
      </w:r>
      <w:r>
        <w:rPr>
          <w:rFonts w:asciiTheme="minorHAnsi" w:hAnsiTheme="minorHAnsi" w:cstheme="minorHAnsi"/>
        </w:rPr>
        <w:t xml:space="preserve"> that limits to </w:t>
      </w:r>
      <w:r w:rsidR="00C261BE" w:rsidRPr="005638D3">
        <w:rPr>
          <w:rFonts w:asciiTheme="minorHAnsi" w:hAnsiTheme="minorHAnsi" w:cstheme="minorHAnsi"/>
        </w:rPr>
        <w:t xml:space="preserve">Shallow Subsidy </w:t>
      </w:r>
      <w:r>
        <w:rPr>
          <w:rFonts w:asciiTheme="minorHAnsi" w:hAnsiTheme="minorHAnsi" w:cstheme="minorHAnsi"/>
        </w:rPr>
        <w:t xml:space="preserve">assistance </w:t>
      </w:r>
      <w:r w:rsidR="00C261BE" w:rsidRPr="005638D3">
        <w:rPr>
          <w:rFonts w:asciiTheme="minorHAnsi" w:hAnsiTheme="minorHAnsi" w:cstheme="minorHAnsi"/>
        </w:rPr>
        <w:t>do not reset</w:t>
      </w:r>
      <w:r w:rsidR="007B5D38">
        <w:rPr>
          <w:rFonts w:asciiTheme="minorHAnsi" w:hAnsiTheme="minorHAnsi" w:cstheme="minorHAnsi"/>
        </w:rPr>
        <w:t>.</w:t>
      </w:r>
    </w:p>
    <w:p w14:paraId="59BD4FBE" w14:textId="1F24F722" w:rsidR="00135794" w:rsidRPr="005638D3" w:rsidRDefault="00135794" w:rsidP="005638D3">
      <w:pPr>
        <w:rPr>
          <w:rFonts w:asciiTheme="minorHAnsi" w:hAnsiTheme="minorHAnsi" w:cstheme="minorHAnsi"/>
        </w:rPr>
      </w:pPr>
      <w:r w:rsidRPr="005638D3">
        <w:rPr>
          <w:rFonts w:asciiTheme="minorHAnsi" w:hAnsiTheme="minorHAnsi" w:cstheme="minorHAnsi"/>
        </w:rPr>
        <w:t xml:space="preserve">Additionally, Veterans who enter SSVF with incomes </w:t>
      </w:r>
      <w:r w:rsidR="00C261BE" w:rsidRPr="005638D3">
        <w:rPr>
          <w:rFonts w:asciiTheme="minorHAnsi" w:hAnsiTheme="minorHAnsi" w:cstheme="minorHAnsi"/>
        </w:rPr>
        <w:t>between 3</w:t>
      </w:r>
      <w:r w:rsidR="002E6AE8" w:rsidRPr="005638D3">
        <w:rPr>
          <w:rFonts w:asciiTheme="minorHAnsi" w:hAnsiTheme="minorHAnsi" w:cstheme="minorHAnsi"/>
        </w:rPr>
        <w:t>1</w:t>
      </w:r>
      <w:r w:rsidR="00BE4B9A" w:rsidRPr="005638D3">
        <w:rPr>
          <w:rFonts w:asciiTheme="minorHAnsi" w:hAnsiTheme="minorHAnsi" w:cstheme="minorHAnsi"/>
        </w:rPr>
        <w:t xml:space="preserve"> and </w:t>
      </w:r>
      <w:r w:rsidR="00C261BE" w:rsidRPr="005638D3">
        <w:rPr>
          <w:rFonts w:asciiTheme="minorHAnsi" w:hAnsiTheme="minorHAnsi" w:cstheme="minorHAnsi"/>
        </w:rPr>
        <w:t xml:space="preserve">80% </w:t>
      </w:r>
      <w:r w:rsidRPr="005638D3">
        <w:rPr>
          <w:rFonts w:asciiTheme="minorHAnsi" w:hAnsiTheme="minorHAnsi" w:cstheme="minorHAnsi"/>
        </w:rPr>
        <w:t>AMI are eligible for the following TFA allowances:</w:t>
      </w:r>
    </w:p>
    <w:p w14:paraId="4EA91B4B" w14:textId="1C9D47AE" w:rsidR="00135794" w:rsidRPr="004F4D46" w:rsidRDefault="00135794" w:rsidP="004F4D46">
      <w:pPr>
        <w:pStyle w:val="ListParagraph"/>
        <w:numPr>
          <w:ilvl w:val="0"/>
          <w:numId w:val="26"/>
        </w:numPr>
        <w:rPr>
          <w:rFonts w:asciiTheme="minorHAnsi" w:hAnsiTheme="minorHAnsi" w:cstheme="minorHAnsi"/>
        </w:rPr>
      </w:pPr>
      <w:r w:rsidRPr="004F4D46">
        <w:rPr>
          <w:rFonts w:asciiTheme="minorHAnsi" w:hAnsiTheme="minorHAnsi" w:cstheme="minorHAnsi"/>
        </w:rPr>
        <w:t>Maximum of 10 months</w:t>
      </w:r>
      <w:r w:rsidR="00711D23">
        <w:rPr>
          <w:rFonts w:asciiTheme="minorHAnsi" w:hAnsiTheme="minorHAnsi" w:cstheme="minorHAnsi"/>
        </w:rPr>
        <w:t xml:space="preserve"> of TFA</w:t>
      </w:r>
      <w:r w:rsidRPr="004F4D46">
        <w:rPr>
          <w:rFonts w:asciiTheme="minorHAnsi" w:hAnsiTheme="minorHAnsi" w:cstheme="minorHAnsi"/>
        </w:rPr>
        <w:t xml:space="preserve"> in a 2-year period.</w:t>
      </w:r>
    </w:p>
    <w:p w14:paraId="79776E95" w14:textId="62D270E1" w:rsidR="006D74A5" w:rsidRPr="004F4D46" w:rsidRDefault="00135794" w:rsidP="004F4D46">
      <w:pPr>
        <w:pStyle w:val="ListParagraph"/>
        <w:numPr>
          <w:ilvl w:val="0"/>
          <w:numId w:val="26"/>
        </w:numPr>
        <w:rPr>
          <w:rFonts w:asciiTheme="minorHAnsi" w:hAnsiTheme="minorHAnsi" w:cstheme="minorHAnsi"/>
        </w:rPr>
      </w:pPr>
      <w:r w:rsidRPr="004F4D46">
        <w:rPr>
          <w:rFonts w:asciiTheme="minorHAnsi" w:hAnsiTheme="minorHAnsi" w:cstheme="minorHAnsi"/>
        </w:rPr>
        <w:t xml:space="preserve">No more than 6 months </w:t>
      </w:r>
      <w:r w:rsidR="00711D23">
        <w:rPr>
          <w:rFonts w:asciiTheme="minorHAnsi" w:hAnsiTheme="minorHAnsi" w:cstheme="minorHAnsi"/>
        </w:rPr>
        <w:t xml:space="preserve">of TFA </w:t>
      </w:r>
      <w:r w:rsidRPr="004F4D46">
        <w:rPr>
          <w:rFonts w:asciiTheme="minorHAnsi" w:hAnsiTheme="minorHAnsi" w:cstheme="minorHAnsi"/>
        </w:rPr>
        <w:t>in any 12-month period.</w:t>
      </w:r>
    </w:p>
    <w:p w14:paraId="60E41A07" w14:textId="7C44E4C3" w:rsidR="00BE4B9A" w:rsidRPr="004F4D46" w:rsidRDefault="004F4D46" w:rsidP="004F4D46">
      <w:pPr>
        <w:pStyle w:val="Heading3"/>
      </w:pPr>
      <w:r>
        <w:t xml:space="preserve">6. </w:t>
      </w:r>
      <w:r w:rsidR="00BE4B9A" w:rsidRPr="004F4D46">
        <w:t xml:space="preserve">Do utility </w:t>
      </w:r>
      <w:r w:rsidR="007B5D38">
        <w:t>assistance</w:t>
      </w:r>
      <w:r w:rsidR="007B5D38" w:rsidRPr="004F4D46">
        <w:t xml:space="preserve"> </w:t>
      </w:r>
      <w:r w:rsidR="001D2D85">
        <w:t xml:space="preserve">payments </w:t>
      </w:r>
      <w:r w:rsidR="00BE4B9A" w:rsidRPr="004F4D46">
        <w:t>reset on May 11</w:t>
      </w:r>
      <w:r w:rsidR="007269DF">
        <w:t>, 2023?</w:t>
      </w:r>
    </w:p>
    <w:p w14:paraId="29C76ABE" w14:textId="6F1D569F" w:rsidR="00BE4B9A" w:rsidRPr="005638D3" w:rsidRDefault="00BE4B9A" w:rsidP="005638D3">
      <w:pPr>
        <w:rPr>
          <w:rFonts w:asciiTheme="minorHAnsi" w:hAnsiTheme="minorHAnsi" w:cstheme="minorHAnsi"/>
        </w:rPr>
      </w:pPr>
      <w:r w:rsidRPr="005638D3">
        <w:rPr>
          <w:rFonts w:asciiTheme="minorHAnsi" w:hAnsiTheme="minorHAnsi" w:cstheme="minorHAnsi"/>
        </w:rPr>
        <w:t xml:space="preserve">Yes, utility </w:t>
      </w:r>
      <w:r w:rsidR="007B5D38">
        <w:rPr>
          <w:rFonts w:asciiTheme="minorHAnsi" w:hAnsiTheme="minorHAnsi" w:cstheme="minorHAnsi"/>
        </w:rPr>
        <w:t>assistance</w:t>
      </w:r>
      <w:r w:rsidR="007B5D38" w:rsidRPr="005638D3">
        <w:rPr>
          <w:rFonts w:asciiTheme="minorHAnsi" w:hAnsiTheme="minorHAnsi" w:cstheme="minorHAnsi"/>
        </w:rPr>
        <w:t xml:space="preserve"> </w:t>
      </w:r>
      <w:r w:rsidR="001D2D85">
        <w:rPr>
          <w:rFonts w:asciiTheme="minorHAnsi" w:hAnsiTheme="minorHAnsi" w:cstheme="minorHAnsi"/>
        </w:rPr>
        <w:t xml:space="preserve">payments </w:t>
      </w:r>
      <w:r w:rsidRPr="005638D3">
        <w:rPr>
          <w:rFonts w:asciiTheme="minorHAnsi" w:hAnsiTheme="minorHAnsi" w:cstheme="minorHAnsi"/>
        </w:rPr>
        <w:t>reset as of May 11</w:t>
      </w:r>
      <w:r w:rsidR="007B5D38">
        <w:rPr>
          <w:rFonts w:asciiTheme="minorHAnsi" w:hAnsiTheme="minorHAnsi" w:cstheme="minorHAnsi"/>
        </w:rPr>
        <w:t xml:space="preserve">, </w:t>
      </w:r>
      <w:r w:rsidR="00DA6B67">
        <w:rPr>
          <w:rFonts w:asciiTheme="minorHAnsi" w:hAnsiTheme="minorHAnsi" w:cstheme="minorHAnsi"/>
        </w:rPr>
        <w:t xml:space="preserve">2023, </w:t>
      </w:r>
      <w:r w:rsidRPr="005638D3">
        <w:rPr>
          <w:rFonts w:asciiTheme="minorHAnsi" w:hAnsiTheme="minorHAnsi" w:cstheme="minorHAnsi"/>
        </w:rPr>
        <w:t xml:space="preserve">in the same way rental assistance </w:t>
      </w:r>
      <w:r w:rsidR="001D2D85">
        <w:rPr>
          <w:rFonts w:asciiTheme="minorHAnsi" w:hAnsiTheme="minorHAnsi" w:cstheme="minorHAnsi"/>
        </w:rPr>
        <w:t xml:space="preserve">payments </w:t>
      </w:r>
      <w:r w:rsidRPr="005638D3">
        <w:rPr>
          <w:rFonts w:asciiTheme="minorHAnsi" w:hAnsiTheme="minorHAnsi" w:cstheme="minorHAnsi"/>
        </w:rPr>
        <w:t xml:space="preserve">resets. </w:t>
      </w:r>
    </w:p>
    <w:p w14:paraId="64020F9C" w14:textId="0D44EF4E" w:rsidR="00EE3A15" w:rsidRPr="005638D3" w:rsidRDefault="004F4D46" w:rsidP="004F4D46">
      <w:pPr>
        <w:pStyle w:val="Heading3"/>
      </w:pPr>
      <w:r>
        <w:t xml:space="preserve">7. </w:t>
      </w:r>
      <w:r w:rsidR="00135794" w:rsidRPr="005638D3">
        <w:t>Are internet access fees an eligible utility cost?</w:t>
      </w:r>
    </w:p>
    <w:p w14:paraId="63A5E984" w14:textId="7C340F99" w:rsidR="00135794" w:rsidRPr="005638D3" w:rsidRDefault="00135794" w:rsidP="005638D3">
      <w:pPr>
        <w:rPr>
          <w:rStyle w:val="Hyperlink"/>
          <w:rFonts w:asciiTheme="minorHAnsi" w:hAnsiTheme="minorHAnsi" w:cstheme="minorHAnsi"/>
          <w:color w:val="auto"/>
        </w:rPr>
      </w:pPr>
      <w:r w:rsidRPr="005638D3">
        <w:rPr>
          <w:rFonts w:asciiTheme="minorHAnsi" w:hAnsiTheme="minorHAnsi" w:cstheme="minorHAnsi"/>
        </w:rPr>
        <w:t xml:space="preserve">Yes. </w:t>
      </w:r>
      <w:r w:rsidR="007269DF">
        <w:rPr>
          <w:rFonts w:asciiTheme="minorHAnsi" w:hAnsiTheme="minorHAnsi" w:cstheme="minorHAnsi"/>
        </w:rPr>
        <w:t xml:space="preserve">As of November 1, </w:t>
      </w:r>
      <w:r w:rsidR="00DA6B67">
        <w:rPr>
          <w:rFonts w:asciiTheme="minorHAnsi" w:hAnsiTheme="minorHAnsi" w:cstheme="minorHAnsi"/>
        </w:rPr>
        <w:t>2022,</w:t>
      </w:r>
      <w:r w:rsidR="007269DF">
        <w:rPr>
          <w:rFonts w:asciiTheme="minorHAnsi" w:hAnsiTheme="minorHAnsi" w:cstheme="minorHAnsi"/>
        </w:rPr>
        <w:t xml:space="preserve"> i</w:t>
      </w:r>
      <w:r w:rsidRPr="005638D3">
        <w:rPr>
          <w:rFonts w:asciiTheme="minorHAnsi" w:hAnsiTheme="minorHAnsi" w:cstheme="minorHAnsi"/>
        </w:rPr>
        <w:t xml:space="preserve">nternet access fees are now an eligible </w:t>
      </w:r>
      <w:r w:rsidR="00DA6B67">
        <w:rPr>
          <w:rFonts w:asciiTheme="minorHAnsi" w:hAnsiTheme="minorHAnsi" w:cstheme="minorHAnsi"/>
        </w:rPr>
        <w:t xml:space="preserve">cost for utility </w:t>
      </w:r>
      <w:r w:rsidR="001D2D85">
        <w:rPr>
          <w:rFonts w:asciiTheme="minorHAnsi" w:hAnsiTheme="minorHAnsi" w:cstheme="minorHAnsi"/>
        </w:rPr>
        <w:t>assistance payments</w:t>
      </w:r>
      <w:r w:rsidR="001D2D85" w:rsidRPr="005638D3">
        <w:rPr>
          <w:rFonts w:asciiTheme="minorHAnsi" w:hAnsiTheme="minorHAnsi" w:cstheme="minorHAnsi"/>
        </w:rPr>
        <w:t xml:space="preserve"> </w:t>
      </w:r>
      <w:r w:rsidRPr="005638D3">
        <w:rPr>
          <w:rFonts w:asciiTheme="minorHAnsi" w:hAnsiTheme="minorHAnsi" w:cstheme="minorHAnsi"/>
        </w:rPr>
        <w:t xml:space="preserve">for SSVF. All </w:t>
      </w:r>
      <w:r w:rsidR="00DA6B67">
        <w:rPr>
          <w:rFonts w:asciiTheme="minorHAnsi" w:hAnsiTheme="minorHAnsi" w:cstheme="minorHAnsi"/>
        </w:rPr>
        <w:t xml:space="preserve">SSVF </w:t>
      </w:r>
      <w:r w:rsidR="00711D23">
        <w:rPr>
          <w:rFonts w:asciiTheme="minorHAnsi" w:hAnsiTheme="minorHAnsi" w:cstheme="minorHAnsi"/>
        </w:rPr>
        <w:t>g</w:t>
      </w:r>
      <w:r w:rsidRPr="005638D3">
        <w:rPr>
          <w:rFonts w:asciiTheme="minorHAnsi" w:hAnsiTheme="minorHAnsi" w:cstheme="minorHAnsi"/>
        </w:rPr>
        <w:t>rantees are required to pursue the Affordable Connectivity Program and any other resources to assist the Veteran household</w:t>
      </w:r>
      <w:r w:rsidR="00BE4B9A" w:rsidRPr="005638D3">
        <w:rPr>
          <w:rFonts w:asciiTheme="minorHAnsi" w:hAnsiTheme="minorHAnsi" w:cstheme="minorHAnsi"/>
        </w:rPr>
        <w:t xml:space="preserve"> </w:t>
      </w:r>
      <w:r w:rsidR="00711D23">
        <w:rPr>
          <w:rFonts w:asciiTheme="minorHAnsi" w:hAnsiTheme="minorHAnsi" w:cstheme="minorHAnsi"/>
        </w:rPr>
        <w:t>in obtaining</w:t>
      </w:r>
      <w:r w:rsidR="00BE4B9A" w:rsidRPr="005638D3">
        <w:rPr>
          <w:rFonts w:asciiTheme="minorHAnsi" w:hAnsiTheme="minorHAnsi" w:cstheme="minorHAnsi"/>
        </w:rPr>
        <w:t xml:space="preserve"> internet access</w:t>
      </w:r>
      <w:r w:rsidRPr="005638D3">
        <w:rPr>
          <w:rFonts w:asciiTheme="minorHAnsi" w:hAnsiTheme="minorHAnsi" w:cstheme="minorHAnsi"/>
        </w:rPr>
        <w:t xml:space="preserve">. For more information, visit: </w:t>
      </w:r>
      <w:hyperlink r:id="rId19" w:history="1">
        <w:r w:rsidR="00711D23" w:rsidRPr="00DA6B67">
          <w:rPr>
            <w:rStyle w:val="Hyperlink"/>
            <w:rFonts w:asciiTheme="minorHAnsi" w:hAnsiTheme="minorHAnsi" w:cstheme="minorHAnsi"/>
          </w:rPr>
          <w:t>https://www.whitehouse.gov/getinternet</w:t>
        </w:r>
      </w:hyperlink>
      <w:r w:rsidR="00711D23">
        <w:rPr>
          <w:rFonts w:asciiTheme="minorHAnsi" w:hAnsiTheme="minorHAnsi" w:cstheme="minorHAnsi"/>
        </w:rPr>
        <w:t xml:space="preserve"> </w:t>
      </w:r>
    </w:p>
    <w:p w14:paraId="1660A94E" w14:textId="07086802" w:rsidR="004C5C99" w:rsidRPr="005638D3" w:rsidRDefault="004C5C99" w:rsidP="004F4D46">
      <w:pPr>
        <w:pStyle w:val="Heading2"/>
      </w:pPr>
      <w:r w:rsidRPr="005638D3">
        <w:t>Emergency Housing Assistance</w:t>
      </w:r>
    </w:p>
    <w:p w14:paraId="4353DC82" w14:textId="7A705088" w:rsidR="005638D3" w:rsidRDefault="004F4D46" w:rsidP="004F4D46">
      <w:pPr>
        <w:pStyle w:val="Heading3"/>
      </w:pPr>
      <w:r>
        <w:t xml:space="preserve">8. </w:t>
      </w:r>
      <w:r w:rsidR="00BE4B9A" w:rsidRPr="005638D3">
        <w:t xml:space="preserve">If a Veteran is currently receiving EHA, or has already received EHA in the past, will the limits on </w:t>
      </w:r>
      <w:r w:rsidR="007269DF">
        <w:t xml:space="preserve">the number of days using </w:t>
      </w:r>
      <w:r w:rsidR="00BE4B9A" w:rsidRPr="005638D3">
        <w:t xml:space="preserve">EHA also be reset after May 11, 2023? </w:t>
      </w:r>
    </w:p>
    <w:p w14:paraId="03B1BBB6" w14:textId="3A988D4D" w:rsidR="00BE4B9A" w:rsidRPr="005638D3" w:rsidRDefault="00BE4B9A" w:rsidP="005638D3">
      <w:pPr>
        <w:rPr>
          <w:rFonts w:asciiTheme="minorHAnsi" w:hAnsiTheme="minorHAnsi" w:cstheme="minorHAnsi"/>
        </w:rPr>
      </w:pPr>
      <w:r w:rsidRPr="005638D3">
        <w:rPr>
          <w:rFonts w:asciiTheme="minorHAnsi" w:hAnsiTheme="minorHAnsi" w:cstheme="minorHAnsi"/>
        </w:rPr>
        <w:t xml:space="preserve">Yes, Veterans who are currently receiving or have received EHA prior to the end of the day on May 11, 2023, will have their limits on </w:t>
      </w:r>
      <w:r w:rsidR="00DA6B67">
        <w:rPr>
          <w:rFonts w:asciiTheme="minorHAnsi" w:hAnsiTheme="minorHAnsi" w:cstheme="minorHAnsi"/>
        </w:rPr>
        <w:t xml:space="preserve">days of </w:t>
      </w:r>
      <w:r w:rsidRPr="005638D3">
        <w:rPr>
          <w:rFonts w:asciiTheme="minorHAnsi" w:hAnsiTheme="minorHAnsi" w:cstheme="minorHAnsi"/>
        </w:rPr>
        <w:t>EHA</w:t>
      </w:r>
      <w:r w:rsidR="007B5D38">
        <w:rPr>
          <w:rFonts w:asciiTheme="minorHAnsi" w:hAnsiTheme="minorHAnsi" w:cstheme="minorHAnsi"/>
        </w:rPr>
        <w:t xml:space="preserve"> </w:t>
      </w:r>
      <w:r w:rsidRPr="005638D3">
        <w:rPr>
          <w:rFonts w:asciiTheme="minorHAnsi" w:hAnsiTheme="minorHAnsi" w:cstheme="minorHAnsi"/>
        </w:rPr>
        <w:t xml:space="preserve">reset. Starting on May 12, 2023, they will be eligible for an additional 60 days of EHA assistance as long as such assistance is appropriate based on </w:t>
      </w:r>
      <w:r w:rsidR="00DA6B67">
        <w:rPr>
          <w:rFonts w:asciiTheme="minorHAnsi" w:hAnsiTheme="minorHAnsi" w:cstheme="minorHAnsi"/>
        </w:rPr>
        <w:t xml:space="preserve">SSVF’s </w:t>
      </w:r>
      <w:hyperlink r:id="rId20" w:history="1">
        <w:r w:rsidR="00732C41" w:rsidRPr="001B65AB">
          <w:rPr>
            <w:rStyle w:val="Hyperlink"/>
            <w:rFonts w:asciiTheme="minorHAnsi" w:hAnsiTheme="minorHAnsi" w:cstheme="minorHAnsi"/>
          </w:rPr>
          <w:t>Emergency Housing Assistance Guidance</w:t>
        </w:r>
      </w:hyperlink>
      <w:r w:rsidR="00732C41" w:rsidRPr="00732C41">
        <w:t xml:space="preserve"> </w:t>
      </w:r>
      <w:r w:rsidRPr="005638D3">
        <w:rPr>
          <w:rFonts w:asciiTheme="minorHAnsi" w:hAnsiTheme="minorHAnsi" w:cstheme="minorHAnsi"/>
        </w:rPr>
        <w:t>and the Veteran’s housing and service needs. This is regardless of how much EHA they have already received or their household composition.</w:t>
      </w:r>
    </w:p>
    <w:p w14:paraId="04D176C1" w14:textId="4550ED81" w:rsidR="005638D3" w:rsidRPr="005638D3" w:rsidRDefault="004F4D46" w:rsidP="004F4D46">
      <w:pPr>
        <w:pStyle w:val="Heading3"/>
      </w:pPr>
      <w:r>
        <w:t xml:space="preserve">9. </w:t>
      </w:r>
      <w:r w:rsidR="00EE3A15" w:rsidRPr="005638D3">
        <w:t>Can</w:t>
      </w:r>
      <w:r w:rsidR="00135794" w:rsidRPr="005638D3">
        <w:t xml:space="preserve"> SSVF use EHA for any Veteran who is unsheltered or who desires a hotel stay while working toward housing, regardless of the</w:t>
      </w:r>
      <w:r w:rsidR="001B65AB">
        <w:t xml:space="preserve"> reason</w:t>
      </w:r>
      <w:r w:rsidR="00135794" w:rsidRPr="005638D3">
        <w:t>?</w:t>
      </w:r>
    </w:p>
    <w:p w14:paraId="7B00D77F" w14:textId="63F962AC" w:rsidR="00EE3A15" w:rsidRPr="005638D3" w:rsidRDefault="00135794" w:rsidP="005638D3">
      <w:pPr>
        <w:rPr>
          <w:rFonts w:asciiTheme="minorHAnsi" w:hAnsiTheme="minorHAnsi" w:cstheme="minorHAnsi"/>
        </w:rPr>
      </w:pPr>
      <w:r w:rsidRPr="005638D3">
        <w:rPr>
          <w:rFonts w:asciiTheme="minorHAnsi" w:hAnsiTheme="minorHAnsi" w:cstheme="minorHAnsi"/>
        </w:rPr>
        <w:t>No</w:t>
      </w:r>
      <w:r w:rsidR="00DA6B67">
        <w:rPr>
          <w:rFonts w:asciiTheme="minorHAnsi" w:hAnsiTheme="minorHAnsi" w:cstheme="minorHAnsi"/>
        </w:rPr>
        <w:t>,</w:t>
      </w:r>
      <w:r w:rsidRPr="005638D3">
        <w:rPr>
          <w:rFonts w:asciiTheme="minorHAnsi" w:hAnsiTheme="minorHAnsi" w:cstheme="minorHAnsi"/>
        </w:rPr>
        <w:t xml:space="preserve"> EHA should be the last resort when identifying safe shelter options for Veterans. </w:t>
      </w:r>
      <w:r w:rsidR="00732C41">
        <w:rPr>
          <w:rFonts w:asciiTheme="minorHAnsi" w:hAnsiTheme="minorHAnsi" w:cstheme="minorHAnsi"/>
        </w:rPr>
        <w:t>C</w:t>
      </w:r>
      <w:r w:rsidRPr="005638D3">
        <w:rPr>
          <w:rFonts w:asciiTheme="minorHAnsi" w:hAnsiTheme="minorHAnsi" w:cstheme="minorHAnsi"/>
        </w:rPr>
        <w:t>ommunities should first try to help Veterans access Health Care for Homeless Veterans Contract</w:t>
      </w:r>
      <w:r w:rsidR="001B65AB">
        <w:rPr>
          <w:rFonts w:asciiTheme="minorHAnsi" w:hAnsiTheme="minorHAnsi" w:cstheme="minorHAnsi"/>
        </w:rPr>
        <w:t>ed</w:t>
      </w:r>
      <w:r w:rsidRPr="005638D3">
        <w:rPr>
          <w:rFonts w:asciiTheme="minorHAnsi" w:hAnsiTheme="minorHAnsi" w:cstheme="minorHAnsi"/>
        </w:rPr>
        <w:t xml:space="preserve"> Residential Services, Grant and Per Diem</w:t>
      </w:r>
      <w:r w:rsidR="00BE4B9A" w:rsidRPr="005638D3">
        <w:rPr>
          <w:rFonts w:asciiTheme="minorHAnsi" w:hAnsiTheme="minorHAnsi" w:cstheme="minorHAnsi"/>
        </w:rPr>
        <w:t>,</w:t>
      </w:r>
      <w:r w:rsidRPr="005638D3">
        <w:rPr>
          <w:rFonts w:asciiTheme="minorHAnsi" w:hAnsiTheme="minorHAnsi" w:cstheme="minorHAnsi"/>
        </w:rPr>
        <w:t xml:space="preserve"> or community shelter beds before using SSVF for EHA. For more information, read the </w:t>
      </w:r>
      <w:hyperlink r:id="rId21" w:history="1">
        <w:r w:rsidR="001B65AB" w:rsidRPr="001B65AB">
          <w:rPr>
            <w:rStyle w:val="Hyperlink"/>
            <w:rFonts w:asciiTheme="minorHAnsi" w:hAnsiTheme="minorHAnsi" w:cstheme="minorHAnsi"/>
          </w:rPr>
          <w:t>Emergency Housing Assistance Guidance</w:t>
        </w:r>
      </w:hyperlink>
      <w:r w:rsidR="001B65AB" w:rsidRPr="001B65AB">
        <w:rPr>
          <w:rFonts w:asciiTheme="minorHAnsi" w:hAnsiTheme="minorHAnsi" w:cstheme="minorHAnsi"/>
        </w:rPr>
        <w:t>.</w:t>
      </w:r>
    </w:p>
    <w:p w14:paraId="6C6DC7E4" w14:textId="3C22BAB3" w:rsidR="005638D3" w:rsidRPr="005638D3" w:rsidRDefault="004F4D46" w:rsidP="004F4D46">
      <w:pPr>
        <w:pStyle w:val="Heading3"/>
      </w:pPr>
      <w:r>
        <w:t xml:space="preserve">10. </w:t>
      </w:r>
      <w:r w:rsidR="4DE16DA1" w:rsidRPr="005638D3">
        <w:t xml:space="preserve">For EHA, can the maximum of 60 days of assistance be broken up into different instances? </w:t>
      </w:r>
      <w:r w:rsidR="001B65AB">
        <w:t>Additionally,</w:t>
      </w:r>
      <w:r w:rsidR="4DE16DA1" w:rsidRPr="005638D3">
        <w:t xml:space="preserve"> if a hotel </w:t>
      </w:r>
      <w:r w:rsidR="001B65AB">
        <w:t xml:space="preserve">or motel </w:t>
      </w:r>
      <w:r w:rsidR="4DE16DA1" w:rsidRPr="005638D3">
        <w:t xml:space="preserve">only permits guests to stay for a </w:t>
      </w:r>
      <w:r w:rsidR="18741463" w:rsidRPr="005638D3">
        <w:t xml:space="preserve">shorter </w:t>
      </w:r>
      <w:proofErr w:type="gramStart"/>
      <w:r w:rsidR="18741463" w:rsidRPr="005638D3">
        <w:t>period of time</w:t>
      </w:r>
      <w:proofErr w:type="gramEnd"/>
      <w:r w:rsidR="18741463" w:rsidRPr="005638D3">
        <w:t xml:space="preserve"> such as a </w:t>
      </w:r>
      <w:r w:rsidR="4DE16DA1" w:rsidRPr="005638D3">
        <w:t>maximum of 28 days, can a Veteran be placed into a different hotel during the same instance?</w:t>
      </w:r>
    </w:p>
    <w:p w14:paraId="43DF04D0" w14:textId="501C01B4" w:rsidR="001B65AB" w:rsidRDefault="4DE16DA1" w:rsidP="005638D3">
      <w:pPr>
        <w:rPr>
          <w:rFonts w:asciiTheme="minorHAnsi" w:hAnsiTheme="minorHAnsi" w:cstheme="minorHAnsi"/>
        </w:rPr>
      </w:pPr>
      <w:r w:rsidRPr="005638D3">
        <w:rPr>
          <w:rFonts w:asciiTheme="minorHAnsi" w:hAnsiTheme="minorHAnsi" w:cstheme="minorHAnsi"/>
        </w:rPr>
        <w:t>EHA is limited to one</w:t>
      </w:r>
      <w:r w:rsidR="00732C41">
        <w:rPr>
          <w:rFonts w:asciiTheme="minorHAnsi" w:hAnsiTheme="minorHAnsi" w:cstheme="minorHAnsi"/>
        </w:rPr>
        <w:t xml:space="preserve"> </w:t>
      </w:r>
      <w:r w:rsidR="00440CBD">
        <w:rPr>
          <w:rFonts w:asciiTheme="minorHAnsi" w:hAnsiTheme="minorHAnsi" w:cstheme="minorHAnsi"/>
        </w:rPr>
        <w:t>instance</w:t>
      </w:r>
      <w:r w:rsidRPr="005638D3">
        <w:rPr>
          <w:rFonts w:asciiTheme="minorHAnsi" w:hAnsiTheme="minorHAnsi" w:cstheme="minorHAnsi"/>
        </w:rPr>
        <w:t xml:space="preserve"> in a two-year period for a maximum of 60 days. Veterans may only access EHA one time in </w:t>
      </w:r>
      <w:r w:rsidRPr="005638D3">
        <w:rPr>
          <w:rFonts w:asciiTheme="minorHAnsi" w:hAnsiTheme="minorHAnsi" w:cstheme="minorHAnsi"/>
        </w:rPr>
        <w:lastRenderedPageBreak/>
        <w:t>two years and cannot remain in EHA for more than 60 days. Veterans who access EHA and stay less than 60 days cannot access EHA again during that two-year period.</w:t>
      </w:r>
      <w:r w:rsidR="00135794" w:rsidRPr="005638D3">
        <w:rPr>
          <w:rFonts w:asciiTheme="minorHAnsi" w:hAnsiTheme="minorHAnsi" w:cstheme="minorHAnsi"/>
        </w:rPr>
        <w:br/>
      </w:r>
      <w:r w:rsidR="00135794" w:rsidRPr="005638D3">
        <w:rPr>
          <w:rFonts w:asciiTheme="minorHAnsi" w:hAnsiTheme="minorHAnsi" w:cstheme="minorHAnsi"/>
        </w:rPr>
        <w:br/>
      </w:r>
      <w:r w:rsidRPr="005638D3">
        <w:rPr>
          <w:rFonts w:asciiTheme="minorHAnsi" w:hAnsiTheme="minorHAnsi" w:cstheme="minorHAnsi"/>
        </w:rPr>
        <w:t xml:space="preserve">However, SSVF grantees are permitted to move Veterans from one hotel to another during </w:t>
      </w:r>
      <w:r w:rsidRPr="005638D3">
        <w:rPr>
          <w:rFonts w:asciiTheme="minorHAnsi" w:hAnsiTheme="minorHAnsi" w:cstheme="minorHAnsi"/>
          <w:u w:val="single"/>
        </w:rPr>
        <w:t>the same EHA instance</w:t>
      </w:r>
      <w:r w:rsidRPr="005638D3">
        <w:rPr>
          <w:rFonts w:asciiTheme="minorHAnsi" w:hAnsiTheme="minorHAnsi" w:cstheme="minorHAnsi"/>
        </w:rPr>
        <w:t>, for a total maximum of 60 days of assistance</w:t>
      </w:r>
      <w:r w:rsidR="1A021210" w:rsidRPr="005638D3">
        <w:rPr>
          <w:rFonts w:asciiTheme="minorHAnsi" w:hAnsiTheme="minorHAnsi" w:cstheme="minorHAnsi"/>
        </w:rPr>
        <w:t xml:space="preserve">. </w:t>
      </w:r>
    </w:p>
    <w:p w14:paraId="07E7A698" w14:textId="7BA6AA45" w:rsidR="00135794" w:rsidRPr="005638D3" w:rsidRDefault="4DE16DA1" w:rsidP="005638D3">
      <w:pPr>
        <w:rPr>
          <w:rFonts w:asciiTheme="minorHAnsi" w:hAnsiTheme="minorHAnsi" w:cstheme="minorHAnsi"/>
        </w:rPr>
      </w:pPr>
      <w:r w:rsidRPr="005638D3">
        <w:rPr>
          <w:rFonts w:asciiTheme="minorHAnsi" w:hAnsiTheme="minorHAnsi" w:cstheme="minorHAnsi"/>
        </w:rPr>
        <w:t>SSVF grantees may use EHA when other safe shelter options are not immediately available. Additionally, EHA must be linked directly to efforts to move Veterans out of homelessness into permanent housing.</w:t>
      </w:r>
    </w:p>
    <w:p w14:paraId="64A3A371" w14:textId="4AD481A0" w:rsidR="004F4D46" w:rsidRPr="004F4D46" w:rsidRDefault="004F4D46" w:rsidP="004F4D46">
      <w:pPr>
        <w:pStyle w:val="Heading3"/>
      </w:pPr>
      <w:r>
        <w:t xml:space="preserve">11. </w:t>
      </w:r>
      <w:r w:rsidR="4DE16DA1" w:rsidRPr="004F4D46">
        <w:t>What documentation is needed for SSVF grantees to provide EHA for Veterans who can access other shelter options but decline to do so?</w:t>
      </w:r>
      <w:r w:rsidR="6A6297BB" w:rsidRPr="004F4D46">
        <w:t xml:space="preserve"> Can I still put them in a hotel even if there </w:t>
      </w:r>
      <w:r w:rsidR="00440CBD">
        <w:t>isn’t</w:t>
      </w:r>
      <w:r w:rsidR="00440CBD" w:rsidRPr="004F4D46">
        <w:t xml:space="preserve"> </w:t>
      </w:r>
      <w:r w:rsidR="6A6297BB" w:rsidRPr="004F4D46">
        <w:t>a plan in place in the beginning?</w:t>
      </w:r>
    </w:p>
    <w:p w14:paraId="44468D85" w14:textId="43584357" w:rsidR="00135794" w:rsidRPr="005638D3" w:rsidRDefault="4DE16DA1" w:rsidP="005638D3">
      <w:pPr>
        <w:rPr>
          <w:rFonts w:asciiTheme="minorHAnsi" w:hAnsiTheme="minorHAnsi" w:cstheme="minorHAnsi"/>
        </w:rPr>
      </w:pPr>
      <w:r w:rsidRPr="005638D3">
        <w:rPr>
          <w:rFonts w:asciiTheme="minorHAnsi" w:hAnsiTheme="minorHAnsi" w:cstheme="minorHAnsi"/>
        </w:rPr>
        <w:t>SSVF grantees have discretion in providing EHA to Veterans who decline other shelter options. However, Veteran’s preference alone is not sufficient justification to provide EHA, and SSVF grantee</w:t>
      </w:r>
      <w:r w:rsidR="001B65AB">
        <w:rPr>
          <w:rFonts w:asciiTheme="minorHAnsi" w:hAnsiTheme="minorHAnsi" w:cstheme="minorHAnsi"/>
        </w:rPr>
        <w:t>s</w:t>
      </w:r>
      <w:r w:rsidRPr="005638D3">
        <w:rPr>
          <w:rFonts w:asciiTheme="minorHAnsi" w:hAnsiTheme="minorHAnsi" w:cstheme="minorHAnsi"/>
        </w:rPr>
        <w:t xml:space="preserve"> must ensure that EHA would provide the Veteran with the support needed to move them into permanent housing. </w:t>
      </w:r>
    </w:p>
    <w:p w14:paraId="62768D47" w14:textId="111B17B4" w:rsidR="003040C4" w:rsidRPr="005638D3" w:rsidRDefault="4DE16DA1" w:rsidP="005638D3">
      <w:pPr>
        <w:rPr>
          <w:rFonts w:asciiTheme="minorHAnsi" w:hAnsiTheme="minorHAnsi" w:cstheme="minorHAnsi"/>
        </w:rPr>
      </w:pPr>
      <w:r w:rsidRPr="005638D3">
        <w:rPr>
          <w:rFonts w:asciiTheme="minorHAnsi" w:hAnsiTheme="minorHAnsi" w:cstheme="minorHAnsi"/>
        </w:rPr>
        <w:t xml:space="preserve">EHA verification will be required after May 11, 2023. </w:t>
      </w:r>
      <w:r w:rsidR="136871C2" w:rsidRPr="005638D3">
        <w:rPr>
          <w:rFonts w:asciiTheme="minorHAnsi" w:hAnsiTheme="minorHAnsi" w:cstheme="minorHAnsi"/>
        </w:rPr>
        <w:t>A</w:t>
      </w:r>
      <w:r w:rsidRPr="005638D3">
        <w:rPr>
          <w:rFonts w:asciiTheme="minorHAnsi" w:hAnsiTheme="minorHAnsi" w:cstheme="minorHAnsi"/>
        </w:rPr>
        <w:t xml:space="preserve">n updated EHA verification form </w:t>
      </w:r>
      <w:r w:rsidR="1EC8E225" w:rsidRPr="005638D3">
        <w:rPr>
          <w:rFonts w:asciiTheme="minorHAnsi" w:hAnsiTheme="minorHAnsi" w:cstheme="minorHAnsi"/>
        </w:rPr>
        <w:t xml:space="preserve">can be </w:t>
      </w:r>
      <w:r w:rsidR="0086291E">
        <w:rPr>
          <w:rFonts w:asciiTheme="minorHAnsi" w:hAnsiTheme="minorHAnsi" w:cstheme="minorHAnsi"/>
        </w:rPr>
        <w:t xml:space="preserve">located here: </w:t>
      </w:r>
      <w:hyperlink r:id="rId22" w:history="1">
        <w:r w:rsidR="0086291E" w:rsidRPr="002A03B2">
          <w:rPr>
            <w:rStyle w:val="Hyperlink"/>
            <w:rFonts w:asciiTheme="minorHAnsi" w:hAnsiTheme="minorHAnsi" w:cstheme="minorHAnsi"/>
          </w:rPr>
          <w:t>https://www.va.gov/HOMELESS/ssvf/docs/EHA_Verification.docx</w:t>
        </w:r>
      </w:hyperlink>
      <w:r w:rsidR="0086291E">
        <w:rPr>
          <w:rFonts w:asciiTheme="minorHAnsi" w:hAnsiTheme="minorHAnsi" w:cstheme="minorHAnsi"/>
        </w:rPr>
        <w:t xml:space="preserve">. </w:t>
      </w:r>
    </w:p>
    <w:p w14:paraId="0A3562D3" w14:textId="514785FC" w:rsidR="002E6AE8" w:rsidRPr="005638D3" w:rsidRDefault="001B65AB" w:rsidP="005638D3">
      <w:pPr>
        <w:rPr>
          <w:rFonts w:asciiTheme="minorHAnsi" w:hAnsiTheme="minorHAnsi" w:cstheme="minorHAnsi"/>
        </w:rPr>
      </w:pPr>
      <w:r>
        <w:rPr>
          <w:rFonts w:asciiTheme="minorHAnsi" w:hAnsiTheme="minorHAnsi" w:cstheme="minorHAnsi"/>
        </w:rPr>
        <w:t>SSVF g</w:t>
      </w:r>
      <w:r w:rsidR="3550A40D" w:rsidRPr="005638D3">
        <w:rPr>
          <w:rFonts w:asciiTheme="minorHAnsi" w:hAnsiTheme="minorHAnsi" w:cstheme="minorHAnsi"/>
        </w:rPr>
        <w:t xml:space="preserve">rantees must ensure that Veterans </w:t>
      </w:r>
      <w:proofErr w:type="gramStart"/>
      <w:r w:rsidR="3550A40D" w:rsidRPr="005638D3">
        <w:rPr>
          <w:rFonts w:asciiTheme="minorHAnsi" w:hAnsiTheme="minorHAnsi" w:cstheme="minorHAnsi"/>
        </w:rPr>
        <w:t>entered into</w:t>
      </w:r>
      <w:proofErr w:type="gramEnd"/>
      <w:r w:rsidR="3550A40D" w:rsidRPr="005638D3">
        <w:rPr>
          <w:rFonts w:asciiTheme="minorHAnsi" w:hAnsiTheme="minorHAnsi" w:cstheme="minorHAnsi"/>
        </w:rPr>
        <w:t xml:space="preserve"> EHA are immediately provided services focused on obtaining permanent housing. This does not mean a unit must be identified; however, grantees must ensure a pathway toward housing, and services to support that pathway, are in place for Veterans entering EHA.</w:t>
      </w:r>
    </w:p>
    <w:p w14:paraId="443F495D" w14:textId="4CE8E8B8" w:rsidR="00EE3A15" w:rsidRPr="005638D3" w:rsidRDefault="00EE3A15" w:rsidP="004F4D46">
      <w:pPr>
        <w:pStyle w:val="Heading2"/>
      </w:pPr>
      <w:r w:rsidRPr="005638D3">
        <w:t>Shallow Subsidy</w:t>
      </w:r>
    </w:p>
    <w:p w14:paraId="7B1F4235" w14:textId="4BD98244" w:rsidR="005638D3" w:rsidRPr="005638D3" w:rsidRDefault="004F4D46" w:rsidP="004F4D46">
      <w:pPr>
        <w:pStyle w:val="Heading3"/>
      </w:pPr>
      <w:r>
        <w:t xml:space="preserve">12. </w:t>
      </w:r>
      <w:r w:rsidR="4DE16DA1" w:rsidRPr="005638D3">
        <w:t>How does the expiration of the PHE at the end of the day on May 11, 2023</w:t>
      </w:r>
      <w:r w:rsidR="707BAAAF" w:rsidRPr="005638D3">
        <w:t>,</w:t>
      </w:r>
      <w:r w:rsidR="4DE16DA1" w:rsidRPr="005638D3">
        <w:t xml:space="preserve"> impact Shallow Subsidy assistance?</w:t>
      </w:r>
    </w:p>
    <w:p w14:paraId="23E61BCC" w14:textId="21BD6D85" w:rsidR="00967B2F" w:rsidRPr="005638D3" w:rsidRDefault="4DE16DA1" w:rsidP="005638D3">
      <w:pPr>
        <w:rPr>
          <w:rFonts w:asciiTheme="minorHAnsi" w:hAnsiTheme="minorHAnsi" w:cstheme="minorHAnsi"/>
        </w:rPr>
      </w:pPr>
      <w:r w:rsidRPr="005638D3">
        <w:rPr>
          <w:rFonts w:asciiTheme="minorHAnsi" w:hAnsiTheme="minorHAnsi" w:cstheme="minorHAnsi"/>
        </w:rPr>
        <w:t xml:space="preserve">The expiration of the PHE at the end of the day on May 11, 2023, and the associated resets on </w:t>
      </w:r>
      <w:r w:rsidR="4DA90059" w:rsidRPr="005638D3">
        <w:rPr>
          <w:rFonts w:asciiTheme="minorHAnsi" w:hAnsiTheme="minorHAnsi" w:cstheme="minorHAnsi"/>
        </w:rPr>
        <w:t>certain types of assistance</w:t>
      </w:r>
      <w:r w:rsidRPr="005638D3">
        <w:rPr>
          <w:rFonts w:asciiTheme="minorHAnsi" w:hAnsiTheme="minorHAnsi" w:cstheme="minorHAnsi"/>
        </w:rPr>
        <w:t xml:space="preserve">, do not impact Shallow Subsidy assistance. Veterans receiving Shallow Subsidy assistance as of May 11, 2023, will </w:t>
      </w:r>
      <w:r w:rsidR="00A255E8" w:rsidRPr="005638D3">
        <w:rPr>
          <w:rFonts w:asciiTheme="minorHAnsi" w:hAnsiTheme="minorHAnsi" w:cstheme="minorHAnsi"/>
        </w:rPr>
        <w:t>continue</w:t>
      </w:r>
      <w:r w:rsidRPr="005638D3">
        <w:rPr>
          <w:rFonts w:asciiTheme="minorHAnsi" w:hAnsiTheme="minorHAnsi" w:cstheme="minorHAnsi"/>
        </w:rPr>
        <w:t xml:space="preserve"> the</w:t>
      </w:r>
      <w:r w:rsidR="4DA90059" w:rsidRPr="005638D3">
        <w:rPr>
          <w:rFonts w:asciiTheme="minorHAnsi" w:hAnsiTheme="minorHAnsi" w:cstheme="minorHAnsi"/>
        </w:rPr>
        <w:t>ir</w:t>
      </w:r>
      <w:r w:rsidRPr="005638D3">
        <w:rPr>
          <w:rFonts w:asciiTheme="minorHAnsi" w:hAnsiTheme="minorHAnsi" w:cstheme="minorHAnsi"/>
        </w:rPr>
        <w:t xml:space="preserve"> current timeline based on the initial two-year Shallow Subsidy commitment. </w:t>
      </w:r>
    </w:p>
    <w:p w14:paraId="4CD27131" w14:textId="52FE221E" w:rsidR="00135794" w:rsidRPr="005638D3" w:rsidRDefault="00135794" w:rsidP="005638D3">
      <w:pPr>
        <w:rPr>
          <w:rFonts w:asciiTheme="minorHAnsi" w:hAnsiTheme="minorHAnsi" w:cstheme="minorHAnsi"/>
        </w:rPr>
      </w:pPr>
      <w:r w:rsidRPr="005638D3">
        <w:rPr>
          <w:rFonts w:asciiTheme="minorHAnsi" w:hAnsiTheme="minorHAnsi" w:cstheme="minorHAnsi"/>
        </w:rPr>
        <w:t xml:space="preserve">Additionally, for Veterans between 30%-80% AMI, TFA provided prior to June 1, 2023, does not count toward the </w:t>
      </w:r>
      <w:r w:rsidR="003F6A4B" w:rsidRPr="005638D3">
        <w:rPr>
          <w:rFonts w:asciiTheme="minorHAnsi" w:hAnsiTheme="minorHAnsi" w:cstheme="minorHAnsi"/>
        </w:rPr>
        <w:t xml:space="preserve">Shallow Subsidy </w:t>
      </w:r>
      <w:r w:rsidRPr="005638D3">
        <w:rPr>
          <w:rFonts w:asciiTheme="minorHAnsi" w:hAnsiTheme="minorHAnsi" w:cstheme="minorHAnsi"/>
        </w:rPr>
        <w:t xml:space="preserve">TFA </w:t>
      </w:r>
      <w:r w:rsidR="003F6A4B" w:rsidRPr="005638D3">
        <w:rPr>
          <w:rFonts w:asciiTheme="minorHAnsi" w:hAnsiTheme="minorHAnsi" w:cstheme="minorHAnsi"/>
        </w:rPr>
        <w:t>limitations for Veterans with higher incomes</w:t>
      </w:r>
      <w:r w:rsidRPr="005638D3">
        <w:rPr>
          <w:rFonts w:asciiTheme="minorHAnsi" w:hAnsiTheme="minorHAnsi" w:cstheme="minorHAnsi"/>
        </w:rPr>
        <w:t>.</w:t>
      </w:r>
    </w:p>
    <w:p w14:paraId="3FAF3869" w14:textId="4A105ABC" w:rsidR="00135794" w:rsidRPr="005638D3" w:rsidRDefault="004F4D46" w:rsidP="004F4D46">
      <w:pPr>
        <w:pStyle w:val="Heading3"/>
      </w:pPr>
      <w:r>
        <w:t xml:space="preserve">13. </w:t>
      </w:r>
      <w:r w:rsidR="4DE16DA1" w:rsidRPr="005638D3">
        <w:t>How many months of Shallow Subsidy assistance can we provide for Veterans who transition from traditional TFA?</w:t>
      </w:r>
    </w:p>
    <w:p w14:paraId="4013F746" w14:textId="2355D2B0" w:rsidR="00135794" w:rsidRPr="005638D3" w:rsidRDefault="00135794" w:rsidP="005638D3">
      <w:pPr>
        <w:rPr>
          <w:rFonts w:asciiTheme="minorHAnsi" w:hAnsiTheme="minorHAnsi" w:cstheme="minorHAnsi"/>
        </w:rPr>
      </w:pPr>
      <w:r w:rsidRPr="005638D3">
        <w:rPr>
          <w:rFonts w:asciiTheme="minorHAnsi" w:hAnsiTheme="minorHAnsi" w:cstheme="minorHAnsi"/>
        </w:rPr>
        <w:t xml:space="preserve">Veterans who transition from traditional TFA to Shallow Subsidy </w:t>
      </w:r>
      <w:r w:rsidRPr="005638D3">
        <w:rPr>
          <w:rFonts w:asciiTheme="minorHAnsi" w:hAnsiTheme="minorHAnsi" w:cstheme="minorHAnsi"/>
          <w:i/>
          <w:iCs/>
          <w:u w:val="single"/>
        </w:rPr>
        <w:t>prior to the end of the day on May 11, 2023</w:t>
      </w:r>
      <w:r w:rsidRPr="005638D3">
        <w:rPr>
          <w:rFonts w:asciiTheme="minorHAnsi" w:hAnsiTheme="minorHAnsi" w:cstheme="minorHAnsi"/>
        </w:rPr>
        <w:t xml:space="preserve">, may receive the full two-year Shallow Subsidy commitment regardless of income level and </w:t>
      </w:r>
      <w:proofErr w:type="gramStart"/>
      <w:r w:rsidRPr="005638D3">
        <w:rPr>
          <w:rFonts w:asciiTheme="minorHAnsi" w:hAnsiTheme="minorHAnsi" w:cstheme="minorHAnsi"/>
        </w:rPr>
        <w:t>as long as</w:t>
      </w:r>
      <w:proofErr w:type="gramEnd"/>
      <w:r w:rsidRPr="005638D3">
        <w:rPr>
          <w:rFonts w:asciiTheme="minorHAnsi" w:hAnsiTheme="minorHAnsi" w:cstheme="minorHAnsi"/>
        </w:rPr>
        <w:t xml:space="preserve"> they are income eligible. </w:t>
      </w:r>
    </w:p>
    <w:p w14:paraId="59021E2E" w14:textId="77777777" w:rsidR="00135794" w:rsidRPr="005638D3" w:rsidRDefault="00135794" w:rsidP="005638D3">
      <w:pPr>
        <w:rPr>
          <w:rFonts w:asciiTheme="minorHAnsi" w:hAnsiTheme="minorHAnsi" w:cstheme="minorHAnsi"/>
        </w:rPr>
      </w:pPr>
      <w:r w:rsidRPr="005638D3">
        <w:rPr>
          <w:rFonts w:asciiTheme="minorHAnsi" w:hAnsiTheme="minorHAnsi" w:cstheme="minorHAnsi"/>
        </w:rPr>
        <w:t xml:space="preserve">Veterans who transition from traditional TFA to Shallow Subsidy </w:t>
      </w:r>
      <w:r w:rsidRPr="005638D3">
        <w:rPr>
          <w:rFonts w:asciiTheme="minorHAnsi" w:hAnsiTheme="minorHAnsi" w:cstheme="minorHAnsi"/>
          <w:i/>
          <w:iCs/>
          <w:u w:val="single"/>
        </w:rPr>
        <w:t>after May 11, 2023</w:t>
      </w:r>
      <w:r w:rsidRPr="005638D3">
        <w:rPr>
          <w:rFonts w:asciiTheme="minorHAnsi" w:hAnsiTheme="minorHAnsi" w:cstheme="minorHAnsi"/>
        </w:rPr>
        <w:t>, may receive Shallow Subsidy commitments based on their income at the point of that transition:</w:t>
      </w:r>
    </w:p>
    <w:p w14:paraId="414CBE2D" w14:textId="3374CFDA" w:rsidR="00135794" w:rsidRPr="00440CBD" w:rsidRDefault="00135794" w:rsidP="00440CBD">
      <w:pPr>
        <w:pStyle w:val="ListParagraph"/>
        <w:numPr>
          <w:ilvl w:val="0"/>
          <w:numId w:val="27"/>
        </w:numPr>
        <w:rPr>
          <w:rFonts w:asciiTheme="minorHAnsi" w:hAnsiTheme="minorHAnsi" w:cstheme="minorHAnsi"/>
        </w:rPr>
      </w:pPr>
      <w:r w:rsidRPr="00440CBD">
        <w:rPr>
          <w:rFonts w:asciiTheme="minorHAnsi" w:hAnsiTheme="minorHAnsi" w:cstheme="minorHAnsi"/>
        </w:rPr>
        <w:t>Veterans at or below 30% AMI</w:t>
      </w:r>
      <w:r w:rsidR="001B65AB">
        <w:rPr>
          <w:rFonts w:asciiTheme="minorHAnsi" w:hAnsiTheme="minorHAnsi" w:cstheme="minorHAnsi"/>
        </w:rPr>
        <w:t xml:space="preserve"> may receive </w:t>
      </w:r>
      <w:r w:rsidRPr="00440CBD">
        <w:rPr>
          <w:rFonts w:asciiTheme="minorHAnsi" w:hAnsiTheme="minorHAnsi" w:cstheme="minorHAnsi"/>
        </w:rPr>
        <w:t>the full two years</w:t>
      </w:r>
      <w:r w:rsidR="001B65AB">
        <w:rPr>
          <w:rFonts w:asciiTheme="minorHAnsi" w:hAnsiTheme="minorHAnsi" w:cstheme="minorHAnsi"/>
        </w:rPr>
        <w:t xml:space="preserve"> of Shallow Subsidy</w:t>
      </w:r>
    </w:p>
    <w:p w14:paraId="38289AAA" w14:textId="6B4EBD9B" w:rsidR="00135794" w:rsidRPr="00440CBD" w:rsidRDefault="4DE16DA1" w:rsidP="00440CBD">
      <w:pPr>
        <w:pStyle w:val="ListParagraph"/>
        <w:numPr>
          <w:ilvl w:val="0"/>
          <w:numId w:val="27"/>
        </w:numPr>
        <w:rPr>
          <w:rFonts w:asciiTheme="minorHAnsi" w:hAnsiTheme="minorHAnsi" w:cstheme="minorHAnsi"/>
        </w:rPr>
      </w:pPr>
      <w:r w:rsidRPr="00440CBD">
        <w:rPr>
          <w:rFonts w:asciiTheme="minorHAnsi" w:hAnsiTheme="minorHAnsi" w:cstheme="minorHAnsi"/>
        </w:rPr>
        <w:t>Veterans between 30%-80% AMI</w:t>
      </w:r>
      <w:r w:rsidR="001B65AB">
        <w:rPr>
          <w:rFonts w:asciiTheme="minorHAnsi" w:hAnsiTheme="minorHAnsi" w:cstheme="minorHAnsi"/>
        </w:rPr>
        <w:t xml:space="preserve"> may receive</w:t>
      </w:r>
      <w:r w:rsidRPr="00440CBD">
        <w:rPr>
          <w:rFonts w:asciiTheme="minorHAnsi" w:hAnsiTheme="minorHAnsi" w:cstheme="minorHAnsi"/>
        </w:rPr>
        <w:t xml:space="preserve"> two years</w:t>
      </w:r>
      <w:r w:rsidR="001B65AB">
        <w:rPr>
          <w:rFonts w:asciiTheme="minorHAnsi" w:hAnsiTheme="minorHAnsi" w:cstheme="minorHAnsi"/>
        </w:rPr>
        <w:t xml:space="preserve"> of Shallow Subsidy</w:t>
      </w:r>
      <w:r w:rsidRPr="00440CBD">
        <w:rPr>
          <w:rFonts w:asciiTheme="minorHAnsi" w:hAnsiTheme="minorHAnsi" w:cstheme="minorHAnsi"/>
        </w:rPr>
        <w:t xml:space="preserve"> minus X months of TFA provided after May 11, 2023. </w:t>
      </w:r>
    </w:p>
    <w:p w14:paraId="057F036D" w14:textId="52239257" w:rsidR="00A255E8" w:rsidRPr="00440CBD" w:rsidRDefault="00A255E8" w:rsidP="00440CBD">
      <w:pPr>
        <w:pStyle w:val="ListParagraph"/>
        <w:numPr>
          <w:ilvl w:val="0"/>
          <w:numId w:val="27"/>
        </w:numPr>
        <w:rPr>
          <w:rFonts w:asciiTheme="minorHAnsi" w:hAnsiTheme="minorHAnsi" w:cstheme="minorHAnsi"/>
        </w:rPr>
      </w:pPr>
      <w:r w:rsidRPr="00440CBD">
        <w:rPr>
          <w:rFonts w:asciiTheme="minorHAnsi" w:hAnsiTheme="minorHAnsi" w:cstheme="minorHAnsi"/>
        </w:rPr>
        <w:t xml:space="preserve">For more </w:t>
      </w:r>
      <w:r w:rsidR="005638D3" w:rsidRPr="00440CBD">
        <w:rPr>
          <w:rFonts w:asciiTheme="minorHAnsi" w:hAnsiTheme="minorHAnsi" w:cstheme="minorHAnsi"/>
        </w:rPr>
        <w:t>information,</w:t>
      </w:r>
      <w:r w:rsidRPr="00440CBD">
        <w:rPr>
          <w:rFonts w:asciiTheme="minorHAnsi" w:hAnsiTheme="minorHAnsi" w:cstheme="minorHAnsi"/>
        </w:rPr>
        <w:t xml:space="preserve"> please refer to the </w:t>
      </w:r>
      <w:hyperlink r:id="rId23" w:history="1">
        <w:r w:rsidR="001B65AB" w:rsidRPr="001B65AB">
          <w:rPr>
            <w:rStyle w:val="Hyperlink"/>
            <w:rFonts w:asciiTheme="minorHAnsi" w:hAnsiTheme="minorHAnsi" w:cstheme="minorHAnsi"/>
          </w:rPr>
          <w:t>Shallow Subsidy Compliance Guide</w:t>
        </w:r>
        <w:r w:rsidRPr="00440CBD">
          <w:rPr>
            <w:rStyle w:val="Hyperlink"/>
            <w:rFonts w:asciiTheme="minorHAnsi" w:hAnsiTheme="minorHAnsi" w:cstheme="minorHAnsi"/>
          </w:rPr>
          <w:t>.</w:t>
        </w:r>
      </w:hyperlink>
    </w:p>
    <w:p w14:paraId="638EDD95" w14:textId="1F88F3DD" w:rsidR="005638D3" w:rsidRPr="005638D3" w:rsidRDefault="004F4D46" w:rsidP="004F4D46">
      <w:pPr>
        <w:pStyle w:val="Heading3"/>
      </w:pPr>
      <w:r>
        <w:t xml:space="preserve">14. </w:t>
      </w:r>
      <w:r w:rsidR="4DE16DA1" w:rsidRPr="005638D3">
        <w:t xml:space="preserve">Are Veterans whose income </w:t>
      </w:r>
      <w:r w:rsidR="00440CBD">
        <w:t>increases beyond (i.e., exceeds)</w:t>
      </w:r>
      <w:r w:rsidR="4DE16DA1" w:rsidRPr="005638D3">
        <w:t xml:space="preserve"> 80% AMI</w:t>
      </w:r>
      <w:r w:rsidR="00196F35">
        <w:t xml:space="preserve"> while enrolled in Shallow Subsidy</w:t>
      </w:r>
      <w:r w:rsidR="4DE16DA1" w:rsidRPr="005638D3">
        <w:t xml:space="preserve"> </w:t>
      </w:r>
      <w:r w:rsidR="00596259">
        <w:t xml:space="preserve">still </w:t>
      </w:r>
      <w:r w:rsidR="4DE16DA1" w:rsidRPr="005638D3">
        <w:t xml:space="preserve">able to participate in </w:t>
      </w:r>
      <w:r w:rsidR="00196F35">
        <w:t xml:space="preserve">the </w:t>
      </w:r>
      <w:r w:rsidR="00440CBD">
        <w:t>Shallow Subsidy service?</w:t>
      </w:r>
    </w:p>
    <w:p w14:paraId="46CD0189" w14:textId="08C7F75D" w:rsidR="00967B2F" w:rsidRPr="005638D3" w:rsidRDefault="4DE16DA1" w:rsidP="005638D3">
      <w:pPr>
        <w:rPr>
          <w:rFonts w:asciiTheme="minorHAnsi" w:hAnsiTheme="minorHAnsi" w:cstheme="minorHAnsi"/>
        </w:rPr>
      </w:pPr>
      <w:r w:rsidRPr="005638D3">
        <w:rPr>
          <w:rFonts w:asciiTheme="minorHAnsi" w:hAnsiTheme="minorHAnsi" w:cstheme="minorHAnsi"/>
        </w:rPr>
        <w:t xml:space="preserve">Shallow Subsidy is designed to allow Veterans to increase their income without the risk of exceeding the income limits while they are enrolled. Veterans whose income exceeds 80% AMI at the time of recertification </w:t>
      </w:r>
      <w:r w:rsidR="4DA90059" w:rsidRPr="005638D3">
        <w:rPr>
          <w:rFonts w:asciiTheme="minorHAnsi" w:hAnsiTheme="minorHAnsi" w:cstheme="minorHAnsi"/>
        </w:rPr>
        <w:t xml:space="preserve">after the initial two </w:t>
      </w:r>
      <w:r w:rsidR="4DA90059" w:rsidRPr="005638D3">
        <w:rPr>
          <w:rFonts w:asciiTheme="minorHAnsi" w:hAnsiTheme="minorHAnsi" w:cstheme="minorHAnsi"/>
        </w:rPr>
        <w:lastRenderedPageBreak/>
        <w:t xml:space="preserve">years of Shallow Subsidy assistance </w:t>
      </w:r>
      <w:r w:rsidRPr="005638D3">
        <w:rPr>
          <w:rFonts w:asciiTheme="minorHAnsi" w:hAnsiTheme="minorHAnsi" w:cstheme="minorHAnsi"/>
        </w:rPr>
        <w:t>are no longer eligible for SSVF services and would need to be discharged.</w:t>
      </w:r>
      <w:r w:rsidR="0FCBDAF0" w:rsidRPr="005638D3">
        <w:rPr>
          <w:rFonts w:asciiTheme="minorHAnsi" w:hAnsiTheme="minorHAnsi" w:cstheme="minorHAnsi"/>
        </w:rPr>
        <w:t xml:space="preserve"> </w:t>
      </w:r>
    </w:p>
    <w:p w14:paraId="59670E9E" w14:textId="5EB93382" w:rsidR="004C5C99" w:rsidRPr="005638D3" w:rsidRDefault="004C5C99" w:rsidP="004F4D46">
      <w:pPr>
        <w:pStyle w:val="Heading2"/>
      </w:pPr>
      <w:r w:rsidRPr="005638D3">
        <w:t>General Housing Stability Assistance</w:t>
      </w:r>
      <w:r w:rsidR="006D74A5" w:rsidRPr="005638D3">
        <w:t xml:space="preserve"> </w:t>
      </w:r>
      <w:r w:rsidR="00504BF9">
        <w:t xml:space="preserve">(GHSA) </w:t>
      </w:r>
      <w:r w:rsidR="006D74A5" w:rsidRPr="005638D3">
        <w:t>and Other Costs</w:t>
      </w:r>
    </w:p>
    <w:p w14:paraId="34B3CF46" w14:textId="2D74BA64" w:rsidR="003F6A4B" w:rsidRPr="004F4D46" w:rsidRDefault="004F4D46" w:rsidP="004F4D46">
      <w:pPr>
        <w:pStyle w:val="Heading3"/>
      </w:pPr>
      <w:r>
        <w:t xml:space="preserve">15. </w:t>
      </w:r>
      <w:r w:rsidR="4DA90059" w:rsidRPr="004F4D46">
        <w:t>What limits will there be on food purchases and how will these purchases count towards the GHSA limits?</w:t>
      </w:r>
    </w:p>
    <w:p w14:paraId="712386D2" w14:textId="0328C880" w:rsidR="003F6A4B" w:rsidRPr="005638D3" w:rsidRDefault="4DA90059" w:rsidP="005638D3">
      <w:pPr>
        <w:rPr>
          <w:rFonts w:asciiTheme="minorHAnsi" w:hAnsiTheme="minorHAnsi" w:cstheme="minorHAnsi"/>
        </w:rPr>
      </w:pPr>
      <w:r w:rsidRPr="005638D3">
        <w:rPr>
          <w:rFonts w:asciiTheme="minorHAnsi" w:hAnsiTheme="minorHAnsi" w:cstheme="minorHAnsi"/>
        </w:rPr>
        <w:t>After May 11, 2023, food purchases (which are allowable up to a maximum of $500), contribute toward the total allowable GHSA limit of $1,948.</w:t>
      </w:r>
      <w:r w:rsidR="7BAE3F5D" w:rsidRPr="005638D3">
        <w:rPr>
          <w:rFonts w:asciiTheme="minorHAnsi" w:hAnsiTheme="minorHAnsi" w:cstheme="minorHAnsi"/>
        </w:rPr>
        <w:t xml:space="preserve"> Please note that GHSA</w:t>
      </w:r>
      <w:r w:rsidR="00596259">
        <w:rPr>
          <w:rFonts w:asciiTheme="minorHAnsi" w:hAnsiTheme="minorHAnsi" w:cstheme="minorHAnsi"/>
        </w:rPr>
        <w:t xml:space="preserve"> limits remained in place during the PHE and </w:t>
      </w:r>
      <w:r w:rsidR="7BAE3F5D" w:rsidRPr="005638D3">
        <w:rPr>
          <w:rFonts w:asciiTheme="minorHAnsi" w:hAnsiTheme="minorHAnsi" w:cstheme="minorHAnsi"/>
        </w:rPr>
        <w:t xml:space="preserve">do not reset after May 11, 2023. </w:t>
      </w:r>
    </w:p>
    <w:p w14:paraId="6188534E" w14:textId="3E2A7223" w:rsidR="00135794" w:rsidRPr="004F4D46" w:rsidRDefault="004F4D46" w:rsidP="004F4D46">
      <w:pPr>
        <w:pStyle w:val="Heading3"/>
      </w:pPr>
      <w:r>
        <w:t xml:space="preserve">16. </w:t>
      </w:r>
      <w:r w:rsidR="4DE16DA1" w:rsidRPr="004F4D46">
        <w:t>When did the increase to the maximum GHSA amount become effective?</w:t>
      </w:r>
    </w:p>
    <w:p w14:paraId="55DEDBA2" w14:textId="10C4663E" w:rsidR="00135794" w:rsidRPr="005638D3" w:rsidRDefault="00135794" w:rsidP="005638D3">
      <w:pPr>
        <w:rPr>
          <w:rFonts w:asciiTheme="minorHAnsi" w:hAnsiTheme="minorHAnsi" w:cstheme="minorHAnsi"/>
        </w:rPr>
      </w:pPr>
      <w:r w:rsidRPr="005638D3">
        <w:rPr>
          <w:rFonts w:asciiTheme="minorHAnsi" w:hAnsiTheme="minorHAnsi" w:cstheme="minorHAnsi"/>
        </w:rPr>
        <w:t>The increase to the GHSA maximum amount of $1,948 went into effect on January 1, 2023. This cap will be adjusted annually based on the Consumer Price Index (CPI-U).</w:t>
      </w:r>
    </w:p>
    <w:p w14:paraId="383DC403" w14:textId="098EFCE5" w:rsidR="004F4D46" w:rsidRPr="004F4D46" w:rsidRDefault="004F4D46" w:rsidP="004F4D46">
      <w:pPr>
        <w:pStyle w:val="Heading3"/>
      </w:pPr>
      <w:r>
        <w:t xml:space="preserve">17. </w:t>
      </w:r>
      <w:r w:rsidR="4DE16DA1" w:rsidRPr="004F4D46">
        <w:t>Will food and GHSA limits be adjusted to account for inflation?</w:t>
      </w:r>
    </w:p>
    <w:p w14:paraId="787DE552" w14:textId="1F73CAF4" w:rsidR="00135794" w:rsidRPr="005638D3" w:rsidRDefault="4DE16DA1" w:rsidP="005638D3">
      <w:pPr>
        <w:rPr>
          <w:rFonts w:asciiTheme="minorHAnsi" w:hAnsiTheme="minorHAnsi" w:cstheme="minorHAnsi"/>
        </w:rPr>
      </w:pPr>
      <w:r w:rsidRPr="005638D3">
        <w:rPr>
          <w:rFonts w:asciiTheme="minorHAnsi" w:hAnsiTheme="minorHAnsi" w:cstheme="minorHAnsi"/>
        </w:rPr>
        <w:t xml:space="preserve">The SSVF Program Office does not currently have plans to increase the $500 limit on food. GHSA limits are adjusted over time based on increases in the cost of living. The SSVF program office will communicate those changes when they occur. </w:t>
      </w:r>
    </w:p>
    <w:p w14:paraId="637A2E85" w14:textId="70C27BC1" w:rsidR="006D74A5" w:rsidRPr="004F4D46" w:rsidRDefault="004F4D46" w:rsidP="004F4D46">
      <w:pPr>
        <w:pStyle w:val="Heading3"/>
      </w:pPr>
      <w:r>
        <w:t xml:space="preserve">18. </w:t>
      </w:r>
      <w:r w:rsidR="5E982BDF" w:rsidRPr="004F4D46">
        <w:t>Does childcare assistance reset as well?</w:t>
      </w:r>
    </w:p>
    <w:p w14:paraId="0FF9F5FA" w14:textId="2379506E" w:rsidR="00135794" w:rsidRPr="005638D3" w:rsidRDefault="1EAFFD95" w:rsidP="005638D3">
      <w:pPr>
        <w:rPr>
          <w:rFonts w:asciiTheme="minorHAnsi" w:hAnsiTheme="minorHAnsi" w:cstheme="minorHAnsi"/>
        </w:rPr>
      </w:pPr>
      <w:r w:rsidRPr="005638D3">
        <w:rPr>
          <w:rFonts w:asciiTheme="minorHAnsi" w:hAnsiTheme="minorHAnsi" w:cstheme="minorHAnsi"/>
        </w:rPr>
        <w:t xml:space="preserve">Childcare assistance </w:t>
      </w:r>
      <w:r w:rsidR="00596259">
        <w:rPr>
          <w:rFonts w:asciiTheme="minorHAnsi" w:hAnsiTheme="minorHAnsi" w:cstheme="minorHAnsi"/>
        </w:rPr>
        <w:t xml:space="preserve">remained in place during the PHE, </w:t>
      </w:r>
      <w:r w:rsidR="00440CBD">
        <w:rPr>
          <w:rFonts w:asciiTheme="minorHAnsi" w:hAnsiTheme="minorHAnsi" w:cstheme="minorHAnsi"/>
        </w:rPr>
        <w:t xml:space="preserve"> does </w:t>
      </w:r>
      <w:r w:rsidR="00596259" w:rsidRPr="005638D3">
        <w:rPr>
          <w:rFonts w:asciiTheme="minorHAnsi" w:hAnsiTheme="minorHAnsi" w:cstheme="minorHAnsi"/>
        </w:rPr>
        <w:t>not reset after May 11, 2023</w:t>
      </w:r>
      <w:r w:rsidR="00596259">
        <w:rPr>
          <w:rFonts w:asciiTheme="minorHAnsi" w:hAnsiTheme="minorHAnsi" w:cstheme="minorHAnsi"/>
        </w:rPr>
        <w:t xml:space="preserve">, </w:t>
      </w:r>
      <w:r w:rsidR="37741057" w:rsidRPr="005638D3">
        <w:rPr>
          <w:rFonts w:asciiTheme="minorHAnsi" w:hAnsiTheme="minorHAnsi" w:cstheme="minorHAnsi"/>
        </w:rPr>
        <w:t xml:space="preserve">and </w:t>
      </w:r>
      <w:r w:rsidR="00440CBD">
        <w:rPr>
          <w:rFonts w:asciiTheme="minorHAnsi" w:hAnsiTheme="minorHAnsi" w:cstheme="minorHAnsi"/>
        </w:rPr>
        <w:t xml:space="preserve">will continue to </w:t>
      </w:r>
      <w:r w:rsidR="142311FF" w:rsidRPr="005638D3">
        <w:rPr>
          <w:rFonts w:asciiTheme="minorHAnsi" w:hAnsiTheme="minorHAnsi" w:cstheme="minorHAnsi"/>
        </w:rPr>
        <w:t>follow the SSVF standards and guidelines</w:t>
      </w:r>
      <w:r w:rsidR="268656F4" w:rsidRPr="005638D3">
        <w:rPr>
          <w:rFonts w:asciiTheme="minorHAnsi" w:hAnsiTheme="minorHAnsi" w:cstheme="minorHAnsi"/>
        </w:rPr>
        <w:t>.</w:t>
      </w:r>
    </w:p>
    <w:p w14:paraId="3F425B8B" w14:textId="7C47CA00" w:rsidR="004C5C99" w:rsidRPr="005638D3" w:rsidRDefault="004C5C99" w:rsidP="004F4D46">
      <w:pPr>
        <w:pStyle w:val="Heading2"/>
      </w:pPr>
      <w:r w:rsidRPr="005638D3">
        <w:t>Recertifications</w:t>
      </w:r>
    </w:p>
    <w:p w14:paraId="2566B8B2" w14:textId="4D6D8633" w:rsidR="006D74A5" w:rsidRPr="004F4D46" w:rsidRDefault="004F4D46" w:rsidP="004F4D46">
      <w:pPr>
        <w:pStyle w:val="Heading3"/>
      </w:pPr>
      <w:r>
        <w:t xml:space="preserve">19. </w:t>
      </w:r>
      <w:r w:rsidR="7CFEAFC3" w:rsidRPr="004F4D46">
        <w:t xml:space="preserve">When do you conduct recertifications </w:t>
      </w:r>
      <w:r w:rsidR="00196F35">
        <w:t>after</w:t>
      </w:r>
      <w:r w:rsidR="00196F35" w:rsidRPr="004F4D46">
        <w:t xml:space="preserve"> </w:t>
      </w:r>
      <w:r w:rsidR="7CFEAFC3" w:rsidRPr="004F4D46">
        <w:t>May 11</w:t>
      </w:r>
      <w:r w:rsidR="00504BF9">
        <w:t>, 2023</w:t>
      </w:r>
      <w:r w:rsidR="7CFEAFC3" w:rsidRPr="004F4D46">
        <w:t>?</w:t>
      </w:r>
    </w:p>
    <w:p w14:paraId="4D2D2CFD" w14:textId="03CB1A73" w:rsidR="00967B2F" w:rsidRPr="005638D3" w:rsidRDefault="00967B2F" w:rsidP="005638D3">
      <w:pPr>
        <w:rPr>
          <w:rFonts w:asciiTheme="minorHAnsi" w:hAnsiTheme="minorHAnsi" w:cstheme="minorHAnsi"/>
        </w:rPr>
      </w:pPr>
      <w:r w:rsidRPr="005638D3">
        <w:rPr>
          <w:rFonts w:asciiTheme="minorHAnsi" w:hAnsiTheme="minorHAnsi" w:cstheme="minorHAnsi"/>
        </w:rPr>
        <w:t xml:space="preserve">Grantees should follow the </w:t>
      </w:r>
      <w:r w:rsidR="00A208FD" w:rsidRPr="005638D3">
        <w:rPr>
          <w:rFonts w:asciiTheme="minorHAnsi" w:hAnsiTheme="minorHAnsi" w:cstheme="minorHAnsi"/>
        </w:rPr>
        <w:t xml:space="preserve">regular </w:t>
      </w:r>
      <w:r w:rsidRPr="005638D3">
        <w:rPr>
          <w:rFonts w:asciiTheme="minorHAnsi" w:hAnsiTheme="minorHAnsi" w:cstheme="minorHAnsi"/>
        </w:rPr>
        <w:t xml:space="preserve">recertification schedule/timing </w:t>
      </w:r>
      <w:r w:rsidR="00DF4304" w:rsidRPr="005638D3">
        <w:rPr>
          <w:rFonts w:asciiTheme="minorHAnsi" w:hAnsiTheme="minorHAnsi" w:cstheme="minorHAnsi"/>
        </w:rPr>
        <w:t>for each</w:t>
      </w:r>
      <w:r w:rsidRPr="005638D3">
        <w:rPr>
          <w:rFonts w:asciiTheme="minorHAnsi" w:hAnsiTheme="minorHAnsi" w:cstheme="minorHAnsi"/>
        </w:rPr>
        <w:t xml:space="preserve"> individual Veteran. </w:t>
      </w:r>
    </w:p>
    <w:p w14:paraId="6AD08D40" w14:textId="01A6D91B" w:rsidR="006D74A5" w:rsidRPr="005638D3" w:rsidRDefault="006D74A5" w:rsidP="00440CBD">
      <w:pPr>
        <w:pStyle w:val="Heading2"/>
      </w:pPr>
      <w:r w:rsidRPr="005638D3">
        <w:t>80% Area Median Income</w:t>
      </w:r>
    </w:p>
    <w:p w14:paraId="704C86B1" w14:textId="6CB8FF9F" w:rsidR="006D74A5" w:rsidRPr="004F4D46" w:rsidRDefault="004F4D46" w:rsidP="004F4D46">
      <w:pPr>
        <w:pStyle w:val="Heading3"/>
      </w:pPr>
      <w:r>
        <w:t xml:space="preserve">20. </w:t>
      </w:r>
      <w:r w:rsidR="5E982BDF" w:rsidRPr="004F4D46">
        <w:t xml:space="preserve">Does the </w:t>
      </w:r>
      <w:r w:rsidR="00440CBD">
        <w:t>AMI</w:t>
      </w:r>
      <w:r w:rsidR="5E982BDF" w:rsidRPr="004F4D46">
        <w:t xml:space="preserve"> limit go back to 50% after May 11</w:t>
      </w:r>
      <w:r w:rsidR="00504BF9">
        <w:t>, 2023</w:t>
      </w:r>
      <w:r w:rsidR="00440CBD">
        <w:t>?</w:t>
      </w:r>
    </w:p>
    <w:p w14:paraId="2AE6128D" w14:textId="1E9BEF4F" w:rsidR="00967B2F" w:rsidRPr="005638D3" w:rsidRDefault="00967B2F" w:rsidP="005638D3">
      <w:pPr>
        <w:rPr>
          <w:rFonts w:asciiTheme="minorHAnsi" w:hAnsiTheme="minorHAnsi" w:cstheme="minorHAnsi"/>
        </w:rPr>
      </w:pPr>
      <w:r w:rsidRPr="005638D3">
        <w:rPr>
          <w:rFonts w:asciiTheme="minorHAnsi" w:hAnsiTheme="minorHAnsi" w:cstheme="minorHAnsi"/>
        </w:rPr>
        <w:t xml:space="preserve">No, </w:t>
      </w:r>
      <w:r w:rsidR="00FC4277">
        <w:rPr>
          <w:rFonts w:asciiTheme="minorHAnsi" w:hAnsiTheme="minorHAnsi" w:cstheme="minorHAnsi"/>
        </w:rPr>
        <w:t xml:space="preserve">on December 22, 2022, </w:t>
      </w:r>
      <w:r w:rsidRPr="005638D3">
        <w:rPr>
          <w:rFonts w:asciiTheme="minorHAnsi" w:hAnsiTheme="minorHAnsi" w:cstheme="minorHAnsi"/>
        </w:rPr>
        <w:t xml:space="preserve">the </w:t>
      </w:r>
      <w:r w:rsidR="00440CBD">
        <w:rPr>
          <w:rFonts w:asciiTheme="minorHAnsi" w:hAnsiTheme="minorHAnsi" w:cstheme="minorHAnsi"/>
        </w:rPr>
        <w:t xml:space="preserve">income </w:t>
      </w:r>
      <w:r w:rsidRPr="005638D3">
        <w:rPr>
          <w:rFonts w:asciiTheme="minorHAnsi" w:hAnsiTheme="minorHAnsi" w:cstheme="minorHAnsi"/>
        </w:rPr>
        <w:t>eligibility criteri</w:t>
      </w:r>
      <w:r w:rsidR="00440CBD">
        <w:rPr>
          <w:rFonts w:asciiTheme="minorHAnsi" w:hAnsiTheme="minorHAnsi" w:cstheme="minorHAnsi"/>
        </w:rPr>
        <w:t>on</w:t>
      </w:r>
      <w:r w:rsidRPr="005638D3">
        <w:rPr>
          <w:rFonts w:asciiTheme="minorHAnsi" w:hAnsiTheme="minorHAnsi" w:cstheme="minorHAnsi"/>
        </w:rPr>
        <w:t xml:space="preserve"> for the SSVF program</w:t>
      </w:r>
      <w:r w:rsidR="00FC4277">
        <w:rPr>
          <w:rFonts w:asciiTheme="minorHAnsi" w:hAnsiTheme="minorHAnsi" w:cstheme="minorHAnsi"/>
        </w:rPr>
        <w:t xml:space="preserve"> </w:t>
      </w:r>
      <w:r w:rsidR="00440CBD">
        <w:rPr>
          <w:rFonts w:asciiTheme="minorHAnsi" w:hAnsiTheme="minorHAnsi" w:cstheme="minorHAnsi"/>
        </w:rPr>
        <w:t xml:space="preserve">was  permanently changed </w:t>
      </w:r>
      <w:r w:rsidR="00FC4277">
        <w:rPr>
          <w:rFonts w:asciiTheme="minorHAnsi" w:hAnsiTheme="minorHAnsi" w:cstheme="minorHAnsi"/>
        </w:rPr>
        <w:t xml:space="preserve">to </w:t>
      </w:r>
      <w:r w:rsidR="00FC4277" w:rsidRPr="005638D3">
        <w:rPr>
          <w:rFonts w:asciiTheme="minorHAnsi" w:hAnsiTheme="minorHAnsi" w:cstheme="minorHAnsi"/>
        </w:rPr>
        <w:t xml:space="preserve">80% </w:t>
      </w:r>
      <w:r w:rsidR="00440CBD">
        <w:rPr>
          <w:rFonts w:asciiTheme="minorHAnsi" w:hAnsiTheme="minorHAnsi" w:cstheme="minorHAnsi"/>
        </w:rPr>
        <w:t xml:space="preserve">AMI. </w:t>
      </w:r>
    </w:p>
    <w:p w14:paraId="3C55D071" w14:textId="0F6F789A" w:rsidR="006D74A5" w:rsidRPr="005638D3" w:rsidRDefault="00596259" w:rsidP="00440CBD">
      <w:pPr>
        <w:pStyle w:val="Heading3"/>
      </w:pPr>
      <w:r>
        <w:t xml:space="preserve">21. </w:t>
      </w:r>
      <w:r w:rsidR="5E982BDF" w:rsidRPr="005638D3">
        <w:t>Are there going to be different limits for clients between 5</w:t>
      </w:r>
      <w:r w:rsidR="6A6297BB" w:rsidRPr="005638D3">
        <w:t>1</w:t>
      </w:r>
      <w:r w:rsidR="5E982BDF" w:rsidRPr="005638D3">
        <w:t>-80% AMI</w:t>
      </w:r>
      <w:r>
        <w:t>?</w:t>
      </w:r>
    </w:p>
    <w:p w14:paraId="407CB038" w14:textId="32BFE25A" w:rsidR="00967B2F" w:rsidRPr="005638D3" w:rsidRDefault="00967B2F" w:rsidP="005638D3">
      <w:pPr>
        <w:rPr>
          <w:rFonts w:asciiTheme="minorHAnsi" w:hAnsiTheme="minorHAnsi" w:cstheme="minorHAnsi"/>
        </w:rPr>
      </w:pPr>
      <w:r w:rsidRPr="005638D3">
        <w:rPr>
          <w:rFonts w:asciiTheme="minorHAnsi" w:hAnsiTheme="minorHAnsi" w:cstheme="minorHAnsi"/>
        </w:rPr>
        <w:t xml:space="preserve">The TFA limitations for Veterans between 51-80% AMI are the same for those whose income </w:t>
      </w:r>
      <w:r w:rsidR="00596259">
        <w:rPr>
          <w:rFonts w:asciiTheme="minorHAnsi" w:hAnsiTheme="minorHAnsi" w:cstheme="minorHAnsi"/>
        </w:rPr>
        <w:t>fall</w:t>
      </w:r>
      <w:r w:rsidR="00596259" w:rsidRPr="005638D3">
        <w:rPr>
          <w:rFonts w:asciiTheme="minorHAnsi" w:hAnsiTheme="minorHAnsi" w:cstheme="minorHAnsi"/>
        </w:rPr>
        <w:t xml:space="preserve"> </w:t>
      </w:r>
      <w:r w:rsidRPr="005638D3">
        <w:rPr>
          <w:rFonts w:asciiTheme="minorHAnsi" w:hAnsiTheme="minorHAnsi" w:cstheme="minorHAnsi"/>
        </w:rPr>
        <w:t>between 31-50% AMI. Please see the TFA limit chart for more details.</w:t>
      </w:r>
    </w:p>
    <w:p w14:paraId="32EF28AB" w14:textId="77777777" w:rsidR="00967B2F" w:rsidRPr="005638D3" w:rsidRDefault="00967B2F" w:rsidP="004F4D46">
      <w:pPr>
        <w:pStyle w:val="Heading2"/>
      </w:pPr>
      <w:r w:rsidRPr="005638D3">
        <w:t>Documentation</w:t>
      </w:r>
    </w:p>
    <w:p w14:paraId="0A45DA07" w14:textId="1337D57A" w:rsidR="00752A17" w:rsidRPr="004F4D46" w:rsidRDefault="004F4D46" w:rsidP="004F4D46">
      <w:pPr>
        <w:pStyle w:val="Heading3"/>
      </w:pPr>
      <w:r>
        <w:t>2</w:t>
      </w:r>
      <w:r w:rsidR="00596259">
        <w:t>2</w:t>
      </w:r>
      <w:r>
        <w:t xml:space="preserve">. </w:t>
      </w:r>
      <w:r w:rsidR="7CFEAFC3" w:rsidRPr="004F4D46">
        <w:t>Are electronic signatures still allowable after May 11</w:t>
      </w:r>
      <w:r w:rsidR="00504BF9">
        <w:t>, 2023</w:t>
      </w:r>
    </w:p>
    <w:p w14:paraId="66F49747" w14:textId="284C36C9" w:rsidR="00CA76A9" w:rsidRPr="005638D3" w:rsidRDefault="27F736D5" w:rsidP="005638D3">
      <w:pPr>
        <w:rPr>
          <w:rFonts w:asciiTheme="minorHAnsi" w:hAnsiTheme="minorHAnsi" w:cstheme="minorHAnsi"/>
        </w:rPr>
      </w:pPr>
      <w:r w:rsidRPr="005638D3">
        <w:rPr>
          <w:rFonts w:asciiTheme="minorHAnsi" w:hAnsiTheme="minorHAnsi" w:cstheme="minorHAnsi"/>
        </w:rPr>
        <w:t xml:space="preserve">Electronic signatures are </w:t>
      </w:r>
      <w:r w:rsidR="7DB6E464" w:rsidRPr="005638D3">
        <w:rPr>
          <w:rFonts w:asciiTheme="minorHAnsi" w:hAnsiTheme="minorHAnsi" w:cstheme="minorHAnsi"/>
        </w:rPr>
        <w:t>allowable,</w:t>
      </w:r>
      <w:r w:rsidR="5726F2BB" w:rsidRPr="005638D3">
        <w:rPr>
          <w:rFonts w:asciiTheme="minorHAnsi" w:hAnsiTheme="minorHAnsi" w:cstheme="minorHAnsi"/>
        </w:rPr>
        <w:t xml:space="preserve"> but SSVF </w:t>
      </w:r>
      <w:r w:rsidR="00596259">
        <w:rPr>
          <w:rFonts w:asciiTheme="minorHAnsi" w:hAnsiTheme="minorHAnsi" w:cstheme="minorHAnsi"/>
        </w:rPr>
        <w:t>g</w:t>
      </w:r>
      <w:r w:rsidR="5726F2BB" w:rsidRPr="005638D3">
        <w:rPr>
          <w:rFonts w:asciiTheme="minorHAnsi" w:hAnsiTheme="minorHAnsi" w:cstheme="minorHAnsi"/>
        </w:rPr>
        <w:t>rantees must provide the traditional level of case</w:t>
      </w:r>
      <w:r w:rsidR="00596259">
        <w:rPr>
          <w:rFonts w:asciiTheme="minorHAnsi" w:hAnsiTheme="minorHAnsi" w:cstheme="minorHAnsi"/>
        </w:rPr>
        <w:t xml:space="preserve"> </w:t>
      </w:r>
      <w:r w:rsidR="5726F2BB" w:rsidRPr="005638D3">
        <w:rPr>
          <w:rFonts w:asciiTheme="minorHAnsi" w:hAnsiTheme="minorHAnsi" w:cstheme="minorHAnsi"/>
        </w:rPr>
        <w:t xml:space="preserve">management that includes </w:t>
      </w:r>
      <w:r w:rsidR="00596259">
        <w:rPr>
          <w:rFonts w:asciiTheme="minorHAnsi" w:hAnsiTheme="minorHAnsi" w:cstheme="minorHAnsi"/>
        </w:rPr>
        <w:t>face-to-face</w:t>
      </w:r>
      <w:r w:rsidR="06C1F525" w:rsidRPr="005638D3">
        <w:rPr>
          <w:rFonts w:asciiTheme="minorHAnsi" w:hAnsiTheme="minorHAnsi" w:cstheme="minorHAnsi"/>
        </w:rPr>
        <w:t xml:space="preserve"> interactions with clients.</w:t>
      </w:r>
    </w:p>
    <w:sectPr w:rsidR="00CA76A9" w:rsidRPr="005638D3" w:rsidSect="004F4D46">
      <w:headerReference w:type="even" r:id="rId24"/>
      <w:footerReference w:type="even" r:id="rId25"/>
      <w:footerReference w:type="default" r:id="rId26"/>
      <w:headerReference w:type="first" r:id="rId27"/>
      <w:footerReference w:type="first" r:id="rId28"/>
      <w:pgSz w:w="12240" w:h="15840"/>
      <w:pgMar w:top="720" w:right="720" w:bottom="720" w:left="720" w:header="1296" w:footer="10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8CB2" w14:textId="77777777" w:rsidR="005E7820" w:rsidRDefault="005E7820">
      <w:r>
        <w:separator/>
      </w:r>
    </w:p>
  </w:endnote>
  <w:endnote w:type="continuationSeparator" w:id="0">
    <w:p w14:paraId="4DB438A9" w14:textId="77777777" w:rsidR="005E7820" w:rsidRDefault="005E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862906" w:rsidRDefault="008629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6B1EA252" w:rsidR="00862906" w:rsidRDefault="006C240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B54E4">
      <w:rPr>
        <w:noProof/>
        <w:color w:val="000000"/>
      </w:rPr>
      <w:t>1</w:t>
    </w:r>
    <w:r>
      <w:rPr>
        <w:color w:val="000000"/>
      </w:rPr>
      <w:fldChar w:fldCharType="end"/>
    </w:r>
  </w:p>
  <w:p w14:paraId="00000151" w14:textId="77777777" w:rsidR="00862906" w:rsidRDefault="0086290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862906" w:rsidRDefault="008629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6FD3" w14:textId="77777777" w:rsidR="005E7820" w:rsidRDefault="005E7820">
      <w:r>
        <w:separator/>
      </w:r>
    </w:p>
  </w:footnote>
  <w:footnote w:type="continuationSeparator" w:id="0">
    <w:p w14:paraId="61C05665" w14:textId="77777777" w:rsidR="005E7820" w:rsidRDefault="005E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862906" w:rsidRDefault="008629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19E" w14:textId="14CBF7EB" w:rsidR="000651FB" w:rsidRDefault="000651FB" w:rsidP="004F4D46">
    <w:pPr>
      <w:pStyle w:val="Heading1"/>
    </w:pPr>
    <w:r>
      <w:t>Supportive Services for Veteran Families Program</w:t>
    </w:r>
  </w:p>
  <w:p w14:paraId="0000014D" w14:textId="0003F057" w:rsidR="00862906" w:rsidRPr="004F4D46" w:rsidRDefault="004F4D46" w:rsidP="004F4D46">
    <w:pPr>
      <w:pStyle w:val="Heading1"/>
    </w:pPr>
    <w:r>
      <w:t>End of COVID-19 Public Health Emergency and Stafford Act Incident Period</w:t>
    </w:r>
    <w:r w:rsidR="000651FB">
      <w:t xml:space="preserve"> </w:t>
    </w:r>
    <w:r>
      <w:t>Frequently Asked Questions</w:t>
    </w:r>
    <w:r w:rsidR="000651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65"/>
    <w:multiLevelType w:val="multilevel"/>
    <w:tmpl w:val="483A341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FA3D74"/>
    <w:multiLevelType w:val="hybridMultilevel"/>
    <w:tmpl w:val="8C2E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95927"/>
    <w:multiLevelType w:val="multilevel"/>
    <w:tmpl w:val="EF0A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C6A02"/>
    <w:multiLevelType w:val="hybridMultilevel"/>
    <w:tmpl w:val="31666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E7C4A"/>
    <w:multiLevelType w:val="hybridMultilevel"/>
    <w:tmpl w:val="CE5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D6D99"/>
    <w:multiLevelType w:val="hybridMultilevel"/>
    <w:tmpl w:val="A50C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C3BF2"/>
    <w:multiLevelType w:val="hybridMultilevel"/>
    <w:tmpl w:val="E2741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71BCC"/>
    <w:multiLevelType w:val="hybridMultilevel"/>
    <w:tmpl w:val="F39E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23F9C"/>
    <w:multiLevelType w:val="hybridMultilevel"/>
    <w:tmpl w:val="005414AE"/>
    <w:lvl w:ilvl="0" w:tplc="B358E416">
      <w:start w:val="1"/>
      <w:numFmt w:val="bullet"/>
      <w:lvlText w:val="•"/>
      <w:lvlJc w:val="left"/>
      <w:pPr>
        <w:tabs>
          <w:tab w:val="num" w:pos="720"/>
        </w:tabs>
        <w:ind w:left="720" w:hanging="360"/>
      </w:pPr>
      <w:rPr>
        <w:rFonts w:ascii="Arial" w:hAnsi="Arial" w:hint="default"/>
      </w:rPr>
    </w:lvl>
    <w:lvl w:ilvl="1" w:tplc="BD62EDFC" w:tentative="1">
      <w:start w:val="1"/>
      <w:numFmt w:val="bullet"/>
      <w:lvlText w:val="•"/>
      <w:lvlJc w:val="left"/>
      <w:pPr>
        <w:tabs>
          <w:tab w:val="num" w:pos="1440"/>
        </w:tabs>
        <w:ind w:left="1440" w:hanging="360"/>
      </w:pPr>
      <w:rPr>
        <w:rFonts w:ascii="Arial" w:hAnsi="Arial" w:hint="default"/>
      </w:rPr>
    </w:lvl>
    <w:lvl w:ilvl="2" w:tplc="9F7617B0" w:tentative="1">
      <w:start w:val="1"/>
      <w:numFmt w:val="bullet"/>
      <w:lvlText w:val="•"/>
      <w:lvlJc w:val="left"/>
      <w:pPr>
        <w:tabs>
          <w:tab w:val="num" w:pos="2160"/>
        </w:tabs>
        <w:ind w:left="2160" w:hanging="360"/>
      </w:pPr>
      <w:rPr>
        <w:rFonts w:ascii="Arial" w:hAnsi="Arial" w:hint="default"/>
      </w:rPr>
    </w:lvl>
    <w:lvl w:ilvl="3" w:tplc="21C281B6" w:tentative="1">
      <w:start w:val="1"/>
      <w:numFmt w:val="bullet"/>
      <w:lvlText w:val="•"/>
      <w:lvlJc w:val="left"/>
      <w:pPr>
        <w:tabs>
          <w:tab w:val="num" w:pos="2880"/>
        </w:tabs>
        <w:ind w:left="2880" w:hanging="360"/>
      </w:pPr>
      <w:rPr>
        <w:rFonts w:ascii="Arial" w:hAnsi="Arial" w:hint="default"/>
      </w:rPr>
    </w:lvl>
    <w:lvl w:ilvl="4" w:tplc="85941EA8" w:tentative="1">
      <w:start w:val="1"/>
      <w:numFmt w:val="bullet"/>
      <w:lvlText w:val="•"/>
      <w:lvlJc w:val="left"/>
      <w:pPr>
        <w:tabs>
          <w:tab w:val="num" w:pos="3600"/>
        </w:tabs>
        <w:ind w:left="3600" w:hanging="360"/>
      </w:pPr>
      <w:rPr>
        <w:rFonts w:ascii="Arial" w:hAnsi="Arial" w:hint="default"/>
      </w:rPr>
    </w:lvl>
    <w:lvl w:ilvl="5" w:tplc="6854CAF6" w:tentative="1">
      <w:start w:val="1"/>
      <w:numFmt w:val="bullet"/>
      <w:lvlText w:val="•"/>
      <w:lvlJc w:val="left"/>
      <w:pPr>
        <w:tabs>
          <w:tab w:val="num" w:pos="4320"/>
        </w:tabs>
        <w:ind w:left="4320" w:hanging="360"/>
      </w:pPr>
      <w:rPr>
        <w:rFonts w:ascii="Arial" w:hAnsi="Arial" w:hint="default"/>
      </w:rPr>
    </w:lvl>
    <w:lvl w:ilvl="6" w:tplc="F170DC62" w:tentative="1">
      <w:start w:val="1"/>
      <w:numFmt w:val="bullet"/>
      <w:lvlText w:val="•"/>
      <w:lvlJc w:val="left"/>
      <w:pPr>
        <w:tabs>
          <w:tab w:val="num" w:pos="5040"/>
        </w:tabs>
        <w:ind w:left="5040" w:hanging="360"/>
      </w:pPr>
      <w:rPr>
        <w:rFonts w:ascii="Arial" w:hAnsi="Arial" w:hint="default"/>
      </w:rPr>
    </w:lvl>
    <w:lvl w:ilvl="7" w:tplc="4B009CBE" w:tentative="1">
      <w:start w:val="1"/>
      <w:numFmt w:val="bullet"/>
      <w:lvlText w:val="•"/>
      <w:lvlJc w:val="left"/>
      <w:pPr>
        <w:tabs>
          <w:tab w:val="num" w:pos="5760"/>
        </w:tabs>
        <w:ind w:left="5760" w:hanging="360"/>
      </w:pPr>
      <w:rPr>
        <w:rFonts w:ascii="Arial" w:hAnsi="Arial" w:hint="default"/>
      </w:rPr>
    </w:lvl>
    <w:lvl w:ilvl="8" w:tplc="C7E8B5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42954"/>
    <w:multiLevelType w:val="hybridMultilevel"/>
    <w:tmpl w:val="89D6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9039F"/>
    <w:multiLevelType w:val="hybridMultilevel"/>
    <w:tmpl w:val="4FAE5E44"/>
    <w:lvl w:ilvl="0" w:tplc="BDD415B6">
      <w:start w:val="1"/>
      <w:numFmt w:val="bullet"/>
      <w:lvlText w:val="•"/>
      <w:lvlJc w:val="left"/>
      <w:pPr>
        <w:tabs>
          <w:tab w:val="num" w:pos="720"/>
        </w:tabs>
        <w:ind w:left="720" w:hanging="360"/>
      </w:pPr>
      <w:rPr>
        <w:rFonts w:ascii="Arial" w:hAnsi="Arial" w:hint="default"/>
      </w:rPr>
    </w:lvl>
    <w:lvl w:ilvl="1" w:tplc="4852EE90" w:tentative="1">
      <w:start w:val="1"/>
      <w:numFmt w:val="bullet"/>
      <w:lvlText w:val="•"/>
      <w:lvlJc w:val="left"/>
      <w:pPr>
        <w:tabs>
          <w:tab w:val="num" w:pos="1440"/>
        </w:tabs>
        <w:ind w:left="1440" w:hanging="360"/>
      </w:pPr>
      <w:rPr>
        <w:rFonts w:ascii="Arial" w:hAnsi="Arial" w:hint="default"/>
      </w:rPr>
    </w:lvl>
    <w:lvl w:ilvl="2" w:tplc="B9C2F2E8" w:tentative="1">
      <w:start w:val="1"/>
      <w:numFmt w:val="bullet"/>
      <w:lvlText w:val="•"/>
      <w:lvlJc w:val="left"/>
      <w:pPr>
        <w:tabs>
          <w:tab w:val="num" w:pos="2160"/>
        </w:tabs>
        <w:ind w:left="2160" w:hanging="360"/>
      </w:pPr>
      <w:rPr>
        <w:rFonts w:ascii="Arial" w:hAnsi="Arial" w:hint="default"/>
      </w:rPr>
    </w:lvl>
    <w:lvl w:ilvl="3" w:tplc="52D64236" w:tentative="1">
      <w:start w:val="1"/>
      <w:numFmt w:val="bullet"/>
      <w:lvlText w:val="•"/>
      <w:lvlJc w:val="left"/>
      <w:pPr>
        <w:tabs>
          <w:tab w:val="num" w:pos="2880"/>
        </w:tabs>
        <w:ind w:left="2880" w:hanging="360"/>
      </w:pPr>
      <w:rPr>
        <w:rFonts w:ascii="Arial" w:hAnsi="Arial" w:hint="default"/>
      </w:rPr>
    </w:lvl>
    <w:lvl w:ilvl="4" w:tplc="70446868" w:tentative="1">
      <w:start w:val="1"/>
      <w:numFmt w:val="bullet"/>
      <w:lvlText w:val="•"/>
      <w:lvlJc w:val="left"/>
      <w:pPr>
        <w:tabs>
          <w:tab w:val="num" w:pos="3600"/>
        </w:tabs>
        <w:ind w:left="3600" w:hanging="360"/>
      </w:pPr>
      <w:rPr>
        <w:rFonts w:ascii="Arial" w:hAnsi="Arial" w:hint="default"/>
      </w:rPr>
    </w:lvl>
    <w:lvl w:ilvl="5" w:tplc="B9325C84" w:tentative="1">
      <w:start w:val="1"/>
      <w:numFmt w:val="bullet"/>
      <w:lvlText w:val="•"/>
      <w:lvlJc w:val="left"/>
      <w:pPr>
        <w:tabs>
          <w:tab w:val="num" w:pos="4320"/>
        </w:tabs>
        <w:ind w:left="4320" w:hanging="360"/>
      </w:pPr>
      <w:rPr>
        <w:rFonts w:ascii="Arial" w:hAnsi="Arial" w:hint="default"/>
      </w:rPr>
    </w:lvl>
    <w:lvl w:ilvl="6" w:tplc="B9F469A4" w:tentative="1">
      <w:start w:val="1"/>
      <w:numFmt w:val="bullet"/>
      <w:lvlText w:val="•"/>
      <w:lvlJc w:val="left"/>
      <w:pPr>
        <w:tabs>
          <w:tab w:val="num" w:pos="5040"/>
        </w:tabs>
        <w:ind w:left="5040" w:hanging="360"/>
      </w:pPr>
      <w:rPr>
        <w:rFonts w:ascii="Arial" w:hAnsi="Arial" w:hint="default"/>
      </w:rPr>
    </w:lvl>
    <w:lvl w:ilvl="7" w:tplc="15EC53D2" w:tentative="1">
      <w:start w:val="1"/>
      <w:numFmt w:val="bullet"/>
      <w:lvlText w:val="•"/>
      <w:lvlJc w:val="left"/>
      <w:pPr>
        <w:tabs>
          <w:tab w:val="num" w:pos="5760"/>
        </w:tabs>
        <w:ind w:left="5760" w:hanging="360"/>
      </w:pPr>
      <w:rPr>
        <w:rFonts w:ascii="Arial" w:hAnsi="Arial" w:hint="default"/>
      </w:rPr>
    </w:lvl>
    <w:lvl w:ilvl="8" w:tplc="2B0825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C80773"/>
    <w:multiLevelType w:val="hybridMultilevel"/>
    <w:tmpl w:val="D18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A67FF"/>
    <w:multiLevelType w:val="hybridMultilevel"/>
    <w:tmpl w:val="C0E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54B6B"/>
    <w:multiLevelType w:val="hybridMultilevel"/>
    <w:tmpl w:val="B27CDE16"/>
    <w:lvl w:ilvl="0" w:tplc="B65EC7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745F1"/>
    <w:multiLevelType w:val="hybridMultilevel"/>
    <w:tmpl w:val="E084DF3C"/>
    <w:lvl w:ilvl="0" w:tplc="7A94DCD6">
      <w:start w:val="1"/>
      <w:numFmt w:val="bullet"/>
      <w:lvlText w:val="•"/>
      <w:lvlJc w:val="left"/>
      <w:pPr>
        <w:tabs>
          <w:tab w:val="num" w:pos="720"/>
        </w:tabs>
        <w:ind w:left="720" w:hanging="360"/>
      </w:pPr>
      <w:rPr>
        <w:rFonts w:ascii="Arial" w:hAnsi="Arial" w:hint="default"/>
      </w:rPr>
    </w:lvl>
    <w:lvl w:ilvl="1" w:tplc="B56A3466" w:tentative="1">
      <w:start w:val="1"/>
      <w:numFmt w:val="bullet"/>
      <w:lvlText w:val="•"/>
      <w:lvlJc w:val="left"/>
      <w:pPr>
        <w:tabs>
          <w:tab w:val="num" w:pos="1440"/>
        </w:tabs>
        <w:ind w:left="1440" w:hanging="360"/>
      </w:pPr>
      <w:rPr>
        <w:rFonts w:ascii="Arial" w:hAnsi="Arial" w:hint="default"/>
      </w:rPr>
    </w:lvl>
    <w:lvl w:ilvl="2" w:tplc="7B2E05B6" w:tentative="1">
      <w:start w:val="1"/>
      <w:numFmt w:val="bullet"/>
      <w:lvlText w:val="•"/>
      <w:lvlJc w:val="left"/>
      <w:pPr>
        <w:tabs>
          <w:tab w:val="num" w:pos="2160"/>
        </w:tabs>
        <w:ind w:left="2160" w:hanging="360"/>
      </w:pPr>
      <w:rPr>
        <w:rFonts w:ascii="Arial" w:hAnsi="Arial" w:hint="default"/>
      </w:rPr>
    </w:lvl>
    <w:lvl w:ilvl="3" w:tplc="9676B060" w:tentative="1">
      <w:start w:val="1"/>
      <w:numFmt w:val="bullet"/>
      <w:lvlText w:val="•"/>
      <w:lvlJc w:val="left"/>
      <w:pPr>
        <w:tabs>
          <w:tab w:val="num" w:pos="2880"/>
        </w:tabs>
        <w:ind w:left="2880" w:hanging="360"/>
      </w:pPr>
      <w:rPr>
        <w:rFonts w:ascii="Arial" w:hAnsi="Arial" w:hint="default"/>
      </w:rPr>
    </w:lvl>
    <w:lvl w:ilvl="4" w:tplc="FF24CEA0" w:tentative="1">
      <w:start w:val="1"/>
      <w:numFmt w:val="bullet"/>
      <w:lvlText w:val="•"/>
      <w:lvlJc w:val="left"/>
      <w:pPr>
        <w:tabs>
          <w:tab w:val="num" w:pos="3600"/>
        </w:tabs>
        <w:ind w:left="3600" w:hanging="360"/>
      </w:pPr>
      <w:rPr>
        <w:rFonts w:ascii="Arial" w:hAnsi="Arial" w:hint="default"/>
      </w:rPr>
    </w:lvl>
    <w:lvl w:ilvl="5" w:tplc="4DE6EF62" w:tentative="1">
      <w:start w:val="1"/>
      <w:numFmt w:val="bullet"/>
      <w:lvlText w:val="•"/>
      <w:lvlJc w:val="left"/>
      <w:pPr>
        <w:tabs>
          <w:tab w:val="num" w:pos="4320"/>
        </w:tabs>
        <w:ind w:left="4320" w:hanging="360"/>
      </w:pPr>
      <w:rPr>
        <w:rFonts w:ascii="Arial" w:hAnsi="Arial" w:hint="default"/>
      </w:rPr>
    </w:lvl>
    <w:lvl w:ilvl="6" w:tplc="3ACADBD0" w:tentative="1">
      <w:start w:val="1"/>
      <w:numFmt w:val="bullet"/>
      <w:lvlText w:val="•"/>
      <w:lvlJc w:val="left"/>
      <w:pPr>
        <w:tabs>
          <w:tab w:val="num" w:pos="5040"/>
        </w:tabs>
        <w:ind w:left="5040" w:hanging="360"/>
      </w:pPr>
      <w:rPr>
        <w:rFonts w:ascii="Arial" w:hAnsi="Arial" w:hint="default"/>
      </w:rPr>
    </w:lvl>
    <w:lvl w:ilvl="7" w:tplc="417245D8" w:tentative="1">
      <w:start w:val="1"/>
      <w:numFmt w:val="bullet"/>
      <w:lvlText w:val="•"/>
      <w:lvlJc w:val="left"/>
      <w:pPr>
        <w:tabs>
          <w:tab w:val="num" w:pos="5760"/>
        </w:tabs>
        <w:ind w:left="5760" w:hanging="360"/>
      </w:pPr>
      <w:rPr>
        <w:rFonts w:ascii="Arial" w:hAnsi="Arial" w:hint="default"/>
      </w:rPr>
    </w:lvl>
    <w:lvl w:ilvl="8" w:tplc="D35A9A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51684C"/>
    <w:multiLevelType w:val="multilevel"/>
    <w:tmpl w:val="DE7A9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BE2154"/>
    <w:multiLevelType w:val="hybridMultilevel"/>
    <w:tmpl w:val="A5F4FC7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AD45137"/>
    <w:multiLevelType w:val="hybridMultilevel"/>
    <w:tmpl w:val="F95C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EF757F"/>
    <w:multiLevelType w:val="hybridMultilevel"/>
    <w:tmpl w:val="AC04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C2FEA"/>
    <w:multiLevelType w:val="hybridMultilevel"/>
    <w:tmpl w:val="B3FE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587D5A"/>
    <w:multiLevelType w:val="multilevel"/>
    <w:tmpl w:val="5F1C4506"/>
    <w:lvl w:ilvl="0">
      <w:start w:val="1"/>
      <w:numFmt w:val="decimal"/>
      <w:lvlText w:val="%1."/>
      <w:lvlJc w:val="left"/>
      <w:pPr>
        <w:ind w:left="1191" w:hanging="360"/>
      </w:pPr>
    </w:lvl>
    <w:lvl w:ilvl="1">
      <w:start w:val="1"/>
      <w:numFmt w:val="lowerLetter"/>
      <w:lvlText w:val="%2."/>
      <w:lvlJc w:val="left"/>
      <w:pPr>
        <w:ind w:left="1911" w:hanging="360"/>
      </w:pPr>
    </w:lvl>
    <w:lvl w:ilvl="2">
      <w:start w:val="1"/>
      <w:numFmt w:val="lowerRoman"/>
      <w:lvlText w:val="%3."/>
      <w:lvlJc w:val="right"/>
      <w:pPr>
        <w:ind w:left="2631" w:hanging="180"/>
      </w:pPr>
    </w:lvl>
    <w:lvl w:ilvl="3">
      <w:start w:val="1"/>
      <w:numFmt w:val="decimal"/>
      <w:lvlText w:val="%4."/>
      <w:lvlJc w:val="left"/>
      <w:pPr>
        <w:ind w:left="3351" w:hanging="360"/>
      </w:pPr>
    </w:lvl>
    <w:lvl w:ilvl="4">
      <w:start w:val="1"/>
      <w:numFmt w:val="lowerLetter"/>
      <w:lvlText w:val="%5."/>
      <w:lvlJc w:val="left"/>
      <w:pPr>
        <w:ind w:left="4071" w:hanging="360"/>
      </w:pPr>
    </w:lvl>
    <w:lvl w:ilvl="5">
      <w:start w:val="1"/>
      <w:numFmt w:val="lowerRoman"/>
      <w:lvlText w:val="%6."/>
      <w:lvlJc w:val="right"/>
      <w:pPr>
        <w:ind w:left="4791" w:hanging="180"/>
      </w:pPr>
    </w:lvl>
    <w:lvl w:ilvl="6">
      <w:start w:val="1"/>
      <w:numFmt w:val="decimal"/>
      <w:lvlText w:val="%7."/>
      <w:lvlJc w:val="left"/>
      <w:pPr>
        <w:ind w:left="5511" w:hanging="360"/>
      </w:pPr>
    </w:lvl>
    <w:lvl w:ilvl="7">
      <w:start w:val="1"/>
      <w:numFmt w:val="lowerLetter"/>
      <w:lvlText w:val="%8."/>
      <w:lvlJc w:val="left"/>
      <w:pPr>
        <w:ind w:left="6231" w:hanging="360"/>
      </w:pPr>
    </w:lvl>
    <w:lvl w:ilvl="8">
      <w:start w:val="1"/>
      <w:numFmt w:val="lowerRoman"/>
      <w:lvlText w:val="%9."/>
      <w:lvlJc w:val="right"/>
      <w:pPr>
        <w:ind w:left="6951" w:hanging="180"/>
      </w:pPr>
    </w:lvl>
  </w:abstractNum>
  <w:abstractNum w:abstractNumId="21" w15:restartNumberingAfterBreak="0">
    <w:nsid w:val="725E4A8A"/>
    <w:multiLevelType w:val="multilevel"/>
    <w:tmpl w:val="A232F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11199A"/>
    <w:multiLevelType w:val="hybridMultilevel"/>
    <w:tmpl w:val="91EEF1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3415C44"/>
    <w:multiLevelType w:val="hybridMultilevel"/>
    <w:tmpl w:val="B1F2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7760E"/>
    <w:multiLevelType w:val="multilevel"/>
    <w:tmpl w:val="483A341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1C6E04"/>
    <w:multiLevelType w:val="hybridMultilevel"/>
    <w:tmpl w:val="967A53C6"/>
    <w:lvl w:ilvl="0" w:tplc="337EF950">
      <w:start w:val="1"/>
      <w:numFmt w:val="decimal"/>
      <w:lvlText w:val="%1."/>
      <w:lvlJc w:val="left"/>
      <w:pPr>
        <w:ind w:left="720" w:hanging="360"/>
      </w:pPr>
      <w:rPr>
        <w:b/>
        <w:bCs/>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21AEF"/>
    <w:multiLevelType w:val="hybridMultilevel"/>
    <w:tmpl w:val="FEB2B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3667924">
    <w:abstractNumId w:val="0"/>
  </w:num>
  <w:num w:numId="2" w16cid:durableId="407969088">
    <w:abstractNumId w:val="20"/>
  </w:num>
  <w:num w:numId="3" w16cid:durableId="1688672727">
    <w:abstractNumId w:val="24"/>
  </w:num>
  <w:num w:numId="4" w16cid:durableId="337468221">
    <w:abstractNumId w:val="2"/>
  </w:num>
  <w:num w:numId="5" w16cid:durableId="530338411">
    <w:abstractNumId w:val="15"/>
    <w:lvlOverride w:ilvl="0">
      <w:lvl w:ilvl="0">
        <w:numFmt w:val="decimal"/>
        <w:lvlText w:val="%1."/>
        <w:lvlJc w:val="left"/>
      </w:lvl>
    </w:lvlOverride>
  </w:num>
  <w:num w:numId="6" w16cid:durableId="1023048086">
    <w:abstractNumId w:val="13"/>
  </w:num>
  <w:num w:numId="7" w16cid:durableId="1267036504">
    <w:abstractNumId w:val="1"/>
  </w:num>
  <w:num w:numId="8" w16cid:durableId="482818471">
    <w:abstractNumId w:val="3"/>
  </w:num>
  <w:num w:numId="9" w16cid:durableId="279607496">
    <w:abstractNumId w:val="10"/>
  </w:num>
  <w:num w:numId="10" w16cid:durableId="1230192510">
    <w:abstractNumId w:val="14"/>
  </w:num>
  <w:num w:numId="11" w16cid:durableId="1929074092">
    <w:abstractNumId w:val="25"/>
  </w:num>
  <w:num w:numId="12" w16cid:durableId="1996032022">
    <w:abstractNumId w:val="9"/>
  </w:num>
  <w:num w:numId="13" w16cid:durableId="1646860224">
    <w:abstractNumId w:val="8"/>
  </w:num>
  <w:num w:numId="14" w16cid:durableId="1427385701">
    <w:abstractNumId w:val="6"/>
  </w:num>
  <w:num w:numId="15" w16cid:durableId="1339769373">
    <w:abstractNumId w:val="26"/>
  </w:num>
  <w:num w:numId="16" w16cid:durableId="1903640918">
    <w:abstractNumId w:val="17"/>
  </w:num>
  <w:num w:numId="17" w16cid:durableId="1465152439">
    <w:abstractNumId w:val="21"/>
  </w:num>
  <w:num w:numId="18" w16cid:durableId="161625221">
    <w:abstractNumId w:val="18"/>
  </w:num>
  <w:num w:numId="19" w16cid:durableId="1113943426">
    <w:abstractNumId w:val="23"/>
  </w:num>
  <w:num w:numId="20" w16cid:durableId="265357406">
    <w:abstractNumId w:val="7"/>
  </w:num>
  <w:num w:numId="21" w16cid:durableId="1049188312">
    <w:abstractNumId w:val="16"/>
  </w:num>
  <w:num w:numId="22" w16cid:durableId="1711414361">
    <w:abstractNumId w:val="22"/>
  </w:num>
  <w:num w:numId="23" w16cid:durableId="808090043">
    <w:abstractNumId w:val="12"/>
  </w:num>
  <w:num w:numId="24" w16cid:durableId="1495607080">
    <w:abstractNumId w:val="5"/>
  </w:num>
  <w:num w:numId="25" w16cid:durableId="1065178049">
    <w:abstractNumId w:val="19"/>
  </w:num>
  <w:num w:numId="26" w16cid:durableId="1031304413">
    <w:abstractNumId w:val="4"/>
  </w:num>
  <w:num w:numId="27" w16cid:durableId="1758211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06"/>
    <w:rsid w:val="000651FB"/>
    <w:rsid w:val="00072C81"/>
    <w:rsid w:val="000A0BC8"/>
    <w:rsid w:val="000B5AEB"/>
    <w:rsid w:val="00102568"/>
    <w:rsid w:val="001137CE"/>
    <w:rsid w:val="00135794"/>
    <w:rsid w:val="00157814"/>
    <w:rsid w:val="0016409B"/>
    <w:rsid w:val="001669C9"/>
    <w:rsid w:val="001836D0"/>
    <w:rsid w:val="00187A14"/>
    <w:rsid w:val="00196F35"/>
    <w:rsid w:val="001B54C1"/>
    <w:rsid w:val="001B65AB"/>
    <w:rsid w:val="001D2D85"/>
    <w:rsid w:val="001D3E9B"/>
    <w:rsid w:val="001F1DD3"/>
    <w:rsid w:val="00201EC2"/>
    <w:rsid w:val="002042E8"/>
    <w:rsid w:val="002776F7"/>
    <w:rsid w:val="00280392"/>
    <w:rsid w:val="002A0AFB"/>
    <w:rsid w:val="002A7B13"/>
    <w:rsid w:val="002B620C"/>
    <w:rsid w:val="002E6AE8"/>
    <w:rsid w:val="003040C4"/>
    <w:rsid w:val="00313554"/>
    <w:rsid w:val="00313F65"/>
    <w:rsid w:val="00317935"/>
    <w:rsid w:val="00330531"/>
    <w:rsid w:val="003350FA"/>
    <w:rsid w:val="00335F95"/>
    <w:rsid w:val="003F436E"/>
    <w:rsid w:val="003F6A4B"/>
    <w:rsid w:val="00403FBD"/>
    <w:rsid w:val="00406B5C"/>
    <w:rsid w:val="00410B38"/>
    <w:rsid w:val="00414AF8"/>
    <w:rsid w:val="00422FC8"/>
    <w:rsid w:val="00440CBD"/>
    <w:rsid w:val="00470F9F"/>
    <w:rsid w:val="00481D2E"/>
    <w:rsid w:val="004A0D98"/>
    <w:rsid w:val="004B2B23"/>
    <w:rsid w:val="004C5C99"/>
    <w:rsid w:val="004C5D79"/>
    <w:rsid w:val="004C69C0"/>
    <w:rsid w:val="004D69EB"/>
    <w:rsid w:val="004E2373"/>
    <w:rsid w:val="004E31A8"/>
    <w:rsid w:val="004F4D46"/>
    <w:rsid w:val="00504BF9"/>
    <w:rsid w:val="005638D3"/>
    <w:rsid w:val="0058404F"/>
    <w:rsid w:val="00596259"/>
    <w:rsid w:val="005B54E4"/>
    <w:rsid w:val="005E7820"/>
    <w:rsid w:val="005F53FD"/>
    <w:rsid w:val="006351AC"/>
    <w:rsid w:val="00642D12"/>
    <w:rsid w:val="00647BA3"/>
    <w:rsid w:val="00696D9E"/>
    <w:rsid w:val="006A4397"/>
    <w:rsid w:val="006C240E"/>
    <w:rsid w:val="006D74A5"/>
    <w:rsid w:val="00711D23"/>
    <w:rsid w:val="007269DF"/>
    <w:rsid w:val="00732C41"/>
    <w:rsid w:val="00737141"/>
    <w:rsid w:val="0074183F"/>
    <w:rsid w:val="0074250B"/>
    <w:rsid w:val="00752A17"/>
    <w:rsid w:val="00753A40"/>
    <w:rsid w:val="0076040B"/>
    <w:rsid w:val="007B5D38"/>
    <w:rsid w:val="007D79C1"/>
    <w:rsid w:val="007E12A4"/>
    <w:rsid w:val="007E346E"/>
    <w:rsid w:val="007F5C21"/>
    <w:rsid w:val="00817756"/>
    <w:rsid w:val="008217F0"/>
    <w:rsid w:val="00826783"/>
    <w:rsid w:val="00841B68"/>
    <w:rsid w:val="00852066"/>
    <w:rsid w:val="00853001"/>
    <w:rsid w:val="00854253"/>
    <w:rsid w:val="00862906"/>
    <w:rsid w:val="0086291E"/>
    <w:rsid w:val="008A4111"/>
    <w:rsid w:val="008F5684"/>
    <w:rsid w:val="00911AF4"/>
    <w:rsid w:val="0091588E"/>
    <w:rsid w:val="00963F38"/>
    <w:rsid w:val="00967B2F"/>
    <w:rsid w:val="00975B32"/>
    <w:rsid w:val="00983026"/>
    <w:rsid w:val="009A36BC"/>
    <w:rsid w:val="009B645F"/>
    <w:rsid w:val="009B7486"/>
    <w:rsid w:val="009C496F"/>
    <w:rsid w:val="009C6B2C"/>
    <w:rsid w:val="009D1FA8"/>
    <w:rsid w:val="009D220F"/>
    <w:rsid w:val="00A128F4"/>
    <w:rsid w:val="00A208FD"/>
    <w:rsid w:val="00A242D6"/>
    <w:rsid w:val="00A255E8"/>
    <w:rsid w:val="00A278B6"/>
    <w:rsid w:val="00A37A4E"/>
    <w:rsid w:val="00A44722"/>
    <w:rsid w:val="00AB6FA9"/>
    <w:rsid w:val="00AC6118"/>
    <w:rsid w:val="00AC7E20"/>
    <w:rsid w:val="00B15E9F"/>
    <w:rsid w:val="00B1672B"/>
    <w:rsid w:val="00B5469E"/>
    <w:rsid w:val="00B70698"/>
    <w:rsid w:val="00B811EB"/>
    <w:rsid w:val="00BD6E0C"/>
    <w:rsid w:val="00BE4B9A"/>
    <w:rsid w:val="00C1454C"/>
    <w:rsid w:val="00C16E5F"/>
    <w:rsid w:val="00C261BE"/>
    <w:rsid w:val="00C41B74"/>
    <w:rsid w:val="00CA76A9"/>
    <w:rsid w:val="00CF0751"/>
    <w:rsid w:val="00D12E3A"/>
    <w:rsid w:val="00D14549"/>
    <w:rsid w:val="00D33A5A"/>
    <w:rsid w:val="00DA6286"/>
    <w:rsid w:val="00DA6B67"/>
    <w:rsid w:val="00DC60D3"/>
    <w:rsid w:val="00DF1201"/>
    <w:rsid w:val="00DF18ED"/>
    <w:rsid w:val="00DF4304"/>
    <w:rsid w:val="00E00D7E"/>
    <w:rsid w:val="00E02A0A"/>
    <w:rsid w:val="00E25910"/>
    <w:rsid w:val="00E44962"/>
    <w:rsid w:val="00E9432E"/>
    <w:rsid w:val="00EE3A15"/>
    <w:rsid w:val="00EE6B90"/>
    <w:rsid w:val="00F153F1"/>
    <w:rsid w:val="00F53A6B"/>
    <w:rsid w:val="00F97343"/>
    <w:rsid w:val="00FC4277"/>
    <w:rsid w:val="00FD3799"/>
    <w:rsid w:val="05E0F225"/>
    <w:rsid w:val="05E588A1"/>
    <w:rsid w:val="0686E45A"/>
    <w:rsid w:val="06C1F525"/>
    <w:rsid w:val="0795EE1B"/>
    <w:rsid w:val="082D20F9"/>
    <w:rsid w:val="09E9F5E2"/>
    <w:rsid w:val="0A67E34D"/>
    <w:rsid w:val="0AFCC1C3"/>
    <w:rsid w:val="0C76C8DD"/>
    <w:rsid w:val="0FCBDAF0"/>
    <w:rsid w:val="117A45D1"/>
    <w:rsid w:val="136871C2"/>
    <w:rsid w:val="142311FF"/>
    <w:rsid w:val="15BED1E3"/>
    <w:rsid w:val="18741463"/>
    <w:rsid w:val="18D323E0"/>
    <w:rsid w:val="1A021210"/>
    <w:rsid w:val="1EAFFD95"/>
    <w:rsid w:val="1EC8E225"/>
    <w:rsid w:val="268656F4"/>
    <w:rsid w:val="27F64722"/>
    <w:rsid w:val="27F736D5"/>
    <w:rsid w:val="2B9F713F"/>
    <w:rsid w:val="2BDC275C"/>
    <w:rsid w:val="2C940B41"/>
    <w:rsid w:val="33034CC5"/>
    <w:rsid w:val="3550A40D"/>
    <w:rsid w:val="37741057"/>
    <w:rsid w:val="4078A264"/>
    <w:rsid w:val="427898AD"/>
    <w:rsid w:val="46B8895E"/>
    <w:rsid w:val="47271142"/>
    <w:rsid w:val="47A00C97"/>
    <w:rsid w:val="4A5B63B8"/>
    <w:rsid w:val="4A634CA9"/>
    <w:rsid w:val="4D9E0806"/>
    <w:rsid w:val="4DA90059"/>
    <w:rsid w:val="4DE16DA1"/>
    <w:rsid w:val="51329520"/>
    <w:rsid w:val="5345D940"/>
    <w:rsid w:val="53EB3166"/>
    <w:rsid w:val="5657CF0B"/>
    <w:rsid w:val="5726F2BB"/>
    <w:rsid w:val="5E982BDF"/>
    <w:rsid w:val="61EE9F31"/>
    <w:rsid w:val="6292DB21"/>
    <w:rsid w:val="644B7D0D"/>
    <w:rsid w:val="68E28905"/>
    <w:rsid w:val="6A6297BB"/>
    <w:rsid w:val="6B0D2A22"/>
    <w:rsid w:val="6B4AFAB3"/>
    <w:rsid w:val="6CA61F3D"/>
    <w:rsid w:val="6F72C178"/>
    <w:rsid w:val="707BAAAF"/>
    <w:rsid w:val="74B2F662"/>
    <w:rsid w:val="773F9586"/>
    <w:rsid w:val="77838F5B"/>
    <w:rsid w:val="7A12C1F8"/>
    <w:rsid w:val="7B00AEC7"/>
    <w:rsid w:val="7BAE3F5D"/>
    <w:rsid w:val="7CFEAFC3"/>
    <w:rsid w:val="7DB6E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ABD9"/>
  <w15:docId w15:val="{9A00DA56-0958-422A-8D29-CFB9E4D6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D3"/>
    <w:pPr>
      <w:spacing w:before="120" w:after="120"/>
    </w:pPr>
    <w:rPr>
      <w:lang w:bidi="en-US"/>
    </w:rPr>
  </w:style>
  <w:style w:type="paragraph" w:styleId="Heading1">
    <w:name w:val="heading 1"/>
    <w:basedOn w:val="Normal"/>
    <w:uiPriority w:val="9"/>
    <w:qFormat/>
    <w:rsid w:val="005638D3"/>
    <w:pPr>
      <w:ind w:firstLine="495"/>
      <w:jc w:val="center"/>
      <w:outlineLvl w:val="0"/>
    </w:pPr>
    <w:rPr>
      <w:b/>
      <w:bCs/>
      <w:color w:val="1F497D" w:themeColor="text2"/>
      <w:sz w:val="32"/>
      <w:szCs w:val="32"/>
    </w:rPr>
  </w:style>
  <w:style w:type="paragraph" w:styleId="Heading2">
    <w:name w:val="heading 2"/>
    <w:basedOn w:val="Normal"/>
    <w:uiPriority w:val="9"/>
    <w:unhideWhenUsed/>
    <w:qFormat/>
    <w:rsid w:val="004F4D46"/>
    <w:pPr>
      <w:outlineLvl w:val="1"/>
    </w:pPr>
    <w:rPr>
      <w:b/>
      <w:bCs/>
      <w:color w:val="2E5396"/>
      <w:sz w:val="28"/>
      <w:szCs w:val="28"/>
    </w:rPr>
  </w:style>
  <w:style w:type="paragraph" w:styleId="Heading3">
    <w:name w:val="heading 3"/>
    <w:basedOn w:val="Normal"/>
    <w:uiPriority w:val="9"/>
    <w:unhideWhenUsed/>
    <w:qFormat/>
    <w:rsid w:val="004F4D46"/>
    <w:pPr>
      <w:spacing w:before="240"/>
      <w:outlineLvl w:val="2"/>
    </w:pPr>
    <w:rPr>
      <w:rFonts w:asciiTheme="minorHAnsi" w:hAnsiTheme="minorHAnsi" w:cstheme="min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pPr>
      <w:ind w:left="471" w:hanging="3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28D8"/>
    <w:pPr>
      <w:tabs>
        <w:tab w:val="center" w:pos="4680"/>
        <w:tab w:val="right" w:pos="9360"/>
      </w:tabs>
    </w:pPr>
  </w:style>
  <w:style w:type="character" w:customStyle="1" w:styleId="HeaderChar">
    <w:name w:val="Header Char"/>
    <w:basedOn w:val="DefaultParagraphFont"/>
    <w:link w:val="Header"/>
    <w:uiPriority w:val="99"/>
    <w:rsid w:val="002528D8"/>
    <w:rPr>
      <w:rFonts w:ascii="Calibri" w:eastAsia="Calibri" w:hAnsi="Calibri" w:cs="Calibri"/>
      <w:lang w:bidi="en-US"/>
    </w:rPr>
  </w:style>
  <w:style w:type="paragraph" w:styleId="Footer">
    <w:name w:val="footer"/>
    <w:basedOn w:val="Normal"/>
    <w:link w:val="FooterChar"/>
    <w:uiPriority w:val="99"/>
    <w:unhideWhenUsed/>
    <w:rsid w:val="002528D8"/>
    <w:pPr>
      <w:tabs>
        <w:tab w:val="center" w:pos="4680"/>
        <w:tab w:val="right" w:pos="9360"/>
      </w:tabs>
    </w:pPr>
  </w:style>
  <w:style w:type="character" w:customStyle="1" w:styleId="FooterChar">
    <w:name w:val="Footer Char"/>
    <w:basedOn w:val="DefaultParagraphFont"/>
    <w:link w:val="Footer"/>
    <w:uiPriority w:val="99"/>
    <w:rsid w:val="002528D8"/>
    <w:rPr>
      <w:rFonts w:ascii="Calibri" w:eastAsia="Calibri" w:hAnsi="Calibri" w:cs="Calibri"/>
      <w:lang w:bidi="en-US"/>
    </w:rPr>
  </w:style>
  <w:style w:type="paragraph" w:styleId="Revision">
    <w:name w:val="Revision"/>
    <w:hidden/>
    <w:uiPriority w:val="99"/>
    <w:semiHidden/>
    <w:rsid w:val="002528D8"/>
    <w:pPr>
      <w:widowControl/>
    </w:pPr>
    <w:rPr>
      <w:lang w:bidi="en-US"/>
    </w:rPr>
  </w:style>
  <w:style w:type="table" w:styleId="TableGrid">
    <w:name w:val="Table Grid"/>
    <w:basedOn w:val="TableNormal"/>
    <w:uiPriority w:val="39"/>
    <w:rsid w:val="000915B3"/>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AE0"/>
    <w:rPr>
      <w:color w:val="0000FF" w:themeColor="hyperlink"/>
      <w:u w:val="single"/>
    </w:rPr>
  </w:style>
  <w:style w:type="character" w:customStyle="1" w:styleId="UnresolvedMention1">
    <w:name w:val="Unresolved Mention1"/>
    <w:basedOn w:val="DefaultParagraphFont"/>
    <w:uiPriority w:val="99"/>
    <w:semiHidden/>
    <w:unhideWhenUsed/>
    <w:rsid w:val="00082AE0"/>
    <w:rPr>
      <w:color w:val="605E5C"/>
      <w:shd w:val="clear" w:color="auto" w:fill="E1DFDD"/>
    </w:rPr>
  </w:style>
  <w:style w:type="character" w:styleId="CommentReference">
    <w:name w:val="annotation reference"/>
    <w:basedOn w:val="DefaultParagraphFont"/>
    <w:uiPriority w:val="99"/>
    <w:semiHidden/>
    <w:unhideWhenUsed/>
    <w:rsid w:val="00623D8F"/>
    <w:rPr>
      <w:sz w:val="16"/>
      <w:szCs w:val="16"/>
    </w:rPr>
  </w:style>
  <w:style w:type="paragraph" w:styleId="CommentText">
    <w:name w:val="annotation text"/>
    <w:basedOn w:val="Normal"/>
    <w:link w:val="CommentTextChar"/>
    <w:uiPriority w:val="99"/>
    <w:unhideWhenUsed/>
    <w:rsid w:val="00623D8F"/>
    <w:rPr>
      <w:sz w:val="20"/>
      <w:szCs w:val="20"/>
    </w:rPr>
  </w:style>
  <w:style w:type="character" w:customStyle="1" w:styleId="CommentTextChar">
    <w:name w:val="Comment Text Char"/>
    <w:basedOn w:val="DefaultParagraphFont"/>
    <w:link w:val="CommentText"/>
    <w:uiPriority w:val="99"/>
    <w:rsid w:val="00623D8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23D8F"/>
    <w:rPr>
      <w:b/>
      <w:bCs/>
    </w:rPr>
  </w:style>
  <w:style w:type="character" w:customStyle="1" w:styleId="CommentSubjectChar">
    <w:name w:val="Comment Subject Char"/>
    <w:basedOn w:val="CommentTextChar"/>
    <w:link w:val="CommentSubject"/>
    <w:uiPriority w:val="99"/>
    <w:semiHidden/>
    <w:rsid w:val="00623D8F"/>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06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AA"/>
    <w:rPr>
      <w:rFonts w:ascii="Segoe UI" w:eastAsia="Calibri" w:hAnsi="Segoe UI" w:cs="Segoe UI"/>
      <w:sz w:val="18"/>
      <w:szCs w:val="18"/>
      <w:lang w:bidi="en-US"/>
    </w:rPr>
  </w:style>
  <w:style w:type="character" w:customStyle="1" w:styleId="UnresolvedMention2">
    <w:name w:val="Unresolved Mention2"/>
    <w:basedOn w:val="DefaultParagraphFont"/>
    <w:uiPriority w:val="99"/>
    <w:semiHidden/>
    <w:unhideWhenUsed/>
    <w:rsid w:val="00D277F3"/>
    <w:rPr>
      <w:color w:val="605E5C"/>
      <w:shd w:val="clear" w:color="auto" w:fill="E1DFDD"/>
    </w:rPr>
  </w:style>
  <w:style w:type="character" w:styleId="FollowedHyperlink">
    <w:name w:val="FollowedHyperlink"/>
    <w:basedOn w:val="DefaultParagraphFont"/>
    <w:uiPriority w:val="99"/>
    <w:semiHidden/>
    <w:unhideWhenUsed/>
    <w:rsid w:val="00770F16"/>
    <w:rPr>
      <w:color w:val="800080" w:themeColor="followedHyperlink"/>
      <w:u w:val="single"/>
    </w:rPr>
  </w:style>
  <w:style w:type="character" w:customStyle="1" w:styleId="UnresolvedMention3">
    <w:name w:val="Unresolved Mention3"/>
    <w:basedOn w:val="DefaultParagraphFont"/>
    <w:uiPriority w:val="99"/>
    <w:semiHidden/>
    <w:unhideWhenUsed/>
    <w:rsid w:val="008708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EE6B90"/>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lang w:bidi="ar-SA"/>
    </w:rPr>
  </w:style>
  <w:style w:type="paragraph" w:styleId="TOC2">
    <w:name w:val="toc 2"/>
    <w:basedOn w:val="Normal"/>
    <w:next w:val="Normal"/>
    <w:autoRedefine/>
    <w:uiPriority w:val="39"/>
    <w:unhideWhenUsed/>
    <w:rsid w:val="00EE6B90"/>
    <w:pPr>
      <w:spacing w:after="100"/>
      <w:ind w:left="220"/>
    </w:pPr>
  </w:style>
  <w:style w:type="paragraph" w:styleId="TOC3">
    <w:name w:val="toc 3"/>
    <w:basedOn w:val="Normal"/>
    <w:next w:val="Normal"/>
    <w:autoRedefine/>
    <w:uiPriority w:val="39"/>
    <w:unhideWhenUsed/>
    <w:rsid w:val="00EE6B90"/>
    <w:pPr>
      <w:tabs>
        <w:tab w:val="left" w:pos="880"/>
        <w:tab w:val="right" w:leader="dot" w:pos="11310"/>
      </w:tabs>
      <w:spacing w:after="100"/>
      <w:ind w:left="440"/>
    </w:pPr>
  </w:style>
  <w:style w:type="paragraph" w:styleId="TOC1">
    <w:name w:val="toc 1"/>
    <w:basedOn w:val="Normal"/>
    <w:next w:val="Normal"/>
    <w:autoRedefine/>
    <w:uiPriority w:val="39"/>
    <w:unhideWhenUsed/>
    <w:rsid w:val="00403FBD"/>
    <w:pPr>
      <w:tabs>
        <w:tab w:val="right" w:leader="dot" w:pos="11310"/>
      </w:tabs>
      <w:spacing w:after="100"/>
    </w:pPr>
  </w:style>
  <w:style w:type="paragraph" w:styleId="TOC4">
    <w:name w:val="toc 4"/>
    <w:basedOn w:val="Normal"/>
    <w:next w:val="Normal"/>
    <w:autoRedefine/>
    <w:uiPriority w:val="39"/>
    <w:unhideWhenUsed/>
    <w:rsid w:val="00EE6B90"/>
    <w:pPr>
      <w:widowControl/>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EE6B90"/>
    <w:pPr>
      <w:widowControl/>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EE6B90"/>
    <w:pPr>
      <w:widowControl/>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EE6B90"/>
    <w:pPr>
      <w:widowControl/>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EE6B90"/>
    <w:pPr>
      <w:widowControl/>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EE6B90"/>
    <w:pPr>
      <w:widowControl/>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EE6B90"/>
    <w:rPr>
      <w:color w:val="605E5C"/>
      <w:shd w:val="clear" w:color="auto" w:fill="E1DFDD"/>
    </w:rPr>
  </w:style>
  <w:style w:type="paragraph" w:customStyle="1" w:styleId="paragraph">
    <w:name w:val="paragraph"/>
    <w:basedOn w:val="Normal"/>
    <w:rsid w:val="002A0AFB"/>
    <w:pPr>
      <w:widowControl/>
      <w:spacing w:before="100" w:beforeAutospacing="1" w:after="100" w:afterAutospacing="1"/>
    </w:pPr>
    <w:rPr>
      <w:rFonts w:eastAsiaTheme="minorHAnsi"/>
      <w:lang w:bidi="ar-SA"/>
    </w:rPr>
  </w:style>
  <w:style w:type="character" w:customStyle="1" w:styleId="normaltextrun">
    <w:name w:val="normaltextrun"/>
    <w:basedOn w:val="DefaultParagraphFont"/>
    <w:rsid w:val="002A0AFB"/>
  </w:style>
  <w:style w:type="character" w:customStyle="1" w:styleId="eop">
    <w:name w:val="eop"/>
    <w:basedOn w:val="DefaultParagraphFont"/>
    <w:rsid w:val="002A0AFB"/>
  </w:style>
  <w:style w:type="character" w:customStyle="1" w:styleId="example">
    <w:name w:val="example"/>
    <w:basedOn w:val="DefaultParagraphFont"/>
    <w:rsid w:val="0071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610">
      <w:bodyDiv w:val="1"/>
      <w:marLeft w:val="0"/>
      <w:marRight w:val="0"/>
      <w:marTop w:val="0"/>
      <w:marBottom w:val="0"/>
      <w:divBdr>
        <w:top w:val="none" w:sz="0" w:space="0" w:color="auto"/>
        <w:left w:val="none" w:sz="0" w:space="0" w:color="auto"/>
        <w:bottom w:val="none" w:sz="0" w:space="0" w:color="auto"/>
        <w:right w:val="none" w:sz="0" w:space="0" w:color="auto"/>
      </w:divBdr>
    </w:div>
    <w:div w:id="200047932">
      <w:bodyDiv w:val="1"/>
      <w:marLeft w:val="0"/>
      <w:marRight w:val="0"/>
      <w:marTop w:val="0"/>
      <w:marBottom w:val="0"/>
      <w:divBdr>
        <w:top w:val="none" w:sz="0" w:space="0" w:color="auto"/>
        <w:left w:val="none" w:sz="0" w:space="0" w:color="auto"/>
        <w:bottom w:val="none" w:sz="0" w:space="0" w:color="auto"/>
        <w:right w:val="none" w:sz="0" w:space="0" w:color="auto"/>
      </w:divBdr>
    </w:div>
    <w:div w:id="259417341">
      <w:bodyDiv w:val="1"/>
      <w:marLeft w:val="0"/>
      <w:marRight w:val="0"/>
      <w:marTop w:val="0"/>
      <w:marBottom w:val="0"/>
      <w:divBdr>
        <w:top w:val="none" w:sz="0" w:space="0" w:color="auto"/>
        <w:left w:val="none" w:sz="0" w:space="0" w:color="auto"/>
        <w:bottom w:val="none" w:sz="0" w:space="0" w:color="auto"/>
        <w:right w:val="none" w:sz="0" w:space="0" w:color="auto"/>
      </w:divBdr>
      <w:divsChild>
        <w:div w:id="1451586035">
          <w:marLeft w:val="547"/>
          <w:marRight w:val="0"/>
          <w:marTop w:val="77"/>
          <w:marBottom w:val="0"/>
          <w:divBdr>
            <w:top w:val="none" w:sz="0" w:space="0" w:color="auto"/>
            <w:left w:val="none" w:sz="0" w:space="0" w:color="auto"/>
            <w:bottom w:val="none" w:sz="0" w:space="0" w:color="auto"/>
            <w:right w:val="none" w:sz="0" w:space="0" w:color="auto"/>
          </w:divBdr>
        </w:div>
        <w:div w:id="505940863">
          <w:marLeft w:val="547"/>
          <w:marRight w:val="0"/>
          <w:marTop w:val="77"/>
          <w:marBottom w:val="0"/>
          <w:divBdr>
            <w:top w:val="none" w:sz="0" w:space="0" w:color="auto"/>
            <w:left w:val="none" w:sz="0" w:space="0" w:color="auto"/>
            <w:bottom w:val="none" w:sz="0" w:space="0" w:color="auto"/>
            <w:right w:val="none" w:sz="0" w:space="0" w:color="auto"/>
          </w:divBdr>
        </w:div>
      </w:divsChild>
    </w:div>
    <w:div w:id="294944393">
      <w:bodyDiv w:val="1"/>
      <w:marLeft w:val="0"/>
      <w:marRight w:val="0"/>
      <w:marTop w:val="0"/>
      <w:marBottom w:val="0"/>
      <w:divBdr>
        <w:top w:val="none" w:sz="0" w:space="0" w:color="auto"/>
        <w:left w:val="none" w:sz="0" w:space="0" w:color="auto"/>
        <w:bottom w:val="none" w:sz="0" w:space="0" w:color="auto"/>
        <w:right w:val="none" w:sz="0" w:space="0" w:color="auto"/>
      </w:divBdr>
    </w:div>
    <w:div w:id="362753847">
      <w:bodyDiv w:val="1"/>
      <w:marLeft w:val="0"/>
      <w:marRight w:val="0"/>
      <w:marTop w:val="0"/>
      <w:marBottom w:val="0"/>
      <w:divBdr>
        <w:top w:val="none" w:sz="0" w:space="0" w:color="auto"/>
        <w:left w:val="none" w:sz="0" w:space="0" w:color="auto"/>
        <w:bottom w:val="none" w:sz="0" w:space="0" w:color="auto"/>
        <w:right w:val="none" w:sz="0" w:space="0" w:color="auto"/>
      </w:divBdr>
    </w:div>
    <w:div w:id="479615356">
      <w:bodyDiv w:val="1"/>
      <w:marLeft w:val="0"/>
      <w:marRight w:val="0"/>
      <w:marTop w:val="0"/>
      <w:marBottom w:val="0"/>
      <w:divBdr>
        <w:top w:val="none" w:sz="0" w:space="0" w:color="auto"/>
        <w:left w:val="none" w:sz="0" w:space="0" w:color="auto"/>
        <w:bottom w:val="none" w:sz="0" w:space="0" w:color="auto"/>
        <w:right w:val="none" w:sz="0" w:space="0" w:color="auto"/>
      </w:divBdr>
    </w:div>
    <w:div w:id="506284570">
      <w:bodyDiv w:val="1"/>
      <w:marLeft w:val="0"/>
      <w:marRight w:val="0"/>
      <w:marTop w:val="0"/>
      <w:marBottom w:val="0"/>
      <w:divBdr>
        <w:top w:val="none" w:sz="0" w:space="0" w:color="auto"/>
        <w:left w:val="none" w:sz="0" w:space="0" w:color="auto"/>
        <w:bottom w:val="none" w:sz="0" w:space="0" w:color="auto"/>
        <w:right w:val="none" w:sz="0" w:space="0" w:color="auto"/>
      </w:divBdr>
    </w:div>
    <w:div w:id="772633438">
      <w:bodyDiv w:val="1"/>
      <w:marLeft w:val="0"/>
      <w:marRight w:val="0"/>
      <w:marTop w:val="0"/>
      <w:marBottom w:val="0"/>
      <w:divBdr>
        <w:top w:val="none" w:sz="0" w:space="0" w:color="auto"/>
        <w:left w:val="none" w:sz="0" w:space="0" w:color="auto"/>
        <w:bottom w:val="none" w:sz="0" w:space="0" w:color="auto"/>
        <w:right w:val="none" w:sz="0" w:space="0" w:color="auto"/>
      </w:divBdr>
    </w:div>
    <w:div w:id="867763857">
      <w:bodyDiv w:val="1"/>
      <w:marLeft w:val="0"/>
      <w:marRight w:val="0"/>
      <w:marTop w:val="0"/>
      <w:marBottom w:val="0"/>
      <w:divBdr>
        <w:top w:val="none" w:sz="0" w:space="0" w:color="auto"/>
        <w:left w:val="none" w:sz="0" w:space="0" w:color="auto"/>
        <w:bottom w:val="none" w:sz="0" w:space="0" w:color="auto"/>
        <w:right w:val="none" w:sz="0" w:space="0" w:color="auto"/>
      </w:divBdr>
    </w:div>
    <w:div w:id="903494679">
      <w:bodyDiv w:val="1"/>
      <w:marLeft w:val="0"/>
      <w:marRight w:val="0"/>
      <w:marTop w:val="0"/>
      <w:marBottom w:val="0"/>
      <w:divBdr>
        <w:top w:val="none" w:sz="0" w:space="0" w:color="auto"/>
        <w:left w:val="none" w:sz="0" w:space="0" w:color="auto"/>
        <w:bottom w:val="none" w:sz="0" w:space="0" w:color="auto"/>
        <w:right w:val="none" w:sz="0" w:space="0" w:color="auto"/>
      </w:divBdr>
      <w:divsChild>
        <w:div w:id="1846967994">
          <w:marLeft w:val="547"/>
          <w:marRight w:val="0"/>
          <w:marTop w:val="77"/>
          <w:marBottom w:val="0"/>
          <w:divBdr>
            <w:top w:val="none" w:sz="0" w:space="0" w:color="auto"/>
            <w:left w:val="none" w:sz="0" w:space="0" w:color="auto"/>
            <w:bottom w:val="none" w:sz="0" w:space="0" w:color="auto"/>
            <w:right w:val="none" w:sz="0" w:space="0" w:color="auto"/>
          </w:divBdr>
        </w:div>
        <w:div w:id="792753435">
          <w:marLeft w:val="547"/>
          <w:marRight w:val="0"/>
          <w:marTop w:val="77"/>
          <w:marBottom w:val="0"/>
          <w:divBdr>
            <w:top w:val="none" w:sz="0" w:space="0" w:color="auto"/>
            <w:left w:val="none" w:sz="0" w:space="0" w:color="auto"/>
            <w:bottom w:val="none" w:sz="0" w:space="0" w:color="auto"/>
            <w:right w:val="none" w:sz="0" w:space="0" w:color="auto"/>
          </w:divBdr>
        </w:div>
      </w:divsChild>
    </w:div>
    <w:div w:id="1057704425">
      <w:bodyDiv w:val="1"/>
      <w:marLeft w:val="0"/>
      <w:marRight w:val="0"/>
      <w:marTop w:val="0"/>
      <w:marBottom w:val="0"/>
      <w:divBdr>
        <w:top w:val="none" w:sz="0" w:space="0" w:color="auto"/>
        <w:left w:val="none" w:sz="0" w:space="0" w:color="auto"/>
        <w:bottom w:val="none" w:sz="0" w:space="0" w:color="auto"/>
        <w:right w:val="none" w:sz="0" w:space="0" w:color="auto"/>
      </w:divBdr>
    </w:div>
    <w:div w:id="1096251207">
      <w:bodyDiv w:val="1"/>
      <w:marLeft w:val="0"/>
      <w:marRight w:val="0"/>
      <w:marTop w:val="0"/>
      <w:marBottom w:val="0"/>
      <w:divBdr>
        <w:top w:val="none" w:sz="0" w:space="0" w:color="auto"/>
        <w:left w:val="none" w:sz="0" w:space="0" w:color="auto"/>
        <w:bottom w:val="none" w:sz="0" w:space="0" w:color="auto"/>
        <w:right w:val="none" w:sz="0" w:space="0" w:color="auto"/>
      </w:divBdr>
    </w:div>
    <w:div w:id="1220630302">
      <w:bodyDiv w:val="1"/>
      <w:marLeft w:val="0"/>
      <w:marRight w:val="0"/>
      <w:marTop w:val="0"/>
      <w:marBottom w:val="0"/>
      <w:divBdr>
        <w:top w:val="none" w:sz="0" w:space="0" w:color="auto"/>
        <w:left w:val="none" w:sz="0" w:space="0" w:color="auto"/>
        <w:bottom w:val="none" w:sz="0" w:space="0" w:color="auto"/>
        <w:right w:val="none" w:sz="0" w:space="0" w:color="auto"/>
      </w:divBdr>
    </w:div>
    <w:div w:id="1374884797">
      <w:bodyDiv w:val="1"/>
      <w:marLeft w:val="0"/>
      <w:marRight w:val="0"/>
      <w:marTop w:val="0"/>
      <w:marBottom w:val="0"/>
      <w:divBdr>
        <w:top w:val="none" w:sz="0" w:space="0" w:color="auto"/>
        <w:left w:val="none" w:sz="0" w:space="0" w:color="auto"/>
        <w:bottom w:val="none" w:sz="0" w:space="0" w:color="auto"/>
        <w:right w:val="none" w:sz="0" w:space="0" w:color="auto"/>
      </w:divBdr>
    </w:div>
    <w:div w:id="1390155231">
      <w:bodyDiv w:val="1"/>
      <w:marLeft w:val="0"/>
      <w:marRight w:val="0"/>
      <w:marTop w:val="0"/>
      <w:marBottom w:val="0"/>
      <w:divBdr>
        <w:top w:val="none" w:sz="0" w:space="0" w:color="auto"/>
        <w:left w:val="none" w:sz="0" w:space="0" w:color="auto"/>
        <w:bottom w:val="none" w:sz="0" w:space="0" w:color="auto"/>
        <w:right w:val="none" w:sz="0" w:space="0" w:color="auto"/>
      </w:divBdr>
    </w:div>
    <w:div w:id="1431395821">
      <w:bodyDiv w:val="1"/>
      <w:marLeft w:val="0"/>
      <w:marRight w:val="0"/>
      <w:marTop w:val="0"/>
      <w:marBottom w:val="0"/>
      <w:divBdr>
        <w:top w:val="none" w:sz="0" w:space="0" w:color="auto"/>
        <w:left w:val="none" w:sz="0" w:space="0" w:color="auto"/>
        <w:bottom w:val="none" w:sz="0" w:space="0" w:color="auto"/>
        <w:right w:val="none" w:sz="0" w:space="0" w:color="auto"/>
      </w:divBdr>
      <w:divsChild>
        <w:div w:id="570047008">
          <w:marLeft w:val="547"/>
          <w:marRight w:val="0"/>
          <w:marTop w:val="77"/>
          <w:marBottom w:val="0"/>
          <w:divBdr>
            <w:top w:val="none" w:sz="0" w:space="0" w:color="auto"/>
            <w:left w:val="none" w:sz="0" w:space="0" w:color="auto"/>
            <w:bottom w:val="none" w:sz="0" w:space="0" w:color="auto"/>
            <w:right w:val="none" w:sz="0" w:space="0" w:color="auto"/>
          </w:divBdr>
        </w:div>
        <w:div w:id="966621260">
          <w:marLeft w:val="547"/>
          <w:marRight w:val="0"/>
          <w:marTop w:val="77"/>
          <w:marBottom w:val="0"/>
          <w:divBdr>
            <w:top w:val="none" w:sz="0" w:space="0" w:color="auto"/>
            <w:left w:val="none" w:sz="0" w:space="0" w:color="auto"/>
            <w:bottom w:val="none" w:sz="0" w:space="0" w:color="auto"/>
            <w:right w:val="none" w:sz="0" w:space="0" w:color="auto"/>
          </w:divBdr>
        </w:div>
        <w:div w:id="22638018">
          <w:marLeft w:val="547"/>
          <w:marRight w:val="0"/>
          <w:marTop w:val="77"/>
          <w:marBottom w:val="0"/>
          <w:divBdr>
            <w:top w:val="none" w:sz="0" w:space="0" w:color="auto"/>
            <w:left w:val="none" w:sz="0" w:space="0" w:color="auto"/>
            <w:bottom w:val="none" w:sz="0" w:space="0" w:color="auto"/>
            <w:right w:val="none" w:sz="0" w:space="0" w:color="auto"/>
          </w:divBdr>
        </w:div>
      </w:divsChild>
    </w:div>
    <w:div w:id="1596743570">
      <w:bodyDiv w:val="1"/>
      <w:marLeft w:val="0"/>
      <w:marRight w:val="0"/>
      <w:marTop w:val="0"/>
      <w:marBottom w:val="0"/>
      <w:divBdr>
        <w:top w:val="none" w:sz="0" w:space="0" w:color="auto"/>
        <w:left w:val="none" w:sz="0" w:space="0" w:color="auto"/>
        <w:bottom w:val="none" w:sz="0" w:space="0" w:color="auto"/>
        <w:right w:val="none" w:sz="0" w:space="0" w:color="auto"/>
      </w:divBdr>
    </w:div>
    <w:div w:id="1609653555">
      <w:bodyDiv w:val="1"/>
      <w:marLeft w:val="0"/>
      <w:marRight w:val="0"/>
      <w:marTop w:val="0"/>
      <w:marBottom w:val="0"/>
      <w:divBdr>
        <w:top w:val="none" w:sz="0" w:space="0" w:color="auto"/>
        <w:left w:val="none" w:sz="0" w:space="0" w:color="auto"/>
        <w:bottom w:val="none" w:sz="0" w:space="0" w:color="auto"/>
        <w:right w:val="none" w:sz="0" w:space="0" w:color="auto"/>
      </w:divBdr>
    </w:div>
    <w:div w:id="1650016773">
      <w:bodyDiv w:val="1"/>
      <w:marLeft w:val="0"/>
      <w:marRight w:val="0"/>
      <w:marTop w:val="0"/>
      <w:marBottom w:val="0"/>
      <w:divBdr>
        <w:top w:val="none" w:sz="0" w:space="0" w:color="auto"/>
        <w:left w:val="none" w:sz="0" w:space="0" w:color="auto"/>
        <w:bottom w:val="none" w:sz="0" w:space="0" w:color="auto"/>
        <w:right w:val="none" w:sz="0" w:space="0" w:color="auto"/>
      </w:divBdr>
      <w:divsChild>
        <w:div w:id="241453725">
          <w:marLeft w:val="547"/>
          <w:marRight w:val="0"/>
          <w:marTop w:val="77"/>
          <w:marBottom w:val="0"/>
          <w:divBdr>
            <w:top w:val="none" w:sz="0" w:space="0" w:color="auto"/>
            <w:left w:val="none" w:sz="0" w:space="0" w:color="auto"/>
            <w:bottom w:val="none" w:sz="0" w:space="0" w:color="auto"/>
            <w:right w:val="none" w:sz="0" w:space="0" w:color="auto"/>
          </w:divBdr>
        </w:div>
        <w:div w:id="1084186527">
          <w:marLeft w:val="547"/>
          <w:marRight w:val="0"/>
          <w:marTop w:val="77"/>
          <w:marBottom w:val="0"/>
          <w:divBdr>
            <w:top w:val="none" w:sz="0" w:space="0" w:color="auto"/>
            <w:left w:val="none" w:sz="0" w:space="0" w:color="auto"/>
            <w:bottom w:val="none" w:sz="0" w:space="0" w:color="auto"/>
            <w:right w:val="none" w:sz="0" w:space="0" w:color="auto"/>
          </w:divBdr>
        </w:div>
        <w:div w:id="477501040">
          <w:marLeft w:val="547"/>
          <w:marRight w:val="0"/>
          <w:marTop w:val="77"/>
          <w:marBottom w:val="0"/>
          <w:divBdr>
            <w:top w:val="none" w:sz="0" w:space="0" w:color="auto"/>
            <w:left w:val="none" w:sz="0" w:space="0" w:color="auto"/>
            <w:bottom w:val="none" w:sz="0" w:space="0" w:color="auto"/>
            <w:right w:val="none" w:sz="0" w:space="0" w:color="auto"/>
          </w:divBdr>
        </w:div>
      </w:divsChild>
    </w:div>
    <w:div w:id="1669823285">
      <w:bodyDiv w:val="1"/>
      <w:marLeft w:val="0"/>
      <w:marRight w:val="0"/>
      <w:marTop w:val="0"/>
      <w:marBottom w:val="0"/>
      <w:divBdr>
        <w:top w:val="none" w:sz="0" w:space="0" w:color="auto"/>
        <w:left w:val="none" w:sz="0" w:space="0" w:color="auto"/>
        <w:bottom w:val="none" w:sz="0" w:space="0" w:color="auto"/>
        <w:right w:val="none" w:sz="0" w:space="0" w:color="auto"/>
      </w:divBdr>
    </w:div>
    <w:div w:id="1670254075">
      <w:bodyDiv w:val="1"/>
      <w:marLeft w:val="0"/>
      <w:marRight w:val="0"/>
      <w:marTop w:val="0"/>
      <w:marBottom w:val="0"/>
      <w:divBdr>
        <w:top w:val="none" w:sz="0" w:space="0" w:color="auto"/>
        <w:left w:val="none" w:sz="0" w:space="0" w:color="auto"/>
        <w:bottom w:val="none" w:sz="0" w:space="0" w:color="auto"/>
        <w:right w:val="none" w:sz="0" w:space="0" w:color="auto"/>
      </w:divBdr>
    </w:div>
    <w:div w:id="1918052992">
      <w:bodyDiv w:val="1"/>
      <w:marLeft w:val="0"/>
      <w:marRight w:val="0"/>
      <w:marTop w:val="0"/>
      <w:marBottom w:val="0"/>
      <w:divBdr>
        <w:top w:val="none" w:sz="0" w:space="0" w:color="auto"/>
        <w:left w:val="none" w:sz="0" w:space="0" w:color="auto"/>
        <w:bottom w:val="none" w:sz="0" w:space="0" w:color="auto"/>
        <w:right w:val="none" w:sz="0" w:space="0" w:color="auto"/>
      </w:divBdr>
    </w:div>
    <w:div w:id="1948273633">
      <w:bodyDiv w:val="1"/>
      <w:marLeft w:val="0"/>
      <w:marRight w:val="0"/>
      <w:marTop w:val="0"/>
      <w:marBottom w:val="0"/>
      <w:divBdr>
        <w:top w:val="none" w:sz="0" w:space="0" w:color="auto"/>
        <w:left w:val="none" w:sz="0" w:space="0" w:color="auto"/>
        <w:bottom w:val="none" w:sz="0" w:space="0" w:color="auto"/>
        <w:right w:val="none" w:sz="0" w:space="0" w:color="auto"/>
      </w:divBdr>
    </w:div>
    <w:div w:id="2020959263">
      <w:bodyDiv w:val="1"/>
      <w:marLeft w:val="0"/>
      <w:marRight w:val="0"/>
      <w:marTop w:val="0"/>
      <w:marBottom w:val="0"/>
      <w:divBdr>
        <w:top w:val="none" w:sz="0" w:space="0" w:color="auto"/>
        <w:left w:val="none" w:sz="0" w:space="0" w:color="auto"/>
        <w:bottom w:val="none" w:sz="0" w:space="0" w:color="auto"/>
        <w:right w:val="none" w:sz="0" w:space="0" w:color="auto"/>
      </w:divBdr>
    </w:div>
    <w:div w:id="20906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gov/HOMELESS/ssvf/docs/Stafford_Webinar_March_24_2023.pdf" TargetMode="External"/><Relationship Id="rId18" Type="http://schemas.openxmlformats.org/officeDocument/2006/relationships/hyperlink" Target="https://www.va.gov/HOMELESS/ssvf/docs/SNOFA_FAQ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a.gov/HOMELESS/ssvf/docs/HPO_Policy_Guidance_EHA.pdf" TargetMode="External"/><Relationship Id="rId7" Type="http://schemas.openxmlformats.org/officeDocument/2006/relationships/styles" Target="styles.xml"/><Relationship Id="rId12" Type="http://schemas.openxmlformats.org/officeDocument/2006/relationships/hyperlink" Target="https://www.va.gov/HOMELESS/ssvf/docs/Stafford_Webinar_March_8_2023.pdf" TargetMode="External"/><Relationship Id="rId17" Type="http://schemas.openxmlformats.org/officeDocument/2006/relationships/hyperlink" Target="https://www.va.gov/HOMELESS/ssvf/docs/SSVF_TFA_Limit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a.gov/HOMELESS/ssvf/docs/Shallow_Subsidy_FAQ.pdf" TargetMode="External"/><Relationship Id="rId20" Type="http://schemas.openxmlformats.org/officeDocument/2006/relationships/hyperlink" Target="https://www.va.gov/HOMELESS/ssvf/docs/HPO_Policy_Guidance_EH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va.gov/HOMELESS/ssvf/docs/SSVF_Shallow_Subsidy_Two_Pager.pdf" TargetMode="External"/><Relationship Id="rId23" Type="http://schemas.openxmlformats.org/officeDocument/2006/relationships/hyperlink" Target="https://www.va.gov/HOMELESS/ssvf/docs/Shallow_Subsidy_Compliance_Guide.pdf"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whitehouse.gov/getinter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gov/HOMELESS/ssvf/docs/End_of_PHE_April_13_2023.pdf" TargetMode="External"/><Relationship Id="rId22" Type="http://schemas.openxmlformats.org/officeDocument/2006/relationships/hyperlink" Target="https://www.va.gov/HOMELESS/ssvf/docs/EHA_Verification.doc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D64C6F13E21458CBDF3083F637FC5" ma:contentTypeVersion="13" ma:contentTypeDescription="Create a new document." ma:contentTypeScope="" ma:versionID="5489039e0b78c57bf4071442006ad157">
  <xsd:schema xmlns:xsd="http://www.w3.org/2001/XMLSchema" xmlns:xs="http://www.w3.org/2001/XMLSchema" xmlns:p="http://schemas.microsoft.com/office/2006/metadata/properties" xmlns:ns1="http://schemas.microsoft.com/sharepoint/v3" xmlns:ns2="7c2de051-4e64-45ce-98f8-bcf0c09e000e" xmlns:ns3="2a315dc4-bfef-4002-b642-ea2a78598563" targetNamespace="http://schemas.microsoft.com/office/2006/metadata/properties" ma:root="true" ma:fieldsID="e2357a6c7c42e1ebc5a6ff0fb8b50a2b" ns1:_="" ns2:_="" ns3:_="">
    <xsd:import namespace="http://schemas.microsoft.com/sharepoint/v3"/>
    <xsd:import namespace="7c2de051-4e64-45ce-98f8-bcf0c09e000e"/>
    <xsd:import namespace="2a315dc4-bfef-4002-b642-ea2a785985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de051-4e64-45ce-98f8-bcf0c09e0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15dc4-bfef-4002-b642-ea2a78598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1ccdd5-cb28-4e57-bf62-c66e89803d43}" ma:internalName="TaxCatchAll" ma:showField="CatchAllData" ma:web="2a315dc4-bfef-4002-b642-ea2a78598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bxCz41SFy3jQ0YPeMbOtdGyksSw==">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a315dc4-bfef-4002-b642-ea2a78598563" xsi:nil="true"/>
    <_ip_UnifiedCompliancePolicyProperties xmlns="http://schemas.microsoft.com/sharepoint/v3" xsi:nil="true"/>
    <lcf76f155ced4ddcb4097134ff3c332f xmlns="7c2de051-4e64-45ce-98f8-bcf0c09e000e">
      <Terms xmlns="http://schemas.microsoft.com/office/infopath/2007/PartnerControls"/>
    </lcf76f155ced4ddcb4097134ff3c332f>
    <SharedWithUsers xmlns="2a315dc4-bfef-4002-b642-ea2a78598563">
      <UserInfo>
        <DisplayName>Colbert, Jennifer L.</DisplayName>
        <AccountId>15</AccountId>
        <AccountType/>
      </UserInfo>
      <UserInfo>
        <DisplayName>Spencer, Cynthia D. (VA Central Office)</DisplayName>
        <AccountId>9</AccountId>
        <AccountType/>
      </UserInfo>
      <UserInfo>
        <DisplayName>Houser, Jeffrey</DisplayName>
        <AccountId>12</AccountId>
        <AccountType/>
      </UserInfo>
      <UserInfo>
        <DisplayName>Barfield, Nikki L. (she/her/hers)</DisplayName>
        <AccountId>17</AccountId>
        <AccountType/>
      </UserInfo>
      <UserInfo>
        <DisplayName>Head, Carolyn L (VACO)</DisplayName>
        <AccountId>22</AccountId>
        <AccountType/>
      </UserInfo>
    </SharedWithUsers>
  </documentManagement>
</p:properties>
</file>

<file path=customXml/itemProps1.xml><?xml version="1.0" encoding="utf-8"?>
<ds:datastoreItem xmlns:ds="http://schemas.openxmlformats.org/officeDocument/2006/customXml" ds:itemID="{9FAF45F0-AD1A-4976-AB62-15F26DFD3987}">
  <ds:schemaRefs>
    <ds:schemaRef ds:uri="http://schemas.microsoft.com/sharepoint/v3/contenttype/forms"/>
  </ds:schemaRefs>
</ds:datastoreItem>
</file>

<file path=customXml/itemProps2.xml><?xml version="1.0" encoding="utf-8"?>
<ds:datastoreItem xmlns:ds="http://schemas.openxmlformats.org/officeDocument/2006/customXml" ds:itemID="{89D84D50-42CC-48B7-839F-AC96F8A18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2de051-4e64-45ce-98f8-bcf0c09e000e"/>
    <ds:schemaRef ds:uri="2a315dc4-bfef-4002-b642-ea2a7859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8FFE5-C30D-44F5-84D7-20ED492C631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03C6B92-C26E-43FB-90B4-42EF09A0C509}">
  <ds:schemaRefs>
    <ds:schemaRef ds:uri="http://schemas.microsoft.com/office/2006/metadata/properties"/>
    <ds:schemaRef ds:uri="http://schemas.microsoft.com/office/infopath/2007/PartnerControls"/>
    <ds:schemaRef ds:uri="http://schemas.microsoft.com/sharepoint/v3"/>
    <ds:schemaRef ds:uri="2a315dc4-bfef-4002-b642-ea2a78598563"/>
    <ds:schemaRef ds:uri="7c2de051-4e64-45ce-98f8-bcf0c09e000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Tetrault</dc:creator>
  <cp:lastModifiedBy>Morrissett, Catherine 'Katie' A (VACO)</cp:lastModifiedBy>
  <cp:revision>2</cp:revision>
  <dcterms:created xsi:type="dcterms:W3CDTF">2023-05-11T17:57:00Z</dcterms:created>
  <dcterms:modified xsi:type="dcterms:W3CDTF">2023-05-11T17:57:00Z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LastSaved">
    <vt:filetime>2022-08-16T00:00:00Z</vt:filetime>
  </property>
  <property fmtid="{D5CDD505-2E9C-101B-9397-08002B2CF9AE}" pid="4" name="ContentTypeId">
    <vt:lpwstr>0x010100C60D64C6F13E21458CBDF3083F637FC5</vt:lpwstr>
  </property>
  <property fmtid="{D5CDD505-2E9C-101B-9397-08002B2CF9AE}" pid="5" name="MediaServiceImageTags">
    <vt:lpwstr/>
  </property>
  <property fmtid="{D5CDD505-2E9C-101B-9397-08002B2CF9AE}" pid="6" name="GrammarlyDocumentId">
    <vt:lpwstr>ef7e252742c7078979235ed6884cd36ba51b94c87509e69118587780c2b2c6be</vt:lpwstr>
  </property>
</Properties>
</file>