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45" w:rsidRPr="002A2063" w:rsidRDefault="00487A0B" w:rsidP="005276F0">
      <w:pPr>
        <w:pStyle w:val="Heading1"/>
        <w:jc w:val="center"/>
        <w:rPr>
          <w:rFonts w:ascii="Arial" w:hAnsi="Arial" w:cs="Arial"/>
          <w:color w:val="000099"/>
          <w:sz w:val="32"/>
        </w:rPr>
      </w:pPr>
      <w:r w:rsidRPr="002A2063">
        <w:rPr>
          <w:rFonts w:ascii="Arial" w:hAnsi="Arial" w:cs="Arial"/>
          <w:noProof/>
          <w:color w:val="000099"/>
        </w:rPr>
        <w:drawing>
          <wp:inline distT="0" distB="0" distL="0" distR="0" wp14:anchorId="21A98070" wp14:editId="7EB1138A">
            <wp:extent cx="4343400" cy="1695450"/>
            <wp:effectExtent l="0" t="0" r="0" b="0"/>
            <wp:docPr id="1" name="Picture 1" descr="VALNE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NET_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1695450"/>
                    </a:xfrm>
                    <a:prstGeom prst="rect">
                      <a:avLst/>
                    </a:prstGeom>
                    <a:noFill/>
                    <a:ln>
                      <a:noFill/>
                    </a:ln>
                  </pic:spPr>
                </pic:pic>
              </a:graphicData>
            </a:graphic>
          </wp:inline>
        </w:drawing>
      </w:r>
    </w:p>
    <w:p w:rsidR="00281445" w:rsidRPr="002A2063" w:rsidRDefault="00281445">
      <w:pPr>
        <w:pStyle w:val="Heading1"/>
        <w:rPr>
          <w:rFonts w:ascii="Arial" w:hAnsi="Arial" w:cs="Arial"/>
          <w:color w:val="000099"/>
          <w:sz w:val="32"/>
        </w:rPr>
      </w:pPr>
    </w:p>
    <w:p w:rsidR="00281445" w:rsidRPr="002A2063" w:rsidRDefault="005276F0">
      <w:pPr>
        <w:pStyle w:val="Heading1"/>
        <w:jc w:val="center"/>
        <w:rPr>
          <w:rFonts w:ascii="Arial" w:hAnsi="Arial" w:cs="Arial"/>
          <w:sz w:val="72"/>
        </w:rPr>
      </w:pPr>
      <w:bookmarkStart w:id="0" w:name="_Toc261255520"/>
      <w:bookmarkStart w:id="1" w:name="_Toc261260574"/>
      <w:bookmarkStart w:id="2" w:name="_Toc261261215"/>
      <w:bookmarkStart w:id="3" w:name="_Toc261263114"/>
      <w:r w:rsidRPr="002A2063">
        <w:rPr>
          <w:rFonts w:ascii="Arial" w:hAnsi="Arial" w:cs="Arial"/>
          <w:sz w:val="72"/>
        </w:rPr>
        <w:t>H</w:t>
      </w:r>
      <w:r w:rsidR="00281445" w:rsidRPr="002A2063">
        <w:rPr>
          <w:rFonts w:ascii="Arial" w:hAnsi="Arial" w:cs="Arial"/>
          <w:sz w:val="72"/>
        </w:rPr>
        <w:t>ealth Literacy Resources</w:t>
      </w:r>
      <w:bookmarkEnd w:id="0"/>
      <w:bookmarkEnd w:id="1"/>
      <w:bookmarkEnd w:id="2"/>
      <w:bookmarkEnd w:id="3"/>
    </w:p>
    <w:p w:rsidR="00281445" w:rsidRPr="002A2063" w:rsidRDefault="00281445">
      <w:pPr>
        <w:rPr>
          <w:rFonts w:ascii="Arial" w:hAnsi="Arial" w:cs="Arial"/>
        </w:rPr>
      </w:pPr>
    </w:p>
    <w:p w:rsidR="00281445" w:rsidRPr="002A2063" w:rsidRDefault="00281445">
      <w:pPr>
        <w:pStyle w:val="Heading1"/>
        <w:jc w:val="center"/>
        <w:rPr>
          <w:rFonts w:ascii="Arial" w:hAnsi="Arial" w:cs="Arial"/>
          <w:sz w:val="44"/>
        </w:rPr>
      </w:pPr>
    </w:p>
    <w:p w:rsidR="00281445" w:rsidRPr="002A2063" w:rsidRDefault="00281445" w:rsidP="00366D19">
      <w:pPr>
        <w:pStyle w:val="Heading1"/>
        <w:jc w:val="center"/>
        <w:rPr>
          <w:rFonts w:ascii="Arial" w:hAnsi="Arial" w:cs="Arial"/>
          <w:sz w:val="44"/>
        </w:rPr>
      </w:pPr>
      <w:bookmarkStart w:id="4" w:name="_Toc261255521"/>
      <w:bookmarkStart w:id="5" w:name="_Toc261260575"/>
      <w:bookmarkStart w:id="6" w:name="_Toc261261216"/>
      <w:bookmarkStart w:id="7" w:name="_Toc261263115"/>
      <w:r w:rsidRPr="002A2063">
        <w:rPr>
          <w:rFonts w:ascii="Arial" w:hAnsi="Arial" w:cs="Arial"/>
          <w:sz w:val="44"/>
        </w:rPr>
        <w:t>Developed by</w:t>
      </w:r>
      <w:bookmarkEnd w:id="4"/>
      <w:bookmarkEnd w:id="5"/>
      <w:bookmarkEnd w:id="6"/>
      <w:bookmarkEnd w:id="7"/>
    </w:p>
    <w:p w:rsidR="00281445" w:rsidRPr="002A2063" w:rsidRDefault="00281445">
      <w:pPr>
        <w:pStyle w:val="Heading1"/>
        <w:jc w:val="center"/>
        <w:rPr>
          <w:rFonts w:ascii="Arial" w:hAnsi="Arial" w:cs="Arial"/>
          <w:sz w:val="44"/>
        </w:rPr>
      </w:pPr>
      <w:bookmarkStart w:id="8" w:name="_Toc261255522"/>
      <w:bookmarkStart w:id="9" w:name="_Toc261260576"/>
      <w:bookmarkStart w:id="10" w:name="_Toc261261217"/>
      <w:bookmarkStart w:id="11" w:name="_Toc261263116"/>
      <w:r w:rsidRPr="002A2063">
        <w:rPr>
          <w:rFonts w:ascii="Arial" w:hAnsi="Arial" w:cs="Arial"/>
          <w:sz w:val="44"/>
        </w:rPr>
        <w:t>Janet Schneider</w:t>
      </w:r>
      <w:bookmarkEnd w:id="8"/>
      <w:bookmarkEnd w:id="9"/>
      <w:bookmarkEnd w:id="10"/>
      <w:bookmarkEnd w:id="11"/>
    </w:p>
    <w:p w:rsidR="005A41C5" w:rsidRPr="002A2063" w:rsidRDefault="005A41C5">
      <w:pPr>
        <w:pStyle w:val="Heading1"/>
        <w:jc w:val="center"/>
        <w:rPr>
          <w:rFonts w:ascii="Arial" w:hAnsi="Arial" w:cs="Arial"/>
          <w:sz w:val="44"/>
        </w:rPr>
      </w:pPr>
    </w:p>
    <w:p w:rsidR="00366D19" w:rsidRDefault="005A41C5" w:rsidP="009F04DC">
      <w:pPr>
        <w:pStyle w:val="Heading1"/>
        <w:spacing w:line="288" w:lineRule="auto"/>
        <w:jc w:val="center"/>
        <w:rPr>
          <w:rFonts w:ascii="Arial" w:hAnsi="Arial" w:cs="Arial"/>
          <w:sz w:val="44"/>
        </w:rPr>
      </w:pPr>
      <w:r w:rsidRPr="002A2063">
        <w:rPr>
          <w:rFonts w:ascii="Arial" w:hAnsi="Arial" w:cs="Arial"/>
          <w:sz w:val="44"/>
        </w:rPr>
        <w:t>Updated by</w:t>
      </w:r>
      <w:r w:rsidR="00366D19">
        <w:rPr>
          <w:rFonts w:ascii="Arial" w:hAnsi="Arial" w:cs="Arial"/>
          <w:sz w:val="44"/>
        </w:rPr>
        <w:t>:</w:t>
      </w:r>
      <w:r w:rsidRPr="002A2063">
        <w:rPr>
          <w:rFonts w:ascii="Arial" w:hAnsi="Arial" w:cs="Arial"/>
          <w:sz w:val="44"/>
        </w:rPr>
        <w:t xml:space="preserve"> </w:t>
      </w:r>
    </w:p>
    <w:p w:rsidR="00366D19" w:rsidRPr="00366D19" w:rsidRDefault="00366D19" w:rsidP="009F04DC">
      <w:pPr>
        <w:spacing w:line="288" w:lineRule="auto"/>
        <w:jc w:val="center"/>
        <w:rPr>
          <w:b/>
          <w:sz w:val="44"/>
          <w:szCs w:val="44"/>
        </w:rPr>
      </w:pPr>
      <w:r w:rsidRPr="00366D19">
        <w:rPr>
          <w:b/>
          <w:sz w:val="44"/>
          <w:szCs w:val="44"/>
        </w:rPr>
        <w:t>Mason Baldwin</w:t>
      </w:r>
    </w:p>
    <w:p w:rsidR="00366D19" w:rsidRDefault="00366D19" w:rsidP="009F04DC">
      <w:pPr>
        <w:spacing w:line="288" w:lineRule="auto"/>
        <w:jc w:val="center"/>
        <w:rPr>
          <w:b/>
          <w:sz w:val="44"/>
          <w:szCs w:val="44"/>
        </w:rPr>
      </w:pPr>
      <w:r w:rsidRPr="00366D19">
        <w:rPr>
          <w:b/>
          <w:sz w:val="44"/>
          <w:szCs w:val="44"/>
        </w:rPr>
        <w:t>Jessie Casella</w:t>
      </w:r>
    </w:p>
    <w:p w:rsidR="00366D19" w:rsidRPr="00366D19" w:rsidRDefault="00366D19" w:rsidP="009F04DC">
      <w:pPr>
        <w:spacing w:line="288" w:lineRule="auto"/>
        <w:jc w:val="center"/>
        <w:rPr>
          <w:b/>
          <w:sz w:val="44"/>
          <w:szCs w:val="44"/>
        </w:rPr>
      </w:pPr>
      <w:r>
        <w:rPr>
          <w:b/>
          <w:sz w:val="44"/>
          <w:szCs w:val="44"/>
        </w:rPr>
        <w:t>Lucinda Edwards</w:t>
      </w:r>
    </w:p>
    <w:p w:rsidR="00366D19" w:rsidRPr="00366D19" w:rsidRDefault="00366D19" w:rsidP="009F04DC">
      <w:pPr>
        <w:spacing w:line="288" w:lineRule="auto"/>
        <w:jc w:val="center"/>
        <w:rPr>
          <w:b/>
          <w:sz w:val="44"/>
          <w:szCs w:val="44"/>
        </w:rPr>
      </w:pPr>
      <w:r w:rsidRPr="00366D19">
        <w:rPr>
          <w:b/>
          <w:sz w:val="44"/>
          <w:szCs w:val="44"/>
        </w:rPr>
        <w:t>Jennifer Pickerell</w:t>
      </w:r>
    </w:p>
    <w:p w:rsidR="00366D19" w:rsidRPr="00366D19" w:rsidRDefault="00366D19" w:rsidP="009F04DC">
      <w:pPr>
        <w:spacing w:line="288" w:lineRule="auto"/>
        <w:jc w:val="center"/>
        <w:rPr>
          <w:b/>
          <w:sz w:val="44"/>
          <w:szCs w:val="44"/>
        </w:rPr>
      </w:pPr>
      <w:r w:rsidRPr="00366D19">
        <w:rPr>
          <w:b/>
          <w:sz w:val="44"/>
          <w:szCs w:val="44"/>
        </w:rPr>
        <w:t>Thomas Keeler</w:t>
      </w:r>
    </w:p>
    <w:p w:rsidR="00366D19" w:rsidRPr="00366D19" w:rsidRDefault="00366D19" w:rsidP="009F04DC">
      <w:pPr>
        <w:spacing w:line="288" w:lineRule="auto"/>
        <w:jc w:val="center"/>
        <w:rPr>
          <w:b/>
          <w:sz w:val="44"/>
          <w:szCs w:val="44"/>
        </w:rPr>
      </w:pPr>
      <w:r w:rsidRPr="00366D19">
        <w:rPr>
          <w:b/>
          <w:sz w:val="44"/>
          <w:szCs w:val="44"/>
        </w:rPr>
        <w:t>Jane Rish</w:t>
      </w:r>
    </w:p>
    <w:p w:rsidR="00366D19" w:rsidRPr="009F04DC" w:rsidRDefault="00366D19" w:rsidP="00366D19">
      <w:pPr>
        <w:pStyle w:val="Heading1"/>
        <w:jc w:val="center"/>
        <w:rPr>
          <w:rFonts w:ascii="Arial" w:hAnsi="Arial" w:cs="Arial"/>
        </w:rPr>
      </w:pPr>
    </w:p>
    <w:p w:rsidR="00366D19" w:rsidRDefault="005A41C5" w:rsidP="00366D19">
      <w:pPr>
        <w:pStyle w:val="Heading1"/>
        <w:jc w:val="center"/>
        <w:rPr>
          <w:rFonts w:ascii="Arial" w:hAnsi="Arial" w:cs="Arial"/>
          <w:sz w:val="44"/>
        </w:rPr>
      </w:pPr>
      <w:r w:rsidRPr="002A2063">
        <w:rPr>
          <w:rFonts w:ascii="Arial" w:hAnsi="Arial" w:cs="Arial"/>
          <w:sz w:val="44"/>
        </w:rPr>
        <w:t>on behalf of the</w:t>
      </w:r>
    </w:p>
    <w:p w:rsidR="00366D19" w:rsidRPr="009F04DC" w:rsidRDefault="005A41C5" w:rsidP="00366D19">
      <w:pPr>
        <w:pStyle w:val="Heading1"/>
        <w:jc w:val="center"/>
        <w:rPr>
          <w:rFonts w:ascii="Arial" w:hAnsi="Arial" w:cs="Arial"/>
        </w:rPr>
      </w:pPr>
      <w:r w:rsidRPr="009F04DC">
        <w:rPr>
          <w:rFonts w:ascii="Arial" w:hAnsi="Arial" w:cs="Arial"/>
        </w:rPr>
        <w:t xml:space="preserve"> </w:t>
      </w:r>
    </w:p>
    <w:p w:rsidR="00281445" w:rsidRPr="002A2063" w:rsidRDefault="00281445">
      <w:pPr>
        <w:pStyle w:val="Heading1"/>
        <w:jc w:val="center"/>
        <w:rPr>
          <w:rFonts w:ascii="Arial" w:hAnsi="Arial" w:cs="Arial"/>
          <w:sz w:val="44"/>
        </w:rPr>
      </w:pPr>
      <w:bookmarkStart w:id="12" w:name="_Toc261255525"/>
      <w:bookmarkStart w:id="13" w:name="_Toc261260579"/>
      <w:bookmarkStart w:id="14" w:name="_Toc261261220"/>
      <w:bookmarkStart w:id="15" w:name="_Toc261263119"/>
      <w:r w:rsidRPr="002A2063">
        <w:rPr>
          <w:rFonts w:ascii="Arial" w:hAnsi="Arial" w:cs="Arial"/>
          <w:sz w:val="44"/>
        </w:rPr>
        <w:t>CONSUMER HEALTH LIBRARY PANEL</w:t>
      </w:r>
      <w:bookmarkEnd w:id="12"/>
      <w:bookmarkEnd w:id="13"/>
      <w:bookmarkEnd w:id="14"/>
      <w:bookmarkEnd w:id="15"/>
    </w:p>
    <w:p w:rsidR="00281445" w:rsidRPr="002A2063" w:rsidRDefault="00281445" w:rsidP="00366D19">
      <w:pPr>
        <w:pStyle w:val="Heading1"/>
        <w:rPr>
          <w:rFonts w:ascii="Arial" w:hAnsi="Arial" w:cs="Arial"/>
          <w:sz w:val="32"/>
        </w:rPr>
      </w:pPr>
    </w:p>
    <w:p w:rsidR="00281445" w:rsidRPr="002A2063" w:rsidRDefault="0064354B">
      <w:pPr>
        <w:pStyle w:val="Heading1"/>
        <w:jc w:val="center"/>
        <w:rPr>
          <w:rFonts w:ascii="Arial" w:hAnsi="Arial" w:cs="Arial"/>
          <w:sz w:val="32"/>
        </w:rPr>
      </w:pPr>
      <w:r>
        <w:rPr>
          <w:rFonts w:ascii="Arial" w:hAnsi="Arial" w:cs="Arial"/>
          <w:sz w:val="32"/>
        </w:rPr>
        <w:t>September 2018</w:t>
      </w:r>
    </w:p>
    <w:p w:rsidR="00281445" w:rsidRPr="002A2063" w:rsidRDefault="00281445">
      <w:pPr>
        <w:pStyle w:val="Title"/>
        <w:rPr>
          <w:rFonts w:ascii="Arial" w:hAnsi="Arial" w:cs="Arial"/>
          <w:color w:val="000099"/>
          <w:sz w:val="32"/>
        </w:rPr>
      </w:pPr>
    </w:p>
    <w:p w:rsidR="00281445" w:rsidRPr="00D76621" w:rsidRDefault="005276F0" w:rsidP="00F8055B">
      <w:pPr>
        <w:rPr>
          <w:rFonts w:ascii="Arial" w:hAnsi="Arial" w:cs="Arial"/>
          <w:b/>
        </w:rPr>
      </w:pPr>
      <w:r w:rsidRPr="002A2063">
        <w:rPr>
          <w:color w:val="000099"/>
        </w:rPr>
        <w:br w:type="page"/>
      </w:r>
      <w:bookmarkStart w:id="16" w:name="_Toc261255527"/>
      <w:bookmarkStart w:id="17" w:name="_Toc261260581"/>
      <w:bookmarkStart w:id="18" w:name="_Toc261261222"/>
      <w:bookmarkStart w:id="19" w:name="_Toc261263121"/>
      <w:r w:rsidR="00281445" w:rsidRPr="00D76621">
        <w:rPr>
          <w:rFonts w:ascii="Arial" w:hAnsi="Arial" w:cs="Arial"/>
          <w:b/>
        </w:rPr>
        <w:t>Health Literacy Resources</w:t>
      </w:r>
      <w:bookmarkEnd w:id="16"/>
      <w:bookmarkEnd w:id="17"/>
      <w:bookmarkEnd w:id="18"/>
      <w:bookmarkEnd w:id="19"/>
    </w:p>
    <w:p w:rsidR="00D76621" w:rsidRDefault="00D76621">
      <w:pPr>
        <w:pStyle w:val="Title"/>
        <w:jc w:val="left"/>
        <w:rPr>
          <w:rFonts w:ascii="Arial" w:hAnsi="Arial" w:cs="Arial"/>
          <w:b w:val="0"/>
          <w:bCs w:val="0"/>
          <w:sz w:val="24"/>
        </w:rPr>
      </w:pPr>
    </w:p>
    <w:p w:rsidR="00090821" w:rsidRDefault="00090821">
      <w:pPr>
        <w:pStyle w:val="Title"/>
        <w:jc w:val="left"/>
        <w:rPr>
          <w:rFonts w:ascii="Arial" w:hAnsi="Arial" w:cs="Arial"/>
          <w:b w:val="0"/>
          <w:bCs w:val="0"/>
          <w:sz w:val="24"/>
        </w:rPr>
      </w:pPr>
      <w:r>
        <w:rPr>
          <w:rFonts w:ascii="Arial" w:hAnsi="Arial" w:cs="Arial"/>
          <w:b w:val="0"/>
          <w:bCs w:val="0"/>
          <w:sz w:val="24"/>
        </w:rPr>
        <w:t xml:space="preserve">Health literacy is a complex issue that effects a patient’s safety, overall health and impacts healthcare spending </w:t>
      </w:r>
      <w:r w:rsidRPr="00090821">
        <w:rPr>
          <w:rFonts w:ascii="Arial" w:hAnsi="Arial" w:cs="Arial"/>
          <w:b w:val="0"/>
          <w:bCs w:val="0"/>
          <w:sz w:val="24"/>
        </w:rPr>
        <w:t>(</w:t>
      </w:r>
      <w:hyperlink r:id="rId8" w:history="1">
        <w:r w:rsidRPr="00090821">
          <w:rPr>
            <w:rStyle w:val="Hyperlink"/>
            <w:rFonts w:ascii="Arial" w:hAnsi="Arial" w:cs="Arial"/>
            <w:b w:val="0"/>
            <w:sz w:val="24"/>
          </w:rPr>
          <w:t>National Network of Libraries of Medicine: Health Literacy</w:t>
        </w:r>
      </w:hyperlink>
      <w:r>
        <w:rPr>
          <w:rFonts w:ascii="Arial" w:hAnsi="Arial" w:cs="Arial"/>
          <w:b w:val="0"/>
          <w:bCs w:val="0"/>
          <w:sz w:val="24"/>
        </w:rPr>
        <w:t xml:space="preserve">). </w:t>
      </w:r>
    </w:p>
    <w:p w:rsidR="00090821" w:rsidRPr="00223128" w:rsidRDefault="00090821">
      <w:pPr>
        <w:pStyle w:val="Title"/>
        <w:jc w:val="left"/>
        <w:rPr>
          <w:rFonts w:ascii="Arial" w:hAnsi="Arial" w:cs="Arial"/>
          <w:b w:val="0"/>
          <w:bCs w:val="0"/>
          <w:sz w:val="24"/>
        </w:rPr>
      </w:pPr>
    </w:p>
    <w:p w:rsidR="00223128" w:rsidRDefault="00281445">
      <w:pPr>
        <w:pStyle w:val="Title"/>
        <w:jc w:val="left"/>
        <w:rPr>
          <w:rFonts w:ascii="Arial" w:hAnsi="Arial" w:cs="Arial"/>
          <w:b w:val="0"/>
          <w:bCs w:val="0"/>
          <w:sz w:val="24"/>
        </w:rPr>
      </w:pPr>
      <w:r w:rsidRPr="00223128">
        <w:rPr>
          <w:rFonts w:ascii="Arial" w:hAnsi="Arial" w:cs="Arial"/>
          <w:b w:val="0"/>
          <w:bCs w:val="0"/>
          <w:sz w:val="24"/>
        </w:rPr>
        <w:t xml:space="preserve">The following resources have been compiled by the </w:t>
      </w:r>
      <w:r w:rsidR="00223128">
        <w:rPr>
          <w:rFonts w:ascii="Arial" w:hAnsi="Arial" w:cs="Arial"/>
          <w:b w:val="0"/>
          <w:bCs w:val="0"/>
          <w:sz w:val="24"/>
        </w:rPr>
        <w:t>VHA librarians and library technicians</w:t>
      </w:r>
      <w:r w:rsidRPr="00223128">
        <w:rPr>
          <w:rFonts w:ascii="Arial" w:hAnsi="Arial" w:cs="Arial"/>
          <w:b w:val="0"/>
          <w:bCs w:val="0"/>
          <w:sz w:val="24"/>
        </w:rPr>
        <w:t xml:space="preserve"> to assist VHA staff in wor</w:t>
      </w:r>
      <w:r w:rsidR="00223128">
        <w:rPr>
          <w:rFonts w:ascii="Arial" w:hAnsi="Arial" w:cs="Arial"/>
          <w:b w:val="0"/>
          <w:bCs w:val="0"/>
          <w:sz w:val="24"/>
        </w:rPr>
        <w:t>king more effectively with our V</w:t>
      </w:r>
      <w:r w:rsidRPr="00223128">
        <w:rPr>
          <w:rFonts w:ascii="Arial" w:hAnsi="Arial" w:cs="Arial"/>
          <w:b w:val="0"/>
          <w:bCs w:val="0"/>
          <w:sz w:val="24"/>
        </w:rPr>
        <w:t>eteran patients.</w:t>
      </w:r>
      <w:r w:rsidR="009660F4" w:rsidRPr="00223128">
        <w:rPr>
          <w:rFonts w:ascii="Arial" w:hAnsi="Arial" w:cs="Arial"/>
          <w:b w:val="0"/>
          <w:bCs w:val="0"/>
          <w:sz w:val="24"/>
        </w:rPr>
        <w:t xml:space="preserve"> </w:t>
      </w:r>
      <w:r w:rsidRPr="00223128">
        <w:rPr>
          <w:rFonts w:ascii="Arial" w:hAnsi="Arial" w:cs="Arial"/>
          <w:b w:val="0"/>
          <w:bCs w:val="0"/>
          <w:sz w:val="24"/>
        </w:rPr>
        <w:t>They include health literacy materials, readability formulas, free resources for pictograms and graphics, and sites that assist in writing low-literacy patient education materials.</w:t>
      </w:r>
      <w:r w:rsidR="009660F4" w:rsidRPr="00223128">
        <w:rPr>
          <w:rFonts w:ascii="Arial" w:hAnsi="Arial" w:cs="Arial"/>
          <w:b w:val="0"/>
          <w:bCs w:val="0"/>
          <w:sz w:val="24"/>
        </w:rPr>
        <w:t xml:space="preserve"> </w:t>
      </w:r>
    </w:p>
    <w:p w:rsidR="00223128" w:rsidRDefault="00223128">
      <w:pPr>
        <w:pStyle w:val="Title"/>
        <w:jc w:val="left"/>
        <w:rPr>
          <w:rFonts w:ascii="Arial" w:hAnsi="Arial" w:cs="Arial"/>
          <w:b w:val="0"/>
          <w:bCs w:val="0"/>
          <w:sz w:val="24"/>
        </w:rPr>
      </w:pPr>
    </w:p>
    <w:p w:rsidR="00281445" w:rsidRPr="00223128" w:rsidRDefault="00223128">
      <w:pPr>
        <w:pStyle w:val="Title"/>
        <w:jc w:val="left"/>
        <w:rPr>
          <w:rFonts w:ascii="Arial" w:hAnsi="Arial" w:cs="Arial"/>
          <w:b w:val="0"/>
          <w:bCs w:val="0"/>
          <w:sz w:val="24"/>
        </w:rPr>
      </w:pPr>
      <w:r>
        <w:rPr>
          <w:rFonts w:ascii="Arial" w:hAnsi="Arial" w:cs="Arial"/>
          <w:b w:val="0"/>
          <w:bCs w:val="0"/>
          <w:sz w:val="24"/>
        </w:rPr>
        <w:t>The guide</w:t>
      </w:r>
      <w:r w:rsidR="00281445" w:rsidRPr="00223128">
        <w:rPr>
          <w:rFonts w:ascii="Arial" w:hAnsi="Arial" w:cs="Arial"/>
          <w:b w:val="0"/>
          <w:bCs w:val="0"/>
          <w:sz w:val="24"/>
        </w:rPr>
        <w:t xml:space="preserve"> is divided into the following sections:</w:t>
      </w:r>
    </w:p>
    <w:p w:rsidR="00D76F22" w:rsidRDefault="00D76F22">
      <w:pPr>
        <w:pStyle w:val="TOC1"/>
        <w:tabs>
          <w:tab w:val="right" w:leader="dot" w:pos="9350"/>
        </w:tabs>
        <w:rPr>
          <w:rFonts w:ascii="Arial" w:hAnsi="Arial" w:cs="Arial"/>
        </w:rPr>
      </w:pPr>
    </w:p>
    <w:p w:rsidR="00F8055B" w:rsidRPr="00F329E6" w:rsidRDefault="00DB3196" w:rsidP="00DB3196">
      <w:pPr>
        <w:rPr>
          <w:rFonts w:ascii="Arial" w:hAnsi="Arial" w:cs="Arial"/>
        </w:rPr>
      </w:pPr>
      <w:r>
        <w:rPr>
          <w:rFonts w:ascii="Arial" w:hAnsi="Arial" w:cs="Arial"/>
        </w:rPr>
        <w:t xml:space="preserve">          </w:t>
      </w:r>
      <w:hyperlink w:anchor="HealthLiteracyBooks" w:history="1">
        <w:r w:rsidR="00F8055B" w:rsidRPr="00A42152">
          <w:rPr>
            <w:rStyle w:val="Hyperlink"/>
            <w:rFonts w:ascii="Arial" w:hAnsi="Arial" w:cs="Arial"/>
          </w:rPr>
          <w:t>He</w:t>
        </w:r>
        <w:r w:rsidR="0068021D" w:rsidRPr="00A42152">
          <w:rPr>
            <w:rStyle w:val="Hyperlink"/>
            <w:rFonts w:ascii="Arial" w:hAnsi="Arial" w:cs="Arial"/>
          </w:rPr>
          <w:t>alth Literacy Books ………………………………………………………………….</w:t>
        </w:r>
        <w:r w:rsidR="009F04DC" w:rsidRPr="00A42152">
          <w:rPr>
            <w:rStyle w:val="Hyperlink"/>
            <w:rFonts w:ascii="Arial" w:hAnsi="Arial" w:cs="Arial"/>
          </w:rPr>
          <w:t>3</w:t>
        </w:r>
      </w:hyperlink>
    </w:p>
    <w:p w:rsidR="00F8055B" w:rsidRPr="00F329E6" w:rsidRDefault="00DB3196" w:rsidP="00DB3196">
      <w:pPr>
        <w:rPr>
          <w:rFonts w:ascii="Arial" w:hAnsi="Arial" w:cs="Arial"/>
        </w:rPr>
      </w:pPr>
      <w:r>
        <w:rPr>
          <w:rFonts w:ascii="Arial" w:hAnsi="Arial" w:cs="Arial"/>
        </w:rPr>
        <w:t xml:space="preserve">          </w:t>
      </w:r>
      <w:hyperlink w:anchor="HealthLiteracyBibliographies" w:history="1">
        <w:r w:rsidR="00F8055B" w:rsidRPr="00A42152">
          <w:rPr>
            <w:rStyle w:val="Hyperlink"/>
            <w:rFonts w:ascii="Arial" w:hAnsi="Arial" w:cs="Arial"/>
          </w:rPr>
          <w:t>Heal</w:t>
        </w:r>
        <w:r w:rsidR="0068021D" w:rsidRPr="00A42152">
          <w:rPr>
            <w:rStyle w:val="Hyperlink"/>
            <w:rFonts w:ascii="Arial" w:hAnsi="Arial" w:cs="Arial"/>
          </w:rPr>
          <w:t>th Literacy Bibliographies ………………………………………………………...</w:t>
        </w:r>
        <w:r w:rsidR="00735AFC" w:rsidRPr="00A42152">
          <w:rPr>
            <w:rStyle w:val="Hyperlink"/>
            <w:rFonts w:ascii="Arial" w:hAnsi="Arial" w:cs="Arial"/>
          </w:rPr>
          <w:t>3</w:t>
        </w:r>
      </w:hyperlink>
    </w:p>
    <w:p w:rsidR="00F8055B" w:rsidRPr="00F329E6" w:rsidRDefault="00DB3196" w:rsidP="00DB3196">
      <w:pPr>
        <w:rPr>
          <w:rFonts w:ascii="Arial" w:hAnsi="Arial" w:cs="Arial"/>
        </w:rPr>
      </w:pPr>
      <w:r>
        <w:rPr>
          <w:rFonts w:ascii="Arial" w:hAnsi="Arial" w:cs="Arial"/>
        </w:rPr>
        <w:t xml:space="preserve">          </w:t>
      </w:r>
      <w:hyperlink w:anchor="HealthLiteracyWebsites" w:history="1">
        <w:r w:rsidR="00F8055B" w:rsidRPr="00A42152">
          <w:rPr>
            <w:rStyle w:val="Hyperlink"/>
            <w:rFonts w:ascii="Arial" w:hAnsi="Arial" w:cs="Arial"/>
          </w:rPr>
          <w:t>Heal</w:t>
        </w:r>
        <w:r w:rsidR="0068021D" w:rsidRPr="00A42152">
          <w:rPr>
            <w:rStyle w:val="Hyperlink"/>
            <w:rFonts w:ascii="Arial" w:hAnsi="Arial" w:cs="Arial"/>
          </w:rPr>
          <w:t>th Literacy Websites ………………………………………………………………</w:t>
        </w:r>
        <w:r w:rsidR="009F04DC" w:rsidRPr="00A42152">
          <w:rPr>
            <w:rStyle w:val="Hyperlink"/>
            <w:rFonts w:ascii="Arial" w:hAnsi="Arial" w:cs="Arial"/>
          </w:rPr>
          <w:t>4</w:t>
        </w:r>
      </w:hyperlink>
    </w:p>
    <w:p w:rsidR="00F8055B" w:rsidRPr="00F329E6" w:rsidRDefault="00DB3196" w:rsidP="00DB3196">
      <w:pPr>
        <w:rPr>
          <w:rFonts w:ascii="Arial" w:hAnsi="Arial" w:cs="Arial"/>
        </w:rPr>
      </w:pPr>
      <w:r>
        <w:rPr>
          <w:rFonts w:ascii="Arial" w:hAnsi="Arial" w:cs="Arial"/>
        </w:rPr>
        <w:t xml:space="preserve">          </w:t>
      </w:r>
      <w:hyperlink w:anchor="DevelopmentofPatientEducationMaterials" w:history="1">
        <w:r w:rsidR="00F8055B" w:rsidRPr="00A42152">
          <w:rPr>
            <w:rStyle w:val="Hyperlink"/>
            <w:rFonts w:ascii="Arial" w:hAnsi="Arial" w:cs="Arial"/>
          </w:rPr>
          <w:t xml:space="preserve">Development of </w:t>
        </w:r>
        <w:r w:rsidR="0068021D" w:rsidRPr="00A42152">
          <w:rPr>
            <w:rStyle w:val="Hyperlink"/>
            <w:rFonts w:ascii="Arial" w:hAnsi="Arial" w:cs="Arial"/>
          </w:rPr>
          <w:t>Patient Education Materials ……………………………………...…</w:t>
        </w:r>
        <w:r w:rsidRPr="00A42152">
          <w:rPr>
            <w:rStyle w:val="Hyperlink"/>
            <w:rFonts w:ascii="Arial" w:hAnsi="Arial" w:cs="Arial"/>
          </w:rPr>
          <w:t>6</w:t>
        </w:r>
      </w:hyperlink>
    </w:p>
    <w:p w:rsidR="00F8055B" w:rsidRPr="00F329E6" w:rsidRDefault="00DB3196" w:rsidP="00DB3196">
      <w:pPr>
        <w:rPr>
          <w:rFonts w:ascii="Arial" w:hAnsi="Arial" w:cs="Arial"/>
        </w:rPr>
      </w:pPr>
      <w:r>
        <w:rPr>
          <w:rFonts w:ascii="Arial" w:hAnsi="Arial" w:cs="Arial"/>
        </w:rPr>
        <w:t xml:space="preserve">          </w:t>
      </w:r>
      <w:hyperlink w:anchor="ReadabilityFormulasforMaterials" w:history="1">
        <w:r w:rsidR="00A57705" w:rsidRPr="003D78BF">
          <w:rPr>
            <w:rStyle w:val="Hyperlink"/>
            <w:rFonts w:ascii="Arial" w:hAnsi="Arial" w:cs="Arial"/>
          </w:rPr>
          <w:t>Readability Tools ………………….</w:t>
        </w:r>
        <w:r w:rsidR="0068021D" w:rsidRPr="003D78BF">
          <w:rPr>
            <w:rStyle w:val="Hyperlink"/>
            <w:rFonts w:ascii="Arial" w:hAnsi="Arial" w:cs="Arial"/>
          </w:rPr>
          <w:t xml:space="preserve"> ……………………………………………………</w:t>
        </w:r>
        <w:r w:rsidR="003D78BF" w:rsidRPr="003D78BF">
          <w:rPr>
            <w:rStyle w:val="Hyperlink"/>
            <w:rFonts w:ascii="Arial" w:hAnsi="Arial" w:cs="Arial"/>
          </w:rPr>
          <w:t>8</w:t>
        </w:r>
      </w:hyperlink>
    </w:p>
    <w:p w:rsidR="00F329E6" w:rsidRPr="00F329E6" w:rsidRDefault="00DB3196" w:rsidP="00DB3196">
      <w:pPr>
        <w:rPr>
          <w:rFonts w:ascii="Arial" w:hAnsi="Arial" w:cs="Arial"/>
        </w:rPr>
      </w:pPr>
      <w:r>
        <w:rPr>
          <w:rFonts w:ascii="Arial" w:hAnsi="Arial" w:cs="Arial"/>
        </w:rPr>
        <w:t xml:space="preserve">          </w:t>
      </w:r>
      <w:hyperlink w:anchor="LiteracyAssessmentTools" w:history="1">
        <w:r w:rsidR="00F329E6" w:rsidRPr="00A42152">
          <w:rPr>
            <w:rStyle w:val="Hyperlink"/>
            <w:rFonts w:ascii="Arial" w:hAnsi="Arial" w:cs="Arial"/>
          </w:rPr>
          <w:t>Literacy</w:t>
        </w:r>
        <w:r w:rsidR="0068021D" w:rsidRPr="00A42152">
          <w:rPr>
            <w:rStyle w:val="Hyperlink"/>
            <w:rFonts w:ascii="Arial" w:hAnsi="Arial" w:cs="Arial"/>
          </w:rPr>
          <w:t xml:space="preserve"> Assessment Tools …………………………………………………………….</w:t>
        </w:r>
        <w:r w:rsidR="00735AFC" w:rsidRPr="00A42152">
          <w:rPr>
            <w:rStyle w:val="Hyperlink"/>
            <w:rFonts w:ascii="Arial" w:hAnsi="Arial" w:cs="Arial"/>
          </w:rPr>
          <w:t>9</w:t>
        </w:r>
      </w:hyperlink>
    </w:p>
    <w:p w:rsidR="00F329E6" w:rsidRPr="00F329E6" w:rsidRDefault="00F329E6">
      <w:pPr>
        <w:pStyle w:val="TOC1"/>
        <w:tabs>
          <w:tab w:val="right" w:leader="dot" w:pos="9350"/>
        </w:tabs>
        <w:rPr>
          <w:rFonts w:ascii="Arial" w:hAnsi="Arial" w:cs="Arial"/>
        </w:rPr>
      </w:pPr>
      <w:r w:rsidRPr="00F329E6">
        <w:rPr>
          <w:rFonts w:ascii="Arial" w:hAnsi="Arial" w:cs="Arial"/>
        </w:rPr>
        <w:t xml:space="preserve">          </w:t>
      </w:r>
      <w:hyperlink w:anchor="FreeHealthClipArtGraphicsandOtherIllus" w:history="1">
        <w:r w:rsidRPr="00C01DA2">
          <w:rPr>
            <w:rStyle w:val="Hyperlink"/>
            <w:rFonts w:ascii="Arial" w:hAnsi="Arial" w:cs="Arial"/>
          </w:rPr>
          <w:t>Free Health Clip Art, Gra</w:t>
        </w:r>
        <w:r w:rsidR="003D78BF" w:rsidRPr="00C01DA2">
          <w:rPr>
            <w:rStyle w:val="Hyperlink"/>
            <w:rFonts w:ascii="Arial" w:hAnsi="Arial" w:cs="Arial"/>
          </w:rPr>
          <w:t>phics and Oth</w:t>
        </w:r>
        <w:r w:rsidR="00C01DA2" w:rsidRPr="00C01DA2">
          <w:rPr>
            <w:rStyle w:val="Hyperlink"/>
            <w:rFonts w:ascii="Arial" w:hAnsi="Arial" w:cs="Arial"/>
          </w:rPr>
          <w:t>er Illustrations …..………………………...10</w:t>
        </w:r>
      </w:hyperlink>
    </w:p>
    <w:p w:rsidR="00F329E6" w:rsidRPr="00F329E6" w:rsidRDefault="00F329E6">
      <w:pPr>
        <w:pStyle w:val="TOC1"/>
        <w:tabs>
          <w:tab w:val="right" w:leader="dot" w:pos="9350"/>
        </w:tabs>
        <w:rPr>
          <w:rFonts w:ascii="Arial" w:hAnsi="Arial" w:cs="Arial"/>
        </w:rPr>
      </w:pPr>
      <w:r w:rsidRPr="00F329E6">
        <w:rPr>
          <w:rFonts w:ascii="Arial" w:hAnsi="Arial" w:cs="Arial"/>
        </w:rPr>
        <w:t xml:space="preserve">          </w:t>
      </w:r>
      <w:hyperlink w:anchor="OnlineVideosforProfessionals" w:history="1">
        <w:r w:rsidRPr="003D78BF">
          <w:rPr>
            <w:rStyle w:val="Hyperlink"/>
            <w:rFonts w:ascii="Arial" w:hAnsi="Arial" w:cs="Arial"/>
          </w:rPr>
          <w:t>Online Vide</w:t>
        </w:r>
        <w:r w:rsidR="0068021D" w:rsidRPr="003D78BF">
          <w:rPr>
            <w:rStyle w:val="Hyperlink"/>
            <w:rFonts w:ascii="Arial" w:hAnsi="Arial" w:cs="Arial"/>
          </w:rPr>
          <w:t xml:space="preserve">os for Professionals </w:t>
        </w:r>
        <w:r w:rsidR="0068021D" w:rsidRPr="003D78BF">
          <w:rPr>
            <w:rStyle w:val="Hyperlink"/>
            <w:rFonts w:ascii="Arial" w:hAnsi="Arial" w:cs="Arial"/>
          </w:rPr>
          <w:tab/>
        </w:r>
        <w:r w:rsidR="003D78BF" w:rsidRPr="003D78BF">
          <w:rPr>
            <w:rStyle w:val="Hyperlink"/>
            <w:rFonts w:ascii="Arial" w:hAnsi="Arial" w:cs="Arial"/>
          </w:rPr>
          <w:t>10</w:t>
        </w:r>
      </w:hyperlink>
    </w:p>
    <w:p w:rsidR="009F04DC" w:rsidRDefault="00F329E6">
      <w:pPr>
        <w:pStyle w:val="TOC1"/>
        <w:tabs>
          <w:tab w:val="right" w:leader="dot" w:pos="9350"/>
        </w:tabs>
        <w:rPr>
          <w:rFonts w:ascii="Arial" w:hAnsi="Arial" w:cs="Arial"/>
        </w:rPr>
      </w:pPr>
      <w:r w:rsidRPr="00F329E6">
        <w:rPr>
          <w:rFonts w:ascii="Arial" w:hAnsi="Arial" w:cs="Arial"/>
        </w:rPr>
        <w:t xml:space="preserve">          </w:t>
      </w:r>
      <w:hyperlink w:anchor="OnlineVideosforPatients" w:history="1">
        <w:r w:rsidRPr="00C91F98">
          <w:rPr>
            <w:rStyle w:val="Hyperlink"/>
            <w:rFonts w:ascii="Arial" w:hAnsi="Arial" w:cs="Arial"/>
          </w:rPr>
          <w:t xml:space="preserve">Online Videos for Patients </w:t>
        </w:r>
        <w:r w:rsidR="0068021D" w:rsidRPr="00C91F98">
          <w:rPr>
            <w:rStyle w:val="Hyperlink"/>
            <w:rFonts w:ascii="Arial" w:hAnsi="Arial" w:cs="Arial"/>
          </w:rPr>
          <w:tab/>
        </w:r>
        <w:r w:rsidR="00735AFC" w:rsidRPr="00C91F98">
          <w:rPr>
            <w:rStyle w:val="Hyperlink"/>
            <w:rFonts w:ascii="Arial" w:hAnsi="Arial" w:cs="Arial"/>
          </w:rPr>
          <w:t>1</w:t>
        </w:r>
        <w:r w:rsidR="00C01DA2" w:rsidRPr="00C91F98">
          <w:rPr>
            <w:rStyle w:val="Hyperlink"/>
            <w:rFonts w:ascii="Arial" w:hAnsi="Arial" w:cs="Arial"/>
          </w:rPr>
          <w:t>1</w:t>
        </w:r>
      </w:hyperlink>
    </w:p>
    <w:p w:rsidR="00D76F22" w:rsidRPr="002A2063" w:rsidRDefault="009F04DC">
      <w:pPr>
        <w:pStyle w:val="TOC1"/>
        <w:tabs>
          <w:tab w:val="right" w:leader="dot" w:pos="9350"/>
        </w:tabs>
        <w:rPr>
          <w:rFonts w:ascii="Arial" w:hAnsi="Arial" w:cs="Arial"/>
          <w:noProof/>
          <w:sz w:val="22"/>
          <w:szCs w:val="22"/>
        </w:rPr>
      </w:pPr>
      <w:r>
        <w:rPr>
          <w:rFonts w:ascii="Arial" w:hAnsi="Arial" w:cs="Arial"/>
        </w:rPr>
        <w:t xml:space="preserve">         </w:t>
      </w:r>
      <w:r w:rsidRPr="00C01DA2">
        <w:rPr>
          <w:rFonts w:ascii="Arial" w:hAnsi="Arial" w:cs="Arial"/>
        </w:rPr>
        <w:t xml:space="preserve"> </w:t>
      </w:r>
      <w:hyperlink w:anchor="LNOVAResources" w:history="1">
        <w:r w:rsidRPr="00C91F98">
          <w:rPr>
            <w:rStyle w:val="Hyperlink"/>
            <w:rFonts w:ascii="Arial" w:hAnsi="Arial" w:cs="Arial"/>
          </w:rPr>
          <w:t>VA/LN</w:t>
        </w:r>
        <w:r w:rsidR="0068021D" w:rsidRPr="00C91F98">
          <w:rPr>
            <w:rStyle w:val="Hyperlink"/>
            <w:rFonts w:ascii="Arial" w:hAnsi="Arial" w:cs="Arial"/>
          </w:rPr>
          <w:t xml:space="preserve">O Resources </w:t>
        </w:r>
        <w:r w:rsidR="0068021D" w:rsidRPr="00C91F98">
          <w:rPr>
            <w:rStyle w:val="Hyperlink"/>
            <w:rFonts w:ascii="Arial" w:hAnsi="Arial" w:cs="Arial"/>
          </w:rPr>
          <w:tab/>
        </w:r>
        <w:r w:rsidR="00735AFC" w:rsidRPr="00C91F98">
          <w:rPr>
            <w:rStyle w:val="Hyperlink"/>
            <w:rFonts w:ascii="Arial" w:hAnsi="Arial" w:cs="Arial"/>
          </w:rPr>
          <w:t>1</w:t>
        </w:r>
        <w:r w:rsidR="00C01DA2" w:rsidRPr="00C91F98">
          <w:rPr>
            <w:rStyle w:val="Hyperlink"/>
            <w:rFonts w:ascii="Arial" w:hAnsi="Arial" w:cs="Arial"/>
          </w:rPr>
          <w:t>2</w:t>
        </w:r>
      </w:hyperlink>
      <w:r w:rsidR="00D76F22" w:rsidRPr="002A2063">
        <w:rPr>
          <w:rFonts w:ascii="Arial" w:hAnsi="Arial" w:cs="Arial"/>
        </w:rPr>
        <w:fldChar w:fldCharType="begin"/>
      </w:r>
      <w:r w:rsidR="00D76F22" w:rsidRPr="002A2063">
        <w:rPr>
          <w:rFonts w:ascii="Arial" w:hAnsi="Arial" w:cs="Arial"/>
        </w:rPr>
        <w:instrText xml:space="preserve"> TOC \o "1-3" \h \z \u </w:instrText>
      </w:r>
      <w:r w:rsidR="00D76F22" w:rsidRPr="002A2063">
        <w:rPr>
          <w:rFonts w:ascii="Arial" w:hAnsi="Arial" w:cs="Arial"/>
        </w:rPr>
        <w:fldChar w:fldCharType="separate"/>
      </w:r>
    </w:p>
    <w:p w:rsidR="00D76F22" w:rsidRPr="002A2063" w:rsidRDefault="00D76F22">
      <w:pPr>
        <w:rPr>
          <w:rFonts w:ascii="Arial" w:hAnsi="Arial" w:cs="Arial"/>
        </w:rPr>
      </w:pPr>
      <w:r w:rsidRPr="002A2063">
        <w:rPr>
          <w:rFonts w:ascii="Arial" w:hAnsi="Arial" w:cs="Arial"/>
        </w:rPr>
        <w:fldChar w:fldCharType="end"/>
      </w:r>
    </w:p>
    <w:p w:rsidR="00100754" w:rsidRPr="002A2063" w:rsidRDefault="00100754">
      <w:pPr>
        <w:pStyle w:val="Title"/>
        <w:jc w:val="left"/>
        <w:rPr>
          <w:rFonts w:ascii="Arial" w:hAnsi="Arial" w:cs="Arial"/>
          <w:sz w:val="23"/>
          <w:szCs w:val="23"/>
        </w:rPr>
      </w:pPr>
    </w:p>
    <w:p w:rsidR="00281445" w:rsidRPr="002A2063" w:rsidRDefault="00281445">
      <w:pPr>
        <w:pStyle w:val="Title"/>
        <w:jc w:val="left"/>
        <w:rPr>
          <w:rFonts w:ascii="Arial" w:hAnsi="Arial" w:cs="Arial"/>
          <w:i/>
          <w:iCs/>
          <w:sz w:val="24"/>
        </w:rPr>
      </w:pPr>
      <w:r w:rsidRPr="002A2063">
        <w:rPr>
          <w:rFonts w:ascii="Arial" w:hAnsi="Arial" w:cs="Arial"/>
          <w:sz w:val="24"/>
        </w:rPr>
        <w:t>“Put it before them briefly so they will read it, clearly so they will appreciate it, picturesquely so they will remember it, and above all, accurately so they will be guided by its light.”—</w:t>
      </w:r>
      <w:r w:rsidRPr="002A2063">
        <w:rPr>
          <w:rFonts w:ascii="Arial" w:hAnsi="Arial" w:cs="Arial"/>
          <w:i/>
          <w:iCs/>
          <w:sz w:val="24"/>
        </w:rPr>
        <w:t>An Adventure with a Genius: Recollections of Joseph Pulitzer.</w:t>
      </w:r>
    </w:p>
    <w:p w:rsidR="00281445" w:rsidRPr="00366D19" w:rsidRDefault="00FC27BB" w:rsidP="00AB4E10">
      <w:pPr>
        <w:pStyle w:val="Title"/>
        <w:rPr>
          <w:rFonts w:ascii="Arial" w:hAnsi="Arial" w:cs="Arial"/>
          <w:szCs w:val="40"/>
        </w:rPr>
      </w:pPr>
      <w:bookmarkStart w:id="20" w:name="_Toc261010548"/>
      <w:bookmarkStart w:id="21" w:name="_Toc261255528"/>
      <w:bookmarkStart w:id="22" w:name="_Toc261260582"/>
      <w:bookmarkStart w:id="23" w:name="_Toc261261223"/>
      <w:r w:rsidRPr="002A2063">
        <w:br w:type="page"/>
      </w:r>
      <w:bookmarkStart w:id="24" w:name="_Toc261263122"/>
      <w:bookmarkStart w:id="25" w:name="HealthLiteracyBooks"/>
      <w:r w:rsidR="00281445" w:rsidRPr="00366D19">
        <w:rPr>
          <w:rFonts w:ascii="Arial" w:hAnsi="Arial" w:cs="Arial"/>
          <w:szCs w:val="40"/>
        </w:rPr>
        <w:t>Health Literacy Books</w:t>
      </w:r>
      <w:bookmarkEnd w:id="20"/>
      <w:bookmarkEnd w:id="21"/>
      <w:bookmarkEnd w:id="22"/>
      <w:bookmarkEnd w:id="23"/>
      <w:bookmarkEnd w:id="24"/>
      <w:bookmarkEnd w:id="25"/>
    </w:p>
    <w:p w:rsidR="00281445" w:rsidRPr="002A2063" w:rsidRDefault="00281445">
      <w:pPr>
        <w:pStyle w:val="Title"/>
        <w:jc w:val="left"/>
        <w:rPr>
          <w:rFonts w:ascii="Arial" w:hAnsi="Arial" w:cs="Arial"/>
          <w:b w:val="0"/>
          <w:bCs w:val="0"/>
          <w:sz w:val="24"/>
        </w:rPr>
      </w:pPr>
    </w:p>
    <w:p w:rsidR="00190AF7" w:rsidRPr="000145D7" w:rsidRDefault="00190AF7" w:rsidP="00190AF7">
      <w:pPr>
        <w:pStyle w:val="Title"/>
        <w:jc w:val="left"/>
        <w:rPr>
          <w:rFonts w:ascii="Arial" w:hAnsi="Arial" w:cs="Arial"/>
          <w:b w:val="0"/>
          <w:sz w:val="24"/>
        </w:rPr>
      </w:pPr>
      <w:proofErr w:type="spellStart"/>
      <w:r w:rsidRPr="00190AF7">
        <w:rPr>
          <w:rFonts w:ascii="Arial" w:hAnsi="Arial" w:cs="Arial"/>
          <w:b w:val="0"/>
          <w:sz w:val="24"/>
        </w:rPr>
        <w:t>Alper</w:t>
      </w:r>
      <w:proofErr w:type="spellEnd"/>
      <w:r w:rsidRPr="00190AF7">
        <w:rPr>
          <w:rFonts w:ascii="Arial" w:hAnsi="Arial" w:cs="Arial"/>
          <w:b w:val="0"/>
          <w:sz w:val="24"/>
        </w:rPr>
        <w:t>, Joe.</w:t>
      </w:r>
      <w:r>
        <w:rPr>
          <w:rFonts w:ascii="Arial" w:hAnsi="Arial" w:cs="Arial"/>
          <w:b w:val="0"/>
          <w:sz w:val="24"/>
        </w:rPr>
        <w:t xml:space="preserve"> </w:t>
      </w:r>
      <w:hyperlink r:id="rId9" w:history="1">
        <w:r w:rsidR="00273009" w:rsidRPr="00735AFC">
          <w:rPr>
            <w:rStyle w:val="Hyperlink"/>
            <w:rFonts w:ascii="Arial" w:hAnsi="Arial" w:cs="Arial"/>
            <w:sz w:val="24"/>
          </w:rPr>
          <w:t>Health literacy: past, present, and future</w:t>
        </w:r>
        <w:r w:rsidRPr="00735AFC">
          <w:rPr>
            <w:rStyle w:val="Hyperlink"/>
            <w:rFonts w:ascii="Arial" w:hAnsi="Arial" w:cs="Arial"/>
            <w:sz w:val="24"/>
          </w:rPr>
          <w:t>: workshop summary</w:t>
        </w:r>
      </w:hyperlink>
      <w:r>
        <w:rPr>
          <w:rFonts w:ascii="Arial" w:hAnsi="Arial" w:cs="Arial"/>
          <w:b w:val="0"/>
          <w:sz w:val="24"/>
        </w:rPr>
        <w:t xml:space="preserve">.  </w:t>
      </w:r>
      <w:r w:rsidRPr="00190AF7">
        <w:rPr>
          <w:rFonts w:ascii="Arial" w:hAnsi="Arial" w:cs="Arial"/>
          <w:b w:val="0"/>
          <w:sz w:val="24"/>
        </w:rPr>
        <w:t>Roundtable on Health Literacy, Board on Population Health and Public Health Practice, Institute of Medicine, The National Academies of Science, Engineering, Medicine.</w:t>
      </w:r>
      <w:r>
        <w:rPr>
          <w:rFonts w:ascii="Arial" w:hAnsi="Arial" w:cs="Arial"/>
          <w:b w:val="0"/>
          <w:sz w:val="24"/>
        </w:rPr>
        <w:t xml:space="preserve"> The National Academies Press.  ISBN </w:t>
      </w:r>
      <w:r w:rsidRPr="00190AF7">
        <w:rPr>
          <w:rFonts w:ascii="Arial" w:hAnsi="Arial" w:cs="Arial"/>
          <w:b w:val="0"/>
          <w:sz w:val="24"/>
        </w:rPr>
        <w:t>9780309371544</w:t>
      </w:r>
      <w:r>
        <w:rPr>
          <w:rFonts w:ascii="Arial" w:hAnsi="Arial" w:cs="Arial"/>
          <w:b w:val="0"/>
          <w:sz w:val="24"/>
        </w:rPr>
        <w:t>. 2015.</w:t>
      </w:r>
      <w:r w:rsidRPr="002A2063">
        <w:rPr>
          <w:rFonts w:ascii="Arial" w:hAnsi="Arial" w:cs="Arial"/>
          <w:sz w:val="24"/>
        </w:rPr>
        <w:br/>
      </w:r>
    </w:p>
    <w:bookmarkStart w:id="26" w:name="_Toc261255529"/>
    <w:bookmarkStart w:id="27" w:name="_Toc261260583"/>
    <w:bookmarkStart w:id="28" w:name="_Toc261261224"/>
    <w:bookmarkStart w:id="29" w:name="_Toc261263123"/>
    <w:p w:rsidR="00190AF7" w:rsidRDefault="00735AFC" w:rsidP="00190AF7">
      <w:pPr>
        <w:pStyle w:val="Heading1"/>
        <w:rPr>
          <w:rFonts w:ascii="Arial" w:hAnsi="Arial" w:cs="Arial"/>
          <w:b w:val="0"/>
        </w:rPr>
      </w:pPr>
      <w:r>
        <w:rPr>
          <w:rFonts w:ascii="Arial" w:hAnsi="Arial" w:cs="Arial"/>
          <w:bCs w:val="0"/>
        </w:rPr>
        <w:fldChar w:fldCharType="begin"/>
      </w:r>
      <w:r>
        <w:rPr>
          <w:rFonts w:ascii="Arial" w:hAnsi="Arial" w:cs="Arial"/>
          <w:bCs w:val="0"/>
        </w:rPr>
        <w:instrText xml:space="preserve"> HYPERLINK "http://www.nap.edu/catalog.php?record_id=12474" </w:instrText>
      </w:r>
      <w:r>
        <w:rPr>
          <w:rFonts w:ascii="Arial" w:hAnsi="Arial" w:cs="Arial"/>
          <w:bCs w:val="0"/>
        </w:rPr>
        <w:fldChar w:fldCharType="separate"/>
      </w:r>
      <w:r w:rsidR="00190AF7" w:rsidRPr="00735AFC">
        <w:rPr>
          <w:rStyle w:val="Hyperlink"/>
          <w:rFonts w:ascii="Arial" w:hAnsi="Arial" w:cs="Arial"/>
        </w:rPr>
        <w:t>Health Literacy, eHealth, and Communication: Putting the Consumer First: Workshop Summary</w:t>
      </w:r>
      <w:r>
        <w:rPr>
          <w:rFonts w:ascii="Arial" w:hAnsi="Arial" w:cs="Arial"/>
          <w:bCs w:val="0"/>
        </w:rPr>
        <w:fldChar w:fldCharType="end"/>
      </w:r>
      <w:r w:rsidR="00190AF7" w:rsidRPr="002A2063">
        <w:rPr>
          <w:rFonts w:ascii="Arial" w:hAnsi="Arial" w:cs="Arial"/>
          <w:b w:val="0"/>
          <w:bCs w:val="0"/>
        </w:rPr>
        <w:t xml:space="preserve">. Roundtable on Health Literacy, Institute of Medicine. National Academies Press. ISBN </w:t>
      </w:r>
      <w:r w:rsidR="00190AF7" w:rsidRPr="002A2063">
        <w:rPr>
          <w:rFonts w:ascii="Arial" w:hAnsi="Arial" w:cs="Arial"/>
          <w:b w:val="0"/>
        </w:rPr>
        <w:t>0309126428. 2009.</w:t>
      </w:r>
      <w:bookmarkEnd w:id="26"/>
      <w:bookmarkEnd w:id="27"/>
      <w:bookmarkEnd w:id="28"/>
      <w:bookmarkEnd w:id="29"/>
      <w:r w:rsidR="00190AF7" w:rsidRPr="002A2063">
        <w:rPr>
          <w:rFonts w:ascii="Arial" w:hAnsi="Arial" w:cs="Arial"/>
          <w:b w:val="0"/>
        </w:rPr>
        <w:t xml:space="preserve"> </w:t>
      </w:r>
    </w:p>
    <w:p w:rsidR="007859F2" w:rsidRDefault="007859F2" w:rsidP="007859F2"/>
    <w:p w:rsidR="007859F2" w:rsidRPr="007859F2" w:rsidRDefault="0002065E" w:rsidP="007859F2">
      <w:pPr>
        <w:rPr>
          <w:rFonts w:ascii="Arial" w:hAnsi="Arial" w:cs="Arial"/>
        </w:rPr>
      </w:pPr>
      <w:hyperlink r:id="rId10" w:history="1">
        <w:r w:rsidR="007859F2" w:rsidRPr="007859F2">
          <w:rPr>
            <w:rStyle w:val="Hyperlink"/>
            <w:rFonts w:ascii="Arial" w:hAnsi="Arial" w:cs="Arial"/>
            <w:b/>
          </w:rPr>
          <w:t>Health Literacy Month Handbook: The Event Planning Guide for Health Literacy Advocates</w:t>
        </w:r>
      </w:hyperlink>
      <w:r w:rsidR="007859F2" w:rsidRPr="007859F2">
        <w:rPr>
          <w:rFonts w:ascii="Arial" w:hAnsi="Arial" w:cs="Arial"/>
          <w:i/>
        </w:rPr>
        <w:t>.</w:t>
      </w:r>
      <w:r w:rsidR="007859F2">
        <w:rPr>
          <w:rFonts w:ascii="Arial" w:hAnsi="Arial" w:cs="Arial"/>
        </w:rPr>
        <w:t xml:space="preserve">  This handbook helps with creating, planning, running, and evaluating health literacy month events. Follow the directions at the bottom of the webpage for getting a free copy.</w:t>
      </w:r>
    </w:p>
    <w:p w:rsidR="00190AF7" w:rsidRDefault="00190AF7" w:rsidP="00190AF7">
      <w:pPr>
        <w:rPr>
          <w:rFonts w:ascii="Arial" w:hAnsi="Arial" w:cs="Arial"/>
        </w:rPr>
      </w:pPr>
    </w:p>
    <w:p w:rsidR="00190AF7" w:rsidRDefault="00190AF7" w:rsidP="00190AF7">
      <w:pPr>
        <w:rPr>
          <w:rFonts w:ascii="Arial" w:hAnsi="Arial" w:cs="Arial"/>
        </w:rPr>
      </w:pPr>
      <w:r>
        <w:rPr>
          <w:rFonts w:ascii="Arial" w:hAnsi="Arial" w:cs="Arial"/>
        </w:rPr>
        <w:t xml:space="preserve">Kline, Jo. </w:t>
      </w:r>
      <w:hyperlink r:id="rId11" w:history="1">
        <w:r w:rsidRPr="00735AFC">
          <w:rPr>
            <w:rStyle w:val="Hyperlink"/>
            <w:rFonts w:ascii="Arial" w:hAnsi="Arial" w:cs="Arial"/>
            <w:b/>
          </w:rPr>
          <w:t>The 60-Minute Guide to Health Literacy: A common sense approach to informed medical decision making</w:t>
        </w:r>
      </w:hyperlink>
      <w:r w:rsidRPr="00735AFC">
        <w:rPr>
          <w:rFonts w:ascii="Arial" w:hAnsi="Arial" w:cs="Arial"/>
          <w:b/>
        </w:rPr>
        <w:t>.</w:t>
      </w:r>
      <w:r>
        <w:rPr>
          <w:rFonts w:ascii="Arial" w:hAnsi="Arial" w:cs="Arial"/>
        </w:rPr>
        <w:t xml:space="preserve"> </w:t>
      </w:r>
      <w:proofErr w:type="spellStart"/>
      <w:r w:rsidRPr="00190AF7">
        <w:rPr>
          <w:rFonts w:ascii="Arial" w:hAnsi="Arial" w:cs="Arial"/>
        </w:rPr>
        <w:t>Providentia</w:t>
      </w:r>
      <w:proofErr w:type="spellEnd"/>
      <w:r w:rsidRPr="00190AF7">
        <w:rPr>
          <w:rFonts w:ascii="Arial" w:hAnsi="Arial" w:cs="Arial"/>
        </w:rPr>
        <w:t xml:space="preserve"> Publishing</w:t>
      </w:r>
      <w:r>
        <w:rPr>
          <w:rFonts w:ascii="Arial" w:hAnsi="Arial" w:cs="Arial"/>
        </w:rPr>
        <w:t>. ISBN 978</w:t>
      </w:r>
      <w:r w:rsidRPr="00190AF7">
        <w:rPr>
          <w:rFonts w:ascii="Arial" w:hAnsi="Arial" w:cs="Arial"/>
        </w:rPr>
        <w:t>0692955062</w:t>
      </w:r>
      <w:r>
        <w:rPr>
          <w:rFonts w:ascii="Arial" w:hAnsi="Arial" w:cs="Arial"/>
        </w:rPr>
        <w:t>. 2017.</w:t>
      </w:r>
    </w:p>
    <w:p w:rsidR="00273009" w:rsidRDefault="00273009" w:rsidP="00190AF7">
      <w:pPr>
        <w:rPr>
          <w:rFonts w:ascii="Arial" w:hAnsi="Arial" w:cs="Arial"/>
        </w:rPr>
      </w:pPr>
    </w:p>
    <w:p w:rsidR="00273009" w:rsidRDefault="00273009" w:rsidP="00190AF7">
      <w:pPr>
        <w:rPr>
          <w:rFonts w:ascii="Arial" w:hAnsi="Arial" w:cs="Arial"/>
        </w:rPr>
      </w:pPr>
      <w:r>
        <w:rPr>
          <w:rFonts w:ascii="Arial" w:hAnsi="Arial" w:cs="Arial"/>
        </w:rPr>
        <w:t xml:space="preserve">Logan, Robert &amp; Siegel, Elliot. </w:t>
      </w:r>
      <w:hyperlink r:id="rId12" w:history="1">
        <w:r w:rsidRPr="00735AFC">
          <w:rPr>
            <w:rStyle w:val="Hyperlink"/>
            <w:rFonts w:ascii="Arial" w:hAnsi="Arial" w:cs="Arial"/>
            <w:b/>
          </w:rPr>
          <w:t>Health literacy: new directions in research, theory and practice</w:t>
        </w:r>
      </w:hyperlink>
      <w:r>
        <w:rPr>
          <w:rFonts w:ascii="Arial" w:hAnsi="Arial" w:cs="Arial"/>
        </w:rPr>
        <w:t xml:space="preserve">. IOS Press. ISBN (Hardcover) </w:t>
      </w:r>
      <w:r w:rsidRPr="00273009">
        <w:rPr>
          <w:rFonts w:ascii="Arial" w:hAnsi="Arial" w:cs="Arial"/>
        </w:rPr>
        <w:t>9781614997894</w:t>
      </w:r>
      <w:r>
        <w:rPr>
          <w:rFonts w:ascii="Arial" w:hAnsi="Arial" w:cs="Arial"/>
        </w:rPr>
        <w:t xml:space="preserve">. ISBN (Web) </w:t>
      </w:r>
      <w:r w:rsidRPr="00273009">
        <w:rPr>
          <w:rFonts w:ascii="Arial" w:hAnsi="Arial" w:cs="Arial"/>
        </w:rPr>
        <w:t>9781614997900</w:t>
      </w:r>
      <w:r>
        <w:rPr>
          <w:rFonts w:ascii="Arial" w:hAnsi="Arial" w:cs="Arial"/>
        </w:rPr>
        <w:t xml:space="preserve">. 2017. </w:t>
      </w:r>
    </w:p>
    <w:p w:rsidR="00190AF7" w:rsidRPr="002A2063" w:rsidRDefault="00190AF7" w:rsidP="00190AF7">
      <w:pPr>
        <w:rPr>
          <w:rFonts w:ascii="Arial" w:hAnsi="Arial" w:cs="Arial"/>
        </w:rPr>
      </w:pPr>
    </w:p>
    <w:p w:rsidR="00190AF7" w:rsidRDefault="00190AF7" w:rsidP="00190AF7">
      <w:pPr>
        <w:pStyle w:val="Title"/>
        <w:jc w:val="left"/>
        <w:rPr>
          <w:rFonts w:ascii="Arial" w:hAnsi="Arial" w:cs="Arial"/>
          <w:b w:val="0"/>
          <w:bCs w:val="0"/>
          <w:sz w:val="24"/>
        </w:rPr>
      </w:pPr>
      <w:r w:rsidRPr="002A2063">
        <w:rPr>
          <w:rFonts w:ascii="Arial" w:hAnsi="Arial" w:cs="Arial"/>
          <w:b w:val="0"/>
          <w:bCs w:val="0"/>
          <w:sz w:val="24"/>
        </w:rPr>
        <w:t xml:space="preserve">Osborne, Helen. </w:t>
      </w:r>
      <w:hyperlink r:id="rId13" w:history="1">
        <w:r w:rsidRPr="00735AFC">
          <w:rPr>
            <w:rStyle w:val="Hyperlink"/>
            <w:rFonts w:ascii="Arial" w:hAnsi="Arial" w:cs="Arial"/>
            <w:sz w:val="24"/>
          </w:rPr>
          <w:t>Health Literacy From A To Z: Practical Ways to Communicate Your Health 2</w:t>
        </w:r>
        <w:r w:rsidRPr="00735AFC">
          <w:rPr>
            <w:rStyle w:val="Hyperlink"/>
            <w:rFonts w:ascii="Arial" w:hAnsi="Arial" w:cs="Arial"/>
            <w:sz w:val="24"/>
            <w:vertAlign w:val="superscript"/>
          </w:rPr>
          <w:t>nd</w:t>
        </w:r>
        <w:r w:rsidRPr="00735AFC">
          <w:rPr>
            <w:rStyle w:val="Hyperlink"/>
            <w:rFonts w:ascii="Arial" w:hAnsi="Arial" w:cs="Arial"/>
            <w:sz w:val="24"/>
          </w:rPr>
          <w:t xml:space="preserve"> Edition</w:t>
        </w:r>
      </w:hyperlink>
      <w:r w:rsidRPr="002A2063">
        <w:rPr>
          <w:rFonts w:ascii="Arial" w:hAnsi="Arial" w:cs="Arial"/>
          <w:b w:val="0"/>
          <w:bCs w:val="0"/>
          <w:sz w:val="24"/>
        </w:rPr>
        <w:t>.</w:t>
      </w:r>
      <w:r>
        <w:rPr>
          <w:rFonts w:ascii="Arial" w:hAnsi="Arial" w:cs="Arial"/>
          <w:b w:val="0"/>
          <w:bCs w:val="0"/>
          <w:sz w:val="24"/>
        </w:rPr>
        <w:t xml:space="preserve"> </w:t>
      </w:r>
      <w:r w:rsidRPr="000145D7">
        <w:rPr>
          <w:rFonts w:ascii="Arial" w:hAnsi="Arial" w:cs="Arial"/>
          <w:b w:val="0"/>
          <w:bCs w:val="0"/>
          <w:sz w:val="24"/>
        </w:rPr>
        <w:t>Health Literacy Press</w:t>
      </w:r>
      <w:r w:rsidRPr="002A2063">
        <w:rPr>
          <w:rFonts w:ascii="Arial" w:hAnsi="Arial" w:cs="Arial"/>
          <w:b w:val="0"/>
          <w:bCs w:val="0"/>
          <w:sz w:val="24"/>
        </w:rPr>
        <w:t xml:space="preserve">. ISBN </w:t>
      </w:r>
      <w:r>
        <w:rPr>
          <w:rFonts w:ascii="Arial" w:hAnsi="Arial" w:cs="Arial"/>
          <w:b w:val="0"/>
          <w:bCs w:val="0"/>
          <w:sz w:val="24"/>
        </w:rPr>
        <w:t>9781947937130. 2018</w:t>
      </w:r>
      <w:r w:rsidRPr="002A2063">
        <w:rPr>
          <w:rFonts w:ascii="Arial" w:hAnsi="Arial" w:cs="Arial"/>
          <w:b w:val="0"/>
          <w:bCs w:val="0"/>
          <w:sz w:val="24"/>
        </w:rPr>
        <w:t>.</w:t>
      </w:r>
    </w:p>
    <w:p w:rsidR="00273009" w:rsidRDefault="00273009" w:rsidP="00190AF7">
      <w:pPr>
        <w:pStyle w:val="Title"/>
        <w:jc w:val="left"/>
        <w:rPr>
          <w:rFonts w:ascii="Arial" w:hAnsi="Arial" w:cs="Arial"/>
          <w:b w:val="0"/>
          <w:bCs w:val="0"/>
          <w:sz w:val="24"/>
        </w:rPr>
      </w:pPr>
    </w:p>
    <w:p w:rsidR="00273009" w:rsidRPr="002A2063" w:rsidRDefault="00273009" w:rsidP="00190AF7">
      <w:pPr>
        <w:pStyle w:val="Title"/>
        <w:jc w:val="left"/>
        <w:rPr>
          <w:rFonts w:ascii="Arial" w:hAnsi="Arial" w:cs="Arial"/>
          <w:b w:val="0"/>
          <w:bCs w:val="0"/>
          <w:sz w:val="24"/>
        </w:rPr>
      </w:pPr>
      <w:r>
        <w:rPr>
          <w:rFonts w:ascii="Arial" w:hAnsi="Arial" w:cs="Arial"/>
          <w:b w:val="0"/>
          <w:bCs w:val="0"/>
          <w:sz w:val="24"/>
        </w:rPr>
        <w:t xml:space="preserve">Parnell, Terri Ann. </w:t>
      </w:r>
      <w:hyperlink r:id="rId14" w:history="1">
        <w:r w:rsidRPr="00735AFC">
          <w:rPr>
            <w:rStyle w:val="Hyperlink"/>
            <w:rFonts w:ascii="Arial" w:hAnsi="Arial" w:cs="Arial"/>
            <w:sz w:val="24"/>
          </w:rPr>
          <w:t>Health literacy in nursing: providing person-centered care. Springer Publishing</w:t>
        </w:r>
      </w:hyperlink>
      <w:r>
        <w:rPr>
          <w:rFonts w:ascii="Arial" w:hAnsi="Arial" w:cs="Arial"/>
          <w:b w:val="0"/>
          <w:bCs w:val="0"/>
          <w:sz w:val="24"/>
        </w:rPr>
        <w:t xml:space="preserve">. ISBN </w:t>
      </w:r>
      <w:r w:rsidRPr="00273009">
        <w:rPr>
          <w:rFonts w:ascii="Arial" w:hAnsi="Arial" w:cs="Arial"/>
          <w:b w:val="0"/>
          <w:bCs w:val="0"/>
          <w:sz w:val="24"/>
        </w:rPr>
        <w:t>9780826161727</w:t>
      </w:r>
      <w:r>
        <w:rPr>
          <w:rFonts w:ascii="Arial" w:hAnsi="Arial" w:cs="Arial"/>
          <w:b w:val="0"/>
          <w:bCs w:val="0"/>
          <w:sz w:val="24"/>
        </w:rPr>
        <w:t xml:space="preserve">. 2014. </w:t>
      </w:r>
    </w:p>
    <w:p w:rsidR="00190AF7" w:rsidRPr="002A2063" w:rsidRDefault="00190AF7" w:rsidP="00190AF7">
      <w:pPr>
        <w:pStyle w:val="Title"/>
        <w:jc w:val="left"/>
        <w:rPr>
          <w:rFonts w:ascii="Arial" w:hAnsi="Arial" w:cs="Arial"/>
          <w:b w:val="0"/>
          <w:bCs w:val="0"/>
          <w:sz w:val="24"/>
        </w:rPr>
      </w:pPr>
    </w:p>
    <w:p w:rsidR="00190AF7" w:rsidRPr="002A2063" w:rsidRDefault="0002065E" w:rsidP="00190AF7">
      <w:pPr>
        <w:pStyle w:val="Title"/>
        <w:jc w:val="left"/>
        <w:rPr>
          <w:rFonts w:ascii="Arial" w:hAnsi="Arial" w:cs="Arial"/>
          <w:b w:val="0"/>
          <w:bCs w:val="0"/>
          <w:sz w:val="24"/>
        </w:rPr>
      </w:pPr>
      <w:hyperlink r:id="rId15" w:history="1">
        <w:r w:rsidR="00190AF7" w:rsidRPr="00735AFC">
          <w:rPr>
            <w:rStyle w:val="Hyperlink"/>
            <w:rFonts w:ascii="Arial" w:hAnsi="Arial" w:cs="Arial"/>
            <w:sz w:val="24"/>
          </w:rPr>
          <w:t>Plain Language Pediatrics: Health Literacy Strategies and Communication Resources for Common Pediatric Topics</w:t>
        </w:r>
      </w:hyperlink>
      <w:r w:rsidR="00190AF7" w:rsidRPr="002A2063">
        <w:rPr>
          <w:rFonts w:ascii="Arial" w:hAnsi="Arial" w:cs="Arial"/>
          <w:sz w:val="24"/>
        </w:rPr>
        <w:t>.</w:t>
      </w:r>
      <w:r w:rsidR="00190AF7">
        <w:rPr>
          <w:rFonts w:ascii="Arial" w:hAnsi="Arial" w:cs="Arial"/>
          <w:sz w:val="24"/>
        </w:rPr>
        <w:t xml:space="preserve"> </w:t>
      </w:r>
      <w:r w:rsidR="00190AF7" w:rsidRPr="002A2063">
        <w:rPr>
          <w:rFonts w:ascii="Arial" w:hAnsi="Arial" w:cs="Arial"/>
          <w:b w:val="0"/>
          <w:sz w:val="24"/>
        </w:rPr>
        <w:t>American Academy of Pediatrics. ISBN1581102658. 2009.</w:t>
      </w:r>
      <w:r w:rsidR="00190AF7" w:rsidRPr="002A2063">
        <w:rPr>
          <w:rFonts w:ascii="Arial" w:hAnsi="Arial" w:cs="Arial"/>
          <w:b w:val="0"/>
          <w:sz w:val="24"/>
        </w:rPr>
        <w:br/>
      </w:r>
    </w:p>
    <w:p w:rsidR="009F04DC" w:rsidRPr="009F04DC" w:rsidRDefault="009F04DC" w:rsidP="009F04DC">
      <w:bookmarkStart w:id="30" w:name="_Toc261010549"/>
    </w:p>
    <w:p w:rsidR="00281445" w:rsidRPr="00366D19" w:rsidRDefault="00281445" w:rsidP="00AB4E10">
      <w:pPr>
        <w:pStyle w:val="Title"/>
        <w:rPr>
          <w:rFonts w:ascii="Arial" w:hAnsi="Arial" w:cs="Arial"/>
        </w:rPr>
      </w:pPr>
      <w:bookmarkStart w:id="31" w:name="_Toc261255530"/>
      <w:bookmarkStart w:id="32" w:name="_Toc261260584"/>
      <w:bookmarkStart w:id="33" w:name="_Toc261261225"/>
      <w:bookmarkStart w:id="34" w:name="_Toc261263124"/>
      <w:bookmarkStart w:id="35" w:name="HealthLiteracyBibliographies"/>
      <w:r w:rsidRPr="00366D19">
        <w:rPr>
          <w:rFonts w:ascii="Arial" w:hAnsi="Arial" w:cs="Arial"/>
        </w:rPr>
        <w:t>Health Literacy Bibliographies</w:t>
      </w:r>
      <w:bookmarkEnd w:id="30"/>
      <w:bookmarkEnd w:id="31"/>
      <w:bookmarkEnd w:id="32"/>
      <w:bookmarkEnd w:id="33"/>
      <w:bookmarkEnd w:id="34"/>
    </w:p>
    <w:bookmarkEnd w:id="35"/>
    <w:p w:rsidR="00281445" w:rsidRPr="002A2063" w:rsidRDefault="00281445">
      <w:pPr>
        <w:rPr>
          <w:rFonts w:ascii="Arial" w:hAnsi="Arial" w:cs="Arial"/>
          <w:b/>
          <w:bCs/>
          <w:szCs w:val="20"/>
        </w:rPr>
      </w:pPr>
    </w:p>
    <w:p w:rsidR="00296474" w:rsidRPr="002A2063" w:rsidRDefault="0002065E" w:rsidP="00296474">
      <w:pPr>
        <w:rPr>
          <w:rFonts w:ascii="Arial" w:hAnsi="Arial" w:cs="Arial"/>
          <w:b/>
          <w:bCs/>
          <w:szCs w:val="23"/>
        </w:rPr>
      </w:pPr>
      <w:hyperlink r:id="rId16" w:history="1">
        <w:r w:rsidR="00296474" w:rsidRPr="00302523">
          <w:rPr>
            <w:rStyle w:val="Hyperlink"/>
            <w:rFonts w:ascii="Arial" w:hAnsi="Arial" w:cs="Arial"/>
            <w:b/>
            <w:bCs/>
            <w:szCs w:val="23"/>
          </w:rPr>
          <w:t>Health Literacy (Current Bibliographies in Medicine 2000-2001)</w:t>
        </w:r>
      </w:hyperlink>
    </w:p>
    <w:p w:rsidR="00296474" w:rsidRDefault="00296474" w:rsidP="00296474">
      <w:pPr>
        <w:pStyle w:val="NormalWeb"/>
        <w:spacing w:before="0" w:beforeAutospacing="0" w:after="0" w:afterAutospacing="0"/>
        <w:rPr>
          <w:rFonts w:ascii="Arial" w:hAnsi="Arial" w:cs="Arial"/>
          <w:color w:val="auto"/>
        </w:rPr>
      </w:pPr>
      <w:r w:rsidRPr="002A2063">
        <w:rPr>
          <w:rFonts w:ascii="Arial" w:hAnsi="Arial" w:cs="Arial"/>
          <w:color w:val="000099"/>
          <w:szCs w:val="23"/>
        </w:rPr>
        <w:tab/>
      </w:r>
      <w:r w:rsidRPr="002A2063">
        <w:rPr>
          <w:rFonts w:ascii="Arial" w:hAnsi="Arial" w:cs="Arial"/>
          <w:color w:val="auto"/>
        </w:rPr>
        <w:t xml:space="preserve">Each bibliography in the Current Bibliographies in Medicine (CBM) series covers a distinct subject area of biomedicine and is intended to fulfill a current awareness function. Citations are usually derived from searching a variety of online databases, including MEDLINE®, AVLINE®, BIOETHICSLINE®, CANCERLIT®, CATLINE®, </w:t>
      </w:r>
      <w:proofErr w:type="spellStart"/>
      <w:r w:rsidRPr="002A2063">
        <w:rPr>
          <w:rFonts w:ascii="Arial" w:hAnsi="Arial" w:cs="Arial"/>
          <w:color w:val="auto"/>
        </w:rPr>
        <w:t>HEALTHSTAR</w:t>
      </w:r>
      <w:r w:rsidRPr="002A2063">
        <w:rPr>
          <w:rFonts w:ascii="Arial" w:hAnsi="Arial" w:cs="Arial"/>
          <w:color w:val="auto"/>
          <w:szCs w:val="15"/>
          <w:vertAlign w:val="superscript"/>
        </w:rPr>
        <w:t>tm</w:t>
      </w:r>
      <w:proofErr w:type="spellEnd"/>
      <w:r w:rsidRPr="002A2063">
        <w:rPr>
          <w:rFonts w:ascii="Arial" w:hAnsi="Arial" w:cs="Arial"/>
          <w:color w:val="auto"/>
        </w:rPr>
        <w:t xml:space="preserve">, </w:t>
      </w:r>
      <w:proofErr w:type="spellStart"/>
      <w:r w:rsidRPr="002A2063">
        <w:rPr>
          <w:rFonts w:ascii="Arial" w:hAnsi="Arial" w:cs="Arial"/>
          <w:color w:val="auto"/>
        </w:rPr>
        <w:t>POPLINE</w:t>
      </w:r>
      <w:r w:rsidRPr="002A2063">
        <w:rPr>
          <w:rFonts w:ascii="Arial" w:hAnsi="Arial" w:cs="Arial"/>
          <w:color w:val="auto"/>
          <w:szCs w:val="15"/>
          <w:vertAlign w:val="superscript"/>
        </w:rPr>
        <w:t>tm</w:t>
      </w:r>
      <w:proofErr w:type="spellEnd"/>
      <w:r w:rsidRPr="002A2063">
        <w:rPr>
          <w:rFonts w:ascii="Arial" w:hAnsi="Arial" w:cs="Arial"/>
          <w:color w:val="auto"/>
        </w:rPr>
        <w:t>, and TOXLINE®. The only criterion for the inclusion of a particular published work is its relevance to the topic being presented; the format, ownership, or location of the material is not considered. This bibliography covers January 1990 through October 1999.</w:t>
      </w:r>
    </w:p>
    <w:p w:rsidR="007B44D8" w:rsidRDefault="007B44D8" w:rsidP="00296474">
      <w:pPr>
        <w:pStyle w:val="NormalWeb"/>
        <w:spacing w:before="0" w:beforeAutospacing="0" w:after="0" w:afterAutospacing="0"/>
        <w:rPr>
          <w:rFonts w:ascii="Arial" w:hAnsi="Arial" w:cs="Arial"/>
          <w:color w:val="auto"/>
        </w:rPr>
      </w:pPr>
    </w:p>
    <w:p w:rsidR="007B44D8" w:rsidRPr="007B44D8" w:rsidRDefault="0002065E" w:rsidP="00296474">
      <w:pPr>
        <w:pStyle w:val="NormalWeb"/>
        <w:spacing w:before="0" w:beforeAutospacing="0" w:after="0" w:afterAutospacing="0"/>
        <w:rPr>
          <w:rFonts w:ascii="Arial" w:hAnsi="Arial" w:cs="Arial"/>
          <w:b/>
          <w:color w:val="auto"/>
        </w:rPr>
      </w:pPr>
      <w:hyperlink r:id="rId17" w:history="1">
        <w:r w:rsidR="007B44D8" w:rsidRPr="007B44D8">
          <w:rPr>
            <w:rStyle w:val="Hyperlink"/>
            <w:rFonts w:ascii="Arial" w:hAnsi="Arial" w:cs="Arial"/>
            <w:b/>
          </w:rPr>
          <w:t>Health Literacy and Cultural Competence (</w:t>
        </w:r>
        <w:r w:rsidR="007B44D8" w:rsidRPr="007B44D8">
          <w:rPr>
            <w:rStyle w:val="Hyperlink"/>
            <w:rFonts w:ascii="Arial" w:hAnsi="Arial" w:cs="Arial"/>
            <w:b/>
            <w:bCs/>
          </w:rPr>
          <w:t>National Information Center on Health Services Research and Health Care Technology (NICHSR)</w:t>
        </w:r>
      </w:hyperlink>
    </w:p>
    <w:p w:rsidR="00FB2FC6" w:rsidRDefault="007B44D8" w:rsidP="00662FA9">
      <w:pPr>
        <w:ind w:firstLine="720"/>
        <w:rPr>
          <w:rFonts w:ascii="Arial" w:hAnsi="Arial" w:cs="Arial"/>
          <w:bCs/>
          <w:szCs w:val="20"/>
        </w:rPr>
      </w:pPr>
      <w:r w:rsidRPr="007B44D8">
        <w:rPr>
          <w:rFonts w:ascii="Arial" w:hAnsi="Arial" w:cs="Arial"/>
          <w:bCs/>
          <w:szCs w:val="20"/>
        </w:rPr>
        <w:t>A specialized search for published research in PubMed has been developed to help inform investigations of health literacy. An extensive list of health literacy resources is also featured on this website.</w:t>
      </w:r>
    </w:p>
    <w:p w:rsidR="002A6827" w:rsidRDefault="002A6827" w:rsidP="002A6827">
      <w:pPr>
        <w:rPr>
          <w:rFonts w:ascii="Arial" w:hAnsi="Arial" w:cs="Arial"/>
          <w:bCs/>
          <w:szCs w:val="20"/>
        </w:rPr>
      </w:pPr>
    </w:p>
    <w:p w:rsidR="002A6827" w:rsidRPr="002A6827" w:rsidRDefault="0002065E" w:rsidP="002A6827">
      <w:pPr>
        <w:rPr>
          <w:rFonts w:ascii="Arial" w:hAnsi="Arial" w:cs="Arial"/>
          <w:b/>
          <w:bCs/>
          <w:szCs w:val="20"/>
        </w:rPr>
      </w:pPr>
      <w:hyperlink r:id="rId18" w:history="1">
        <w:r w:rsidR="002A6827" w:rsidRPr="002A6827">
          <w:rPr>
            <w:rStyle w:val="Hyperlink"/>
            <w:rFonts w:ascii="Arial" w:hAnsi="Arial" w:cs="Arial"/>
            <w:b/>
            <w:bCs/>
            <w:szCs w:val="20"/>
          </w:rPr>
          <w:t>Improving Health Literacy: Training Resources</w:t>
        </w:r>
      </w:hyperlink>
    </w:p>
    <w:p w:rsidR="002A6827" w:rsidRPr="007B44D8" w:rsidRDefault="002A6827" w:rsidP="002A6827">
      <w:pPr>
        <w:rPr>
          <w:rFonts w:ascii="Arial" w:hAnsi="Arial" w:cs="Arial"/>
          <w:bCs/>
          <w:szCs w:val="20"/>
        </w:rPr>
      </w:pPr>
      <w:r>
        <w:rPr>
          <w:rFonts w:ascii="Arial" w:hAnsi="Arial" w:cs="Arial"/>
          <w:bCs/>
          <w:szCs w:val="20"/>
        </w:rPr>
        <w:tab/>
        <w:t>From the University of Michigan this research guide provides annotated reference lists for</w:t>
      </w:r>
      <w:r w:rsidR="00BD3912">
        <w:rPr>
          <w:rFonts w:ascii="Arial" w:hAnsi="Arial" w:cs="Arial"/>
          <w:bCs/>
          <w:szCs w:val="20"/>
        </w:rPr>
        <w:t>:</w:t>
      </w:r>
      <w:r>
        <w:rPr>
          <w:rFonts w:ascii="Arial" w:hAnsi="Arial" w:cs="Arial"/>
          <w:bCs/>
          <w:szCs w:val="20"/>
        </w:rPr>
        <w:t xml:space="preserve"> training resources, assessment tools, plain language and numeracy.</w:t>
      </w:r>
    </w:p>
    <w:p w:rsidR="007B44D8" w:rsidRPr="002A2063" w:rsidRDefault="007B44D8">
      <w:pPr>
        <w:rPr>
          <w:rFonts w:ascii="Arial" w:hAnsi="Arial" w:cs="Arial"/>
          <w:b/>
          <w:bCs/>
          <w:szCs w:val="20"/>
        </w:rPr>
      </w:pPr>
    </w:p>
    <w:p w:rsidR="00281445" w:rsidRPr="002A2063" w:rsidRDefault="0002065E">
      <w:pPr>
        <w:rPr>
          <w:rFonts w:ascii="Arial" w:hAnsi="Arial" w:cs="Arial"/>
          <w:b/>
          <w:bCs/>
          <w:szCs w:val="20"/>
        </w:rPr>
      </w:pPr>
      <w:hyperlink r:id="rId19" w:history="1">
        <w:r w:rsidR="00281445" w:rsidRPr="00302523">
          <w:rPr>
            <w:rStyle w:val="Hyperlink"/>
            <w:rFonts w:ascii="Arial" w:hAnsi="Arial" w:cs="Arial"/>
            <w:b/>
            <w:bCs/>
            <w:szCs w:val="20"/>
          </w:rPr>
          <w:t>Understanding Health Literacy and Its Barriers</w:t>
        </w:r>
      </w:hyperlink>
    </w:p>
    <w:p w:rsidR="00281445" w:rsidRPr="002A2063" w:rsidRDefault="00281445">
      <w:pPr>
        <w:rPr>
          <w:rFonts w:ascii="Arial" w:hAnsi="Arial" w:cs="Arial"/>
          <w:szCs w:val="20"/>
        </w:rPr>
      </w:pPr>
      <w:r w:rsidRPr="002A2063">
        <w:rPr>
          <w:rFonts w:ascii="Arial" w:hAnsi="Arial" w:cs="Arial"/>
          <w:color w:val="000099"/>
          <w:szCs w:val="20"/>
        </w:rPr>
        <w:tab/>
      </w:r>
      <w:r w:rsidRPr="002A2063">
        <w:rPr>
          <w:rFonts w:ascii="Arial" w:hAnsi="Arial" w:cs="Arial"/>
          <w:szCs w:val="20"/>
        </w:rPr>
        <w:t>Part of the National Library of Medicine’s “Current Bibliographies in Medicine” series, this covers January 1998 through November 2003 and contains 651 citations.</w:t>
      </w:r>
    </w:p>
    <w:p w:rsidR="00281445" w:rsidRPr="002A2063" w:rsidRDefault="00281445">
      <w:pPr>
        <w:rPr>
          <w:rFonts w:ascii="Arial" w:hAnsi="Arial" w:cs="Arial"/>
          <w:b/>
          <w:bCs/>
          <w:color w:val="000099"/>
          <w:szCs w:val="23"/>
        </w:rPr>
      </w:pPr>
    </w:p>
    <w:p w:rsidR="002A2063" w:rsidRPr="002A2063" w:rsidRDefault="002A2063" w:rsidP="002A2063">
      <w:bookmarkStart w:id="36" w:name="_Toc261010550"/>
      <w:bookmarkStart w:id="37" w:name="_Toc261255531"/>
    </w:p>
    <w:p w:rsidR="00281445" w:rsidRPr="00366D19" w:rsidRDefault="00BD3912" w:rsidP="00AB4E10">
      <w:pPr>
        <w:pStyle w:val="Title"/>
        <w:rPr>
          <w:rFonts w:ascii="Arial" w:hAnsi="Arial" w:cs="Arial"/>
        </w:rPr>
      </w:pPr>
      <w:bookmarkStart w:id="38" w:name="_Toc261260585"/>
      <w:bookmarkStart w:id="39" w:name="_Toc261261226"/>
      <w:bookmarkStart w:id="40" w:name="_Toc261263125"/>
      <w:bookmarkStart w:id="41" w:name="HealthLiteracyWebsites"/>
      <w:r>
        <w:rPr>
          <w:rFonts w:ascii="Arial" w:hAnsi="Arial" w:cs="Arial"/>
        </w:rPr>
        <w:t>Health Literacy Websi</w:t>
      </w:r>
      <w:r w:rsidR="00281445" w:rsidRPr="00366D19">
        <w:rPr>
          <w:rFonts w:ascii="Arial" w:hAnsi="Arial" w:cs="Arial"/>
        </w:rPr>
        <w:t>tes</w:t>
      </w:r>
      <w:bookmarkEnd w:id="36"/>
      <w:bookmarkEnd w:id="37"/>
      <w:bookmarkEnd w:id="38"/>
      <w:bookmarkEnd w:id="39"/>
      <w:bookmarkEnd w:id="40"/>
      <w:bookmarkEnd w:id="41"/>
    </w:p>
    <w:p w:rsidR="00DD4D2E" w:rsidRDefault="00DD4D2E">
      <w:pPr>
        <w:rPr>
          <w:rFonts w:ascii="Arial" w:hAnsi="Arial" w:cs="Arial"/>
        </w:rPr>
      </w:pPr>
    </w:p>
    <w:p w:rsidR="00281445" w:rsidRPr="002A6827" w:rsidRDefault="0002065E">
      <w:pPr>
        <w:rPr>
          <w:rFonts w:ascii="Arial" w:hAnsi="Arial" w:cs="Arial"/>
          <w:b/>
        </w:rPr>
      </w:pPr>
      <w:hyperlink r:id="rId20" w:history="1">
        <w:r w:rsidR="00DD4D2E" w:rsidRPr="002A6827">
          <w:rPr>
            <w:rStyle w:val="Hyperlink"/>
            <w:rFonts w:ascii="Arial" w:hAnsi="Arial" w:cs="Arial"/>
            <w:b/>
          </w:rPr>
          <w:t>AHRQ Health Literacy</w:t>
        </w:r>
      </w:hyperlink>
      <w:r w:rsidR="002A6827" w:rsidRPr="002A6827">
        <w:rPr>
          <w:rFonts w:ascii="Arial" w:hAnsi="Arial" w:cs="Arial"/>
          <w:b/>
        </w:rPr>
        <w:t xml:space="preserve"> </w:t>
      </w:r>
    </w:p>
    <w:p w:rsidR="00DD4D2E" w:rsidRDefault="00DD4D2E">
      <w:pPr>
        <w:rPr>
          <w:rFonts w:ascii="Arial" w:hAnsi="Arial" w:cs="Arial"/>
        </w:rPr>
      </w:pPr>
      <w:r>
        <w:rPr>
          <w:rFonts w:ascii="Arial" w:hAnsi="Arial" w:cs="Arial"/>
        </w:rPr>
        <w:tab/>
        <w:t xml:space="preserve">The Agency for Healthcare Research and Quality (AHRQ) has developed many resources for health literacy including: </w:t>
      </w:r>
    </w:p>
    <w:p w:rsidR="00DD4D2E" w:rsidRPr="00190AF7" w:rsidRDefault="00DD4D2E" w:rsidP="00190AF7">
      <w:pPr>
        <w:pStyle w:val="ListParagraph"/>
        <w:numPr>
          <w:ilvl w:val="0"/>
          <w:numId w:val="32"/>
        </w:numPr>
        <w:rPr>
          <w:rFonts w:ascii="Arial" w:hAnsi="Arial" w:cs="Arial"/>
        </w:rPr>
      </w:pPr>
      <w:r w:rsidRPr="00190AF7">
        <w:rPr>
          <w:rFonts w:ascii="Arial" w:hAnsi="Arial" w:cs="Arial"/>
        </w:rPr>
        <w:t>Tools for Health Care Professionals, Delivery Organizations, and Systems</w:t>
      </w:r>
    </w:p>
    <w:p w:rsidR="00DD4D2E" w:rsidRPr="00190AF7" w:rsidRDefault="00DD4D2E" w:rsidP="00190AF7">
      <w:pPr>
        <w:pStyle w:val="ListParagraph"/>
        <w:numPr>
          <w:ilvl w:val="0"/>
          <w:numId w:val="32"/>
        </w:numPr>
        <w:rPr>
          <w:rFonts w:ascii="Arial" w:hAnsi="Arial" w:cs="Arial"/>
        </w:rPr>
      </w:pPr>
      <w:r w:rsidRPr="00190AF7">
        <w:rPr>
          <w:rFonts w:ascii="Arial" w:hAnsi="Arial" w:cs="Arial"/>
        </w:rPr>
        <w:t>Professional Education and Training</w:t>
      </w:r>
    </w:p>
    <w:p w:rsidR="00DD4D2E" w:rsidRPr="00190AF7" w:rsidRDefault="00DD4D2E" w:rsidP="00190AF7">
      <w:pPr>
        <w:pStyle w:val="ListParagraph"/>
        <w:numPr>
          <w:ilvl w:val="0"/>
          <w:numId w:val="32"/>
        </w:numPr>
        <w:rPr>
          <w:rFonts w:ascii="Arial" w:hAnsi="Arial" w:cs="Arial"/>
        </w:rPr>
      </w:pPr>
      <w:r w:rsidRPr="00190AF7">
        <w:rPr>
          <w:rFonts w:ascii="Arial" w:hAnsi="Arial" w:cs="Arial"/>
        </w:rPr>
        <w:t>Patient Education Resources</w:t>
      </w:r>
    </w:p>
    <w:p w:rsidR="00DD4D2E" w:rsidRPr="00190AF7" w:rsidRDefault="00DD4D2E" w:rsidP="00190AF7">
      <w:pPr>
        <w:pStyle w:val="ListParagraph"/>
        <w:numPr>
          <w:ilvl w:val="0"/>
          <w:numId w:val="32"/>
        </w:numPr>
        <w:rPr>
          <w:rFonts w:ascii="Arial" w:hAnsi="Arial" w:cs="Arial"/>
        </w:rPr>
      </w:pPr>
      <w:r w:rsidRPr="00190AF7">
        <w:rPr>
          <w:rFonts w:ascii="Arial" w:hAnsi="Arial" w:cs="Arial"/>
        </w:rPr>
        <w:t>Assessing the Patient Experience</w:t>
      </w:r>
    </w:p>
    <w:p w:rsidR="00281445" w:rsidRPr="002A6827" w:rsidRDefault="00DD4D2E" w:rsidP="00190AF7">
      <w:pPr>
        <w:pStyle w:val="NormalWeb"/>
        <w:numPr>
          <w:ilvl w:val="0"/>
          <w:numId w:val="32"/>
        </w:numPr>
        <w:spacing w:before="0" w:beforeAutospacing="0" w:after="0" w:afterAutospacing="0"/>
        <w:rPr>
          <w:rFonts w:ascii="Arial" w:hAnsi="Arial" w:cs="Arial"/>
          <w:color w:val="auto"/>
        </w:rPr>
      </w:pPr>
      <w:r w:rsidRPr="002A6827">
        <w:rPr>
          <w:rFonts w:ascii="Arial" w:hAnsi="Arial" w:cs="Arial"/>
          <w:color w:val="auto"/>
        </w:rPr>
        <w:t>Health Information Technology</w:t>
      </w:r>
    </w:p>
    <w:p w:rsidR="00DD4D2E" w:rsidRPr="002A6827" w:rsidRDefault="00DD4D2E" w:rsidP="00190AF7">
      <w:pPr>
        <w:pStyle w:val="NormalWeb"/>
        <w:numPr>
          <w:ilvl w:val="0"/>
          <w:numId w:val="32"/>
        </w:numPr>
        <w:spacing w:before="0" w:beforeAutospacing="0" w:after="0" w:afterAutospacing="0"/>
        <w:rPr>
          <w:rFonts w:ascii="Arial" w:hAnsi="Arial" w:cs="Arial"/>
          <w:color w:val="auto"/>
        </w:rPr>
      </w:pPr>
      <w:r w:rsidRPr="002A6827">
        <w:rPr>
          <w:rFonts w:ascii="Arial" w:hAnsi="Arial" w:cs="Arial"/>
          <w:color w:val="auto"/>
        </w:rPr>
        <w:t>Tools for Researchers</w:t>
      </w:r>
    </w:p>
    <w:p w:rsidR="00DD4D2E" w:rsidRPr="002A6827" w:rsidRDefault="00DD4D2E" w:rsidP="00190AF7">
      <w:pPr>
        <w:pStyle w:val="NormalWeb"/>
        <w:numPr>
          <w:ilvl w:val="0"/>
          <w:numId w:val="32"/>
        </w:numPr>
        <w:spacing w:before="0" w:beforeAutospacing="0" w:after="0" w:afterAutospacing="0"/>
        <w:rPr>
          <w:rFonts w:ascii="Arial" w:hAnsi="Arial" w:cs="Arial"/>
          <w:color w:val="auto"/>
        </w:rPr>
      </w:pPr>
      <w:r w:rsidRPr="002A6827">
        <w:rPr>
          <w:rFonts w:ascii="Arial" w:hAnsi="Arial" w:cs="Arial"/>
          <w:color w:val="auto"/>
        </w:rPr>
        <w:t>Articles, Papers, and Reports</w:t>
      </w:r>
    </w:p>
    <w:p w:rsidR="00DD4D2E" w:rsidRPr="002A6827" w:rsidRDefault="002A6827" w:rsidP="00190AF7">
      <w:pPr>
        <w:pStyle w:val="NormalWeb"/>
        <w:numPr>
          <w:ilvl w:val="0"/>
          <w:numId w:val="32"/>
        </w:numPr>
        <w:spacing w:before="0" w:beforeAutospacing="0" w:after="0" w:afterAutospacing="0"/>
        <w:rPr>
          <w:rFonts w:ascii="Arial" w:hAnsi="Arial" w:cs="Arial"/>
          <w:color w:val="auto"/>
        </w:rPr>
      </w:pPr>
      <w:r w:rsidRPr="002A6827">
        <w:rPr>
          <w:rFonts w:ascii="Arial" w:hAnsi="Arial" w:cs="Arial"/>
          <w:color w:val="auto"/>
        </w:rPr>
        <w:t>Podcasts and Videos</w:t>
      </w:r>
    </w:p>
    <w:p w:rsidR="00DD4D2E" w:rsidRPr="002311E1" w:rsidRDefault="002A6827" w:rsidP="00190AF7">
      <w:pPr>
        <w:pStyle w:val="NormalWeb"/>
        <w:numPr>
          <w:ilvl w:val="0"/>
          <w:numId w:val="32"/>
        </w:numPr>
        <w:spacing w:before="0" w:beforeAutospacing="0" w:after="0" w:afterAutospacing="0"/>
        <w:rPr>
          <w:rFonts w:ascii="Arial" w:hAnsi="Arial" w:cs="Arial"/>
          <w:color w:val="auto"/>
        </w:rPr>
      </w:pPr>
      <w:r w:rsidRPr="002A6827">
        <w:rPr>
          <w:rFonts w:ascii="Arial" w:hAnsi="Arial" w:cs="Arial"/>
          <w:color w:val="auto"/>
        </w:rPr>
        <w:t>Impact Case Studies</w:t>
      </w:r>
    </w:p>
    <w:p w:rsidR="00DD4D2E" w:rsidRPr="002A2063" w:rsidRDefault="00DD4D2E">
      <w:pPr>
        <w:pStyle w:val="NormalWeb"/>
        <w:spacing w:before="0" w:beforeAutospacing="0" w:after="0" w:afterAutospacing="0"/>
        <w:rPr>
          <w:rFonts w:ascii="Arial" w:hAnsi="Arial" w:cs="Arial"/>
          <w:color w:val="000099"/>
        </w:rPr>
      </w:pPr>
    </w:p>
    <w:bookmarkStart w:id="42" w:name="_Toc261255532"/>
    <w:bookmarkStart w:id="43" w:name="_Toc261260586"/>
    <w:bookmarkStart w:id="44" w:name="_Toc261261227"/>
    <w:bookmarkStart w:id="45" w:name="_Toc261263126"/>
    <w:p w:rsidR="00281445" w:rsidRPr="002A2063" w:rsidRDefault="00302523">
      <w:pPr>
        <w:pStyle w:val="Heading1"/>
        <w:rPr>
          <w:rFonts w:ascii="Arial" w:hAnsi="Arial" w:cs="Arial"/>
        </w:rPr>
      </w:pPr>
      <w:r>
        <w:rPr>
          <w:rFonts w:ascii="Arial" w:hAnsi="Arial" w:cs="Arial"/>
        </w:rPr>
        <w:fldChar w:fldCharType="begin"/>
      </w:r>
      <w:r>
        <w:rPr>
          <w:rFonts w:ascii="Arial" w:hAnsi="Arial" w:cs="Arial"/>
        </w:rPr>
        <w:instrText xml:space="preserve"> HYPERLINK "http://www.npsf.org/?page=askme3" </w:instrText>
      </w:r>
      <w:r>
        <w:rPr>
          <w:rFonts w:ascii="Arial" w:hAnsi="Arial" w:cs="Arial"/>
        </w:rPr>
        <w:fldChar w:fldCharType="separate"/>
      </w:r>
      <w:r w:rsidR="00281445" w:rsidRPr="00302523">
        <w:rPr>
          <w:rStyle w:val="Hyperlink"/>
          <w:rFonts w:ascii="Arial" w:hAnsi="Arial" w:cs="Arial"/>
        </w:rPr>
        <w:t>Ask Me 3</w:t>
      </w:r>
      <w:bookmarkEnd w:id="42"/>
      <w:bookmarkEnd w:id="43"/>
      <w:bookmarkEnd w:id="44"/>
      <w:bookmarkEnd w:id="45"/>
      <w:r>
        <w:rPr>
          <w:rFonts w:ascii="Arial" w:hAnsi="Arial" w:cs="Arial"/>
        </w:rPr>
        <w:fldChar w:fldCharType="end"/>
      </w:r>
    </w:p>
    <w:p w:rsidR="005C46F8" w:rsidRDefault="00281445" w:rsidP="002311E1">
      <w:pPr>
        <w:rPr>
          <w:rFonts w:ascii="Arial" w:hAnsi="Arial" w:cs="Arial"/>
        </w:rPr>
      </w:pPr>
      <w:r w:rsidRPr="002A2063">
        <w:rPr>
          <w:rFonts w:ascii="Arial" w:hAnsi="Arial" w:cs="Arial"/>
        </w:rPr>
        <w:tab/>
        <w:t>Ask Me 3 is a patient education program</w:t>
      </w:r>
      <w:r w:rsidR="00890065">
        <w:rPr>
          <w:rFonts w:ascii="Arial" w:hAnsi="Arial" w:cs="Arial"/>
        </w:rPr>
        <w:t xml:space="preserve"> that encourages patients and families to ask three specific questions of their providers to better understand their health conditions and what they need to do to stay healthy. </w:t>
      </w:r>
      <w:r w:rsidRPr="002A2063">
        <w:rPr>
          <w:rFonts w:ascii="Arial" w:hAnsi="Arial" w:cs="Arial"/>
        </w:rPr>
        <w:t>The site includes presentation tool kits for professionals and patients, fact sheets, brochures, statistics, logos and guidelines, and more.</w:t>
      </w:r>
    </w:p>
    <w:p w:rsidR="00F55627" w:rsidRPr="00F55627" w:rsidRDefault="00F55627" w:rsidP="002311E1">
      <w:pPr>
        <w:rPr>
          <w:rFonts w:ascii="Arial" w:hAnsi="Arial" w:cs="Arial"/>
          <w:b/>
        </w:rPr>
      </w:pPr>
    </w:p>
    <w:p w:rsidR="00F55627" w:rsidRPr="00F55627" w:rsidRDefault="0002065E" w:rsidP="002311E1">
      <w:pPr>
        <w:rPr>
          <w:rFonts w:ascii="Arial" w:hAnsi="Arial" w:cs="Arial"/>
          <w:b/>
        </w:rPr>
      </w:pPr>
      <w:hyperlink r:id="rId21" w:history="1">
        <w:r w:rsidR="00F55627" w:rsidRPr="00F55627">
          <w:rPr>
            <w:rStyle w:val="Hyperlink"/>
            <w:rFonts w:ascii="Arial" w:hAnsi="Arial" w:cs="Arial"/>
            <w:b/>
          </w:rPr>
          <w:t>CDC: Health Literacy</w:t>
        </w:r>
      </w:hyperlink>
    </w:p>
    <w:p w:rsidR="00F55627" w:rsidRPr="002311E1" w:rsidRDefault="00F55627" w:rsidP="002311E1">
      <w:pPr>
        <w:rPr>
          <w:rFonts w:ascii="Arial" w:hAnsi="Arial" w:cs="Arial"/>
        </w:rPr>
      </w:pPr>
      <w:r>
        <w:rPr>
          <w:rFonts w:ascii="Arial" w:hAnsi="Arial" w:cs="Arial"/>
        </w:rPr>
        <w:tab/>
        <w:t>The Centers for Disease Control and Prevention (CDC) developed a website that includes planning, collaborating, developing and testing for improved health literacy as well as guidelines and research.</w:t>
      </w:r>
    </w:p>
    <w:p w:rsidR="00EF36CE" w:rsidRPr="002A2063" w:rsidRDefault="00EF36CE" w:rsidP="00D86297">
      <w:pPr>
        <w:autoSpaceDE w:val="0"/>
        <w:autoSpaceDN w:val="0"/>
        <w:adjustRightInd w:val="0"/>
        <w:rPr>
          <w:rFonts w:ascii="Arial" w:hAnsi="Arial" w:cs="Arial"/>
        </w:rPr>
      </w:pPr>
    </w:p>
    <w:p w:rsidR="00814B81" w:rsidRPr="002A2063" w:rsidRDefault="0002065E" w:rsidP="00D86297">
      <w:pPr>
        <w:autoSpaceDE w:val="0"/>
        <w:autoSpaceDN w:val="0"/>
        <w:adjustRightInd w:val="0"/>
        <w:rPr>
          <w:rFonts w:ascii="Arial" w:hAnsi="Arial" w:cs="Arial"/>
          <w:b/>
        </w:rPr>
      </w:pPr>
      <w:hyperlink r:id="rId22" w:history="1">
        <w:r w:rsidR="00814B81" w:rsidRPr="00302523">
          <w:rPr>
            <w:rStyle w:val="Hyperlink"/>
            <w:rFonts w:ascii="Arial" w:hAnsi="Arial" w:cs="Arial"/>
            <w:b/>
          </w:rPr>
          <w:t>Demand to Understand</w:t>
        </w:r>
      </w:hyperlink>
    </w:p>
    <w:p w:rsidR="00814B81" w:rsidRPr="002A2063" w:rsidRDefault="00814B81" w:rsidP="005C46F8">
      <w:pPr>
        <w:autoSpaceDE w:val="0"/>
        <w:autoSpaceDN w:val="0"/>
        <w:adjustRightInd w:val="0"/>
        <w:ind w:firstLine="720"/>
        <w:rPr>
          <w:rFonts w:ascii="Arial" w:hAnsi="Arial" w:cs="Arial"/>
        </w:rPr>
      </w:pPr>
      <w:r w:rsidRPr="002A2063">
        <w:rPr>
          <w:rFonts w:ascii="Arial" w:hAnsi="Arial" w:cs="Arial"/>
        </w:rPr>
        <w:t>The Center for Plain Language has been working to fix brain-numbing language by supporting laws that will make Plain Language the law of the land, and by training writers who want to be understood.</w:t>
      </w:r>
      <w:r w:rsidR="009660F4">
        <w:rPr>
          <w:rFonts w:ascii="Arial" w:hAnsi="Arial" w:cs="Arial"/>
        </w:rPr>
        <w:t xml:space="preserve"> </w:t>
      </w:r>
      <w:r w:rsidR="004E2C76" w:rsidRPr="002A2063">
        <w:rPr>
          <w:rFonts w:ascii="Arial" w:hAnsi="Arial" w:cs="Arial"/>
        </w:rPr>
        <w:t>Videos demonstrate the hazards of convoluted language; viewers can sign a petition urging plain language in all documents and learn more about plain language.</w:t>
      </w:r>
    </w:p>
    <w:p w:rsidR="00290818" w:rsidRDefault="00290818">
      <w:pPr>
        <w:rPr>
          <w:rFonts w:ascii="Arial" w:hAnsi="Arial" w:cs="Arial"/>
          <w:szCs w:val="23"/>
        </w:rPr>
      </w:pPr>
    </w:p>
    <w:p w:rsidR="00290818" w:rsidRDefault="0002065E">
      <w:pPr>
        <w:rPr>
          <w:rFonts w:ascii="Arial" w:hAnsi="Arial" w:cs="Arial"/>
          <w:b/>
          <w:bCs/>
        </w:rPr>
      </w:pPr>
      <w:hyperlink r:id="rId23" w:history="1">
        <w:r w:rsidR="00290818" w:rsidRPr="00290818">
          <w:rPr>
            <w:rStyle w:val="Hyperlink"/>
            <w:rFonts w:ascii="Arial" w:hAnsi="Arial" w:cs="Arial"/>
            <w:b/>
            <w:bCs/>
          </w:rPr>
          <w:t>Health Literacy: A Prescription to End Confusion</w:t>
        </w:r>
      </w:hyperlink>
    </w:p>
    <w:p w:rsidR="00290818" w:rsidRPr="00290818" w:rsidRDefault="00290818" w:rsidP="00290818">
      <w:pPr>
        <w:ind w:firstLine="720"/>
        <w:rPr>
          <w:rFonts w:ascii="Arial" w:hAnsi="Arial" w:cs="Arial"/>
        </w:rPr>
      </w:pPr>
      <w:r w:rsidRPr="00290818">
        <w:rPr>
          <w:rFonts w:ascii="Arial" w:hAnsi="Arial" w:cs="Arial"/>
          <w:lang w:val="en"/>
        </w:rPr>
        <w:t xml:space="preserve">The </w:t>
      </w:r>
      <w:r>
        <w:rPr>
          <w:rFonts w:ascii="Arial" w:hAnsi="Arial" w:cs="Arial"/>
          <w:lang w:val="en"/>
        </w:rPr>
        <w:t xml:space="preserve">Institutes of Medicine’s </w:t>
      </w:r>
      <w:r w:rsidRPr="00290818">
        <w:rPr>
          <w:rFonts w:ascii="Arial" w:hAnsi="Arial" w:cs="Arial"/>
          <w:lang w:val="en"/>
        </w:rPr>
        <w:t>Committee on Health Literacy documents the health literacy problem and describes its origins, consequences, and solutions.</w:t>
      </w:r>
      <w:r w:rsidR="00EF36CE">
        <w:rPr>
          <w:rFonts w:ascii="Arial" w:hAnsi="Arial" w:cs="Arial"/>
          <w:lang w:val="en"/>
        </w:rPr>
        <w:t xml:space="preserve">  Published in 2004, this online book is often cited in health literacy studies and guides.</w:t>
      </w:r>
    </w:p>
    <w:p w:rsidR="0044103F" w:rsidRPr="002A2063" w:rsidRDefault="0044103F">
      <w:pPr>
        <w:rPr>
          <w:rFonts w:ascii="Arial" w:hAnsi="Arial" w:cs="Arial"/>
          <w:szCs w:val="23"/>
        </w:rPr>
      </w:pPr>
    </w:p>
    <w:p w:rsidR="00FE0AD9" w:rsidRPr="002A2063" w:rsidRDefault="0002065E">
      <w:pPr>
        <w:rPr>
          <w:rFonts w:ascii="Arial" w:hAnsi="Arial" w:cs="Arial"/>
          <w:b/>
        </w:rPr>
      </w:pPr>
      <w:hyperlink r:id="rId24" w:history="1">
        <w:r w:rsidR="00FE0AD9" w:rsidRPr="00302523">
          <w:rPr>
            <w:rStyle w:val="Hyperlink"/>
            <w:rFonts w:ascii="Arial" w:hAnsi="Arial" w:cs="Arial"/>
            <w:b/>
          </w:rPr>
          <w:t>Health Literacy: Accurate, Accessible, and Actionable Health Information for All</w:t>
        </w:r>
      </w:hyperlink>
    </w:p>
    <w:p w:rsidR="00FE0AD9" w:rsidRPr="002A2063" w:rsidRDefault="00FE0AD9" w:rsidP="00FE0AD9">
      <w:pPr>
        <w:pStyle w:val="NormalWeb"/>
        <w:spacing w:before="0" w:beforeAutospacing="0" w:after="0" w:afterAutospacing="0"/>
        <w:rPr>
          <w:rFonts w:ascii="Arial" w:hAnsi="Arial" w:cs="Arial"/>
          <w:color w:val="auto"/>
        </w:rPr>
      </w:pPr>
      <w:r w:rsidRPr="002A2063">
        <w:rPr>
          <w:rFonts w:ascii="Arial" w:hAnsi="Arial" w:cs="Arial"/>
          <w:color w:val="000099"/>
        </w:rPr>
        <w:tab/>
      </w:r>
      <w:r w:rsidRPr="002A2063">
        <w:rPr>
          <w:rFonts w:ascii="Arial" w:hAnsi="Arial" w:cs="Arial"/>
          <w:color w:val="auto"/>
        </w:rPr>
        <w:t xml:space="preserve">This web site provides information and tools to improve health literacy and public health. These resources are for all organizations that interact and communicate with people about health, including public health departments, healthcare providers and facilities, health plans, government agencies, non-profit/community and advocacy organizations, childcare and schools, the media, and health-related industries. </w:t>
      </w:r>
    </w:p>
    <w:p w:rsidR="00145E76" w:rsidRPr="002A2063" w:rsidRDefault="00145E76" w:rsidP="00F711F0">
      <w:pPr>
        <w:rPr>
          <w:rFonts w:ascii="Arial" w:hAnsi="Arial" w:cs="Arial"/>
          <w:b/>
          <w:szCs w:val="23"/>
        </w:rPr>
      </w:pPr>
    </w:p>
    <w:p w:rsidR="00F21D7D" w:rsidRPr="002A2063" w:rsidRDefault="0002065E" w:rsidP="00F711F0">
      <w:pPr>
        <w:rPr>
          <w:rFonts w:ascii="Arial" w:hAnsi="Arial" w:cs="Arial"/>
          <w:b/>
          <w:szCs w:val="23"/>
        </w:rPr>
      </w:pPr>
      <w:hyperlink r:id="rId25" w:history="1">
        <w:r w:rsidR="00F21D7D" w:rsidRPr="00302523">
          <w:rPr>
            <w:rStyle w:val="Hyperlink"/>
            <w:rFonts w:ascii="Arial" w:hAnsi="Arial" w:cs="Arial"/>
            <w:b/>
            <w:szCs w:val="23"/>
          </w:rPr>
          <w:t>Health Literacy and Cultural Competency</w:t>
        </w:r>
      </w:hyperlink>
    </w:p>
    <w:p w:rsidR="00F21D7D" w:rsidRPr="002A2063" w:rsidRDefault="00F21D7D" w:rsidP="00F711F0">
      <w:pPr>
        <w:rPr>
          <w:rFonts w:ascii="Arial" w:hAnsi="Arial" w:cs="Arial"/>
          <w:szCs w:val="23"/>
        </w:rPr>
      </w:pPr>
      <w:r w:rsidRPr="002A2063">
        <w:rPr>
          <w:rFonts w:ascii="Arial" w:hAnsi="Arial" w:cs="Arial"/>
          <w:szCs w:val="23"/>
        </w:rPr>
        <w:tab/>
        <w:t>The Agency for Healthcare Research and Quality (AHRQ) has compiled this page of links to consumer information, evidence reports, tools, and more.</w:t>
      </w:r>
    </w:p>
    <w:p w:rsidR="005D0877" w:rsidRPr="002A2063" w:rsidRDefault="005D0877">
      <w:pPr>
        <w:pStyle w:val="Heading1"/>
        <w:rPr>
          <w:rFonts w:ascii="Arial" w:hAnsi="Arial" w:cs="Arial"/>
        </w:rPr>
      </w:pPr>
      <w:bookmarkStart w:id="46" w:name="_Toc261255534"/>
      <w:bookmarkStart w:id="47" w:name="_Toc261260588"/>
      <w:bookmarkStart w:id="48" w:name="_Toc261261229"/>
      <w:bookmarkStart w:id="49" w:name="_Toc261263128"/>
    </w:p>
    <w:p w:rsidR="00281445" w:rsidRPr="002A2063" w:rsidRDefault="0002065E">
      <w:pPr>
        <w:pStyle w:val="Heading1"/>
        <w:rPr>
          <w:rFonts w:ascii="Arial" w:hAnsi="Arial" w:cs="Arial"/>
          <w:b w:val="0"/>
          <w:bCs w:val="0"/>
        </w:rPr>
      </w:pPr>
      <w:hyperlink r:id="rId26" w:history="1">
        <w:r w:rsidR="00281445" w:rsidRPr="00302523">
          <w:rPr>
            <w:rStyle w:val="Hyperlink"/>
            <w:rFonts w:ascii="Arial" w:hAnsi="Arial" w:cs="Arial"/>
          </w:rPr>
          <w:t>Health Literacy Month</w:t>
        </w:r>
        <w:bookmarkEnd w:id="46"/>
        <w:bookmarkEnd w:id="47"/>
        <w:bookmarkEnd w:id="48"/>
        <w:bookmarkEnd w:id="49"/>
      </w:hyperlink>
    </w:p>
    <w:p w:rsidR="00281445" w:rsidRPr="002A2063" w:rsidRDefault="00281445">
      <w:pPr>
        <w:rPr>
          <w:rFonts w:ascii="Arial" w:hAnsi="Arial" w:cs="Arial"/>
        </w:rPr>
      </w:pPr>
      <w:r w:rsidRPr="002A2063">
        <w:rPr>
          <w:rFonts w:ascii="Arial" w:hAnsi="Arial" w:cs="Arial"/>
        </w:rPr>
        <w:tab/>
        <w:t>October is Health Literacy Month, and this site provides facts, articles, links, logos and posters, fact sheets, suggestions for programs and campaigns, ongoing programs, and</w:t>
      </w:r>
      <w:r w:rsidR="00890065">
        <w:rPr>
          <w:rFonts w:ascii="Arial" w:hAnsi="Arial" w:cs="Arial"/>
        </w:rPr>
        <w:t xml:space="preserve"> more. This website is s</w:t>
      </w:r>
      <w:r w:rsidRPr="002A2063">
        <w:rPr>
          <w:rFonts w:ascii="Arial" w:hAnsi="Arial" w:cs="Arial"/>
        </w:rPr>
        <w:t>ponsored by</w:t>
      </w:r>
      <w:r w:rsidR="00890065">
        <w:rPr>
          <w:rFonts w:ascii="Arial" w:hAnsi="Arial" w:cs="Arial"/>
        </w:rPr>
        <w:t xml:space="preserve"> the Institute for Healthcare Advancement</w:t>
      </w:r>
      <w:r w:rsidRPr="002A2063">
        <w:rPr>
          <w:rFonts w:ascii="Arial" w:hAnsi="Arial" w:cs="Arial"/>
        </w:rPr>
        <w:t>.</w:t>
      </w:r>
    </w:p>
    <w:p w:rsidR="00C51077" w:rsidRPr="002A2063" w:rsidRDefault="00C51077">
      <w:pPr>
        <w:rPr>
          <w:rFonts w:ascii="Arial" w:hAnsi="Arial" w:cs="Arial"/>
        </w:rPr>
      </w:pPr>
    </w:p>
    <w:p w:rsidR="00DC7A81" w:rsidRPr="00BE5DC1" w:rsidRDefault="00BE5DC1">
      <w:pPr>
        <w:rPr>
          <w:rStyle w:val="Hyperlink"/>
          <w:rFonts w:ascii="Arial" w:hAnsi="Arial" w:cs="Arial"/>
          <w:b/>
        </w:rPr>
      </w:pPr>
      <w:r>
        <w:rPr>
          <w:rFonts w:ascii="Arial" w:hAnsi="Arial" w:cs="Arial"/>
          <w:b/>
        </w:rPr>
        <w:fldChar w:fldCharType="begin"/>
      </w:r>
      <w:r>
        <w:rPr>
          <w:rFonts w:ascii="Arial" w:hAnsi="Arial" w:cs="Arial"/>
          <w:b/>
        </w:rPr>
        <w:instrText xml:space="preserve"> HYPERLINK "https://www.commonwealthfund.org/sites/default/files/documents/___media_files_publications_fund_report_2008_jan_health_literacy_practices_in_primary_care_settings__examples_from_the_field_barrett_hltliteracypracticesprimarycaresettingsexamplesfield_1093_pdf.pdf" </w:instrText>
      </w:r>
      <w:r>
        <w:rPr>
          <w:rFonts w:ascii="Arial" w:hAnsi="Arial" w:cs="Arial"/>
          <w:b/>
        </w:rPr>
        <w:fldChar w:fldCharType="separate"/>
      </w:r>
      <w:r w:rsidR="00DC7A81" w:rsidRPr="00BE5DC1">
        <w:rPr>
          <w:rStyle w:val="Hyperlink"/>
          <w:rFonts w:ascii="Arial" w:hAnsi="Arial" w:cs="Arial"/>
          <w:b/>
        </w:rPr>
        <w:t>Health Literacy Practices in Primary Care Settings: Examples From the Field</w:t>
      </w:r>
    </w:p>
    <w:p w:rsidR="00DC7A81" w:rsidRPr="002A2063" w:rsidRDefault="00BE5DC1">
      <w:pPr>
        <w:rPr>
          <w:rFonts w:ascii="Arial" w:hAnsi="Arial" w:cs="Arial"/>
        </w:rPr>
      </w:pPr>
      <w:r>
        <w:rPr>
          <w:rFonts w:ascii="Arial" w:hAnsi="Arial" w:cs="Arial"/>
          <w:b/>
        </w:rPr>
        <w:fldChar w:fldCharType="end"/>
      </w:r>
      <w:r w:rsidR="00DC7A81" w:rsidRPr="002A2063">
        <w:rPr>
          <w:rFonts w:ascii="Arial" w:hAnsi="Arial" w:cs="Arial"/>
        </w:rPr>
        <w:tab/>
      </w:r>
      <w:r w:rsidR="00890065">
        <w:rPr>
          <w:rFonts w:ascii="Arial" w:hAnsi="Arial" w:cs="Arial"/>
        </w:rPr>
        <w:t>This</w:t>
      </w:r>
      <w:r w:rsidR="00DC7A81" w:rsidRPr="002A2063">
        <w:rPr>
          <w:rFonts w:ascii="Arial" w:hAnsi="Arial" w:cs="Arial"/>
        </w:rPr>
        <w:t xml:space="preserve"> report funded by the Commonwealth</w:t>
      </w:r>
      <w:r w:rsidR="00890065">
        <w:rPr>
          <w:rFonts w:ascii="Arial" w:hAnsi="Arial" w:cs="Arial"/>
        </w:rPr>
        <w:t xml:space="preserve"> Fund and Kaiser Permanente, </w:t>
      </w:r>
      <w:r w:rsidR="00DC7A81" w:rsidRPr="002A2063">
        <w:rPr>
          <w:rFonts w:ascii="Arial" w:hAnsi="Arial" w:cs="Arial"/>
        </w:rPr>
        <w:t xml:space="preserve">identifies health literacy practices that providers commonly </w:t>
      </w:r>
      <w:r w:rsidR="00850D82" w:rsidRPr="002A2063">
        <w:rPr>
          <w:rFonts w:ascii="Arial" w:hAnsi="Arial" w:cs="Arial"/>
        </w:rPr>
        <w:t>use to improve communication with patients during clinical visits.</w:t>
      </w:r>
    </w:p>
    <w:p w:rsidR="00D7252F" w:rsidRPr="002A2063" w:rsidRDefault="00D7252F">
      <w:pPr>
        <w:rPr>
          <w:rFonts w:ascii="Arial" w:hAnsi="Arial" w:cs="Arial"/>
          <w:b/>
        </w:rPr>
      </w:pPr>
    </w:p>
    <w:p w:rsidR="005B561D" w:rsidRPr="002A2063" w:rsidRDefault="0002065E">
      <w:pPr>
        <w:rPr>
          <w:rFonts w:ascii="Arial" w:hAnsi="Arial" w:cs="Arial"/>
          <w:b/>
        </w:rPr>
      </w:pPr>
      <w:hyperlink r:id="rId27" w:history="1">
        <w:r w:rsidR="005B561D" w:rsidRPr="00302523">
          <w:rPr>
            <w:rStyle w:val="Hyperlink"/>
            <w:rFonts w:ascii="Arial" w:hAnsi="Arial" w:cs="Arial"/>
            <w:b/>
          </w:rPr>
          <w:t>Joint Commission: Speak Up</w:t>
        </w:r>
      </w:hyperlink>
    </w:p>
    <w:p w:rsidR="005B561D" w:rsidRPr="002A2063" w:rsidRDefault="005B561D">
      <w:pPr>
        <w:rPr>
          <w:rFonts w:ascii="Arial" w:hAnsi="Arial" w:cs="Arial"/>
        </w:rPr>
      </w:pPr>
      <w:r w:rsidRPr="002A2063">
        <w:rPr>
          <w:rFonts w:ascii="Arial" w:hAnsi="Arial" w:cs="Arial"/>
        </w:rPr>
        <w:tab/>
        <w:t xml:space="preserve">The Joint Commission’s </w:t>
      </w:r>
      <w:r w:rsidR="00890065">
        <w:rPr>
          <w:rFonts w:ascii="Arial" w:hAnsi="Arial" w:cs="Arial"/>
        </w:rPr>
        <w:t xml:space="preserve">revamped Speak Up program is a </w:t>
      </w:r>
      <w:r w:rsidRPr="002A2063">
        <w:rPr>
          <w:rFonts w:ascii="Arial" w:hAnsi="Arial" w:cs="Arial"/>
        </w:rPr>
        <w:t>patient safety initiative to encourage</w:t>
      </w:r>
      <w:r w:rsidR="00890065">
        <w:rPr>
          <w:rFonts w:ascii="Arial" w:hAnsi="Arial" w:cs="Arial"/>
        </w:rPr>
        <w:t>s</w:t>
      </w:r>
      <w:r w:rsidRPr="002A2063">
        <w:rPr>
          <w:rFonts w:ascii="Arial" w:hAnsi="Arial" w:cs="Arial"/>
        </w:rPr>
        <w:t xml:space="preserve"> patients to ask questions of their health care providers. A variety of copyright-free pamphlets on medical and surgical care, pain management, patients’ rights, and more are available at the site.</w:t>
      </w:r>
      <w:r w:rsidR="002A6827">
        <w:rPr>
          <w:rFonts w:ascii="Arial" w:hAnsi="Arial" w:cs="Arial"/>
        </w:rPr>
        <w:t xml:space="preserve">  </w:t>
      </w:r>
    </w:p>
    <w:p w:rsidR="002A2063" w:rsidRPr="002A2063" w:rsidRDefault="002A2063">
      <w:pPr>
        <w:autoSpaceDE w:val="0"/>
        <w:autoSpaceDN w:val="0"/>
        <w:adjustRightInd w:val="0"/>
        <w:rPr>
          <w:rFonts w:ascii="Arial" w:hAnsi="Arial" w:cs="Arial"/>
        </w:rPr>
      </w:pPr>
    </w:p>
    <w:p w:rsidR="000E082A" w:rsidRPr="002A2063" w:rsidRDefault="0002065E">
      <w:pPr>
        <w:autoSpaceDE w:val="0"/>
        <w:autoSpaceDN w:val="0"/>
        <w:adjustRightInd w:val="0"/>
        <w:rPr>
          <w:rFonts w:ascii="Arial" w:hAnsi="Arial" w:cs="Arial"/>
          <w:b/>
        </w:rPr>
      </w:pPr>
      <w:hyperlink r:id="rId28" w:history="1">
        <w:r w:rsidR="000E082A" w:rsidRPr="00302523">
          <w:rPr>
            <w:rStyle w:val="Hyperlink"/>
            <w:rFonts w:ascii="Arial" w:hAnsi="Arial" w:cs="Arial"/>
            <w:b/>
          </w:rPr>
          <w:t>National Action Plan to Improve Health Literacy</w:t>
        </w:r>
      </w:hyperlink>
    </w:p>
    <w:p w:rsidR="00D339BB" w:rsidRPr="002A2063" w:rsidRDefault="000E082A">
      <w:pPr>
        <w:autoSpaceDE w:val="0"/>
        <w:autoSpaceDN w:val="0"/>
        <w:adjustRightInd w:val="0"/>
        <w:rPr>
          <w:rFonts w:ascii="Arial" w:hAnsi="Arial" w:cs="Arial"/>
        </w:rPr>
      </w:pPr>
      <w:r w:rsidRPr="002A2063">
        <w:rPr>
          <w:rFonts w:ascii="Arial" w:hAnsi="Arial" w:cs="Arial"/>
        </w:rPr>
        <w:tab/>
        <w:t>The U.S. Department of Health and Human Services has compiled this report with seven goals and multiple strategies to improve the national health literacy rate.</w:t>
      </w:r>
    </w:p>
    <w:p w:rsidR="00345639" w:rsidRPr="002A2063" w:rsidRDefault="00345639">
      <w:pPr>
        <w:pStyle w:val="NormalWeb"/>
        <w:spacing w:before="0" w:beforeAutospacing="0" w:after="0" w:afterAutospacing="0"/>
        <w:rPr>
          <w:rFonts w:ascii="Arial" w:hAnsi="Arial" w:cs="Arial"/>
          <w:b/>
          <w:bCs/>
          <w:color w:val="auto"/>
        </w:rPr>
      </w:pPr>
    </w:p>
    <w:bookmarkStart w:id="50" w:name="_Toc261255541"/>
    <w:bookmarkStart w:id="51" w:name="_Toc261260595"/>
    <w:bookmarkStart w:id="52" w:name="_Toc261261236"/>
    <w:bookmarkStart w:id="53" w:name="_Toc261263135"/>
    <w:p w:rsidR="00281445" w:rsidRPr="002A2063" w:rsidRDefault="00521285">
      <w:pPr>
        <w:pStyle w:val="Heading1"/>
        <w:rPr>
          <w:rFonts w:ascii="Arial" w:hAnsi="Arial" w:cs="Arial"/>
          <w:szCs w:val="20"/>
        </w:rPr>
      </w:pPr>
      <w:r>
        <w:rPr>
          <w:rFonts w:ascii="Arial" w:hAnsi="Arial" w:cs="Arial"/>
          <w:szCs w:val="20"/>
        </w:rPr>
        <w:fldChar w:fldCharType="begin"/>
      </w:r>
      <w:r>
        <w:rPr>
          <w:rFonts w:ascii="Arial" w:hAnsi="Arial" w:cs="Arial"/>
          <w:szCs w:val="20"/>
        </w:rPr>
        <w:instrText xml:space="preserve"> HYPERLINK "http://nnlm.gov/outreach/consumer/hlthlit.html" </w:instrText>
      </w:r>
      <w:r>
        <w:rPr>
          <w:rFonts w:ascii="Arial" w:hAnsi="Arial" w:cs="Arial"/>
          <w:szCs w:val="20"/>
        </w:rPr>
        <w:fldChar w:fldCharType="separate"/>
      </w:r>
      <w:r w:rsidR="00281445" w:rsidRPr="00521285">
        <w:rPr>
          <w:rStyle w:val="Hyperlink"/>
          <w:rFonts w:ascii="Arial" w:hAnsi="Arial" w:cs="Arial"/>
          <w:szCs w:val="20"/>
        </w:rPr>
        <w:t>National Network of Libraries of Medicine—Health Literacy</w:t>
      </w:r>
      <w:bookmarkEnd w:id="50"/>
      <w:bookmarkEnd w:id="51"/>
      <w:bookmarkEnd w:id="52"/>
      <w:bookmarkEnd w:id="53"/>
      <w:r>
        <w:rPr>
          <w:rFonts w:ascii="Arial" w:hAnsi="Arial" w:cs="Arial"/>
          <w:szCs w:val="20"/>
        </w:rPr>
        <w:fldChar w:fldCharType="end"/>
      </w:r>
    </w:p>
    <w:p w:rsidR="00281445" w:rsidRPr="002A2063" w:rsidRDefault="00281445">
      <w:pPr>
        <w:rPr>
          <w:rFonts w:ascii="Arial" w:hAnsi="Arial" w:cs="Arial"/>
        </w:rPr>
      </w:pPr>
      <w:r w:rsidRPr="002A2063">
        <w:rPr>
          <w:rFonts w:ascii="Arial" w:hAnsi="Arial" w:cs="Arial"/>
          <w:szCs w:val="20"/>
        </w:rPr>
        <w:tab/>
      </w:r>
      <w:r w:rsidR="00890065">
        <w:rPr>
          <w:rFonts w:ascii="Arial" w:hAnsi="Arial" w:cs="Arial"/>
          <w:szCs w:val="20"/>
        </w:rPr>
        <w:t>Health l</w:t>
      </w:r>
      <w:r w:rsidRPr="002A2063">
        <w:rPr>
          <w:rFonts w:ascii="Arial" w:hAnsi="Arial" w:cs="Arial"/>
          <w:szCs w:val="20"/>
        </w:rPr>
        <w:t xml:space="preserve">iteracy is highlighted in a chapter from “Consumer Health: An Online Manual,” written for librarians. Contents include </w:t>
      </w:r>
      <w:r w:rsidR="00890065">
        <w:rPr>
          <w:rFonts w:ascii="Arial" w:hAnsi="Arial" w:cs="Arial"/>
        </w:rPr>
        <w:t>definition, s</w:t>
      </w:r>
      <w:r w:rsidRPr="002A2063">
        <w:rPr>
          <w:rFonts w:ascii="Arial" w:hAnsi="Arial" w:cs="Arial"/>
        </w:rPr>
        <w:t>kills needed for health literacy, background, role of the consu</w:t>
      </w:r>
      <w:r w:rsidR="00890065">
        <w:rPr>
          <w:rFonts w:ascii="Arial" w:hAnsi="Arial" w:cs="Arial"/>
        </w:rPr>
        <w:t>mer health librarian, support, health l</w:t>
      </w:r>
      <w:r w:rsidRPr="002A2063">
        <w:rPr>
          <w:rFonts w:ascii="Arial" w:hAnsi="Arial" w:cs="Arial"/>
        </w:rPr>
        <w:t>iteracy organizations and programs, bibliogr</w:t>
      </w:r>
      <w:r w:rsidR="00890065">
        <w:rPr>
          <w:rFonts w:ascii="Arial" w:hAnsi="Arial" w:cs="Arial"/>
        </w:rPr>
        <w:t>aphies and webliographies, and health l</w:t>
      </w:r>
      <w:r w:rsidRPr="002A2063">
        <w:rPr>
          <w:rFonts w:ascii="Arial" w:hAnsi="Arial" w:cs="Arial"/>
        </w:rPr>
        <w:t xml:space="preserve">iteracy listservs. </w:t>
      </w:r>
    </w:p>
    <w:p w:rsidR="00281445" w:rsidRPr="002A2063" w:rsidRDefault="00281445">
      <w:pPr>
        <w:rPr>
          <w:rFonts w:ascii="Arial" w:hAnsi="Arial" w:cs="Arial"/>
        </w:rPr>
      </w:pPr>
    </w:p>
    <w:p w:rsidR="0022596F" w:rsidRPr="002A2063" w:rsidRDefault="0002065E">
      <w:pPr>
        <w:rPr>
          <w:rFonts w:ascii="Arial" w:hAnsi="Arial" w:cs="Arial"/>
          <w:b/>
        </w:rPr>
      </w:pPr>
      <w:hyperlink r:id="rId29" w:history="1">
        <w:r w:rsidR="0022596F" w:rsidRPr="00521285">
          <w:rPr>
            <w:rStyle w:val="Hyperlink"/>
            <w:rFonts w:ascii="Arial" w:hAnsi="Arial" w:cs="Arial"/>
            <w:b/>
          </w:rPr>
          <w:t>Pharmacy Health Literacy Center</w:t>
        </w:r>
      </w:hyperlink>
    </w:p>
    <w:p w:rsidR="0022596F" w:rsidRPr="002A2063" w:rsidRDefault="0022596F">
      <w:pPr>
        <w:rPr>
          <w:rFonts w:ascii="Arial" w:hAnsi="Arial" w:cs="Arial"/>
        </w:rPr>
      </w:pPr>
      <w:r w:rsidRPr="002A2063">
        <w:rPr>
          <w:rFonts w:ascii="Arial" w:hAnsi="Arial" w:cs="Arial"/>
        </w:rPr>
        <w:tab/>
        <w:t>The Agency for Healthcare Research &amp; Quality (AHRQ) provides pharmacists with recently-released health literacy tools and other resources, including a discussion group for them to exchange ideas and experiences with peers about health literacy challenges.</w:t>
      </w:r>
    </w:p>
    <w:p w:rsidR="00345639" w:rsidRPr="002A2063" w:rsidRDefault="00345639" w:rsidP="00345639">
      <w:pPr>
        <w:rPr>
          <w:rFonts w:ascii="Arial" w:hAnsi="Arial" w:cs="Arial"/>
        </w:rPr>
      </w:pPr>
    </w:p>
    <w:bookmarkStart w:id="54" w:name="_Toc261255543"/>
    <w:bookmarkStart w:id="55" w:name="_Toc261260597"/>
    <w:bookmarkStart w:id="56" w:name="_Toc261261238"/>
    <w:bookmarkStart w:id="57" w:name="_Toc261263137"/>
    <w:p w:rsidR="00281445" w:rsidRPr="00BD3912" w:rsidRDefault="002311E1">
      <w:pPr>
        <w:pStyle w:val="Heading1"/>
        <w:rPr>
          <w:rFonts w:ascii="Arial" w:hAnsi="Arial" w:cs="Arial"/>
        </w:rPr>
      </w:pPr>
      <w:r>
        <w:rPr>
          <w:rFonts w:ascii="Arial" w:hAnsi="Arial" w:cs="Arial"/>
        </w:rPr>
        <w:fldChar w:fldCharType="begin"/>
      </w:r>
      <w:r>
        <w:rPr>
          <w:rFonts w:ascii="Arial" w:hAnsi="Arial" w:cs="Arial"/>
        </w:rPr>
        <w:instrText xml:space="preserve"> HYPERLINK "https://www.plainlanguage.gov/" </w:instrText>
      </w:r>
      <w:r>
        <w:rPr>
          <w:rFonts w:ascii="Arial" w:hAnsi="Arial" w:cs="Arial"/>
        </w:rPr>
        <w:fldChar w:fldCharType="separate"/>
      </w:r>
      <w:r w:rsidRPr="002311E1">
        <w:rPr>
          <w:rStyle w:val="Hyperlink"/>
          <w:rFonts w:ascii="Arial" w:hAnsi="Arial" w:cs="Arial"/>
        </w:rPr>
        <w:t>Plain</w:t>
      </w:r>
      <w:r w:rsidR="00281445" w:rsidRPr="002311E1">
        <w:rPr>
          <w:rStyle w:val="Hyperlink"/>
          <w:rFonts w:ascii="Arial" w:hAnsi="Arial" w:cs="Arial"/>
        </w:rPr>
        <w:t>Language</w:t>
      </w:r>
      <w:bookmarkEnd w:id="54"/>
      <w:bookmarkEnd w:id="55"/>
      <w:bookmarkEnd w:id="56"/>
      <w:bookmarkEnd w:id="57"/>
      <w:r w:rsidRPr="002311E1">
        <w:rPr>
          <w:rStyle w:val="Hyperlink"/>
          <w:rFonts w:ascii="Arial" w:hAnsi="Arial" w:cs="Arial"/>
        </w:rPr>
        <w:t xml:space="preserve">.gov </w:t>
      </w:r>
      <w:r>
        <w:rPr>
          <w:rFonts w:ascii="Arial" w:hAnsi="Arial" w:cs="Arial"/>
        </w:rPr>
        <w:fldChar w:fldCharType="end"/>
      </w:r>
      <w:r w:rsidR="00687ACC">
        <w:rPr>
          <w:rFonts w:ascii="Arial" w:hAnsi="Arial" w:cs="Arial"/>
        </w:rPr>
        <w:t xml:space="preserve"> </w:t>
      </w:r>
      <w:r w:rsidR="00687ACC" w:rsidRPr="00BD3912">
        <w:rPr>
          <w:rFonts w:ascii="Arial" w:hAnsi="Arial" w:cs="Arial"/>
        </w:rPr>
        <w:t>(</w:t>
      </w:r>
      <w:r w:rsidR="00BD3912" w:rsidRPr="00BD3912">
        <w:rPr>
          <w:rFonts w:ascii="Arial" w:hAnsi="Arial" w:cs="Arial"/>
        </w:rPr>
        <w:t>VA  access works in Chrome but not Internet Explorer)</w:t>
      </w:r>
    </w:p>
    <w:p w:rsidR="00281445" w:rsidRPr="002A2063" w:rsidRDefault="00281445">
      <w:pPr>
        <w:rPr>
          <w:rFonts w:ascii="Arial" w:hAnsi="Arial" w:cs="Arial"/>
          <w:szCs w:val="20"/>
        </w:rPr>
      </w:pPr>
      <w:r w:rsidRPr="002A2063">
        <w:rPr>
          <w:rFonts w:ascii="Arial" w:hAnsi="Arial" w:cs="Arial"/>
          <w:szCs w:val="20"/>
        </w:rPr>
        <w:tab/>
        <w:t>This government web site offers information on the Plain Language initiative through examples, guidelines for content and layout in documents, an online tutorial, and numerous resources inclu</w:t>
      </w:r>
      <w:r w:rsidR="00890065">
        <w:rPr>
          <w:rFonts w:ascii="Arial" w:hAnsi="Arial" w:cs="Arial"/>
          <w:szCs w:val="20"/>
        </w:rPr>
        <w:t>ding links to writing tools.</w:t>
      </w:r>
    </w:p>
    <w:p w:rsidR="00281445" w:rsidRPr="00521285" w:rsidRDefault="00521285">
      <w:pPr>
        <w:rPr>
          <w:rStyle w:val="Hyperlink"/>
          <w:rFonts w:ascii="Arial" w:hAnsi="Arial" w:cs="Arial"/>
          <w:szCs w:val="20"/>
        </w:rPr>
      </w:pPr>
      <w:r w:rsidRPr="00521285">
        <w:rPr>
          <w:rFonts w:ascii="Arial" w:hAnsi="Arial" w:cs="Arial"/>
          <w:b/>
          <w:bCs/>
        </w:rPr>
        <w:fldChar w:fldCharType="begin"/>
      </w:r>
      <w:r>
        <w:rPr>
          <w:rFonts w:ascii="Arial" w:hAnsi="Arial" w:cs="Arial"/>
          <w:b/>
          <w:bCs/>
        </w:rPr>
        <w:instrText xml:space="preserve"> HYPERLINK "http://www.grouphealthresearch.org/about-us/capabilities/research-communications/prism" </w:instrText>
      </w:r>
      <w:r w:rsidRPr="00521285">
        <w:rPr>
          <w:rFonts w:ascii="Arial" w:hAnsi="Arial" w:cs="Arial"/>
          <w:b/>
          <w:bCs/>
        </w:rPr>
        <w:fldChar w:fldCharType="separate"/>
      </w:r>
    </w:p>
    <w:p w:rsidR="000F7701" w:rsidRPr="00521285" w:rsidRDefault="000F7701" w:rsidP="000F7701">
      <w:pPr>
        <w:pStyle w:val="Heading1"/>
        <w:rPr>
          <w:rFonts w:ascii="Arial" w:hAnsi="Arial" w:cs="Arial"/>
        </w:rPr>
      </w:pPr>
      <w:r w:rsidRPr="00521285">
        <w:rPr>
          <w:rStyle w:val="Hyperlink"/>
          <w:rFonts w:ascii="Arial" w:hAnsi="Arial" w:cs="Arial"/>
          <w:bCs w:val="0"/>
        </w:rPr>
        <w:t>Program for Readability In Science &amp; Medicine (PRISM)</w:t>
      </w:r>
      <w:r w:rsidR="00521285" w:rsidRPr="00521285">
        <w:rPr>
          <w:rFonts w:ascii="Arial" w:hAnsi="Arial" w:cs="Arial"/>
        </w:rPr>
        <w:fldChar w:fldCharType="end"/>
      </w:r>
    </w:p>
    <w:p w:rsidR="000F7701" w:rsidRPr="002A2063" w:rsidRDefault="000F7701" w:rsidP="000F7701">
      <w:pPr>
        <w:pStyle w:val="NormalWeb"/>
        <w:spacing w:before="0" w:beforeAutospacing="0" w:after="0" w:afterAutospacing="0"/>
        <w:rPr>
          <w:rFonts w:ascii="Arial" w:hAnsi="Arial" w:cs="Arial"/>
          <w:color w:val="auto"/>
        </w:rPr>
      </w:pPr>
      <w:r w:rsidRPr="002A2063">
        <w:rPr>
          <w:rFonts w:ascii="Arial" w:hAnsi="Arial" w:cs="Arial"/>
          <w:color w:val="auto"/>
        </w:rPr>
        <w:tab/>
        <w:t>The Program for Readability In Science &amp; Medicine</w:t>
      </w:r>
      <w:r w:rsidR="009660F4">
        <w:rPr>
          <w:rFonts w:ascii="Arial" w:hAnsi="Arial" w:cs="Arial"/>
          <w:color w:val="auto"/>
        </w:rPr>
        <w:t xml:space="preserve"> </w:t>
      </w:r>
      <w:r w:rsidRPr="002A2063">
        <w:rPr>
          <w:rFonts w:ascii="Arial" w:hAnsi="Arial" w:cs="Arial"/>
          <w:color w:val="auto"/>
        </w:rPr>
        <w:t xml:space="preserve">(PRISM) is a Group Health Research Institute initiative to improve the readability of consent forms and other print materials used in communication with study participants. Established in 2005, PRISM’s suite of resources includes </w:t>
      </w:r>
      <w:hyperlink r:id="rId30" w:history="1">
        <w:r w:rsidRPr="00521285">
          <w:rPr>
            <w:rStyle w:val="Hyperlink"/>
            <w:rFonts w:ascii="Arial" w:hAnsi="Arial" w:cs="Arial"/>
          </w:rPr>
          <w:t>The PRISM Readability Toolkit</w:t>
        </w:r>
      </w:hyperlink>
      <w:r w:rsidR="00890065">
        <w:rPr>
          <w:rFonts w:ascii="Arial" w:hAnsi="Arial" w:cs="Arial"/>
          <w:color w:val="auto"/>
        </w:rPr>
        <w:t>, p</w:t>
      </w:r>
      <w:r w:rsidRPr="002A2063">
        <w:rPr>
          <w:rFonts w:ascii="Arial" w:hAnsi="Arial" w:cs="Arial"/>
          <w:color w:val="auto"/>
        </w:rPr>
        <w:t>lain language</w:t>
      </w:r>
      <w:r w:rsidR="00890065">
        <w:rPr>
          <w:rFonts w:ascii="Arial" w:hAnsi="Arial" w:cs="Arial"/>
          <w:color w:val="auto"/>
        </w:rPr>
        <w:t xml:space="preserve"> editing and consultation, and o</w:t>
      </w:r>
      <w:r w:rsidRPr="002A2063">
        <w:rPr>
          <w:rFonts w:ascii="Arial" w:hAnsi="Arial" w:cs="Arial"/>
          <w:color w:val="auto"/>
        </w:rPr>
        <w:t xml:space="preserve">nline and in-person training workshops. </w:t>
      </w:r>
    </w:p>
    <w:p w:rsidR="00345639" w:rsidRPr="002A2063" w:rsidRDefault="00345639" w:rsidP="00A90EAD">
      <w:pPr>
        <w:pStyle w:val="NormalWeb"/>
        <w:spacing w:before="0" w:beforeAutospacing="0" w:after="0" w:afterAutospacing="0"/>
        <w:rPr>
          <w:rFonts w:ascii="Arial" w:eastAsia="Times New Roman" w:hAnsi="Arial" w:cs="Arial"/>
          <w:color w:val="auto"/>
        </w:rPr>
      </w:pPr>
    </w:p>
    <w:p w:rsidR="000020BE" w:rsidRPr="002A2063" w:rsidRDefault="0002065E" w:rsidP="00F81080">
      <w:pPr>
        <w:pStyle w:val="NormalWeb"/>
        <w:spacing w:before="0" w:beforeAutospacing="0" w:after="0" w:afterAutospacing="0"/>
        <w:rPr>
          <w:rFonts w:ascii="Arial" w:eastAsia="Times New Roman" w:hAnsi="Arial" w:cs="Arial"/>
          <w:b/>
          <w:color w:val="auto"/>
        </w:rPr>
      </w:pPr>
      <w:hyperlink r:id="rId31" w:history="1">
        <w:r w:rsidR="000020BE" w:rsidRPr="00521285">
          <w:rPr>
            <w:rStyle w:val="Hyperlink"/>
            <w:rFonts w:ascii="Arial" w:eastAsia="Times New Roman" w:hAnsi="Arial" w:cs="Arial"/>
            <w:b/>
          </w:rPr>
          <w:t>Staying Healthy: An English Learner’s Guide to Health Care and Healthy Living</w:t>
        </w:r>
      </w:hyperlink>
    </w:p>
    <w:p w:rsidR="001D729F" w:rsidRPr="00735AFC" w:rsidRDefault="000020BE" w:rsidP="00735AFC">
      <w:pPr>
        <w:pStyle w:val="style1"/>
        <w:spacing w:before="0" w:beforeAutospacing="0" w:after="0" w:afterAutospacing="0"/>
        <w:rPr>
          <w:rFonts w:ascii="Arial" w:hAnsi="Arial" w:cs="Arial"/>
          <w:color w:val="auto"/>
        </w:rPr>
      </w:pPr>
      <w:r w:rsidRPr="002A2063">
        <w:rPr>
          <w:rFonts w:ascii="Arial" w:hAnsi="Arial" w:cs="Arial"/>
          <w:color w:val="auto"/>
        </w:rPr>
        <w:tab/>
      </w:r>
      <w:r w:rsidR="00B64F46" w:rsidRPr="00B64F46">
        <w:rPr>
          <w:rFonts w:ascii="Arial" w:hAnsi="Arial" w:cs="Arial"/>
          <w:color w:val="auto"/>
        </w:rPr>
        <w:t>Staying Healthy is an award-winning curriculum that is used throughout the United States. It is written at a 4th-5th grade reading level and is suitable for low intermediate level ESOL learners and above. The newly-released Staying Healthy for Beginners is written at a lower reading level, making it more accessible to learners at the high beginning level.</w:t>
      </w:r>
    </w:p>
    <w:p w:rsidR="00782601" w:rsidRDefault="00782601">
      <w:pPr>
        <w:rPr>
          <w:rFonts w:ascii="Arial" w:hAnsi="Arial" w:cs="Arial"/>
        </w:rPr>
      </w:pPr>
    </w:p>
    <w:p w:rsidR="00DB3196" w:rsidRDefault="00DB3196">
      <w:pPr>
        <w:rPr>
          <w:rFonts w:ascii="Arial" w:hAnsi="Arial" w:cs="Arial"/>
        </w:rPr>
      </w:pPr>
    </w:p>
    <w:p w:rsidR="00853939" w:rsidRPr="002A2063" w:rsidRDefault="00853939" w:rsidP="00735AFC">
      <w:pPr>
        <w:pStyle w:val="Heading2"/>
        <w:jc w:val="left"/>
        <w:rPr>
          <w:rFonts w:ascii="Arial" w:hAnsi="Arial" w:cs="Arial"/>
        </w:rPr>
      </w:pPr>
      <w:bookmarkStart w:id="58" w:name="_Toc198365393"/>
      <w:bookmarkStart w:id="59" w:name="_Toc261010551"/>
      <w:bookmarkStart w:id="60" w:name="_Toc261255544"/>
      <w:bookmarkStart w:id="61" w:name="_Toc261260598"/>
      <w:bookmarkStart w:id="62" w:name="_Toc261261239"/>
      <w:bookmarkStart w:id="63" w:name="_Toc261263138"/>
    </w:p>
    <w:p w:rsidR="00281445" w:rsidRPr="00366D19" w:rsidRDefault="00281445">
      <w:pPr>
        <w:pStyle w:val="Heading2"/>
        <w:rPr>
          <w:rFonts w:ascii="Arial" w:hAnsi="Arial" w:cs="Arial"/>
          <w:sz w:val="40"/>
          <w:szCs w:val="40"/>
        </w:rPr>
      </w:pPr>
      <w:bookmarkStart w:id="64" w:name="DevelopmentofPatientEducationMaterials"/>
      <w:r w:rsidRPr="00366D19">
        <w:rPr>
          <w:rFonts w:ascii="Arial" w:hAnsi="Arial" w:cs="Arial"/>
          <w:sz w:val="40"/>
          <w:szCs w:val="40"/>
        </w:rPr>
        <w:t>Development of Patient Education Materials</w:t>
      </w:r>
      <w:bookmarkEnd w:id="58"/>
      <w:bookmarkEnd w:id="59"/>
      <w:bookmarkEnd w:id="60"/>
      <w:bookmarkEnd w:id="61"/>
      <w:bookmarkEnd w:id="62"/>
      <w:bookmarkEnd w:id="63"/>
      <w:bookmarkEnd w:id="64"/>
    </w:p>
    <w:p w:rsidR="00281445" w:rsidRPr="002A2063" w:rsidRDefault="00281445">
      <w:pPr>
        <w:rPr>
          <w:rFonts w:ascii="Arial" w:hAnsi="Arial" w:cs="Arial"/>
        </w:rPr>
      </w:pPr>
    </w:p>
    <w:p w:rsidR="001A4F30" w:rsidRPr="001A4F30" w:rsidRDefault="0002065E" w:rsidP="00D7252F">
      <w:pPr>
        <w:rPr>
          <w:rFonts w:ascii="Arial" w:hAnsi="Arial" w:cs="Arial"/>
          <w:b/>
        </w:rPr>
      </w:pPr>
      <w:hyperlink r:id="rId32" w:history="1">
        <w:r w:rsidR="001A4F30" w:rsidRPr="001A4F30">
          <w:rPr>
            <w:rStyle w:val="Hyperlink"/>
            <w:rFonts w:ascii="Arial" w:hAnsi="Arial" w:cs="Arial"/>
            <w:b/>
          </w:rPr>
          <w:t>Clear Communication: Clear &amp; Simple</w:t>
        </w:r>
      </w:hyperlink>
    </w:p>
    <w:p w:rsidR="001A4F30" w:rsidRDefault="001A4F30" w:rsidP="001A4F30">
      <w:pPr>
        <w:ind w:firstLine="720"/>
        <w:rPr>
          <w:rFonts w:ascii="Arial" w:hAnsi="Arial" w:cs="Arial"/>
        </w:rPr>
      </w:pPr>
      <w:r w:rsidRPr="001A4F30">
        <w:rPr>
          <w:rFonts w:ascii="Arial" w:hAnsi="Arial" w:cs="Arial"/>
        </w:rPr>
        <w:t>From the National Institutes of Health (NIH), Clear &amp; Simple provides the steps to creating patient education materials who have limited literacy skills.</w:t>
      </w:r>
    </w:p>
    <w:p w:rsidR="004D4D72" w:rsidRDefault="004D4D72" w:rsidP="004D4D72">
      <w:pPr>
        <w:rPr>
          <w:rFonts w:ascii="Arial" w:hAnsi="Arial" w:cs="Arial"/>
        </w:rPr>
      </w:pPr>
    </w:p>
    <w:p w:rsidR="004D4D72" w:rsidRPr="004D4D72" w:rsidRDefault="0002065E" w:rsidP="004D4D72">
      <w:pPr>
        <w:rPr>
          <w:rFonts w:ascii="Arial" w:hAnsi="Arial" w:cs="Arial"/>
          <w:b/>
        </w:rPr>
      </w:pPr>
      <w:hyperlink r:id="rId33" w:history="1">
        <w:r w:rsidR="004D4D72" w:rsidRPr="004D4D72">
          <w:rPr>
            <w:rStyle w:val="Hyperlink"/>
            <w:rFonts w:ascii="Arial" w:hAnsi="Arial" w:cs="Arial"/>
            <w:b/>
          </w:rPr>
          <w:t>Health Literacy: Develop &amp; Test Materials</w:t>
        </w:r>
      </w:hyperlink>
    </w:p>
    <w:p w:rsidR="004D4D72" w:rsidRDefault="004D4D72" w:rsidP="004D4D72">
      <w:pPr>
        <w:rPr>
          <w:rFonts w:ascii="Arial" w:hAnsi="Arial" w:cs="Arial"/>
        </w:rPr>
      </w:pPr>
      <w:r>
        <w:rPr>
          <w:rFonts w:ascii="Arial" w:hAnsi="Arial" w:cs="Arial"/>
        </w:rPr>
        <w:tab/>
        <w:t>From the Centers for Disease Control and Prevention (CDC) this toolkit includes sections on guidelines, tools, testing, visual communication resources, and understanding your audience.</w:t>
      </w:r>
    </w:p>
    <w:p w:rsidR="00B67181" w:rsidRDefault="00B67181" w:rsidP="00B67181">
      <w:pPr>
        <w:rPr>
          <w:rFonts w:ascii="Arial" w:hAnsi="Arial" w:cs="Arial"/>
        </w:rPr>
      </w:pPr>
    </w:p>
    <w:p w:rsidR="00B67181" w:rsidRPr="00B67181" w:rsidRDefault="0002065E" w:rsidP="00B67181">
      <w:pPr>
        <w:rPr>
          <w:rFonts w:ascii="Arial" w:hAnsi="Arial" w:cs="Arial"/>
          <w:b/>
        </w:rPr>
      </w:pPr>
      <w:hyperlink r:id="rId34" w:history="1">
        <w:r w:rsidR="00B67181" w:rsidRPr="00B67181">
          <w:rPr>
            <w:rStyle w:val="Hyperlink"/>
            <w:rFonts w:ascii="Arial" w:hAnsi="Arial" w:cs="Arial"/>
            <w:b/>
          </w:rPr>
          <w:t>Health Literacy Discussion List</w:t>
        </w:r>
      </w:hyperlink>
    </w:p>
    <w:p w:rsidR="00B67181" w:rsidRDefault="00B67181" w:rsidP="00B67181">
      <w:pPr>
        <w:ind w:firstLine="720"/>
        <w:rPr>
          <w:rFonts w:ascii="Arial" w:hAnsi="Arial" w:cs="Arial"/>
        </w:rPr>
      </w:pPr>
      <w:r>
        <w:rPr>
          <w:rFonts w:ascii="Arial" w:hAnsi="Arial" w:cs="Arial"/>
        </w:rPr>
        <w:t>This listserv currently has over 1,500 members who post about their experiences and questions about health literacy.  This is a helpful group to get feedback on developing patient education materials.</w:t>
      </w:r>
    </w:p>
    <w:p w:rsidR="00CE730A" w:rsidRDefault="00CE730A" w:rsidP="00CE730A">
      <w:pPr>
        <w:rPr>
          <w:rFonts w:ascii="Arial" w:hAnsi="Arial" w:cs="Arial"/>
        </w:rPr>
      </w:pPr>
    </w:p>
    <w:p w:rsidR="00CE730A" w:rsidRPr="00CE730A" w:rsidRDefault="0002065E" w:rsidP="00CE730A">
      <w:pPr>
        <w:rPr>
          <w:rFonts w:ascii="Arial" w:hAnsi="Arial" w:cs="Arial"/>
          <w:b/>
        </w:rPr>
      </w:pPr>
      <w:hyperlink r:id="rId35" w:history="1">
        <w:r w:rsidR="00CE730A" w:rsidRPr="00CE730A">
          <w:rPr>
            <w:rStyle w:val="Hyperlink"/>
            <w:rFonts w:ascii="Arial" w:hAnsi="Arial" w:cs="Arial"/>
            <w:b/>
          </w:rPr>
          <w:t>Health Literacy for Public Health Professionals</w:t>
        </w:r>
      </w:hyperlink>
    </w:p>
    <w:p w:rsidR="00CE730A" w:rsidRPr="001A4F30" w:rsidRDefault="00CE730A" w:rsidP="00CE730A">
      <w:pPr>
        <w:rPr>
          <w:rFonts w:ascii="Arial" w:hAnsi="Arial" w:cs="Arial"/>
        </w:rPr>
      </w:pPr>
      <w:r>
        <w:rPr>
          <w:rFonts w:ascii="Arial" w:hAnsi="Arial" w:cs="Arial"/>
        </w:rPr>
        <w:tab/>
        <w:t>This one hour training provides free CEUs for a variety of professions.  The training provides health professionals information on what health literacy is and how it can be improved.</w:t>
      </w:r>
    </w:p>
    <w:p w:rsidR="001A4F30" w:rsidRDefault="001A4F30" w:rsidP="00D7252F"/>
    <w:p w:rsidR="00D7252F" w:rsidRPr="002A2063" w:rsidRDefault="0002065E" w:rsidP="00D7252F">
      <w:pPr>
        <w:rPr>
          <w:rFonts w:ascii="Arial" w:hAnsi="Arial" w:cs="Arial"/>
          <w:b/>
        </w:rPr>
      </w:pPr>
      <w:hyperlink r:id="rId36" w:history="1">
        <w:r w:rsidR="00D7252F" w:rsidRPr="00521285">
          <w:rPr>
            <w:rStyle w:val="Hyperlink"/>
            <w:rFonts w:ascii="Arial" w:hAnsi="Arial" w:cs="Arial"/>
            <w:b/>
          </w:rPr>
          <w:t>Health Literacy Online: A Guide to Writing and Designing Easy-to-Use Health Web Sites</w:t>
        </w:r>
      </w:hyperlink>
    </w:p>
    <w:p w:rsidR="00D7252F" w:rsidRPr="002A2063" w:rsidRDefault="00D7252F" w:rsidP="00D7252F">
      <w:pPr>
        <w:rPr>
          <w:rFonts w:ascii="Arial" w:hAnsi="Arial" w:cs="Arial"/>
        </w:rPr>
      </w:pPr>
      <w:r w:rsidRPr="002A2063">
        <w:rPr>
          <w:rFonts w:ascii="Arial" w:hAnsi="Arial" w:cs="Arial"/>
        </w:rPr>
        <w:tab/>
        <w:t>The Office of Disease Prevention and Health Promotion (ODPHP) is pleased to present</w:t>
      </w:r>
      <w:r w:rsidR="00B05EA8" w:rsidRPr="002A2063">
        <w:rPr>
          <w:rFonts w:ascii="Arial" w:hAnsi="Arial" w:cs="Arial"/>
          <w:color w:val="0070C0"/>
        </w:rPr>
        <w:t xml:space="preserve"> </w:t>
      </w:r>
      <w:hyperlink r:id="rId37" w:history="1">
        <w:r w:rsidR="00B05EA8" w:rsidRPr="002A2063">
          <w:rPr>
            <w:rStyle w:val="Hyperlink"/>
            <w:rFonts w:ascii="Arial" w:hAnsi="Arial" w:cs="Arial"/>
          </w:rPr>
          <w:t>Health Literacy Online</w:t>
        </w:r>
      </w:hyperlink>
      <w:r w:rsidR="003D78BF">
        <w:rPr>
          <w:rFonts w:ascii="Arial" w:hAnsi="Arial" w:cs="Arial"/>
        </w:rPr>
        <w:t>, a how-to guide for w</w:t>
      </w:r>
      <w:r w:rsidRPr="002A2063">
        <w:rPr>
          <w:rFonts w:ascii="Arial" w:hAnsi="Arial" w:cs="Arial"/>
        </w:rPr>
        <w:t>eb managers and professionals. Health Literacy Online includes research-based recommendations and examples to help you crea</w:t>
      </w:r>
      <w:r w:rsidR="003D78BF">
        <w:rPr>
          <w:rFonts w:ascii="Arial" w:hAnsi="Arial" w:cs="Arial"/>
        </w:rPr>
        <w:t>te clear, user-friendly health web</w:t>
      </w:r>
      <w:r w:rsidRPr="002A2063">
        <w:rPr>
          <w:rFonts w:ascii="Arial" w:hAnsi="Arial" w:cs="Arial"/>
        </w:rPr>
        <w:t>sites.</w:t>
      </w:r>
      <w:r w:rsidRPr="002A2063">
        <w:rPr>
          <w:rFonts w:ascii="Arial" w:hAnsi="Arial" w:cs="Arial"/>
        </w:rPr>
        <w:br/>
      </w:r>
    </w:p>
    <w:p w:rsidR="00B20FDA" w:rsidRPr="002A2063" w:rsidRDefault="0002065E" w:rsidP="00B20FDA">
      <w:pPr>
        <w:rPr>
          <w:rFonts w:ascii="Arial" w:hAnsi="Arial" w:cs="Arial"/>
          <w:b/>
        </w:rPr>
      </w:pPr>
      <w:hyperlink r:id="rId38" w:history="1">
        <w:r w:rsidR="00B20FDA" w:rsidRPr="00521285">
          <w:rPr>
            <w:rStyle w:val="Hyperlink"/>
            <w:rFonts w:ascii="Arial" w:hAnsi="Arial" w:cs="Arial"/>
            <w:b/>
          </w:rPr>
          <w:t>Health Literacy Style Manual</w:t>
        </w:r>
      </w:hyperlink>
    </w:p>
    <w:p w:rsidR="00521285" w:rsidRDefault="00A66617" w:rsidP="00B20FDA">
      <w:pPr>
        <w:rPr>
          <w:rFonts w:ascii="Arial" w:hAnsi="Arial" w:cs="Arial"/>
        </w:rPr>
      </w:pPr>
      <w:r w:rsidRPr="002A2063">
        <w:rPr>
          <w:rFonts w:ascii="Arial" w:hAnsi="Arial" w:cs="Arial"/>
        </w:rPr>
        <w:tab/>
        <w:t xml:space="preserve">The Maximus Center for Health Literacy developed this guide for the Southern Institute for Children and </w:t>
      </w:r>
      <w:r w:rsidR="001A4F30" w:rsidRPr="002A2063">
        <w:rPr>
          <w:rFonts w:ascii="Arial" w:hAnsi="Arial" w:cs="Arial"/>
        </w:rPr>
        <w:t>Families</w:t>
      </w:r>
      <w:r w:rsidRPr="002A2063">
        <w:rPr>
          <w:rFonts w:ascii="Arial" w:hAnsi="Arial" w:cs="Arial"/>
        </w:rPr>
        <w:t>. The manual includes inf</w:t>
      </w:r>
      <w:r w:rsidR="003D78BF">
        <w:rPr>
          <w:rFonts w:ascii="Arial" w:hAnsi="Arial" w:cs="Arial"/>
        </w:rPr>
        <w:t>ormation on appropriate use of plain l</w:t>
      </w:r>
      <w:r w:rsidRPr="002A2063">
        <w:rPr>
          <w:rFonts w:ascii="Arial" w:hAnsi="Arial" w:cs="Arial"/>
        </w:rPr>
        <w:t>anguage, formatting and styling, sample forms for evaluation of materials, field testing, and translation issues.</w:t>
      </w:r>
    </w:p>
    <w:p w:rsidR="00B67181" w:rsidRDefault="00B67181" w:rsidP="00B20FDA">
      <w:pPr>
        <w:rPr>
          <w:rFonts w:ascii="Arial" w:hAnsi="Arial" w:cs="Arial"/>
        </w:rPr>
      </w:pPr>
    </w:p>
    <w:p w:rsidR="00B67181" w:rsidRPr="00B67181" w:rsidRDefault="0002065E" w:rsidP="00B20FDA">
      <w:pPr>
        <w:rPr>
          <w:rFonts w:ascii="Arial" w:hAnsi="Arial" w:cs="Arial"/>
          <w:b/>
        </w:rPr>
      </w:pPr>
      <w:hyperlink r:id="rId39" w:history="1">
        <w:r w:rsidR="00B67181" w:rsidRPr="00B67181">
          <w:rPr>
            <w:rStyle w:val="Hyperlink"/>
            <w:rFonts w:ascii="Arial" w:hAnsi="Arial" w:cs="Arial"/>
            <w:b/>
          </w:rPr>
          <w:t>Plain Language: Getting Started or Brushing Up</w:t>
        </w:r>
      </w:hyperlink>
    </w:p>
    <w:p w:rsidR="00B67181" w:rsidRPr="00A421DE" w:rsidRDefault="00B67181" w:rsidP="003D78BF">
      <w:pPr>
        <w:ind w:firstLine="720"/>
        <w:rPr>
          <w:rFonts w:ascii="Arial" w:hAnsi="Arial" w:cs="Arial"/>
        </w:rPr>
      </w:pPr>
      <w:r>
        <w:rPr>
          <w:rFonts w:ascii="Arial" w:hAnsi="Arial" w:cs="Arial"/>
        </w:rPr>
        <w:t>From the National Institutes of Health, this training resource consists of sections to help develop plain language skills including: Before You Start Writing, Connecting with Your Readers, Presenting Your Information, Formatting and Visual Clarity, and Testing and Revising.</w:t>
      </w:r>
    </w:p>
    <w:p w:rsidR="00521285" w:rsidRDefault="00521285" w:rsidP="00B20FDA">
      <w:pPr>
        <w:rPr>
          <w:rFonts w:ascii="Arial" w:hAnsi="Arial" w:cs="Arial"/>
          <w:b/>
        </w:rPr>
      </w:pPr>
    </w:p>
    <w:p w:rsidR="00A916D0" w:rsidRPr="002A2063" w:rsidRDefault="0002065E" w:rsidP="00B20FDA">
      <w:pPr>
        <w:rPr>
          <w:rFonts w:ascii="Arial" w:hAnsi="Arial" w:cs="Arial"/>
          <w:b/>
        </w:rPr>
      </w:pPr>
      <w:hyperlink r:id="rId40" w:history="1">
        <w:r w:rsidR="00A916D0" w:rsidRPr="00521285">
          <w:rPr>
            <w:rStyle w:val="Hyperlink"/>
            <w:rFonts w:ascii="Arial" w:hAnsi="Arial" w:cs="Arial"/>
            <w:b/>
          </w:rPr>
          <w:t>Plain Language Medical Dictionary Widget</w:t>
        </w:r>
      </w:hyperlink>
    </w:p>
    <w:p w:rsidR="00A916D0" w:rsidRPr="002A2063" w:rsidRDefault="00A916D0" w:rsidP="00B20FDA">
      <w:pPr>
        <w:rPr>
          <w:rFonts w:ascii="Arial" w:hAnsi="Arial" w:cs="Arial"/>
        </w:rPr>
      </w:pPr>
      <w:r w:rsidRPr="002A2063">
        <w:rPr>
          <w:rFonts w:ascii="Arial" w:hAnsi="Arial" w:cs="Arial"/>
        </w:rPr>
        <w:tab/>
        <w:t>The librarians at the Taubman Health Sciences Library, University of Michigan, have developed a widget that can be placed on web sites. The widget translates medical language into plain language.</w:t>
      </w:r>
    </w:p>
    <w:p w:rsidR="00B20FDA" w:rsidRPr="002A2063" w:rsidRDefault="00B20FDA">
      <w:pPr>
        <w:rPr>
          <w:rFonts w:ascii="Arial" w:hAnsi="Arial" w:cs="Arial"/>
          <w:szCs w:val="20"/>
        </w:rPr>
      </w:pPr>
    </w:p>
    <w:p w:rsidR="007823AD" w:rsidRPr="008B049D" w:rsidRDefault="008B049D" w:rsidP="007823AD">
      <w:pPr>
        <w:rPr>
          <w:rStyle w:val="Hyperlink"/>
          <w:rFonts w:ascii="Arial" w:hAnsi="Arial" w:cs="Arial"/>
          <w:b/>
          <w:szCs w:val="20"/>
        </w:rPr>
      </w:pPr>
      <w:r>
        <w:rPr>
          <w:rFonts w:ascii="Arial" w:hAnsi="Arial" w:cs="Arial"/>
          <w:b/>
          <w:szCs w:val="20"/>
        </w:rPr>
        <w:fldChar w:fldCharType="begin"/>
      </w:r>
      <w:r>
        <w:rPr>
          <w:rFonts w:ascii="Arial" w:hAnsi="Arial" w:cs="Arial"/>
          <w:b/>
          <w:szCs w:val="20"/>
        </w:rPr>
        <w:instrText>HYPERLINK "https://www.orau.gov/hsc/HealthCommWorks/MessageMappingGuide/resources/CDC%20Plain%20Language%20Thesaurus%20for%20Health%20Communication.pdf"</w:instrText>
      </w:r>
      <w:r>
        <w:rPr>
          <w:rFonts w:ascii="Arial" w:hAnsi="Arial" w:cs="Arial"/>
          <w:b/>
          <w:szCs w:val="20"/>
        </w:rPr>
        <w:fldChar w:fldCharType="separate"/>
      </w:r>
      <w:r w:rsidR="007823AD" w:rsidRPr="008B049D">
        <w:rPr>
          <w:rStyle w:val="Hyperlink"/>
          <w:rFonts w:ascii="Arial" w:hAnsi="Arial" w:cs="Arial"/>
          <w:b/>
          <w:szCs w:val="20"/>
        </w:rPr>
        <w:t>The Plain Language Thesaurus</w:t>
      </w:r>
    </w:p>
    <w:p w:rsidR="007823AD" w:rsidRDefault="008B049D" w:rsidP="007823AD">
      <w:pPr>
        <w:autoSpaceDE w:val="0"/>
        <w:autoSpaceDN w:val="0"/>
        <w:adjustRightInd w:val="0"/>
        <w:rPr>
          <w:rFonts w:ascii="Arial" w:hAnsi="Arial" w:cs="Arial"/>
        </w:rPr>
      </w:pPr>
      <w:r>
        <w:rPr>
          <w:rFonts w:ascii="Arial" w:hAnsi="Arial" w:cs="Arial"/>
          <w:b/>
          <w:szCs w:val="20"/>
        </w:rPr>
        <w:fldChar w:fldCharType="end"/>
      </w:r>
      <w:r w:rsidR="007823AD" w:rsidRPr="002A2063">
        <w:rPr>
          <w:rFonts w:ascii="Arial" w:hAnsi="Arial" w:cs="Arial"/>
          <w:szCs w:val="20"/>
        </w:rPr>
        <w:tab/>
      </w:r>
      <w:r w:rsidR="007823AD" w:rsidRPr="002A2063">
        <w:rPr>
          <w:rFonts w:ascii="Arial" w:hAnsi="Arial" w:cs="Arial"/>
        </w:rPr>
        <w:t>Compiled by the Centers for Disease Control and Prevention’s National Center for Health Marketing, its aim is to make health information clear and easy to understand. This thesaurus offers plain language equivalents to medical terms, phrases, and references that are often used. This thesaurus is a tool to help clinicians find words that people may understand better.</w:t>
      </w:r>
    </w:p>
    <w:p w:rsidR="001B2CA5" w:rsidRDefault="001B2CA5" w:rsidP="007823AD">
      <w:pPr>
        <w:autoSpaceDE w:val="0"/>
        <w:autoSpaceDN w:val="0"/>
        <w:adjustRightInd w:val="0"/>
        <w:rPr>
          <w:rFonts w:ascii="Arial" w:hAnsi="Arial" w:cs="Arial"/>
        </w:rPr>
      </w:pPr>
    </w:p>
    <w:p w:rsidR="001B2CA5" w:rsidRPr="00FB2FC6" w:rsidRDefault="0002065E" w:rsidP="001B2CA5">
      <w:pPr>
        <w:autoSpaceDE w:val="0"/>
        <w:autoSpaceDN w:val="0"/>
        <w:adjustRightInd w:val="0"/>
        <w:rPr>
          <w:rFonts w:ascii="Arial" w:hAnsi="Arial" w:cs="Arial"/>
          <w:b/>
          <w:szCs w:val="20"/>
        </w:rPr>
      </w:pPr>
      <w:hyperlink r:id="rId41" w:history="1">
        <w:r w:rsidR="001B2CA5" w:rsidRPr="00B67181">
          <w:rPr>
            <w:rStyle w:val="Hyperlink"/>
            <w:rFonts w:ascii="Arial" w:hAnsi="Arial" w:cs="Arial"/>
            <w:b/>
            <w:szCs w:val="20"/>
          </w:rPr>
          <w:t>Quick Guide to Health Literacy</w:t>
        </w:r>
        <w:r w:rsidR="00B67181" w:rsidRPr="00B67181">
          <w:rPr>
            <w:rStyle w:val="Hyperlink"/>
            <w:rFonts w:ascii="Arial" w:hAnsi="Arial" w:cs="Arial"/>
            <w:b/>
            <w:szCs w:val="20"/>
          </w:rPr>
          <w:t xml:space="preserve"> and Older Adults</w:t>
        </w:r>
      </w:hyperlink>
    </w:p>
    <w:p w:rsidR="001B2CA5" w:rsidRPr="002A2063" w:rsidRDefault="001B2CA5" w:rsidP="001B2CA5">
      <w:pPr>
        <w:autoSpaceDE w:val="0"/>
        <w:autoSpaceDN w:val="0"/>
        <w:adjustRightInd w:val="0"/>
        <w:rPr>
          <w:rFonts w:ascii="Arial" w:hAnsi="Arial" w:cs="Arial"/>
          <w:szCs w:val="20"/>
        </w:rPr>
      </w:pPr>
      <w:r>
        <w:rPr>
          <w:rFonts w:ascii="Arial" w:hAnsi="Arial" w:cs="Arial"/>
          <w:szCs w:val="20"/>
        </w:rPr>
        <w:tab/>
        <w:t>From Health.gov this resource includes fact sheets about healt</w:t>
      </w:r>
      <w:r w:rsidR="00FB2FC6">
        <w:rPr>
          <w:rFonts w:ascii="Arial" w:hAnsi="Arial" w:cs="Arial"/>
          <w:szCs w:val="20"/>
        </w:rPr>
        <w:t xml:space="preserve">h literacy and plain language, </w:t>
      </w:r>
      <w:r>
        <w:rPr>
          <w:rFonts w:ascii="Arial" w:hAnsi="Arial" w:cs="Arial"/>
          <w:szCs w:val="20"/>
        </w:rPr>
        <w:t>strategies for developing patient education materials, and resources for further reading.</w:t>
      </w:r>
    </w:p>
    <w:p w:rsidR="00D7252F" w:rsidRPr="002A2063" w:rsidRDefault="00D7252F" w:rsidP="00B20FDA">
      <w:pPr>
        <w:rPr>
          <w:rFonts w:ascii="Arial" w:hAnsi="Arial" w:cs="Arial"/>
        </w:rPr>
      </w:pPr>
    </w:p>
    <w:p w:rsidR="007B4848" w:rsidRPr="002A2063" w:rsidRDefault="0002065E" w:rsidP="00B20FDA">
      <w:pPr>
        <w:rPr>
          <w:rFonts w:ascii="Arial" w:hAnsi="Arial" w:cs="Arial"/>
          <w:b/>
        </w:rPr>
      </w:pPr>
      <w:hyperlink r:id="rId42" w:history="1">
        <w:r w:rsidR="007B4848" w:rsidRPr="00521285">
          <w:rPr>
            <w:rStyle w:val="Hyperlink"/>
            <w:rFonts w:ascii="Arial" w:hAnsi="Arial" w:cs="Arial"/>
            <w:b/>
          </w:rPr>
          <w:t>Simp</w:t>
        </w:r>
        <w:r w:rsidR="00521285">
          <w:rPr>
            <w:rStyle w:val="Hyperlink"/>
            <w:rFonts w:ascii="Arial" w:hAnsi="Arial" w:cs="Arial"/>
            <w:b/>
          </w:rPr>
          <w:t>ly Put: Tips for Creating Easy-t</w:t>
        </w:r>
        <w:r w:rsidR="007B4848" w:rsidRPr="00521285">
          <w:rPr>
            <w:rStyle w:val="Hyperlink"/>
            <w:rFonts w:ascii="Arial" w:hAnsi="Arial" w:cs="Arial"/>
            <w:b/>
          </w:rPr>
          <w:t>o-Read Print Mat</w:t>
        </w:r>
        <w:r w:rsidR="00521285">
          <w:rPr>
            <w:rStyle w:val="Hyperlink"/>
            <w:rFonts w:ascii="Arial" w:hAnsi="Arial" w:cs="Arial"/>
            <w:b/>
          </w:rPr>
          <w:t>erials Your Audience Will Want t</w:t>
        </w:r>
        <w:r w:rsidR="007B4848" w:rsidRPr="00521285">
          <w:rPr>
            <w:rStyle w:val="Hyperlink"/>
            <w:rFonts w:ascii="Arial" w:hAnsi="Arial" w:cs="Arial"/>
            <w:b/>
          </w:rPr>
          <w:t>o Read</w:t>
        </w:r>
      </w:hyperlink>
    </w:p>
    <w:p w:rsidR="00281445" w:rsidRPr="002A2063" w:rsidRDefault="007B4848">
      <w:pPr>
        <w:rPr>
          <w:rFonts w:ascii="Arial" w:hAnsi="Arial" w:cs="Arial"/>
          <w:szCs w:val="20"/>
        </w:rPr>
      </w:pPr>
      <w:r w:rsidRPr="002A2063">
        <w:rPr>
          <w:rFonts w:ascii="Arial" w:hAnsi="Arial" w:cs="Arial"/>
          <w:szCs w:val="20"/>
        </w:rPr>
        <w:tab/>
      </w:r>
      <w:r w:rsidR="003D78BF">
        <w:rPr>
          <w:rFonts w:ascii="Arial" w:hAnsi="Arial" w:cs="Arial"/>
          <w:szCs w:val="20"/>
        </w:rPr>
        <w:t>This guide from the U.S. Department of Health and Human Services, Centers for Disease Control and Prevention is designed to help translate complicated scientific and technical information into material that captures and keeps the interest of your intended audience.</w:t>
      </w:r>
    </w:p>
    <w:p w:rsidR="007B4848" w:rsidRPr="002A2063" w:rsidRDefault="007B4848">
      <w:pPr>
        <w:rPr>
          <w:rFonts w:ascii="Arial" w:hAnsi="Arial" w:cs="Arial"/>
          <w:szCs w:val="20"/>
        </w:rPr>
      </w:pPr>
    </w:p>
    <w:p w:rsidR="004D5787" w:rsidRPr="002A2063" w:rsidRDefault="0002065E">
      <w:pPr>
        <w:rPr>
          <w:rFonts w:ascii="Arial" w:hAnsi="Arial" w:cs="Arial"/>
          <w:b/>
          <w:szCs w:val="20"/>
        </w:rPr>
      </w:pPr>
      <w:hyperlink r:id="rId43" w:history="1">
        <w:r w:rsidR="004D5787" w:rsidRPr="00521285">
          <w:rPr>
            <w:rStyle w:val="Hyperlink"/>
            <w:rFonts w:ascii="Arial" w:hAnsi="Arial" w:cs="Arial"/>
            <w:b/>
            <w:szCs w:val="20"/>
          </w:rPr>
          <w:t>Toolkit for Making Written Material Clear and Effective</w:t>
        </w:r>
      </w:hyperlink>
    </w:p>
    <w:p w:rsidR="004D5787" w:rsidRPr="002A2063" w:rsidRDefault="004D5787">
      <w:pPr>
        <w:rPr>
          <w:rFonts w:ascii="Arial" w:hAnsi="Arial" w:cs="Arial"/>
        </w:rPr>
      </w:pPr>
      <w:r w:rsidRPr="002A2063">
        <w:rPr>
          <w:rFonts w:ascii="Arial" w:hAnsi="Arial" w:cs="Arial"/>
          <w:szCs w:val="20"/>
        </w:rPr>
        <w:tab/>
        <w:t>F</w:t>
      </w:r>
      <w:r w:rsidRPr="002A2063">
        <w:rPr>
          <w:rFonts w:ascii="Arial" w:hAnsi="Arial" w:cs="Arial"/>
        </w:rPr>
        <w:t>rom the Centers for Medicare and Medicai</w:t>
      </w:r>
      <w:r w:rsidR="003D78BF">
        <w:rPr>
          <w:rFonts w:ascii="Arial" w:hAnsi="Arial" w:cs="Arial"/>
        </w:rPr>
        <w:t>d Services (CMS), this 11-part t</w:t>
      </w:r>
      <w:r w:rsidRPr="002A2063">
        <w:rPr>
          <w:rFonts w:ascii="Arial" w:hAnsi="Arial" w:cs="Arial"/>
        </w:rPr>
        <w:t>oolkit provides a detailed and comprehensive set of tools to help educators make written material in printed formats easier for people to read, understand, and use.</w:t>
      </w:r>
      <w:r w:rsidR="009660F4">
        <w:rPr>
          <w:rFonts w:ascii="Arial" w:hAnsi="Arial" w:cs="Arial"/>
        </w:rPr>
        <w:t xml:space="preserve"> </w:t>
      </w:r>
      <w:r w:rsidRPr="002A2063">
        <w:rPr>
          <w:rFonts w:ascii="Arial" w:hAnsi="Arial" w:cs="Arial"/>
        </w:rPr>
        <w:t xml:space="preserve">While the guidelines and advice offered are geared to the needs of CMS audiences, most of them reflect general principles for effective communication of information that can be applied to </w:t>
      </w:r>
      <w:r w:rsidRPr="002A2063">
        <w:rPr>
          <w:rFonts w:ascii="Arial" w:hAnsi="Arial" w:cs="Arial"/>
          <w:i/>
          <w:iCs/>
        </w:rPr>
        <w:t>any</w:t>
      </w:r>
      <w:r w:rsidRPr="002A2063">
        <w:rPr>
          <w:rFonts w:ascii="Arial" w:hAnsi="Arial" w:cs="Arial"/>
        </w:rPr>
        <w:t xml:space="preserve"> audience.</w:t>
      </w:r>
    </w:p>
    <w:p w:rsidR="004D5787" w:rsidRPr="002A2063" w:rsidRDefault="004D5787">
      <w:pPr>
        <w:rPr>
          <w:rFonts w:ascii="Arial" w:hAnsi="Arial" w:cs="Arial"/>
          <w:szCs w:val="20"/>
        </w:rPr>
      </w:pPr>
    </w:p>
    <w:p w:rsidR="001B2AD6" w:rsidRPr="003D78BF" w:rsidRDefault="0002065E" w:rsidP="001B2AD6">
      <w:pPr>
        <w:pStyle w:val="NormalWeb"/>
        <w:spacing w:before="0" w:beforeAutospacing="0" w:after="0" w:afterAutospacing="0"/>
        <w:rPr>
          <w:rFonts w:ascii="Arial" w:hAnsi="Arial" w:cs="Arial"/>
          <w:b/>
          <w:color w:val="auto"/>
        </w:rPr>
      </w:pPr>
      <w:hyperlink r:id="rId44" w:history="1">
        <w:r w:rsidR="003D78BF" w:rsidRPr="003D78BF">
          <w:rPr>
            <w:rStyle w:val="Hyperlink"/>
            <w:rFonts w:ascii="Arial" w:hAnsi="Arial" w:cs="Arial"/>
            <w:b/>
          </w:rPr>
          <w:t>Useability.gov</w:t>
        </w:r>
      </w:hyperlink>
    </w:p>
    <w:p w:rsidR="00521285" w:rsidRDefault="001B2AD6" w:rsidP="003D78BF">
      <w:pPr>
        <w:pStyle w:val="NormalWeb"/>
        <w:spacing w:before="0" w:beforeAutospacing="0" w:after="0" w:afterAutospacing="0"/>
        <w:rPr>
          <w:rFonts w:ascii="Arial" w:hAnsi="Arial" w:cs="Arial"/>
          <w:color w:val="auto"/>
        </w:rPr>
      </w:pPr>
      <w:r w:rsidRPr="002A2063">
        <w:rPr>
          <w:rFonts w:ascii="Arial" w:hAnsi="Arial" w:cs="Arial"/>
          <w:color w:val="auto"/>
        </w:rPr>
        <w:tab/>
      </w:r>
      <w:r w:rsidR="003D78BF">
        <w:rPr>
          <w:rFonts w:ascii="Arial" w:hAnsi="Arial" w:cs="Arial"/>
          <w:color w:val="auto"/>
        </w:rPr>
        <w:t>This</w:t>
      </w:r>
      <w:r w:rsidRPr="002A2063">
        <w:rPr>
          <w:rFonts w:ascii="Arial" w:hAnsi="Arial" w:cs="Arial"/>
          <w:color w:val="auto"/>
        </w:rPr>
        <w:t xml:space="preserve"> is a one-stop source for government web designers to learn how to make websites more usable, useful, and accessible. The site addresses a broad range of factors that go into web design and development. </w:t>
      </w:r>
    </w:p>
    <w:p w:rsidR="00A421DE" w:rsidRDefault="00A421DE" w:rsidP="00A421DE">
      <w:pPr>
        <w:pStyle w:val="NormalWeb"/>
        <w:spacing w:before="0" w:beforeAutospacing="0" w:after="0" w:afterAutospacing="0"/>
        <w:rPr>
          <w:rFonts w:ascii="Arial" w:hAnsi="Arial" w:cs="Arial"/>
          <w:color w:val="auto"/>
        </w:rPr>
      </w:pPr>
    </w:p>
    <w:p w:rsidR="00A421DE" w:rsidRPr="001A4F30" w:rsidRDefault="0002065E" w:rsidP="00A421DE">
      <w:pPr>
        <w:pStyle w:val="NormalWeb"/>
        <w:spacing w:before="0" w:beforeAutospacing="0" w:after="0" w:afterAutospacing="0"/>
        <w:rPr>
          <w:rFonts w:ascii="Arial" w:hAnsi="Arial" w:cs="Arial"/>
          <w:b/>
          <w:color w:val="auto"/>
        </w:rPr>
      </w:pPr>
      <w:hyperlink r:id="rId45" w:history="1">
        <w:r w:rsidR="00A421DE" w:rsidRPr="001A4F30">
          <w:rPr>
            <w:rStyle w:val="Hyperlink"/>
            <w:rFonts w:ascii="Arial" w:hAnsi="Arial" w:cs="Arial"/>
            <w:b/>
          </w:rPr>
          <w:t>The Universal Language of Pain</w:t>
        </w:r>
      </w:hyperlink>
    </w:p>
    <w:p w:rsidR="00A421DE" w:rsidRDefault="00A421DE" w:rsidP="001A4F30">
      <w:pPr>
        <w:pStyle w:val="NormalWeb"/>
        <w:spacing w:before="0" w:beforeAutospacing="0" w:after="0" w:afterAutospacing="0"/>
        <w:ind w:firstLine="720"/>
        <w:rPr>
          <w:rFonts w:ascii="Arial" w:hAnsi="Arial" w:cs="Arial"/>
          <w:color w:val="auto"/>
        </w:rPr>
      </w:pPr>
      <w:r>
        <w:rPr>
          <w:rFonts w:ascii="Arial" w:hAnsi="Arial" w:cs="Arial"/>
          <w:color w:val="auto"/>
        </w:rPr>
        <w:t xml:space="preserve">From Thai Health and Mercedes Benz, this </w:t>
      </w:r>
      <w:r w:rsidR="001A4F30">
        <w:rPr>
          <w:rFonts w:ascii="Arial" w:hAnsi="Arial" w:cs="Arial"/>
          <w:color w:val="auto"/>
        </w:rPr>
        <w:t>collection of images represent</w:t>
      </w:r>
      <w:r w:rsidR="003D78BF">
        <w:rPr>
          <w:rFonts w:ascii="Arial" w:hAnsi="Arial" w:cs="Arial"/>
          <w:color w:val="auto"/>
        </w:rPr>
        <w:t>s</w:t>
      </w:r>
      <w:r w:rsidR="001A4F30">
        <w:rPr>
          <w:rFonts w:ascii="Arial" w:hAnsi="Arial" w:cs="Arial"/>
          <w:color w:val="auto"/>
        </w:rPr>
        <w:t xml:space="preserve"> different types of pain that can be translated across language barriers.</w:t>
      </w:r>
    </w:p>
    <w:p w:rsidR="0044103F" w:rsidRDefault="0044103F" w:rsidP="001B2AD6">
      <w:pPr>
        <w:pStyle w:val="NormalWeb"/>
        <w:spacing w:before="0" w:beforeAutospacing="0" w:after="0" w:afterAutospacing="0"/>
        <w:ind w:firstLine="720"/>
        <w:rPr>
          <w:rFonts w:ascii="Arial" w:hAnsi="Arial" w:cs="Arial"/>
          <w:color w:val="auto"/>
        </w:rPr>
      </w:pPr>
    </w:p>
    <w:p w:rsidR="00A421DE" w:rsidRPr="001A4F30" w:rsidRDefault="0002065E" w:rsidP="00A421DE">
      <w:pPr>
        <w:pStyle w:val="NormalWeb"/>
        <w:spacing w:before="0" w:beforeAutospacing="0" w:after="0" w:afterAutospacing="0"/>
        <w:rPr>
          <w:rFonts w:ascii="Arial" w:hAnsi="Arial" w:cs="Arial"/>
          <w:b/>
          <w:color w:val="auto"/>
        </w:rPr>
      </w:pPr>
      <w:hyperlink r:id="rId46" w:history="1">
        <w:r w:rsidR="00A421DE" w:rsidRPr="001A4F30">
          <w:rPr>
            <w:rStyle w:val="Hyperlink"/>
            <w:rFonts w:ascii="Arial" w:hAnsi="Arial" w:cs="Arial"/>
            <w:b/>
          </w:rPr>
          <w:t>Universal Symbols In Health Care Workbook: Best Practice for Sign Systems</w:t>
        </w:r>
      </w:hyperlink>
    </w:p>
    <w:p w:rsidR="00A421DE" w:rsidRDefault="00A421DE" w:rsidP="00A421DE">
      <w:pPr>
        <w:pStyle w:val="NormalWeb"/>
        <w:spacing w:before="0" w:beforeAutospacing="0" w:after="0" w:afterAutospacing="0"/>
        <w:rPr>
          <w:rFonts w:ascii="Arial" w:hAnsi="Arial" w:cs="Arial"/>
          <w:color w:val="auto"/>
        </w:rPr>
      </w:pPr>
      <w:r>
        <w:rPr>
          <w:rFonts w:ascii="Arial" w:hAnsi="Arial" w:cs="Arial"/>
          <w:color w:val="auto"/>
        </w:rPr>
        <w:tab/>
        <w:t xml:space="preserve">From </w:t>
      </w:r>
      <w:proofErr w:type="spellStart"/>
      <w:r>
        <w:rPr>
          <w:rFonts w:ascii="Arial" w:hAnsi="Arial" w:cs="Arial"/>
          <w:color w:val="auto"/>
        </w:rPr>
        <w:t>Hablamos</w:t>
      </w:r>
      <w:proofErr w:type="spellEnd"/>
      <w:r>
        <w:rPr>
          <w:rFonts w:ascii="Arial" w:hAnsi="Arial" w:cs="Arial"/>
          <w:color w:val="auto"/>
        </w:rPr>
        <w:t xml:space="preserve"> </w:t>
      </w:r>
      <w:proofErr w:type="spellStart"/>
      <w:r>
        <w:rPr>
          <w:rFonts w:ascii="Arial" w:hAnsi="Arial" w:cs="Arial"/>
          <w:color w:val="auto"/>
        </w:rPr>
        <w:t>Juntos</w:t>
      </w:r>
      <w:proofErr w:type="spellEnd"/>
      <w:r>
        <w:rPr>
          <w:rFonts w:ascii="Arial" w:hAnsi="Arial" w:cs="Arial"/>
          <w:color w:val="auto"/>
        </w:rPr>
        <w:t>, SEGD, and The Robert Wood Johnson Foundation, this summary explores universal symbols to help patients navigate the hospital.  The symbols can also be used in patient education materials.</w:t>
      </w:r>
    </w:p>
    <w:p w:rsidR="00A421DE" w:rsidRDefault="00A421DE" w:rsidP="00A421DE">
      <w:pPr>
        <w:pStyle w:val="NormalWeb"/>
        <w:spacing w:before="0" w:beforeAutospacing="0" w:after="0" w:afterAutospacing="0"/>
        <w:rPr>
          <w:rFonts w:ascii="Arial" w:hAnsi="Arial" w:cs="Arial"/>
          <w:color w:val="auto"/>
        </w:rPr>
      </w:pPr>
    </w:p>
    <w:p w:rsidR="00A421DE" w:rsidRPr="00A421DE" w:rsidRDefault="00A421DE" w:rsidP="00A421DE">
      <w:pPr>
        <w:pStyle w:val="NormalWeb"/>
        <w:spacing w:before="0" w:beforeAutospacing="0" w:after="0" w:afterAutospacing="0"/>
        <w:rPr>
          <w:rFonts w:ascii="Arial" w:hAnsi="Arial" w:cs="Arial"/>
          <w:color w:val="auto"/>
        </w:rPr>
      </w:pPr>
    </w:p>
    <w:p w:rsidR="001B2AD6" w:rsidRPr="002A2063" w:rsidRDefault="001B2AD6">
      <w:pPr>
        <w:rPr>
          <w:rFonts w:ascii="Arial" w:hAnsi="Arial" w:cs="Arial"/>
          <w:color w:val="000099"/>
          <w:szCs w:val="20"/>
        </w:rPr>
      </w:pPr>
    </w:p>
    <w:p w:rsidR="00281445" w:rsidRPr="00366D19" w:rsidRDefault="00281445">
      <w:pPr>
        <w:pStyle w:val="Heading2"/>
        <w:rPr>
          <w:rFonts w:ascii="Arial" w:hAnsi="Arial" w:cs="Arial"/>
          <w:sz w:val="40"/>
          <w:szCs w:val="40"/>
        </w:rPr>
      </w:pPr>
      <w:bookmarkStart w:id="65" w:name="_Toc261010552"/>
      <w:bookmarkStart w:id="66" w:name="_Toc261255547"/>
      <w:bookmarkStart w:id="67" w:name="_Toc261260601"/>
      <w:bookmarkStart w:id="68" w:name="_Toc261261242"/>
      <w:bookmarkStart w:id="69" w:name="_Toc261263141"/>
      <w:bookmarkStart w:id="70" w:name="ReadabilityFormulasforMaterials"/>
      <w:r w:rsidRPr="00366D19">
        <w:rPr>
          <w:rFonts w:ascii="Arial" w:hAnsi="Arial" w:cs="Arial"/>
          <w:sz w:val="40"/>
          <w:szCs w:val="40"/>
        </w:rPr>
        <w:t xml:space="preserve">Readability </w:t>
      </w:r>
      <w:bookmarkEnd w:id="65"/>
      <w:bookmarkEnd w:id="66"/>
      <w:bookmarkEnd w:id="67"/>
      <w:bookmarkEnd w:id="68"/>
      <w:bookmarkEnd w:id="69"/>
      <w:bookmarkEnd w:id="70"/>
      <w:r w:rsidR="00A57705">
        <w:rPr>
          <w:rFonts w:ascii="Arial" w:hAnsi="Arial" w:cs="Arial"/>
          <w:sz w:val="40"/>
          <w:szCs w:val="40"/>
        </w:rPr>
        <w:t>Tools</w:t>
      </w:r>
    </w:p>
    <w:p w:rsidR="00281445" w:rsidRPr="002A2063" w:rsidRDefault="00281445">
      <w:pPr>
        <w:rPr>
          <w:rFonts w:ascii="Arial" w:hAnsi="Arial" w:cs="Arial"/>
        </w:rPr>
      </w:pPr>
    </w:p>
    <w:bookmarkStart w:id="71" w:name="_Toc261010553"/>
    <w:bookmarkStart w:id="72" w:name="_Toc261255551"/>
    <w:bookmarkStart w:id="73" w:name="_Toc261260605"/>
    <w:bookmarkStart w:id="74" w:name="_Toc261261246"/>
    <w:bookmarkStart w:id="75" w:name="_Toc261263145"/>
    <w:p w:rsidR="00690FB3" w:rsidRPr="00690FB3" w:rsidRDefault="00690FB3" w:rsidP="002E0F18">
      <w:pPr>
        <w:rPr>
          <w:rFonts w:ascii="Arial" w:hAnsi="Arial" w:cs="Arial"/>
          <w:b/>
        </w:rPr>
      </w:pPr>
      <w:r w:rsidRPr="00690FB3">
        <w:rPr>
          <w:rFonts w:ascii="Arial" w:hAnsi="Arial" w:cs="Arial"/>
          <w:b/>
        </w:rPr>
        <w:fldChar w:fldCharType="begin"/>
      </w:r>
      <w:r w:rsidRPr="00690FB3">
        <w:rPr>
          <w:rFonts w:ascii="Arial" w:hAnsi="Arial" w:cs="Arial"/>
          <w:b/>
        </w:rPr>
        <w:instrText xml:space="preserve"> HYPERLINK "https://www.online-utility.org/english/readability_test_and_improve.jsp" </w:instrText>
      </w:r>
      <w:r w:rsidRPr="00690FB3">
        <w:rPr>
          <w:rFonts w:ascii="Arial" w:hAnsi="Arial" w:cs="Arial"/>
          <w:b/>
        </w:rPr>
        <w:fldChar w:fldCharType="separate"/>
      </w:r>
      <w:r w:rsidRPr="00690FB3">
        <w:rPr>
          <w:rStyle w:val="Hyperlink"/>
          <w:rFonts w:ascii="Arial" w:hAnsi="Arial" w:cs="Arial"/>
          <w:b/>
        </w:rPr>
        <w:t>OnlineUtility.org Readability Test</w:t>
      </w:r>
      <w:r w:rsidRPr="00690FB3">
        <w:rPr>
          <w:rFonts w:ascii="Arial" w:hAnsi="Arial" w:cs="Arial"/>
          <w:b/>
        </w:rPr>
        <w:fldChar w:fldCharType="end"/>
      </w:r>
    </w:p>
    <w:p w:rsidR="002E0F18" w:rsidRPr="002E0F18" w:rsidRDefault="00690FB3" w:rsidP="00C01DA2">
      <w:pPr>
        <w:ind w:firstLine="720"/>
        <w:rPr>
          <w:rFonts w:ascii="Arial" w:hAnsi="Arial" w:cs="Arial"/>
        </w:rPr>
      </w:pPr>
      <w:r>
        <w:rPr>
          <w:rFonts w:ascii="Arial" w:hAnsi="Arial" w:cs="Arial"/>
        </w:rPr>
        <w:t xml:space="preserve">This site </w:t>
      </w:r>
      <w:r w:rsidR="002E0F18" w:rsidRPr="002E0F18">
        <w:rPr>
          <w:rFonts w:ascii="Arial" w:hAnsi="Arial" w:cs="Arial"/>
        </w:rPr>
        <w:t>uses a tool to test the readability of a portion of text</w:t>
      </w:r>
      <w:r>
        <w:rPr>
          <w:rFonts w:ascii="Arial" w:hAnsi="Arial" w:cs="Arial"/>
        </w:rPr>
        <w:t xml:space="preserve">.  </w:t>
      </w:r>
      <w:r w:rsidR="002E0F18" w:rsidRPr="002E0F18">
        <w:rPr>
          <w:rFonts w:ascii="Arial" w:hAnsi="Arial" w:cs="Arial"/>
        </w:rPr>
        <w:t xml:space="preserve">Paste a section of text into the reading area and click Process Text. Find the Flesch-Kincaid Grade Level number, which states the reading level of the text. </w:t>
      </w:r>
      <w:r>
        <w:rPr>
          <w:rFonts w:ascii="Arial" w:hAnsi="Arial" w:cs="Arial"/>
        </w:rPr>
        <w:t xml:space="preserve">The aim is </w:t>
      </w:r>
      <w:r w:rsidR="00C01DA2">
        <w:rPr>
          <w:rFonts w:ascii="Arial" w:hAnsi="Arial" w:cs="Arial"/>
        </w:rPr>
        <w:t>for a fifth-</w:t>
      </w:r>
      <w:r w:rsidR="002E0F18" w:rsidRPr="002E0F18">
        <w:rPr>
          <w:rFonts w:ascii="Arial" w:hAnsi="Arial" w:cs="Arial"/>
        </w:rPr>
        <w:t xml:space="preserve">grade reading level. This site also processes the text against other readability tools, and will also provide a word count and suggestions for simplifying the readability of the text, if desired. </w:t>
      </w:r>
    </w:p>
    <w:p w:rsidR="003F1A0D" w:rsidRDefault="003F1A0D" w:rsidP="003F1A0D">
      <w:pPr>
        <w:rPr>
          <w:rFonts w:ascii="Arial" w:hAnsi="Arial" w:cs="Arial"/>
          <w:b/>
        </w:rPr>
      </w:pPr>
    </w:p>
    <w:p w:rsidR="003F1A0D" w:rsidRPr="00C01DA2" w:rsidRDefault="00C01DA2" w:rsidP="003F1A0D">
      <w:pPr>
        <w:rPr>
          <w:rStyle w:val="Hyperlink"/>
          <w:rFonts w:ascii="Arial" w:hAnsi="Arial" w:cs="Arial"/>
          <w:b/>
          <w:lang w:val="en"/>
        </w:rPr>
      </w:pPr>
      <w:r>
        <w:rPr>
          <w:rFonts w:ascii="Arial" w:hAnsi="Arial" w:cs="Arial"/>
          <w:b/>
          <w:lang w:val="en"/>
        </w:rPr>
        <w:fldChar w:fldCharType="begin"/>
      </w:r>
      <w:r>
        <w:rPr>
          <w:rFonts w:ascii="Arial" w:hAnsi="Arial" w:cs="Arial"/>
          <w:b/>
          <w:lang w:val="en"/>
        </w:rPr>
        <w:instrText>HYPERLINK "https://en.wikipedia.org/w/index.php?title=Readability&amp;oldid=861496611"</w:instrText>
      </w:r>
      <w:r>
        <w:rPr>
          <w:rFonts w:ascii="Arial" w:hAnsi="Arial" w:cs="Arial"/>
          <w:b/>
          <w:lang w:val="en"/>
        </w:rPr>
        <w:fldChar w:fldCharType="separate"/>
      </w:r>
      <w:r w:rsidR="00F41AF7">
        <w:rPr>
          <w:rStyle w:val="Hyperlink"/>
          <w:rFonts w:ascii="Arial" w:hAnsi="Arial" w:cs="Arial"/>
          <w:b/>
          <w:lang w:val="en"/>
        </w:rPr>
        <w:t>Readability on Wikipedia</w:t>
      </w:r>
    </w:p>
    <w:p w:rsidR="002E0F18" w:rsidRPr="002E0F18" w:rsidRDefault="00C01DA2" w:rsidP="007F1AF2">
      <w:pPr>
        <w:ind w:firstLine="720"/>
        <w:rPr>
          <w:rFonts w:ascii="Arial" w:hAnsi="Arial" w:cs="Arial"/>
        </w:rPr>
      </w:pPr>
      <w:r>
        <w:rPr>
          <w:rFonts w:ascii="Arial" w:hAnsi="Arial" w:cs="Arial"/>
          <w:b/>
          <w:lang w:val="en"/>
        </w:rPr>
        <w:fldChar w:fldCharType="end"/>
      </w:r>
      <w:r w:rsidR="002E0F18" w:rsidRPr="002E0F18">
        <w:rPr>
          <w:rFonts w:ascii="Arial" w:hAnsi="Arial" w:cs="Arial"/>
        </w:rPr>
        <w:t xml:space="preserve">A good, thorough background on readability </w:t>
      </w:r>
      <w:r w:rsidR="003F1A0D">
        <w:rPr>
          <w:rFonts w:ascii="Arial" w:hAnsi="Arial" w:cs="Arial"/>
        </w:rPr>
        <w:t>includes</w:t>
      </w:r>
      <w:r w:rsidR="002E0F18" w:rsidRPr="002E0F18">
        <w:rPr>
          <w:rFonts w:ascii="Arial" w:hAnsi="Arial" w:cs="Arial"/>
        </w:rPr>
        <w:t xml:space="preserve"> information on the Flesch-Kincaid formula, the SMOG formula, and the FORCAST formula, developed for the U.S. military. </w:t>
      </w:r>
      <w:r w:rsidR="007F1AF2" w:rsidRPr="00C01DA2">
        <w:rPr>
          <w:rFonts w:ascii="Arial" w:hAnsi="Arial" w:cs="Arial"/>
          <w:lang w:val="en"/>
        </w:rPr>
        <w:t xml:space="preserve">Wikipedia contributors. (2018, September 27). Readability. In </w:t>
      </w:r>
      <w:r w:rsidR="007F1AF2" w:rsidRPr="00C01DA2">
        <w:rPr>
          <w:rFonts w:ascii="Arial" w:hAnsi="Arial" w:cs="Arial"/>
          <w:i/>
          <w:iCs/>
          <w:lang w:val="en"/>
        </w:rPr>
        <w:t>Wikipedia, The Free Encyclopedia</w:t>
      </w:r>
      <w:r w:rsidR="007F1AF2" w:rsidRPr="00C01DA2">
        <w:rPr>
          <w:rFonts w:ascii="Arial" w:hAnsi="Arial" w:cs="Arial"/>
          <w:lang w:val="en"/>
        </w:rPr>
        <w:t>. Retrieved 11:46, October 3, 2018</w:t>
      </w:r>
      <w:r w:rsidR="00DF12D2">
        <w:rPr>
          <w:rFonts w:ascii="Arial" w:hAnsi="Arial" w:cs="Arial"/>
        </w:rPr>
        <w:t>.</w:t>
      </w:r>
    </w:p>
    <w:p w:rsidR="002E0F18" w:rsidRPr="002E0F18" w:rsidRDefault="002E0F18" w:rsidP="002E0F18">
      <w:pPr>
        <w:rPr>
          <w:rFonts w:ascii="Arial" w:hAnsi="Arial" w:cs="Arial"/>
        </w:rPr>
      </w:pPr>
    </w:p>
    <w:p w:rsidR="003F1A0D" w:rsidRPr="003F1A0D" w:rsidRDefault="0002065E" w:rsidP="003F1A0D">
      <w:pPr>
        <w:rPr>
          <w:rFonts w:ascii="Arial" w:hAnsi="Arial" w:cs="Arial"/>
          <w:b/>
        </w:rPr>
      </w:pPr>
      <w:hyperlink r:id="rId47" w:history="1">
        <w:r w:rsidR="003F1A0D" w:rsidRPr="003F1A0D">
          <w:rPr>
            <w:rStyle w:val="Hyperlink"/>
            <w:rFonts w:ascii="Arial" w:hAnsi="Arial" w:cs="Arial"/>
            <w:b/>
          </w:rPr>
          <w:t>PMOSE/IKIRSCH Document Readability Formula</w:t>
        </w:r>
      </w:hyperlink>
    </w:p>
    <w:p w:rsidR="002E0F18" w:rsidRPr="002E0F18" w:rsidRDefault="003F1A0D" w:rsidP="00690FB3">
      <w:pPr>
        <w:ind w:firstLine="720"/>
        <w:rPr>
          <w:rFonts w:ascii="Arial" w:hAnsi="Arial" w:cs="Arial"/>
        </w:rPr>
      </w:pPr>
      <w:r>
        <w:rPr>
          <w:rFonts w:ascii="Arial" w:hAnsi="Arial" w:cs="Arial"/>
        </w:rPr>
        <w:t>A</w:t>
      </w:r>
      <w:r w:rsidR="002E0F18" w:rsidRPr="002E0F18">
        <w:rPr>
          <w:rFonts w:ascii="Arial" w:hAnsi="Arial" w:cs="Arial"/>
        </w:rPr>
        <w:t xml:space="preserve"> readability tool named PMOSE/IKIRSCH, after its creators. This tool to evaluate</w:t>
      </w:r>
      <w:r>
        <w:rPr>
          <w:rFonts w:ascii="Arial" w:hAnsi="Arial" w:cs="Arial"/>
        </w:rPr>
        <w:t>s</w:t>
      </w:r>
      <w:r w:rsidR="002E0F18" w:rsidRPr="002E0F18">
        <w:rPr>
          <w:rFonts w:ascii="Arial" w:hAnsi="Arial" w:cs="Arial"/>
        </w:rPr>
        <w:t xml:space="preserve"> text in fragmented or unusual formats, such as bulleted lists, tables, or nutrition labels. </w:t>
      </w:r>
    </w:p>
    <w:p w:rsidR="002E0F18" w:rsidRPr="002E0F18" w:rsidRDefault="002E0F18" w:rsidP="002E0F18">
      <w:pPr>
        <w:rPr>
          <w:rFonts w:ascii="Arial" w:hAnsi="Arial" w:cs="Arial"/>
        </w:rPr>
      </w:pPr>
    </w:p>
    <w:p w:rsidR="00C01DA2" w:rsidRDefault="00C01DA2" w:rsidP="002E0F18">
      <w:pPr>
        <w:pStyle w:val="NormalWeb"/>
        <w:spacing w:before="0" w:beforeAutospacing="0" w:after="0" w:afterAutospacing="0"/>
      </w:pPr>
    </w:p>
    <w:p w:rsidR="00690FB3" w:rsidRPr="00690FB3" w:rsidRDefault="0002065E" w:rsidP="002E0F18">
      <w:pPr>
        <w:pStyle w:val="NormalWeb"/>
        <w:spacing w:before="0" w:beforeAutospacing="0" w:after="0" w:afterAutospacing="0"/>
        <w:rPr>
          <w:rFonts w:ascii="Arial" w:hAnsi="Arial" w:cs="Arial"/>
          <w:b/>
        </w:rPr>
      </w:pPr>
      <w:hyperlink r:id="rId48" w:history="1">
        <w:r w:rsidR="002E0F18" w:rsidRPr="00690FB3">
          <w:rPr>
            <w:rStyle w:val="Hyperlink"/>
            <w:rFonts w:ascii="Arial" w:hAnsi="Arial" w:cs="Arial"/>
            <w:b/>
          </w:rPr>
          <w:t>Test Your Document’s Readability</w:t>
        </w:r>
      </w:hyperlink>
      <w:r w:rsidR="002E0F18" w:rsidRPr="00690FB3">
        <w:rPr>
          <w:rFonts w:ascii="Arial" w:hAnsi="Arial" w:cs="Arial"/>
          <w:b/>
        </w:rPr>
        <w:t xml:space="preserve"> </w:t>
      </w:r>
    </w:p>
    <w:p w:rsidR="002A2063" w:rsidRDefault="003F1A0D" w:rsidP="007859F2">
      <w:pPr>
        <w:pStyle w:val="NormalWeb"/>
        <w:spacing w:before="0" w:beforeAutospacing="0" w:after="0" w:afterAutospacing="0"/>
        <w:ind w:firstLine="720"/>
        <w:rPr>
          <w:rFonts w:ascii="Arial" w:hAnsi="Arial" w:cs="Arial"/>
          <w:color w:val="auto"/>
        </w:rPr>
      </w:pPr>
      <w:r>
        <w:rPr>
          <w:rFonts w:ascii="Arial" w:hAnsi="Arial" w:cs="Arial"/>
        </w:rPr>
        <w:t>This is a</w:t>
      </w:r>
      <w:r w:rsidR="002E0F18" w:rsidRPr="002E0F18">
        <w:rPr>
          <w:rFonts w:ascii="Arial" w:hAnsi="Arial" w:cs="Arial"/>
        </w:rPr>
        <w:t xml:space="preserve">n article published by Microsoft on readability and how to check for readability in </w:t>
      </w:r>
      <w:r w:rsidR="002E0F18" w:rsidRPr="002E0F18">
        <w:rPr>
          <w:rFonts w:ascii="Arial" w:hAnsi="Arial" w:cs="Arial"/>
          <w:color w:val="auto"/>
        </w:rPr>
        <w:t xml:space="preserve">Microsoft Outlook or Microsoft Word. </w:t>
      </w:r>
    </w:p>
    <w:p w:rsidR="00C01DA2" w:rsidRDefault="00C01DA2" w:rsidP="007859F2">
      <w:pPr>
        <w:pStyle w:val="NormalWeb"/>
        <w:spacing w:before="0" w:beforeAutospacing="0" w:after="0" w:afterAutospacing="0"/>
        <w:ind w:firstLine="720"/>
        <w:rPr>
          <w:rFonts w:ascii="Arial" w:hAnsi="Arial" w:cs="Arial"/>
          <w:color w:val="auto"/>
        </w:rPr>
      </w:pPr>
    </w:p>
    <w:p w:rsidR="00C01DA2" w:rsidRPr="007859F2" w:rsidRDefault="00C01DA2" w:rsidP="007859F2">
      <w:pPr>
        <w:pStyle w:val="NormalWeb"/>
        <w:spacing w:before="0" w:beforeAutospacing="0" w:after="0" w:afterAutospacing="0"/>
        <w:ind w:firstLine="720"/>
        <w:rPr>
          <w:rFonts w:ascii="Arial" w:hAnsi="Arial" w:cs="Arial"/>
          <w:color w:val="auto"/>
        </w:rPr>
      </w:pPr>
    </w:p>
    <w:p w:rsidR="003C6697" w:rsidRPr="00366D19" w:rsidRDefault="003C6697">
      <w:pPr>
        <w:pStyle w:val="Heading2"/>
        <w:rPr>
          <w:rFonts w:ascii="Arial" w:hAnsi="Arial" w:cs="Arial"/>
          <w:sz w:val="40"/>
          <w:szCs w:val="40"/>
        </w:rPr>
      </w:pPr>
      <w:bookmarkStart w:id="76" w:name="LiteracyAssessmentTools"/>
      <w:r w:rsidRPr="00366D19">
        <w:rPr>
          <w:rFonts w:ascii="Arial" w:hAnsi="Arial" w:cs="Arial"/>
          <w:sz w:val="40"/>
          <w:szCs w:val="40"/>
        </w:rPr>
        <w:t>Literacy Assessment Tools</w:t>
      </w:r>
      <w:bookmarkEnd w:id="71"/>
      <w:bookmarkEnd w:id="72"/>
      <w:bookmarkEnd w:id="73"/>
      <w:bookmarkEnd w:id="74"/>
      <w:bookmarkEnd w:id="75"/>
    </w:p>
    <w:p w:rsidR="003C6697" w:rsidRPr="00690FB3" w:rsidRDefault="003C6697">
      <w:pPr>
        <w:pStyle w:val="Heading2"/>
        <w:rPr>
          <w:rFonts w:ascii="Arial" w:hAnsi="Arial" w:cs="Arial"/>
          <w:sz w:val="24"/>
        </w:rPr>
      </w:pPr>
    </w:p>
    <w:bookmarkStart w:id="77" w:name="_Toc261010554"/>
    <w:bookmarkStart w:id="78" w:name="_Toc261255552"/>
    <w:bookmarkStart w:id="79" w:name="_Toc261260606"/>
    <w:bookmarkStart w:id="80" w:name="_Toc261261247"/>
    <w:bookmarkStart w:id="81" w:name="_Toc261263146"/>
    <w:bookmarkEnd w:id="76"/>
    <w:p w:rsidR="009A1C56" w:rsidRPr="00690FB3" w:rsidRDefault="00690FB3" w:rsidP="009A1C56">
      <w:pPr>
        <w:rPr>
          <w:rFonts w:ascii="Arial" w:hAnsi="Arial" w:cs="Arial"/>
          <w:b/>
        </w:rPr>
      </w:pPr>
      <w:r w:rsidRPr="00690FB3">
        <w:rPr>
          <w:rFonts w:ascii="Arial" w:hAnsi="Arial" w:cs="Arial"/>
          <w:b/>
        </w:rPr>
        <w:fldChar w:fldCharType="begin"/>
      </w:r>
      <w:r w:rsidRPr="00690FB3">
        <w:rPr>
          <w:rFonts w:ascii="Arial" w:hAnsi="Arial" w:cs="Arial"/>
          <w:b/>
        </w:rPr>
        <w:instrText xml:space="preserve"> HYPERLINK "https://www.ahrq.gov/professionals/quality-patient-safety/quality-resources/tools/literacy/index.html" </w:instrText>
      </w:r>
      <w:r w:rsidRPr="00690FB3">
        <w:rPr>
          <w:rFonts w:ascii="Arial" w:hAnsi="Arial" w:cs="Arial"/>
          <w:b/>
        </w:rPr>
        <w:fldChar w:fldCharType="separate"/>
      </w:r>
      <w:r w:rsidR="009A1C56" w:rsidRPr="00690FB3">
        <w:rPr>
          <w:rStyle w:val="Hyperlink"/>
          <w:rFonts w:ascii="Arial" w:hAnsi="Arial" w:cs="Arial"/>
          <w:b/>
        </w:rPr>
        <w:t>Agency for Healthcare Research and Quality Health Literacy Measurement Tools</w:t>
      </w:r>
      <w:r w:rsidRPr="00690FB3">
        <w:rPr>
          <w:rFonts w:ascii="Arial" w:hAnsi="Arial" w:cs="Arial"/>
          <w:b/>
        </w:rPr>
        <w:fldChar w:fldCharType="end"/>
      </w:r>
    </w:p>
    <w:p w:rsidR="009A1C56" w:rsidRDefault="009A1C56" w:rsidP="009A1C56">
      <w:pPr>
        <w:pStyle w:val="NoSpacing"/>
        <w:rPr>
          <w:rFonts w:ascii="Arial" w:hAnsi="Arial" w:cs="Arial"/>
          <w:sz w:val="24"/>
          <w:szCs w:val="24"/>
        </w:rPr>
      </w:pPr>
      <w:r w:rsidRPr="009A1C56">
        <w:rPr>
          <w:rFonts w:ascii="Arial" w:hAnsi="Arial" w:cs="Arial"/>
          <w:sz w:val="24"/>
          <w:szCs w:val="24"/>
        </w:rPr>
        <w:t>AHRQ</w:t>
      </w:r>
      <w:r w:rsidR="00255E7E">
        <w:rPr>
          <w:rFonts w:ascii="Arial" w:hAnsi="Arial" w:cs="Arial"/>
          <w:sz w:val="24"/>
          <w:szCs w:val="24"/>
        </w:rPr>
        <w:t>’s Health Literacy Measurement Tools support</w:t>
      </w:r>
      <w:r w:rsidRPr="009A1C56">
        <w:rPr>
          <w:rFonts w:ascii="Arial" w:hAnsi="Arial" w:cs="Arial"/>
          <w:sz w:val="24"/>
          <w:szCs w:val="24"/>
        </w:rPr>
        <w:t xml:space="preserve"> </w:t>
      </w:r>
      <w:r w:rsidR="00255E7E">
        <w:rPr>
          <w:rFonts w:ascii="Arial" w:hAnsi="Arial" w:cs="Arial"/>
          <w:sz w:val="24"/>
          <w:szCs w:val="24"/>
        </w:rPr>
        <w:t>the assessment</w:t>
      </w:r>
      <w:r w:rsidRPr="009A1C56">
        <w:rPr>
          <w:rFonts w:ascii="Arial" w:hAnsi="Arial" w:cs="Arial"/>
          <w:sz w:val="24"/>
          <w:szCs w:val="24"/>
        </w:rPr>
        <w:t xml:space="preserve"> of health literacy in </w:t>
      </w:r>
      <w:r w:rsidR="00255E7E">
        <w:rPr>
          <w:rFonts w:ascii="Arial" w:hAnsi="Arial" w:cs="Arial"/>
          <w:sz w:val="24"/>
          <w:szCs w:val="24"/>
        </w:rPr>
        <w:t>speakers of English and Spanish.</w:t>
      </w:r>
    </w:p>
    <w:p w:rsidR="009A1C56" w:rsidRPr="00C86EE3" w:rsidRDefault="009A1C56" w:rsidP="009A1C56">
      <w:pPr>
        <w:pStyle w:val="NoSpacing"/>
        <w:rPr>
          <w:rFonts w:ascii="Arial" w:hAnsi="Arial" w:cs="Arial"/>
          <w:b/>
          <w:sz w:val="24"/>
          <w:szCs w:val="24"/>
        </w:rPr>
      </w:pPr>
    </w:p>
    <w:p w:rsidR="009A1C56" w:rsidRPr="00C86EE3" w:rsidRDefault="0002065E" w:rsidP="009A1C56">
      <w:pPr>
        <w:pStyle w:val="NoSpacing"/>
        <w:rPr>
          <w:rFonts w:ascii="Arial" w:hAnsi="Arial" w:cs="Arial"/>
          <w:b/>
          <w:sz w:val="24"/>
          <w:szCs w:val="24"/>
        </w:rPr>
      </w:pPr>
      <w:hyperlink r:id="rId49" w:history="1">
        <w:r w:rsidR="009A1C56" w:rsidRPr="00C86EE3">
          <w:rPr>
            <w:rStyle w:val="Hyperlink"/>
            <w:rFonts w:ascii="Arial" w:hAnsi="Arial" w:cs="Arial"/>
            <w:b/>
            <w:sz w:val="24"/>
            <w:szCs w:val="24"/>
          </w:rPr>
          <w:t>Short Assessment of Health Literacy-Spanish and English(SAHL-E&amp;S).</w:t>
        </w:r>
      </w:hyperlink>
    </w:p>
    <w:p w:rsidR="009A1C56" w:rsidRPr="009A1C56" w:rsidRDefault="00255E7E" w:rsidP="00255E7E">
      <w:pPr>
        <w:pStyle w:val="NoSpacing"/>
        <w:ind w:firstLine="720"/>
        <w:rPr>
          <w:rFonts w:ascii="Arial" w:hAnsi="Arial" w:cs="Arial"/>
          <w:sz w:val="24"/>
          <w:szCs w:val="24"/>
        </w:rPr>
      </w:pPr>
      <w:r w:rsidRPr="00255E7E">
        <w:rPr>
          <w:rFonts w:ascii="Arial" w:hAnsi="Arial" w:cs="Arial"/>
          <w:sz w:val="24"/>
          <w:szCs w:val="24"/>
          <w:lang w:val="en"/>
        </w:rPr>
        <w:t>This instrument tests the subject’s comprehension as well as pronunciation (decoding) of health-related terms</w:t>
      </w:r>
      <w:r>
        <w:rPr>
          <w:sz w:val="20"/>
          <w:szCs w:val="20"/>
          <w:lang w:val="en"/>
        </w:rPr>
        <w:t xml:space="preserve">.  </w:t>
      </w:r>
      <w:r w:rsidRPr="00255E7E">
        <w:rPr>
          <w:rFonts w:ascii="Arial" w:hAnsi="Arial" w:cs="Arial"/>
          <w:sz w:val="24"/>
          <w:szCs w:val="24"/>
          <w:lang w:val="en"/>
        </w:rPr>
        <w:t xml:space="preserve">The </w:t>
      </w:r>
      <w:r w:rsidR="009A1C56" w:rsidRPr="009A1C56">
        <w:rPr>
          <w:rFonts w:ascii="Arial" w:hAnsi="Arial" w:cs="Arial"/>
          <w:sz w:val="24"/>
          <w:szCs w:val="24"/>
        </w:rPr>
        <w:t>tests</w:t>
      </w:r>
      <w:r>
        <w:rPr>
          <w:rFonts w:ascii="Arial" w:hAnsi="Arial" w:cs="Arial"/>
          <w:sz w:val="24"/>
          <w:szCs w:val="24"/>
        </w:rPr>
        <w:t xml:space="preserve"> are comparable</w:t>
      </w:r>
      <w:r w:rsidR="009A1C56" w:rsidRPr="009A1C56">
        <w:rPr>
          <w:rFonts w:ascii="Arial" w:hAnsi="Arial" w:cs="Arial"/>
          <w:sz w:val="24"/>
          <w:szCs w:val="24"/>
        </w:rPr>
        <w:t xml:space="preserve"> in English and Spanish, with good reliability and validity in both languages.</w:t>
      </w:r>
      <w:r w:rsidR="00690FB3">
        <w:rPr>
          <w:rFonts w:ascii="Arial" w:hAnsi="Arial" w:cs="Arial"/>
          <w:sz w:val="24"/>
          <w:szCs w:val="24"/>
        </w:rPr>
        <w:t xml:space="preserve"> </w:t>
      </w:r>
      <w:r w:rsidR="00C657B5">
        <w:rPr>
          <w:rFonts w:ascii="Arial" w:hAnsi="Arial" w:cs="Arial"/>
          <w:sz w:val="24"/>
          <w:szCs w:val="24"/>
        </w:rPr>
        <w:t>This tool unavailable directly through the VA and needs to be requested through the library.</w:t>
      </w:r>
      <w:r w:rsidR="00690FB3">
        <w:rPr>
          <w:rFonts w:ascii="Arial" w:hAnsi="Arial" w:cs="Arial"/>
          <w:sz w:val="24"/>
          <w:szCs w:val="24"/>
        </w:rPr>
        <w:t xml:space="preserve"> </w:t>
      </w:r>
    </w:p>
    <w:p w:rsidR="009A1C56" w:rsidRPr="009A1C56" w:rsidRDefault="009A1C56" w:rsidP="009A1C56">
      <w:pPr>
        <w:pStyle w:val="NoSpacing"/>
        <w:rPr>
          <w:rFonts w:ascii="Arial" w:hAnsi="Arial" w:cs="Arial"/>
          <w:sz w:val="24"/>
          <w:szCs w:val="24"/>
        </w:rPr>
      </w:pPr>
    </w:p>
    <w:p w:rsidR="009A1C56" w:rsidRPr="00C86EE3" w:rsidRDefault="0002065E" w:rsidP="009A1C56">
      <w:pPr>
        <w:pStyle w:val="NoSpacing"/>
        <w:rPr>
          <w:rFonts w:ascii="Arial" w:hAnsi="Arial" w:cs="Arial"/>
          <w:b/>
          <w:sz w:val="24"/>
          <w:szCs w:val="24"/>
        </w:rPr>
      </w:pPr>
      <w:hyperlink r:id="rId50" w:history="1">
        <w:r w:rsidR="009A1C56" w:rsidRPr="00C86EE3">
          <w:rPr>
            <w:rStyle w:val="Hyperlink"/>
            <w:rFonts w:ascii="Arial" w:hAnsi="Arial" w:cs="Arial"/>
            <w:b/>
            <w:sz w:val="24"/>
            <w:szCs w:val="24"/>
          </w:rPr>
          <w:t>Rapid Estimate of Adult Literacy in Medicine-Short (REALM-SF)</w:t>
        </w:r>
      </w:hyperlink>
    </w:p>
    <w:p w:rsidR="009A1C56" w:rsidRPr="009A1C56" w:rsidRDefault="009A1C56" w:rsidP="00255E7E">
      <w:pPr>
        <w:pStyle w:val="NoSpacing"/>
        <w:ind w:firstLine="720"/>
        <w:rPr>
          <w:rFonts w:ascii="Arial" w:hAnsi="Arial" w:cs="Arial"/>
          <w:sz w:val="24"/>
          <w:szCs w:val="24"/>
        </w:rPr>
      </w:pPr>
      <w:r w:rsidRPr="009A1C56">
        <w:rPr>
          <w:rFonts w:ascii="Arial" w:hAnsi="Arial" w:cs="Arial"/>
          <w:sz w:val="24"/>
          <w:szCs w:val="24"/>
        </w:rPr>
        <w:t>REALM is a 7 item work recog</w:t>
      </w:r>
      <w:r w:rsidR="00255E7E">
        <w:rPr>
          <w:rFonts w:ascii="Arial" w:hAnsi="Arial" w:cs="Arial"/>
          <w:sz w:val="24"/>
          <w:szCs w:val="24"/>
        </w:rPr>
        <w:t>nition test to provide clinicians</w:t>
      </w:r>
      <w:r w:rsidRPr="009A1C56">
        <w:rPr>
          <w:rFonts w:ascii="Arial" w:hAnsi="Arial" w:cs="Arial"/>
          <w:sz w:val="24"/>
          <w:szCs w:val="24"/>
        </w:rPr>
        <w:t xml:space="preserve"> with a valid, quick assessme</w:t>
      </w:r>
      <w:r w:rsidR="00255E7E">
        <w:rPr>
          <w:rFonts w:ascii="Arial" w:hAnsi="Arial" w:cs="Arial"/>
          <w:sz w:val="24"/>
          <w:szCs w:val="24"/>
        </w:rPr>
        <w:t xml:space="preserve">nt of patient health literacy. </w:t>
      </w:r>
      <w:r w:rsidRPr="009A1C56">
        <w:rPr>
          <w:rFonts w:ascii="Arial" w:hAnsi="Arial" w:cs="Arial"/>
          <w:sz w:val="24"/>
          <w:szCs w:val="24"/>
        </w:rPr>
        <w:t>The REALM-SF has been validated and field tested in diverse research setting</w:t>
      </w:r>
      <w:r w:rsidR="00255E7E">
        <w:rPr>
          <w:rFonts w:ascii="Arial" w:hAnsi="Arial" w:cs="Arial"/>
          <w:sz w:val="24"/>
          <w:szCs w:val="24"/>
        </w:rPr>
        <w:t>s.</w:t>
      </w:r>
      <w:r w:rsidRPr="009A1C56">
        <w:rPr>
          <w:rFonts w:ascii="Arial" w:hAnsi="Arial" w:cs="Arial"/>
          <w:sz w:val="24"/>
          <w:szCs w:val="24"/>
        </w:rPr>
        <w:t xml:space="preserve"> </w:t>
      </w:r>
      <w:r w:rsidR="00C657B5">
        <w:rPr>
          <w:rFonts w:ascii="Arial" w:hAnsi="Arial" w:cs="Arial"/>
          <w:sz w:val="24"/>
          <w:szCs w:val="24"/>
        </w:rPr>
        <w:t>This tool unavailable directly through the VA and needs to be requested through the library.</w:t>
      </w:r>
    </w:p>
    <w:p w:rsidR="009A1C56" w:rsidRPr="009A1C56" w:rsidRDefault="009A1C56" w:rsidP="009A1C56">
      <w:pPr>
        <w:pStyle w:val="NoSpacing"/>
        <w:rPr>
          <w:rFonts w:ascii="Arial" w:hAnsi="Arial" w:cs="Arial"/>
          <w:b/>
          <w:sz w:val="24"/>
          <w:szCs w:val="24"/>
        </w:rPr>
      </w:pPr>
    </w:p>
    <w:p w:rsidR="009A1C56" w:rsidRPr="00C86EE3" w:rsidRDefault="0002065E" w:rsidP="009A1C56">
      <w:pPr>
        <w:pStyle w:val="NoSpacing"/>
        <w:rPr>
          <w:rFonts w:ascii="Arial" w:hAnsi="Arial" w:cs="Arial"/>
          <w:b/>
          <w:sz w:val="24"/>
          <w:szCs w:val="24"/>
        </w:rPr>
      </w:pPr>
      <w:hyperlink r:id="rId51" w:history="1">
        <w:r w:rsidR="009A1C56" w:rsidRPr="00C86EE3">
          <w:rPr>
            <w:rStyle w:val="Hyperlink"/>
            <w:rFonts w:ascii="Arial" w:hAnsi="Arial" w:cs="Arial"/>
            <w:b/>
            <w:sz w:val="24"/>
            <w:szCs w:val="24"/>
          </w:rPr>
          <w:t>Short Test of Functional Health Literacy In Adults (S-TOFHLA)</w:t>
        </w:r>
      </w:hyperlink>
    </w:p>
    <w:p w:rsidR="009A1C56" w:rsidRPr="009A1C56" w:rsidRDefault="009A1C56" w:rsidP="00255E7E">
      <w:pPr>
        <w:pStyle w:val="NoSpacing"/>
        <w:ind w:firstLine="720"/>
        <w:rPr>
          <w:rFonts w:ascii="Arial" w:hAnsi="Arial" w:cs="Arial"/>
          <w:sz w:val="24"/>
          <w:szCs w:val="24"/>
        </w:rPr>
      </w:pPr>
      <w:r w:rsidRPr="009A1C56">
        <w:rPr>
          <w:rFonts w:ascii="Arial" w:hAnsi="Arial" w:cs="Arial"/>
          <w:sz w:val="24"/>
          <w:szCs w:val="24"/>
        </w:rPr>
        <w:t>This tool measures various levels of health literacy.</w:t>
      </w:r>
      <w:r w:rsidR="00C657B5">
        <w:rPr>
          <w:rFonts w:ascii="Arial" w:hAnsi="Arial" w:cs="Arial"/>
          <w:sz w:val="24"/>
          <w:szCs w:val="24"/>
        </w:rPr>
        <w:t xml:space="preserve"> This tool unavailable directly through the VA and needs to be requested through the library. </w:t>
      </w:r>
      <w:r w:rsidRPr="009A1C56">
        <w:rPr>
          <w:rFonts w:ascii="Arial" w:hAnsi="Arial" w:cs="Arial"/>
          <w:sz w:val="24"/>
          <w:szCs w:val="24"/>
        </w:rPr>
        <w:t xml:space="preserve">  </w:t>
      </w:r>
    </w:p>
    <w:p w:rsidR="009A1C56" w:rsidRPr="009A1C56" w:rsidRDefault="009A1C56" w:rsidP="009A1C56">
      <w:pPr>
        <w:pStyle w:val="NoSpacing"/>
        <w:rPr>
          <w:rFonts w:ascii="Arial" w:hAnsi="Arial" w:cs="Arial"/>
          <w:sz w:val="24"/>
          <w:szCs w:val="24"/>
        </w:rPr>
      </w:pPr>
    </w:p>
    <w:p w:rsidR="009A1C56" w:rsidRPr="00C86EE3" w:rsidRDefault="0002065E" w:rsidP="009A1C56">
      <w:pPr>
        <w:pStyle w:val="NoSpacing"/>
        <w:rPr>
          <w:rFonts w:ascii="Arial" w:hAnsi="Arial" w:cs="Arial"/>
          <w:b/>
          <w:sz w:val="24"/>
          <w:szCs w:val="24"/>
        </w:rPr>
      </w:pPr>
      <w:hyperlink r:id="rId52" w:history="1">
        <w:r w:rsidR="009A1C56" w:rsidRPr="00C86EE3">
          <w:rPr>
            <w:rStyle w:val="Hyperlink"/>
            <w:rFonts w:ascii="Arial" w:hAnsi="Arial" w:cs="Arial"/>
            <w:b/>
            <w:sz w:val="24"/>
            <w:szCs w:val="24"/>
          </w:rPr>
          <w:t>All Aspects of Health Literacy (AAHLS)</w:t>
        </w:r>
      </w:hyperlink>
    </w:p>
    <w:p w:rsidR="009A1C56" w:rsidRPr="009A1C56" w:rsidRDefault="009A1C56" w:rsidP="00255E7E">
      <w:pPr>
        <w:pStyle w:val="NoSpacing"/>
        <w:ind w:firstLine="720"/>
        <w:rPr>
          <w:rFonts w:ascii="Arial" w:hAnsi="Arial" w:cs="Arial"/>
          <w:sz w:val="24"/>
          <w:szCs w:val="24"/>
        </w:rPr>
      </w:pPr>
      <w:r w:rsidRPr="009A1C56">
        <w:rPr>
          <w:rFonts w:ascii="Arial" w:hAnsi="Arial" w:cs="Arial"/>
          <w:sz w:val="24"/>
          <w:szCs w:val="24"/>
        </w:rPr>
        <w:t>This is a tool to measure function, communicative and critical health literacy in primary Healthcare settings.</w:t>
      </w:r>
      <w:r w:rsidR="00690FB3">
        <w:rPr>
          <w:rFonts w:ascii="Arial" w:hAnsi="Arial" w:cs="Arial"/>
          <w:sz w:val="24"/>
          <w:szCs w:val="24"/>
        </w:rPr>
        <w:t xml:space="preserve">  </w:t>
      </w:r>
      <w:r w:rsidRPr="009A1C56">
        <w:rPr>
          <w:rFonts w:ascii="Arial" w:hAnsi="Arial" w:cs="Arial"/>
          <w:sz w:val="24"/>
          <w:szCs w:val="24"/>
        </w:rPr>
        <w:t>Principle scale items loaded on four factors, corresponding to skills in using written health information, communication with health providers, health information management and appraisal assertion of individual autonomy regards to health.</w:t>
      </w:r>
      <w:r w:rsidR="00C657B5">
        <w:rPr>
          <w:rFonts w:ascii="Arial" w:hAnsi="Arial" w:cs="Arial"/>
          <w:sz w:val="24"/>
          <w:szCs w:val="24"/>
        </w:rPr>
        <w:t xml:space="preserve"> This tool unavailable directly through the VA and needs to be requested through the library.</w:t>
      </w:r>
    </w:p>
    <w:p w:rsidR="009A1C56" w:rsidRPr="00492FAD" w:rsidRDefault="009A1C56" w:rsidP="009A1C56">
      <w:pPr>
        <w:pStyle w:val="NoSpacing"/>
        <w:rPr>
          <w:rFonts w:ascii="Arial" w:hAnsi="Arial" w:cs="Arial"/>
          <w:b/>
          <w:sz w:val="24"/>
          <w:szCs w:val="24"/>
        </w:rPr>
      </w:pPr>
    </w:p>
    <w:p w:rsidR="009A1C56" w:rsidRPr="00492FAD" w:rsidRDefault="0002065E" w:rsidP="00492FAD">
      <w:pPr>
        <w:pStyle w:val="NoSpacing"/>
        <w:rPr>
          <w:rFonts w:ascii="Arial" w:hAnsi="Arial" w:cs="Arial"/>
          <w:b/>
          <w:sz w:val="24"/>
          <w:szCs w:val="24"/>
        </w:rPr>
      </w:pPr>
      <w:hyperlink r:id="rId53" w:history="1">
        <w:r w:rsidR="009A1C56" w:rsidRPr="00492FAD">
          <w:rPr>
            <w:rStyle w:val="Hyperlink"/>
            <w:rFonts w:ascii="Arial" w:hAnsi="Arial" w:cs="Arial"/>
            <w:b/>
            <w:sz w:val="24"/>
            <w:szCs w:val="24"/>
          </w:rPr>
          <w:t>Health Literacy Tool Shed</w:t>
        </w:r>
      </w:hyperlink>
    </w:p>
    <w:p w:rsidR="00492FAD" w:rsidRDefault="00492FAD" w:rsidP="00492FAD">
      <w:pPr>
        <w:pStyle w:val="Heading2"/>
        <w:jc w:val="left"/>
        <w:rPr>
          <w:rStyle w:val="Hyperlink"/>
          <w:rFonts w:ascii="Arial" w:hAnsi="Arial" w:cs="Arial"/>
          <w:b w:val="0"/>
          <w:sz w:val="24"/>
          <w:lang w:val="en"/>
        </w:rPr>
      </w:pPr>
      <w:bookmarkStart w:id="82" w:name="FreeHealthClipArtGraphicsandOtherIllus"/>
      <w:r w:rsidRPr="00492FAD">
        <w:rPr>
          <w:rStyle w:val="Strong"/>
          <w:rFonts w:ascii="Arial" w:hAnsi="Arial" w:cs="Arial"/>
          <w:sz w:val="24"/>
          <w:lang w:val="en"/>
        </w:rPr>
        <w:t>The Health Literacy Tool Shed</w:t>
      </w:r>
      <w:r w:rsidRPr="00492FAD">
        <w:rPr>
          <w:rFonts w:ascii="Arial" w:hAnsi="Arial" w:cs="Arial"/>
          <w:b w:val="0"/>
          <w:sz w:val="24"/>
          <w:lang w:val="en"/>
        </w:rPr>
        <w:t xml:space="preserve"> is an online database of health literacy measures. The site contains information about measures, including their psychometric properties, based on a review of the peer-reviewed literature. </w:t>
      </w:r>
      <w:hyperlink r:id="rId54" w:history="1">
        <w:r w:rsidRPr="00492FAD">
          <w:rPr>
            <w:rStyle w:val="Hyperlink"/>
            <w:rFonts w:ascii="Arial" w:hAnsi="Arial" w:cs="Arial"/>
            <w:b w:val="0"/>
            <w:sz w:val="24"/>
            <w:lang w:val="en"/>
          </w:rPr>
          <w:t>Read more about the Tool Shed's goals and criteria</w:t>
        </w:r>
      </w:hyperlink>
    </w:p>
    <w:p w:rsidR="00C01DA2" w:rsidRDefault="00C01DA2" w:rsidP="00C01DA2">
      <w:pPr>
        <w:rPr>
          <w:lang w:val="en"/>
        </w:rPr>
      </w:pPr>
    </w:p>
    <w:p w:rsidR="00492FAD" w:rsidRDefault="00492FAD">
      <w:pPr>
        <w:pStyle w:val="Heading2"/>
        <w:rPr>
          <w:b w:val="0"/>
          <w:bCs w:val="0"/>
          <w:sz w:val="24"/>
          <w:lang w:val="en"/>
        </w:rPr>
      </w:pPr>
    </w:p>
    <w:p w:rsidR="00C01DA2" w:rsidRPr="00C01DA2" w:rsidRDefault="00C01DA2" w:rsidP="00C01DA2">
      <w:pPr>
        <w:rPr>
          <w:lang w:val="en"/>
        </w:rPr>
      </w:pPr>
    </w:p>
    <w:p w:rsidR="00281445" w:rsidRPr="00366D19" w:rsidRDefault="00281445">
      <w:pPr>
        <w:pStyle w:val="Heading2"/>
        <w:rPr>
          <w:rFonts w:ascii="Arial" w:hAnsi="Arial" w:cs="Arial"/>
          <w:sz w:val="40"/>
          <w:szCs w:val="40"/>
        </w:rPr>
      </w:pPr>
      <w:r w:rsidRPr="00366D19">
        <w:rPr>
          <w:rFonts w:ascii="Arial" w:hAnsi="Arial" w:cs="Arial"/>
          <w:sz w:val="40"/>
          <w:szCs w:val="40"/>
        </w:rPr>
        <w:t>Free</w:t>
      </w:r>
      <w:r w:rsidR="00686155">
        <w:rPr>
          <w:rFonts w:ascii="Arial" w:hAnsi="Arial" w:cs="Arial"/>
          <w:sz w:val="40"/>
          <w:szCs w:val="40"/>
        </w:rPr>
        <w:t xml:space="preserve"> Health Clip Art, Graphics and O</w:t>
      </w:r>
      <w:r w:rsidRPr="00366D19">
        <w:rPr>
          <w:rFonts w:ascii="Arial" w:hAnsi="Arial" w:cs="Arial"/>
          <w:sz w:val="40"/>
          <w:szCs w:val="40"/>
        </w:rPr>
        <w:t>ther Illustrations</w:t>
      </w:r>
      <w:bookmarkEnd w:id="77"/>
      <w:bookmarkEnd w:id="78"/>
      <w:bookmarkEnd w:id="79"/>
      <w:bookmarkEnd w:id="80"/>
      <w:bookmarkEnd w:id="81"/>
      <w:bookmarkEnd w:id="82"/>
    </w:p>
    <w:p w:rsidR="00281445" w:rsidRPr="002A2063" w:rsidRDefault="00281445">
      <w:pPr>
        <w:rPr>
          <w:rFonts w:ascii="Arial" w:hAnsi="Arial" w:cs="Arial"/>
        </w:rPr>
      </w:pPr>
    </w:p>
    <w:p w:rsidR="009A1C56" w:rsidRPr="00CE77FE" w:rsidRDefault="009A1C56" w:rsidP="009A1C56">
      <w:pPr>
        <w:rPr>
          <w:rFonts w:ascii="Arial" w:hAnsi="Arial" w:cs="Arial"/>
        </w:rPr>
      </w:pPr>
      <w:bookmarkStart w:id="83" w:name="_Toc261010555"/>
      <w:bookmarkStart w:id="84" w:name="_Toc261255558"/>
      <w:bookmarkStart w:id="85" w:name="_Toc261260612"/>
      <w:bookmarkStart w:id="86" w:name="_Toc261261253"/>
      <w:r w:rsidRPr="00CE77FE">
        <w:rPr>
          <w:rFonts w:ascii="Arial" w:hAnsi="Arial" w:cs="Arial"/>
        </w:rPr>
        <w:t>NOTE: While the graphics and images may be free, certain restrictions may be noted at the sites. Please be sure to follow all copyright guidelines when using the images.</w:t>
      </w:r>
    </w:p>
    <w:p w:rsidR="009A1C56" w:rsidRPr="00366D19" w:rsidRDefault="009A1C56" w:rsidP="009A1C56">
      <w:pPr>
        <w:rPr>
          <w:rFonts w:ascii="Arial" w:hAnsi="Arial" w:cs="Arial"/>
          <w:color w:val="FF0000"/>
        </w:rPr>
      </w:pPr>
    </w:p>
    <w:bookmarkStart w:id="87" w:name="_Toc261255553"/>
    <w:bookmarkStart w:id="88" w:name="_Toc261260607"/>
    <w:bookmarkStart w:id="89" w:name="_Toc261261248"/>
    <w:bookmarkStart w:id="90" w:name="_Toc261263147"/>
    <w:p w:rsidR="009A1C56" w:rsidRPr="00764BE0" w:rsidRDefault="009A1C56" w:rsidP="009A1C56">
      <w:pPr>
        <w:pStyle w:val="Heading1"/>
        <w:rPr>
          <w:rStyle w:val="Hyperlink"/>
          <w:rFonts w:ascii="Arial" w:hAnsi="Arial" w:cs="Arial"/>
        </w:rPr>
      </w:pPr>
      <w:r w:rsidRPr="00764BE0">
        <w:rPr>
          <w:rFonts w:ascii="Arial" w:hAnsi="Arial" w:cs="Arial"/>
          <w:color w:val="0000FF"/>
        </w:rPr>
        <w:fldChar w:fldCharType="begin"/>
      </w:r>
      <w:r w:rsidR="00764BE0" w:rsidRPr="00764BE0">
        <w:rPr>
          <w:rFonts w:ascii="Arial" w:hAnsi="Arial" w:cs="Arial"/>
          <w:color w:val="0000FF"/>
        </w:rPr>
        <w:instrText>HYPERLINK "http://www.usp.org/health-quality-safety/usp-pictograms"</w:instrText>
      </w:r>
      <w:r w:rsidRPr="00764BE0">
        <w:rPr>
          <w:rFonts w:ascii="Arial" w:hAnsi="Arial" w:cs="Arial"/>
          <w:color w:val="0000FF"/>
        </w:rPr>
        <w:fldChar w:fldCharType="separate"/>
      </w:r>
      <w:r w:rsidRPr="00764BE0">
        <w:rPr>
          <w:rStyle w:val="Hyperlink"/>
          <w:rFonts w:ascii="Arial" w:hAnsi="Arial" w:cs="Arial"/>
        </w:rPr>
        <w:t>USP Pictograms</w:t>
      </w:r>
      <w:bookmarkEnd w:id="87"/>
      <w:bookmarkEnd w:id="88"/>
      <w:bookmarkEnd w:id="89"/>
      <w:bookmarkEnd w:id="90"/>
    </w:p>
    <w:p w:rsidR="009A1C56" w:rsidRDefault="009A1C56" w:rsidP="009A1C56">
      <w:pPr>
        <w:ind w:firstLine="720"/>
        <w:rPr>
          <w:rFonts w:ascii="Arial" w:hAnsi="Arial" w:cs="Arial"/>
          <w:szCs w:val="20"/>
        </w:rPr>
      </w:pPr>
      <w:r w:rsidRPr="00764BE0">
        <w:rPr>
          <w:rFonts w:ascii="Arial" w:hAnsi="Arial" w:cs="Arial"/>
          <w:b/>
          <w:bCs/>
          <w:color w:val="0000FF"/>
        </w:rPr>
        <w:fldChar w:fldCharType="end"/>
      </w:r>
      <w:r w:rsidRPr="00CE77FE">
        <w:rPr>
          <w:rFonts w:ascii="Arial" w:hAnsi="Arial" w:cs="Arial"/>
          <w:szCs w:val="20"/>
        </w:rPr>
        <w:t>The USP’s pictograms are images in .gif or .eps format representing proper ways to take or store medications, precautions, or other important information about a medication that a health care provider should provide to his or her patient. You must register to use the site.</w:t>
      </w:r>
    </w:p>
    <w:p w:rsidR="009A1C56" w:rsidRPr="00366D19" w:rsidRDefault="009A1C56" w:rsidP="009A1C56">
      <w:pPr>
        <w:rPr>
          <w:rFonts w:ascii="Arial" w:hAnsi="Arial" w:cs="Arial"/>
          <w:color w:val="FF0000"/>
        </w:rPr>
      </w:pPr>
    </w:p>
    <w:bookmarkStart w:id="91" w:name="_Toc261255554"/>
    <w:bookmarkStart w:id="92" w:name="_Toc261260608"/>
    <w:bookmarkStart w:id="93" w:name="_Toc261261249"/>
    <w:bookmarkStart w:id="94" w:name="_Toc261263148"/>
    <w:p w:rsidR="009A1C56" w:rsidRPr="00764BE0" w:rsidRDefault="009A1C56" w:rsidP="009A1C56">
      <w:pPr>
        <w:pStyle w:val="Heading1"/>
        <w:rPr>
          <w:rFonts w:ascii="Arial" w:hAnsi="Arial" w:cs="Arial"/>
          <w:color w:val="0000FF"/>
        </w:rPr>
      </w:pPr>
      <w:r w:rsidRPr="00764BE0">
        <w:rPr>
          <w:rFonts w:ascii="Arial" w:hAnsi="Arial" w:cs="Arial"/>
          <w:color w:val="0000FF"/>
        </w:rPr>
        <w:fldChar w:fldCharType="begin"/>
      </w:r>
      <w:r w:rsidRPr="00764BE0">
        <w:rPr>
          <w:rFonts w:ascii="Arial" w:hAnsi="Arial" w:cs="Arial"/>
          <w:color w:val="0000FF"/>
        </w:rPr>
        <w:instrText xml:space="preserve"> HYPERLINK "http://visualsonline.cancer.gov/" </w:instrText>
      </w:r>
      <w:r w:rsidRPr="00764BE0">
        <w:rPr>
          <w:rFonts w:ascii="Arial" w:hAnsi="Arial" w:cs="Arial"/>
          <w:color w:val="0000FF"/>
        </w:rPr>
        <w:fldChar w:fldCharType="separate"/>
      </w:r>
      <w:r w:rsidRPr="00764BE0">
        <w:rPr>
          <w:rStyle w:val="Hyperlink"/>
          <w:rFonts w:ascii="Arial" w:hAnsi="Arial" w:cs="Arial"/>
        </w:rPr>
        <w:t>National Cancer Institute Visuals Online</w:t>
      </w:r>
      <w:bookmarkEnd w:id="91"/>
      <w:bookmarkEnd w:id="92"/>
      <w:bookmarkEnd w:id="93"/>
      <w:bookmarkEnd w:id="94"/>
      <w:r w:rsidRPr="00764BE0">
        <w:rPr>
          <w:rFonts w:ascii="Arial" w:hAnsi="Arial" w:cs="Arial"/>
          <w:color w:val="0000FF"/>
        </w:rPr>
        <w:fldChar w:fldCharType="end"/>
      </w:r>
    </w:p>
    <w:p w:rsidR="009A1C56" w:rsidRDefault="009A1C56" w:rsidP="009A1C56">
      <w:pPr>
        <w:rPr>
          <w:rFonts w:ascii="Arial" w:hAnsi="Arial" w:cs="Arial"/>
        </w:rPr>
      </w:pPr>
      <w:r w:rsidRPr="00366D19">
        <w:rPr>
          <w:rFonts w:ascii="Arial" w:hAnsi="Arial" w:cs="Arial"/>
          <w:color w:val="FF0000"/>
        </w:rPr>
        <w:tab/>
      </w:r>
      <w:r w:rsidRPr="00CE77FE">
        <w:rPr>
          <w:rFonts w:ascii="Arial" w:hAnsi="Arial" w:cs="Arial"/>
          <w:szCs w:val="20"/>
        </w:rPr>
        <w:t xml:space="preserve">The NCI Visuals Online database contains images from the collections of the Communication Services Branch and Mass Media Office of the Office of Communications, National Cancer Institute. </w:t>
      </w:r>
      <w:r w:rsidRPr="009A1C56">
        <w:rPr>
          <w:rFonts w:ascii="Arial" w:hAnsi="Arial" w:cs="Arial"/>
          <w:szCs w:val="20"/>
        </w:rPr>
        <w:t xml:space="preserve">The </w:t>
      </w:r>
      <w:r w:rsidRPr="009A1C56">
        <w:rPr>
          <w:rFonts w:ascii="Arial" w:hAnsi="Arial" w:cs="Arial"/>
          <w:lang w:val="en"/>
        </w:rPr>
        <w:t>collection spans everything from biomedical, science, and patient-care related illustrations and</w:t>
      </w:r>
      <w:r w:rsidRPr="009A1C56">
        <w:rPr>
          <w:rFonts w:ascii="Arial" w:hAnsi="Arial" w:cs="Arial"/>
        </w:rPr>
        <w:t xml:space="preserve"> provides public access to over 3,600 images.</w:t>
      </w:r>
    </w:p>
    <w:p w:rsidR="009A1C56" w:rsidRPr="00666B3D" w:rsidRDefault="009A1C56" w:rsidP="009A1C56">
      <w:pPr>
        <w:rPr>
          <w:rFonts w:ascii="Arial" w:hAnsi="Arial" w:cs="Arial"/>
          <w:color w:val="000000" w:themeColor="text1"/>
          <w:szCs w:val="20"/>
        </w:rPr>
      </w:pPr>
    </w:p>
    <w:bookmarkStart w:id="95" w:name="_Toc261255556"/>
    <w:bookmarkStart w:id="96" w:name="_Toc261260610"/>
    <w:bookmarkStart w:id="97" w:name="_Toc261261251"/>
    <w:bookmarkStart w:id="98" w:name="_Toc261263150"/>
    <w:p w:rsidR="009A1C56" w:rsidRPr="00764BE0" w:rsidRDefault="009A1C56" w:rsidP="009A1C56">
      <w:pPr>
        <w:pStyle w:val="Heading1"/>
        <w:rPr>
          <w:rFonts w:ascii="Arial" w:hAnsi="Arial" w:cs="Arial"/>
          <w:color w:val="0000FF"/>
          <w:szCs w:val="18"/>
        </w:rPr>
      </w:pPr>
      <w:r w:rsidRPr="00764BE0">
        <w:rPr>
          <w:rFonts w:ascii="Arial" w:hAnsi="Arial" w:cs="Arial"/>
          <w:color w:val="0000FF"/>
          <w:szCs w:val="18"/>
        </w:rPr>
        <w:fldChar w:fldCharType="begin"/>
      </w:r>
      <w:r w:rsidRPr="00764BE0">
        <w:rPr>
          <w:rFonts w:ascii="Arial" w:hAnsi="Arial" w:cs="Arial"/>
          <w:color w:val="0000FF"/>
          <w:szCs w:val="18"/>
        </w:rPr>
        <w:instrText xml:space="preserve"> HYPERLINK "http://www.nei.nih.gov/photo/" </w:instrText>
      </w:r>
      <w:r w:rsidRPr="00764BE0">
        <w:rPr>
          <w:rFonts w:ascii="Arial" w:hAnsi="Arial" w:cs="Arial"/>
          <w:color w:val="0000FF"/>
          <w:szCs w:val="18"/>
        </w:rPr>
        <w:fldChar w:fldCharType="separate"/>
      </w:r>
      <w:r w:rsidRPr="00764BE0">
        <w:rPr>
          <w:rStyle w:val="Hyperlink"/>
          <w:rFonts w:ascii="Arial" w:hAnsi="Arial" w:cs="Arial"/>
          <w:szCs w:val="18"/>
        </w:rPr>
        <w:t>National Eye Institute Photos, Images, and Videos</w:t>
      </w:r>
      <w:bookmarkEnd w:id="95"/>
      <w:bookmarkEnd w:id="96"/>
      <w:bookmarkEnd w:id="97"/>
      <w:bookmarkEnd w:id="98"/>
      <w:r w:rsidRPr="00764BE0">
        <w:rPr>
          <w:rFonts w:ascii="Arial" w:hAnsi="Arial" w:cs="Arial"/>
          <w:color w:val="0000FF"/>
          <w:szCs w:val="18"/>
        </w:rPr>
        <w:fldChar w:fldCharType="end"/>
      </w:r>
    </w:p>
    <w:p w:rsidR="009A1C56" w:rsidRDefault="009A1C56" w:rsidP="009A1C56">
      <w:pPr>
        <w:ind w:firstLine="720"/>
        <w:rPr>
          <w:rFonts w:ascii="Arial" w:hAnsi="Arial" w:cs="Arial"/>
          <w:color w:val="000000" w:themeColor="text1"/>
          <w:szCs w:val="18"/>
        </w:rPr>
      </w:pPr>
      <w:r w:rsidRPr="00666B3D">
        <w:rPr>
          <w:rFonts w:ascii="Arial" w:hAnsi="Arial" w:cs="Arial"/>
          <w:color w:val="000000" w:themeColor="text1"/>
          <w:szCs w:val="18"/>
        </w:rPr>
        <w:t>The NEI provides photos and images on eye anatomy, disease simulations, clinician/patient interactions, and more.</w:t>
      </w:r>
    </w:p>
    <w:p w:rsidR="009A1C56" w:rsidRPr="00666B3D" w:rsidRDefault="009A1C56" w:rsidP="009A1C56">
      <w:pPr>
        <w:pStyle w:val="Heading1"/>
        <w:rPr>
          <w:rFonts w:ascii="Arial" w:hAnsi="Arial" w:cs="Arial"/>
          <w:color w:val="000000" w:themeColor="text1"/>
          <w:szCs w:val="18"/>
        </w:rPr>
      </w:pPr>
    </w:p>
    <w:bookmarkStart w:id="99" w:name="_Toc261255557"/>
    <w:bookmarkStart w:id="100" w:name="_Toc261260611"/>
    <w:bookmarkStart w:id="101" w:name="_Toc261261252"/>
    <w:bookmarkStart w:id="102" w:name="_Toc261263151"/>
    <w:p w:rsidR="009A1C56" w:rsidRPr="00764BE0" w:rsidRDefault="009A1C56" w:rsidP="009A1C56">
      <w:pPr>
        <w:pStyle w:val="Heading1"/>
        <w:rPr>
          <w:rFonts w:ascii="Arial" w:hAnsi="Arial" w:cs="Arial"/>
          <w:color w:val="0000FF"/>
          <w:szCs w:val="18"/>
        </w:rPr>
      </w:pPr>
      <w:r w:rsidRPr="00764BE0">
        <w:rPr>
          <w:rFonts w:ascii="Arial" w:hAnsi="Arial" w:cs="Arial"/>
          <w:color w:val="0000FF"/>
          <w:szCs w:val="18"/>
        </w:rPr>
        <w:fldChar w:fldCharType="begin"/>
      </w:r>
      <w:r w:rsidRPr="00764BE0">
        <w:rPr>
          <w:rFonts w:ascii="Arial" w:hAnsi="Arial" w:cs="Arial"/>
          <w:color w:val="0000FF"/>
          <w:szCs w:val="18"/>
        </w:rPr>
        <w:instrText xml:space="preserve"> HYPERLINK "http://www.hon.ch/cgi-bin/HONmedia" </w:instrText>
      </w:r>
      <w:r w:rsidRPr="00764BE0">
        <w:rPr>
          <w:rFonts w:ascii="Arial" w:hAnsi="Arial" w:cs="Arial"/>
          <w:color w:val="0000FF"/>
          <w:szCs w:val="18"/>
        </w:rPr>
        <w:fldChar w:fldCharType="separate"/>
      </w:r>
      <w:r w:rsidRPr="00764BE0">
        <w:rPr>
          <w:rStyle w:val="Hyperlink"/>
          <w:rFonts w:ascii="Arial" w:hAnsi="Arial" w:cs="Arial"/>
          <w:szCs w:val="18"/>
        </w:rPr>
        <w:t>Health on the Net Foundation Media</w:t>
      </w:r>
      <w:bookmarkEnd w:id="99"/>
      <w:bookmarkEnd w:id="100"/>
      <w:bookmarkEnd w:id="101"/>
      <w:bookmarkEnd w:id="102"/>
      <w:r w:rsidRPr="00764BE0">
        <w:rPr>
          <w:rFonts w:ascii="Arial" w:hAnsi="Arial" w:cs="Arial"/>
          <w:color w:val="0000FF"/>
          <w:szCs w:val="18"/>
        </w:rPr>
        <w:fldChar w:fldCharType="end"/>
      </w:r>
    </w:p>
    <w:p w:rsidR="009A1C56" w:rsidRPr="00666B3D" w:rsidRDefault="009A1C56" w:rsidP="00764BE0">
      <w:pPr>
        <w:ind w:firstLine="720"/>
        <w:rPr>
          <w:rStyle w:val="txtpetit1"/>
          <w:color w:val="000000" w:themeColor="text1"/>
          <w:sz w:val="24"/>
        </w:rPr>
      </w:pPr>
      <w:proofErr w:type="spellStart"/>
      <w:r w:rsidRPr="00666B3D">
        <w:rPr>
          <w:rStyle w:val="txtpetit1"/>
          <w:bCs/>
          <w:color w:val="000000" w:themeColor="text1"/>
          <w:sz w:val="24"/>
        </w:rPr>
        <w:t>HONmedia</w:t>
      </w:r>
      <w:proofErr w:type="spellEnd"/>
      <w:r w:rsidRPr="00666B3D">
        <w:rPr>
          <w:rStyle w:val="txtpetit1"/>
          <w:color w:val="000000" w:themeColor="text1"/>
          <w:sz w:val="24"/>
        </w:rPr>
        <w:t xml:space="preserve"> is a unique repository of over 6800 medical images and videos, pertaining to 1,700 topics and themes. This database has been created manually by HON and new image links are constantly being added.</w:t>
      </w:r>
    </w:p>
    <w:p w:rsidR="009A1C56" w:rsidRPr="00666B3D" w:rsidRDefault="009A1C56" w:rsidP="009A1C56">
      <w:pPr>
        <w:rPr>
          <w:rFonts w:ascii="Arial" w:hAnsi="Arial" w:cs="Arial"/>
          <w:color w:val="000000" w:themeColor="text1"/>
        </w:rPr>
      </w:pPr>
    </w:p>
    <w:p w:rsidR="00685808" w:rsidRDefault="00685808" w:rsidP="00735AFC">
      <w:pPr>
        <w:pStyle w:val="Heading2"/>
        <w:jc w:val="left"/>
        <w:rPr>
          <w:rFonts w:ascii="Arial" w:hAnsi="Arial" w:cs="Arial"/>
          <w:sz w:val="24"/>
        </w:rPr>
      </w:pPr>
    </w:p>
    <w:p w:rsidR="00735AFC" w:rsidRPr="00735AFC" w:rsidRDefault="00735AFC" w:rsidP="00735AFC"/>
    <w:p w:rsidR="004866D9" w:rsidRPr="00366D19" w:rsidRDefault="004866D9" w:rsidP="004866D9">
      <w:pPr>
        <w:pStyle w:val="Heading2"/>
        <w:rPr>
          <w:rFonts w:ascii="Arial" w:hAnsi="Arial" w:cs="Arial"/>
          <w:sz w:val="40"/>
          <w:szCs w:val="40"/>
        </w:rPr>
      </w:pPr>
      <w:bookmarkStart w:id="103" w:name="_Toc261263152"/>
      <w:bookmarkStart w:id="104" w:name="OnlineVideosforProfessionals"/>
      <w:r w:rsidRPr="00366D19">
        <w:rPr>
          <w:rFonts w:ascii="Arial" w:hAnsi="Arial" w:cs="Arial"/>
          <w:sz w:val="40"/>
          <w:szCs w:val="40"/>
        </w:rPr>
        <w:t>Online Videos for Professionals</w:t>
      </w:r>
      <w:bookmarkEnd w:id="83"/>
      <w:bookmarkEnd w:id="84"/>
      <w:bookmarkEnd w:id="85"/>
      <w:bookmarkEnd w:id="86"/>
      <w:bookmarkEnd w:id="103"/>
      <w:bookmarkEnd w:id="104"/>
    </w:p>
    <w:p w:rsidR="00024E89" w:rsidRPr="002A2063" w:rsidRDefault="00024E89" w:rsidP="00024E89">
      <w:pPr>
        <w:rPr>
          <w:rFonts w:ascii="Arial" w:hAnsi="Arial" w:cs="Arial"/>
        </w:rPr>
      </w:pPr>
    </w:p>
    <w:bookmarkStart w:id="105" w:name="_Toc261010556"/>
    <w:bookmarkStart w:id="106" w:name="_Toc261255561"/>
    <w:bookmarkStart w:id="107" w:name="_Toc261260615"/>
    <w:bookmarkStart w:id="108" w:name="_Toc261261256"/>
    <w:bookmarkStart w:id="109" w:name="_Toc261263155"/>
    <w:p w:rsidR="002A2063" w:rsidRPr="00690FB3" w:rsidRDefault="00AB3CCD" w:rsidP="002A2063">
      <w:pPr>
        <w:rPr>
          <w:rFonts w:ascii="Arial" w:hAnsi="Arial" w:cs="Arial"/>
          <w:b/>
        </w:rPr>
      </w:pPr>
      <w:r w:rsidRPr="00690FB3">
        <w:rPr>
          <w:rFonts w:ascii="Arial" w:hAnsi="Arial" w:cs="Arial"/>
          <w:b/>
        </w:rPr>
        <w:fldChar w:fldCharType="begin"/>
      </w:r>
      <w:r w:rsidRPr="00690FB3">
        <w:rPr>
          <w:rFonts w:ascii="Arial" w:hAnsi="Arial" w:cs="Arial"/>
          <w:b/>
        </w:rPr>
        <w:instrText xml:space="preserve"> HYPERLINK "https://www.youtube.com/watch?v=R3tJ-MXqPmk" </w:instrText>
      </w:r>
      <w:r w:rsidRPr="00690FB3">
        <w:rPr>
          <w:rFonts w:ascii="Arial" w:hAnsi="Arial" w:cs="Arial"/>
          <w:b/>
        </w:rPr>
        <w:fldChar w:fldCharType="separate"/>
      </w:r>
      <w:r w:rsidRPr="00690FB3">
        <w:rPr>
          <w:rStyle w:val="Hyperlink"/>
          <w:rFonts w:ascii="Arial" w:hAnsi="Arial" w:cs="Arial"/>
          <w:b/>
        </w:rPr>
        <w:t>This is Bad Enough</w:t>
      </w:r>
      <w:r w:rsidRPr="00690FB3">
        <w:rPr>
          <w:rFonts w:ascii="Arial" w:hAnsi="Arial" w:cs="Arial"/>
          <w:b/>
        </w:rPr>
        <w:fldChar w:fldCharType="end"/>
      </w:r>
    </w:p>
    <w:p w:rsidR="00AB3CCD" w:rsidRDefault="00AB3CCD" w:rsidP="002A2063">
      <w:pPr>
        <w:rPr>
          <w:rFonts w:ascii="Arial" w:hAnsi="Arial" w:cs="Arial"/>
        </w:rPr>
      </w:pPr>
      <w:r w:rsidRPr="00AB3CCD">
        <w:rPr>
          <w:rFonts w:ascii="Arial" w:hAnsi="Arial" w:cs="Arial"/>
        </w:rPr>
        <w:tab/>
        <w:t>Short YouTube video of Elspeth Murray reading her poem “This Is Bad Enough” which urges healthcare providers to speak plainly.</w:t>
      </w:r>
    </w:p>
    <w:p w:rsidR="00AB3CCD" w:rsidRPr="00AB3CCD" w:rsidRDefault="00AB3CCD" w:rsidP="002A2063">
      <w:pPr>
        <w:rPr>
          <w:rFonts w:ascii="Arial" w:hAnsi="Arial" w:cs="Arial"/>
        </w:rPr>
      </w:pPr>
    </w:p>
    <w:p w:rsidR="007F13FE" w:rsidRPr="00690FB3" w:rsidRDefault="0002065E" w:rsidP="00764BE0">
      <w:pPr>
        <w:rPr>
          <w:rFonts w:ascii="Arial" w:hAnsi="Arial" w:cs="Arial"/>
          <w:b/>
        </w:rPr>
      </w:pPr>
      <w:hyperlink r:id="rId55" w:history="1">
        <w:r w:rsidR="00AB3CCD" w:rsidRPr="00690FB3">
          <w:rPr>
            <w:rStyle w:val="Hyperlink"/>
            <w:rFonts w:ascii="Arial" w:hAnsi="Arial" w:cs="Arial"/>
            <w:b/>
          </w:rPr>
          <w:t xml:space="preserve">Scott </w:t>
        </w:r>
        <w:proofErr w:type="spellStart"/>
        <w:r w:rsidR="00AB3CCD" w:rsidRPr="00690FB3">
          <w:rPr>
            <w:rStyle w:val="Hyperlink"/>
            <w:rFonts w:ascii="Arial" w:hAnsi="Arial" w:cs="Arial"/>
            <w:b/>
          </w:rPr>
          <w:t>Ratzan</w:t>
        </w:r>
        <w:proofErr w:type="spellEnd"/>
        <w:r w:rsidR="00AB3CCD" w:rsidRPr="00690FB3">
          <w:rPr>
            <w:rStyle w:val="Hyperlink"/>
            <w:rFonts w:ascii="Arial" w:hAnsi="Arial" w:cs="Arial"/>
            <w:b/>
          </w:rPr>
          <w:t xml:space="preserve"> Defines Health Communication</w:t>
        </w:r>
      </w:hyperlink>
    </w:p>
    <w:p w:rsidR="00AB3CCD" w:rsidRPr="00764BE0" w:rsidRDefault="00AB3CCD" w:rsidP="00764BE0">
      <w:pPr>
        <w:rPr>
          <w:rFonts w:ascii="Arial" w:hAnsi="Arial" w:cs="Arial"/>
        </w:rPr>
      </w:pPr>
      <w:r w:rsidRPr="00764BE0">
        <w:rPr>
          <w:rFonts w:ascii="Arial" w:hAnsi="Arial" w:cs="Arial"/>
        </w:rPr>
        <w:tab/>
        <w:t xml:space="preserve">Dr. Scott </w:t>
      </w:r>
      <w:proofErr w:type="spellStart"/>
      <w:r w:rsidRPr="00764BE0">
        <w:rPr>
          <w:rFonts w:ascii="Arial" w:hAnsi="Arial" w:cs="Arial"/>
        </w:rPr>
        <w:t>Ratzan</w:t>
      </w:r>
      <w:proofErr w:type="spellEnd"/>
      <w:r w:rsidRPr="00764BE0">
        <w:rPr>
          <w:rFonts w:ascii="Arial" w:hAnsi="Arial" w:cs="Arial"/>
        </w:rPr>
        <w:t xml:space="preserve"> speaks about the evolution of health communication and outlines how he developed the Journal of Health Communication. He believes doctors have an ethical duty to use communication to improve the environment and communities, in addition to the lives of individual patients.</w:t>
      </w:r>
    </w:p>
    <w:p w:rsidR="00764BE0" w:rsidRPr="00690FB3" w:rsidRDefault="00764BE0" w:rsidP="002A2063">
      <w:pPr>
        <w:rPr>
          <w:b/>
        </w:rPr>
      </w:pPr>
    </w:p>
    <w:p w:rsidR="00764BE0" w:rsidRPr="00690FB3" w:rsidRDefault="0002065E" w:rsidP="002A2063">
      <w:pPr>
        <w:rPr>
          <w:rFonts w:ascii="Arial" w:hAnsi="Arial" w:cs="Arial"/>
          <w:b/>
        </w:rPr>
      </w:pPr>
      <w:hyperlink r:id="rId56" w:history="1">
        <w:r w:rsidR="00764BE0" w:rsidRPr="00690FB3">
          <w:rPr>
            <w:rStyle w:val="Hyperlink"/>
            <w:rFonts w:ascii="Arial" w:hAnsi="Arial" w:cs="Arial"/>
            <w:b/>
          </w:rPr>
          <w:t>Health Literacy: A Prescription to End Confusion</w:t>
        </w:r>
      </w:hyperlink>
    </w:p>
    <w:p w:rsidR="00764BE0" w:rsidRPr="00C01DA2" w:rsidRDefault="00764BE0" w:rsidP="00C01DA2">
      <w:pPr>
        <w:ind w:firstLine="720"/>
        <w:rPr>
          <w:rFonts w:ascii="Arial" w:hAnsi="Arial" w:cs="Arial"/>
        </w:rPr>
      </w:pPr>
      <w:r w:rsidRPr="00764BE0">
        <w:rPr>
          <w:rFonts w:ascii="Arial" w:hAnsi="Arial" w:cs="Arial"/>
          <w:color w:val="333333"/>
          <w:lang w:val="en"/>
        </w:rPr>
        <w:t>Patients testimonials about their experiences on understanding prescriptions labels.</w:t>
      </w:r>
    </w:p>
    <w:p w:rsidR="007F13FE" w:rsidRPr="002A2063" w:rsidRDefault="007F13FE" w:rsidP="002A2063"/>
    <w:p w:rsidR="004866D9" w:rsidRPr="00366D19" w:rsidRDefault="004866D9" w:rsidP="004866D9">
      <w:pPr>
        <w:pStyle w:val="Heading2"/>
        <w:rPr>
          <w:rFonts w:ascii="Arial" w:hAnsi="Arial" w:cs="Arial"/>
          <w:sz w:val="40"/>
          <w:szCs w:val="40"/>
        </w:rPr>
      </w:pPr>
      <w:bookmarkStart w:id="110" w:name="OnlineVideosforPatients"/>
      <w:r w:rsidRPr="00366D19">
        <w:rPr>
          <w:rFonts w:ascii="Arial" w:hAnsi="Arial" w:cs="Arial"/>
          <w:sz w:val="40"/>
          <w:szCs w:val="40"/>
        </w:rPr>
        <w:t>Online Videos for Patients</w:t>
      </w:r>
      <w:bookmarkEnd w:id="105"/>
      <w:bookmarkEnd w:id="106"/>
      <w:bookmarkEnd w:id="107"/>
      <w:bookmarkEnd w:id="108"/>
      <w:bookmarkEnd w:id="109"/>
    </w:p>
    <w:bookmarkEnd w:id="110"/>
    <w:p w:rsidR="005C251A" w:rsidRPr="002A2063" w:rsidRDefault="005C251A" w:rsidP="005C251A">
      <w:pPr>
        <w:rPr>
          <w:rFonts w:ascii="Arial" w:hAnsi="Arial" w:cs="Arial"/>
        </w:rPr>
      </w:pPr>
    </w:p>
    <w:p w:rsidR="00434676" w:rsidRPr="00764BE0" w:rsidRDefault="0002065E" w:rsidP="00434676">
      <w:pPr>
        <w:rPr>
          <w:rFonts w:ascii="Arial" w:hAnsi="Arial" w:cs="Arial"/>
          <w:b/>
          <w:color w:val="0000FF"/>
        </w:rPr>
      </w:pPr>
      <w:hyperlink r:id="rId57" w:history="1">
        <w:r w:rsidR="00434676" w:rsidRPr="00764BE0">
          <w:rPr>
            <w:rStyle w:val="Hyperlink"/>
            <w:rFonts w:ascii="Arial" w:hAnsi="Arial" w:cs="Arial"/>
            <w:b/>
          </w:rPr>
          <w:t>My HealtheVet Veterans Health Library</w:t>
        </w:r>
      </w:hyperlink>
    </w:p>
    <w:p w:rsidR="00434676" w:rsidRDefault="00434676" w:rsidP="00434676">
      <w:pPr>
        <w:shd w:val="clear" w:color="auto" w:fill="FFFFFF"/>
        <w:ind w:firstLine="720"/>
        <w:rPr>
          <w:rFonts w:ascii="Arial" w:hAnsi="Arial" w:cs="Arial"/>
        </w:rPr>
      </w:pPr>
      <w:r w:rsidRPr="00AC3E32">
        <w:rPr>
          <w:rFonts w:ascii="Arial" w:hAnsi="Arial" w:cs="Arial"/>
        </w:rPr>
        <w:t>The Veterans Health Library is designed and available to all Veterans, their family members, and the public, no matter where the Veteran receives care. It covers topics like wellness, heart and lung problems, diabetes, mental health, senior health, and rehabilitation. It provides a rich variety of trusted and consistent health information for Veterans, including attractive and colorful 'Go-To Guides,' a library of more than 150 videos and more than 1,500 printable health and medication information sheets in both English and Spanish.</w:t>
      </w:r>
    </w:p>
    <w:p w:rsidR="00434676" w:rsidRPr="00366D19" w:rsidRDefault="00434676" w:rsidP="00434676">
      <w:pPr>
        <w:shd w:val="clear" w:color="auto" w:fill="FFFFFF"/>
        <w:ind w:firstLine="720"/>
        <w:rPr>
          <w:rFonts w:ascii="Arial" w:hAnsi="Arial" w:cs="Arial"/>
          <w:color w:val="FF0000"/>
        </w:rPr>
      </w:pPr>
    </w:p>
    <w:p w:rsidR="00434676" w:rsidRPr="00AC3E32" w:rsidRDefault="00434676" w:rsidP="00434676">
      <w:pPr>
        <w:rPr>
          <w:rStyle w:val="Hyperlink"/>
          <w:rFonts w:ascii="Arial" w:hAnsi="Arial" w:cs="Arial"/>
          <w:b/>
          <w:color w:val="auto"/>
        </w:rPr>
      </w:pPr>
      <w:r w:rsidRPr="00AC3E32">
        <w:rPr>
          <w:rFonts w:ascii="Arial" w:hAnsi="Arial" w:cs="Arial"/>
          <w:b/>
        </w:rPr>
        <w:fldChar w:fldCharType="begin"/>
      </w:r>
      <w:r w:rsidRPr="00AC3E32">
        <w:rPr>
          <w:rFonts w:ascii="Arial" w:hAnsi="Arial" w:cs="Arial"/>
          <w:b/>
        </w:rPr>
        <w:instrText xml:space="preserve"> HYPERLINK "https://www.ahrq.gov/patients-consumers/index.html" </w:instrText>
      </w:r>
      <w:r w:rsidRPr="00AC3E32">
        <w:rPr>
          <w:rFonts w:ascii="Arial" w:hAnsi="Arial" w:cs="Arial"/>
          <w:b/>
        </w:rPr>
        <w:fldChar w:fldCharType="separate"/>
      </w:r>
      <w:r w:rsidRPr="00764BE0">
        <w:rPr>
          <w:rStyle w:val="Hyperlink"/>
          <w:rFonts w:ascii="Arial" w:hAnsi="Arial" w:cs="Arial"/>
          <w:b/>
        </w:rPr>
        <w:t>Agency for Healthcare Research and Quality</w:t>
      </w:r>
    </w:p>
    <w:p w:rsidR="00434676" w:rsidRDefault="00434676" w:rsidP="00434676">
      <w:pPr>
        <w:rPr>
          <w:rFonts w:ascii="Arial" w:hAnsi="Arial" w:cs="Arial"/>
        </w:rPr>
      </w:pPr>
      <w:r w:rsidRPr="00AC3E32">
        <w:rPr>
          <w:rFonts w:ascii="Arial" w:hAnsi="Arial" w:cs="Arial"/>
          <w:b/>
        </w:rPr>
        <w:fldChar w:fldCharType="end"/>
      </w:r>
      <w:r w:rsidRPr="00AC3E32">
        <w:rPr>
          <w:rFonts w:ascii="Arial" w:hAnsi="Arial" w:cs="Arial"/>
        </w:rPr>
        <w:tab/>
        <w:t>AHRQ has a growing list of videos and podcasts geared to help patients take part in their health care experience. Some information</w:t>
      </w:r>
      <w:r w:rsidR="00686155">
        <w:rPr>
          <w:rFonts w:ascii="Arial" w:hAnsi="Arial" w:cs="Arial"/>
        </w:rPr>
        <w:t xml:space="preserve"> is</w:t>
      </w:r>
      <w:r w:rsidRPr="00AC3E32">
        <w:rPr>
          <w:rFonts w:ascii="Arial" w:hAnsi="Arial" w:cs="Arial"/>
        </w:rPr>
        <w:t xml:space="preserve"> available in Spanish.</w:t>
      </w:r>
    </w:p>
    <w:p w:rsidR="00434676" w:rsidRPr="00366D19" w:rsidRDefault="00434676" w:rsidP="00434676">
      <w:pPr>
        <w:rPr>
          <w:rFonts w:ascii="Arial" w:hAnsi="Arial" w:cs="Arial"/>
          <w:b/>
          <w:color w:val="FF0000"/>
        </w:rPr>
      </w:pPr>
    </w:p>
    <w:p w:rsidR="00434676" w:rsidRPr="00764BE0" w:rsidRDefault="0002065E" w:rsidP="00434676">
      <w:pPr>
        <w:rPr>
          <w:rFonts w:ascii="Arial" w:hAnsi="Arial" w:cs="Arial"/>
          <w:b/>
          <w:color w:val="0000FF"/>
        </w:rPr>
      </w:pPr>
      <w:hyperlink r:id="rId58" w:history="1">
        <w:r w:rsidR="00434676" w:rsidRPr="00764BE0">
          <w:rPr>
            <w:rStyle w:val="Hyperlink"/>
            <w:rFonts w:ascii="Arial" w:hAnsi="Arial" w:cs="Arial"/>
            <w:b/>
          </w:rPr>
          <w:t>Healthy Roads Media</w:t>
        </w:r>
      </w:hyperlink>
    </w:p>
    <w:p w:rsidR="00434676" w:rsidRDefault="00434676" w:rsidP="00434676">
      <w:pPr>
        <w:ind w:firstLine="720"/>
        <w:rPr>
          <w:rStyle w:val="style191"/>
          <w:sz w:val="24"/>
          <w:szCs w:val="24"/>
        </w:rPr>
      </w:pPr>
      <w:r w:rsidRPr="00AC3E32">
        <w:rPr>
          <w:rStyle w:val="style821"/>
        </w:rPr>
        <w:t xml:space="preserve">This site contains free health education materials in a number of languages and a variety of formats, including audio, video and print. Some of the </w:t>
      </w:r>
      <w:r>
        <w:rPr>
          <w:rStyle w:val="style821"/>
        </w:rPr>
        <w:t xml:space="preserve">videos are offered </w:t>
      </w:r>
      <w:r w:rsidRPr="00434676">
        <w:rPr>
          <w:rStyle w:val="style821"/>
        </w:rPr>
        <w:t xml:space="preserve">free through the Free Media Library. Most are available at a low cost. </w:t>
      </w:r>
      <w:r w:rsidRPr="00434676">
        <w:rPr>
          <w:rStyle w:val="style191"/>
          <w:sz w:val="24"/>
          <w:szCs w:val="24"/>
        </w:rPr>
        <w:t>There is an extensive handout collection that includes many free materials.</w:t>
      </w:r>
    </w:p>
    <w:p w:rsidR="00434676" w:rsidRPr="00AC3E32" w:rsidRDefault="00434676" w:rsidP="00434676">
      <w:pPr>
        <w:rPr>
          <w:rStyle w:val="style821"/>
        </w:rPr>
      </w:pPr>
    </w:p>
    <w:p w:rsidR="00434676" w:rsidRPr="00764BE0" w:rsidRDefault="0002065E" w:rsidP="00434676">
      <w:pPr>
        <w:rPr>
          <w:rStyle w:val="style821"/>
          <w:b/>
          <w:color w:val="0000FF"/>
        </w:rPr>
      </w:pPr>
      <w:hyperlink r:id="rId59" w:history="1">
        <w:r w:rsidR="00434676" w:rsidRPr="00764BE0">
          <w:rPr>
            <w:rStyle w:val="Hyperlink"/>
            <w:rFonts w:ascii="Arial" w:hAnsi="Arial" w:cs="Arial"/>
            <w:b/>
          </w:rPr>
          <w:t>MedlinePlus: Videos and Tools</w:t>
        </w:r>
      </w:hyperlink>
    </w:p>
    <w:p w:rsidR="00434676" w:rsidRDefault="00434676" w:rsidP="00764BE0">
      <w:pPr>
        <w:rPr>
          <w:rFonts w:ascii="Arial" w:hAnsi="Arial" w:cs="Arial"/>
        </w:rPr>
      </w:pPr>
      <w:r w:rsidRPr="00D968BD">
        <w:rPr>
          <w:rStyle w:val="style821"/>
        </w:rPr>
        <w:tab/>
        <w:t xml:space="preserve">Patients can view </w:t>
      </w:r>
      <w:r w:rsidRPr="00D968BD">
        <w:rPr>
          <w:rFonts w:ascii="Arial" w:hAnsi="Arial" w:cs="Arial"/>
          <w:lang w:val="en"/>
        </w:rPr>
        <w:t>health videos on topics such as anatomy, body s</w:t>
      </w:r>
      <w:r w:rsidR="00686155">
        <w:rPr>
          <w:rFonts w:ascii="Arial" w:hAnsi="Arial" w:cs="Arial"/>
          <w:lang w:val="en"/>
        </w:rPr>
        <w:t>ystems, and surgical procedures. The website includes</w:t>
      </w:r>
      <w:r w:rsidRPr="00D968BD">
        <w:rPr>
          <w:rFonts w:ascii="Arial" w:hAnsi="Arial" w:cs="Arial"/>
          <w:lang w:val="en"/>
        </w:rPr>
        <w:t xml:space="preserve"> health check tools interactive tutorials and games, and calculators and </w:t>
      </w:r>
      <w:r w:rsidR="00686155">
        <w:rPr>
          <w:rFonts w:ascii="Arial" w:hAnsi="Arial" w:cs="Arial"/>
          <w:lang w:val="en"/>
        </w:rPr>
        <w:t xml:space="preserve">quizzes. The Surgery Video tab </w:t>
      </w:r>
      <w:r w:rsidRPr="00D968BD">
        <w:rPr>
          <w:rFonts w:ascii="Arial" w:hAnsi="Arial" w:cs="Arial"/>
        </w:rPr>
        <w:t>provides links to pre-recorded webcasts of surgical procedures. These are actual operations performed at medical centers in the United States since January 2004. Caution should be used when recommendi</w:t>
      </w:r>
      <w:r w:rsidR="00686155">
        <w:rPr>
          <w:rFonts w:ascii="Arial" w:hAnsi="Arial" w:cs="Arial"/>
        </w:rPr>
        <w:t>ng them to patients due to the graphic</w:t>
      </w:r>
      <w:r w:rsidRPr="00D968BD">
        <w:rPr>
          <w:rFonts w:ascii="Arial" w:hAnsi="Arial" w:cs="Arial"/>
        </w:rPr>
        <w:t xml:space="preserve"> content.</w:t>
      </w:r>
      <w:r>
        <w:rPr>
          <w:rFonts w:ascii="Arial" w:hAnsi="Arial" w:cs="Arial"/>
        </w:rPr>
        <w:t xml:space="preserve"> </w:t>
      </w:r>
      <w:r w:rsidR="00686155">
        <w:rPr>
          <w:rFonts w:ascii="Arial" w:hAnsi="Arial" w:cs="Arial"/>
        </w:rPr>
        <w:t>The National Library of Medicine (</w:t>
      </w:r>
      <w:r>
        <w:rPr>
          <w:rFonts w:ascii="Arial" w:hAnsi="Arial" w:cs="Arial"/>
        </w:rPr>
        <w:t>NLM</w:t>
      </w:r>
      <w:r w:rsidR="00686155">
        <w:rPr>
          <w:rFonts w:ascii="Arial" w:hAnsi="Arial" w:cs="Arial"/>
        </w:rPr>
        <w:t>)</w:t>
      </w:r>
      <w:r>
        <w:rPr>
          <w:rFonts w:ascii="Arial" w:hAnsi="Arial" w:cs="Arial"/>
        </w:rPr>
        <w:t xml:space="preserve"> also presents a weekly audio/podcast update that highlights consumer health </w:t>
      </w:r>
      <w:r w:rsidR="00686155">
        <w:rPr>
          <w:rFonts w:ascii="Arial" w:hAnsi="Arial" w:cs="Arial"/>
        </w:rPr>
        <w:t>news.</w:t>
      </w:r>
    </w:p>
    <w:p w:rsidR="00434676" w:rsidRPr="00E222AC" w:rsidRDefault="00434676" w:rsidP="00434676">
      <w:pPr>
        <w:rPr>
          <w:rFonts w:ascii="Arial" w:hAnsi="Arial" w:cs="Arial"/>
        </w:rPr>
      </w:pPr>
    </w:p>
    <w:p w:rsidR="00434676" w:rsidRPr="00764BE0" w:rsidRDefault="0002065E" w:rsidP="00434676">
      <w:pPr>
        <w:rPr>
          <w:rFonts w:ascii="Arial" w:hAnsi="Arial" w:cs="Arial"/>
          <w:b/>
          <w:color w:val="0000FF"/>
        </w:rPr>
      </w:pPr>
      <w:hyperlink r:id="rId60" w:history="1">
        <w:r w:rsidR="00434676" w:rsidRPr="00764BE0">
          <w:rPr>
            <w:rStyle w:val="Hyperlink"/>
            <w:rFonts w:ascii="Arial" w:hAnsi="Arial" w:cs="Arial"/>
            <w:b/>
          </w:rPr>
          <w:t>Stanford Health Library</w:t>
        </w:r>
      </w:hyperlink>
    </w:p>
    <w:p w:rsidR="00434676" w:rsidRDefault="00434676" w:rsidP="00434676">
      <w:pPr>
        <w:rPr>
          <w:rFonts w:ascii="Arial" w:hAnsi="Arial" w:cs="Arial"/>
          <w:color w:val="000000" w:themeColor="text1"/>
        </w:rPr>
      </w:pPr>
      <w:r w:rsidRPr="00366D19">
        <w:rPr>
          <w:rFonts w:ascii="Arial" w:hAnsi="Arial" w:cs="Arial"/>
          <w:color w:val="FF0000"/>
        </w:rPr>
        <w:tab/>
      </w:r>
      <w:r w:rsidRPr="00666B3D">
        <w:rPr>
          <w:rFonts w:ascii="Arial" w:hAnsi="Arial" w:cs="Arial"/>
          <w:color w:val="000000" w:themeColor="text1"/>
        </w:rPr>
        <w:t xml:space="preserve">Videos on a variety of health topics including cancer, dental, surgery, wellness and more. </w:t>
      </w:r>
      <w:r>
        <w:rPr>
          <w:rFonts w:ascii="Arial" w:hAnsi="Arial" w:cs="Arial"/>
          <w:color w:val="FF0000"/>
        </w:rPr>
        <w:t xml:space="preserve"> </w:t>
      </w:r>
      <w:r>
        <w:rPr>
          <w:rFonts w:ascii="Arial" w:hAnsi="Arial" w:cs="Arial"/>
          <w:color w:val="000000" w:themeColor="text1"/>
        </w:rPr>
        <w:t>Videos play in Google Chrome but not IE.</w:t>
      </w:r>
    </w:p>
    <w:p w:rsidR="00434676" w:rsidRDefault="00434676" w:rsidP="00434676">
      <w:pPr>
        <w:rPr>
          <w:rFonts w:ascii="Arial" w:hAnsi="Arial" w:cs="Arial"/>
        </w:rPr>
      </w:pPr>
    </w:p>
    <w:p w:rsidR="00434676" w:rsidRPr="00764BE0" w:rsidRDefault="00434676" w:rsidP="00434676">
      <w:pPr>
        <w:rPr>
          <w:rFonts w:ascii="Arial" w:hAnsi="Arial" w:cs="Arial"/>
          <w:b/>
          <w:color w:val="0000FF"/>
        </w:rPr>
      </w:pPr>
      <w:r w:rsidRPr="00764BE0">
        <w:rPr>
          <w:rFonts w:ascii="Arial" w:hAnsi="Arial" w:cs="Arial"/>
          <w:b/>
          <w:color w:val="0000FF"/>
        </w:rPr>
        <w:t>Go4Life</w:t>
      </w:r>
    </w:p>
    <w:p w:rsidR="00273009" w:rsidRDefault="00434676" w:rsidP="00686155">
      <w:pPr>
        <w:ind w:firstLine="720"/>
        <w:rPr>
          <w:rFonts w:ascii="Arial" w:hAnsi="Arial" w:cs="Arial"/>
        </w:rPr>
      </w:pPr>
      <w:r>
        <w:rPr>
          <w:rFonts w:ascii="Arial" w:hAnsi="Arial" w:cs="Arial"/>
        </w:rPr>
        <w:t xml:space="preserve">Created by </w:t>
      </w:r>
      <w:r w:rsidR="00686155">
        <w:rPr>
          <w:rFonts w:ascii="Arial" w:hAnsi="Arial" w:cs="Arial"/>
        </w:rPr>
        <w:t>the National Institute on Aging (NIA)</w:t>
      </w:r>
      <w:r>
        <w:rPr>
          <w:rFonts w:ascii="Arial" w:hAnsi="Arial" w:cs="Arial"/>
        </w:rPr>
        <w:t>, Go4Life offers free sample work out videos aimed at older adults to help with endurance, strength and balance.</w:t>
      </w:r>
    </w:p>
    <w:p w:rsidR="00735AFC" w:rsidRDefault="00735AFC" w:rsidP="00273009">
      <w:pPr>
        <w:rPr>
          <w:rFonts w:ascii="Arial" w:hAnsi="Arial" w:cs="Arial"/>
        </w:rPr>
      </w:pPr>
    </w:p>
    <w:p w:rsidR="00735AFC" w:rsidRDefault="00735AFC" w:rsidP="00273009">
      <w:pPr>
        <w:rPr>
          <w:rFonts w:ascii="Arial" w:hAnsi="Arial" w:cs="Arial"/>
        </w:rPr>
      </w:pPr>
    </w:p>
    <w:p w:rsidR="00C01DA2" w:rsidRDefault="00C01DA2" w:rsidP="00273009">
      <w:pPr>
        <w:rPr>
          <w:rFonts w:ascii="Arial" w:hAnsi="Arial" w:cs="Arial"/>
        </w:rPr>
      </w:pPr>
    </w:p>
    <w:p w:rsidR="00C01DA2" w:rsidRDefault="00C01DA2" w:rsidP="00273009">
      <w:pPr>
        <w:rPr>
          <w:rFonts w:ascii="Arial" w:hAnsi="Arial" w:cs="Arial"/>
        </w:rPr>
      </w:pPr>
    </w:p>
    <w:p w:rsidR="00C01DA2" w:rsidRDefault="00C01DA2" w:rsidP="00273009">
      <w:pPr>
        <w:rPr>
          <w:rFonts w:ascii="Arial" w:hAnsi="Arial" w:cs="Arial"/>
        </w:rPr>
      </w:pPr>
    </w:p>
    <w:p w:rsidR="00C01DA2" w:rsidRDefault="00C01DA2" w:rsidP="00273009">
      <w:pPr>
        <w:rPr>
          <w:rFonts w:ascii="Arial" w:hAnsi="Arial" w:cs="Arial"/>
        </w:rPr>
      </w:pPr>
    </w:p>
    <w:p w:rsidR="00735AFC" w:rsidRPr="00764BE0" w:rsidRDefault="00735AFC" w:rsidP="00273009">
      <w:pPr>
        <w:rPr>
          <w:rFonts w:ascii="Arial" w:hAnsi="Arial" w:cs="Arial"/>
        </w:rPr>
      </w:pPr>
    </w:p>
    <w:p w:rsidR="00273009" w:rsidRPr="00366D19" w:rsidRDefault="00273009" w:rsidP="00273009">
      <w:pPr>
        <w:jc w:val="center"/>
        <w:rPr>
          <w:rFonts w:ascii="Arial" w:hAnsi="Arial" w:cs="Arial"/>
          <w:b/>
          <w:sz w:val="40"/>
          <w:szCs w:val="40"/>
        </w:rPr>
      </w:pPr>
      <w:bookmarkStart w:id="111" w:name="LNOVAResources"/>
      <w:r w:rsidRPr="00366D19">
        <w:rPr>
          <w:rFonts w:ascii="Arial" w:hAnsi="Arial" w:cs="Arial"/>
          <w:b/>
          <w:sz w:val="40"/>
          <w:szCs w:val="40"/>
        </w:rPr>
        <w:t>LNO/VA Resources</w:t>
      </w:r>
      <w:bookmarkEnd w:id="111"/>
    </w:p>
    <w:p w:rsidR="00273009" w:rsidRDefault="00273009" w:rsidP="00273009">
      <w:pPr>
        <w:rPr>
          <w:rFonts w:ascii="Arial" w:hAnsi="Arial" w:cs="Arial"/>
        </w:rPr>
      </w:pPr>
    </w:p>
    <w:p w:rsidR="003E4D52" w:rsidRPr="00764BE0" w:rsidRDefault="0002065E" w:rsidP="003E4D52">
      <w:pPr>
        <w:rPr>
          <w:rFonts w:ascii="Arial" w:hAnsi="Arial" w:cs="Arial"/>
          <w:b/>
          <w:color w:val="0000FF"/>
        </w:rPr>
      </w:pPr>
      <w:hyperlink r:id="rId61" w:history="1">
        <w:r w:rsidR="003E4D52" w:rsidRPr="00764BE0">
          <w:rPr>
            <w:rStyle w:val="Hyperlink"/>
            <w:rFonts w:ascii="Arial" w:hAnsi="Arial" w:cs="Arial"/>
            <w:b/>
          </w:rPr>
          <w:t>My HealtheVet Veterans Health Li</w:t>
        </w:r>
        <w:r w:rsidR="003E4D52" w:rsidRPr="00764BE0">
          <w:rPr>
            <w:rStyle w:val="Hyperlink"/>
            <w:rFonts w:ascii="Arial" w:hAnsi="Arial" w:cs="Arial"/>
            <w:b/>
          </w:rPr>
          <w:t>b</w:t>
        </w:r>
        <w:r w:rsidR="003E4D52" w:rsidRPr="00764BE0">
          <w:rPr>
            <w:rStyle w:val="Hyperlink"/>
            <w:rFonts w:ascii="Arial" w:hAnsi="Arial" w:cs="Arial"/>
            <w:b/>
          </w:rPr>
          <w:t>rary</w:t>
        </w:r>
      </w:hyperlink>
    </w:p>
    <w:p w:rsidR="00B23AAC" w:rsidRPr="00C01DA2" w:rsidRDefault="00B23AAC" w:rsidP="00C01DA2">
      <w:pPr>
        <w:shd w:val="clear" w:color="auto" w:fill="FFFFFF"/>
        <w:ind w:firstLine="720"/>
        <w:rPr>
          <w:rFonts w:ascii="Arial" w:hAnsi="Arial" w:cs="Arial"/>
        </w:rPr>
      </w:pPr>
      <w:r w:rsidRPr="00AC3E32">
        <w:rPr>
          <w:rFonts w:ascii="Arial" w:hAnsi="Arial" w:cs="Arial"/>
        </w:rPr>
        <w:t xml:space="preserve">The Veterans Health Library is designed and available to all Veterans, their family members, and the public, no matter where the Veteran receives care. It covers topics like wellness, heart and lung problems, diabetes, mental health, senior health, and rehabilitation. It provides a rich variety of </w:t>
      </w:r>
      <w:r w:rsidR="00395D75">
        <w:rPr>
          <w:rFonts w:ascii="Arial" w:hAnsi="Arial" w:cs="Arial"/>
        </w:rPr>
        <w:t>vetted</w:t>
      </w:r>
      <w:r w:rsidRPr="00AC3E32">
        <w:rPr>
          <w:rFonts w:ascii="Arial" w:hAnsi="Arial" w:cs="Arial"/>
        </w:rPr>
        <w:t xml:space="preserve"> health information for Veterans, including colorful 'Go-To Guides,' a library of more than 150 videos and more than 1,500 printable health and medication information sheets in both English and Spanish.</w:t>
      </w:r>
      <w:r>
        <w:rPr>
          <w:rFonts w:ascii="Arial" w:hAnsi="Arial" w:cs="Arial"/>
        </w:rPr>
        <w:t xml:space="preserve">  The r</w:t>
      </w:r>
      <w:r w:rsidR="00273009" w:rsidRPr="00273009">
        <w:rPr>
          <w:rFonts w:ascii="Arial" w:hAnsi="Arial" w:cs="Arial"/>
        </w:rPr>
        <w:t xml:space="preserve">eading level </w:t>
      </w:r>
      <w:r>
        <w:rPr>
          <w:rFonts w:ascii="Arial" w:hAnsi="Arial" w:cs="Arial"/>
        </w:rPr>
        <w:t xml:space="preserve">of patient materials in this resource is </w:t>
      </w:r>
      <w:r w:rsidR="00273009" w:rsidRPr="00273009">
        <w:rPr>
          <w:rFonts w:ascii="Arial" w:hAnsi="Arial" w:cs="Arial"/>
        </w:rPr>
        <w:t>7th-8th grade</w:t>
      </w:r>
      <w:r>
        <w:rPr>
          <w:rFonts w:ascii="Arial" w:hAnsi="Arial" w:cs="Arial"/>
        </w:rPr>
        <w:t xml:space="preserve">.  Patient materials are available in </w:t>
      </w:r>
      <w:r w:rsidR="00273009" w:rsidRPr="00273009">
        <w:rPr>
          <w:rFonts w:ascii="Arial" w:hAnsi="Arial" w:cs="Arial"/>
        </w:rPr>
        <w:t>English and Spanish</w:t>
      </w:r>
      <w:r>
        <w:rPr>
          <w:rFonts w:ascii="Arial" w:hAnsi="Arial" w:cs="Arial"/>
        </w:rPr>
        <w:t>.</w:t>
      </w:r>
    </w:p>
    <w:p w:rsidR="00B23AAC" w:rsidRDefault="00B23AAC" w:rsidP="00273009"/>
    <w:p w:rsidR="00273009" w:rsidRPr="00690FB3" w:rsidRDefault="0002065E" w:rsidP="00273009">
      <w:pPr>
        <w:rPr>
          <w:rFonts w:ascii="Arial" w:hAnsi="Arial" w:cs="Arial"/>
          <w:b/>
        </w:rPr>
      </w:pPr>
      <w:hyperlink r:id="rId62" w:history="1">
        <w:r w:rsidR="00273009" w:rsidRPr="00690FB3">
          <w:rPr>
            <w:rStyle w:val="Hyperlink"/>
            <w:rFonts w:ascii="Arial" w:hAnsi="Arial" w:cs="Arial"/>
            <w:b/>
          </w:rPr>
          <w:t>Clinical Key and Clinical Key for Nursing</w:t>
        </w:r>
      </w:hyperlink>
    </w:p>
    <w:p w:rsidR="00273009" w:rsidRPr="00273009" w:rsidRDefault="00B23AAC" w:rsidP="00C657B5">
      <w:pPr>
        <w:ind w:firstLine="720"/>
        <w:rPr>
          <w:rFonts w:ascii="Arial" w:hAnsi="Arial" w:cs="Arial"/>
        </w:rPr>
      </w:pPr>
      <w:r>
        <w:rPr>
          <w:rFonts w:ascii="Arial" w:hAnsi="Arial" w:cs="Arial"/>
        </w:rPr>
        <w:t>This resource is e</w:t>
      </w:r>
      <w:r w:rsidR="006F3300">
        <w:rPr>
          <w:rFonts w:ascii="Arial" w:hAnsi="Arial" w:cs="Arial"/>
        </w:rPr>
        <w:t>vidence-</w:t>
      </w:r>
      <w:r w:rsidR="00273009" w:rsidRPr="00273009">
        <w:rPr>
          <w:rFonts w:ascii="Arial" w:hAnsi="Arial" w:cs="Arial"/>
        </w:rPr>
        <w:t>based, peer reviewed</w:t>
      </w:r>
      <w:r>
        <w:rPr>
          <w:rFonts w:ascii="Arial" w:hAnsi="Arial" w:cs="Arial"/>
        </w:rPr>
        <w:t>,</w:t>
      </w:r>
      <w:r w:rsidR="00273009" w:rsidRPr="00273009">
        <w:rPr>
          <w:rFonts w:ascii="Arial" w:hAnsi="Arial" w:cs="Arial"/>
        </w:rPr>
        <w:t xml:space="preserve"> </w:t>
      </w:r>
      <w:r>
        <w:rPr>
          <w:rFonts w:ascii="Arial" w:hAnsi="Arial" w:cs="Arial"/>
        </w:rPr>
        <w:t xml:space="preserve">and </w:t>
      </w:r>
      <w:r w:rsidR="00273009" w:rsidRPr="00273009">
        <w:rPr>
          <w:rFonts w:ascii="Arial" w:hAnsi="Arial" w:cs="Arial"/>
        </w:rPr>
        <w:t xml:space="preserve">authored predominately by Elsevier </w:t>
      </w:r>
      <w:r w:rsidR="00C657B5">
        <w:rPr>
          <w:rFonts w:ascii="Arial" w:hAnsi="Arial" w:cs="Arial"/>
        </w:rPr>
        <w:t xml:space="preserve">Interactive Patient Education. </w:t>
      </w:r>
      <w:r>
        <w:rPr>
          <w:rFonts w:ascii="Arial" w:hAnsi="Arial" w:cs="Arial"/>
        </w:rPr>
        <w:t xml:space="preserve">There are over </w:t>
      </w:r>
      <w:r w:rsidR="00273009" w:rsidRPr="00273009">
        <w:rPr>
          <w:rFonts w:ascii="Arial" w:hAnsi="Arial" w:cs="Arial"/>
        </w:rPr>
        <w:t>15,000 educational handouts</w:t>
      </w:r>
      <w:r>
        <w:rPr>
          <w:rFonts w:ascii="Arial" w:hAnsi="Arial" w:cs="Arial"/>
        </w:rPr>
        <w:t xml:space="preserve">. Standard patient education materials are written at </w:t>
      </w:r>
      <w:r w:rsidR="00273009" w:rsidRPr="00273009">
        <w:rPr>
          <w:rFonts w:ascii="Arial" w:hAnsi="Arial" w:cs="Arial"/>
        </w:rPr>
        <w:t>5th grade through 8th grade</w:t>
      </w:r>
      <w:r>
        <w:rPr>
          <w:rFonts w:ascii="Arial" w:hAnsi="Arial" w:cs="Arial"/>
        </w:rPr>
        <w:t xml:space="preserve"> </w:t>
      </w:r>
      <w:r w:rsidR="00395D75">
        <w:rPr>
          <w:rFonts w:ascii="Arial" w:hAnsi="Arial" w:cs="Arial"/>
        </w:rPr>
        <w:t xml:space="preserve">reading </w:t>
      </w:r>
      <w:r>
        <w:rPr>
          <w:rFonts w:ascii="Arial" w:hAnsi="Arial" w:cs="Arial"/>
        </w:rPr>
        <w:t>levels.  Additionally</w:t>
      </w:r>
      <w:r w:rsidR="00395D75">
        <w:rPr>
          <w:rFonts w:ascii="Arial" w:hAnsi="Arial" w:cs="Arial"/>
        </w:rPr>
        <w:t>,</w:t>
      </w:r>
      <w:r>
        <w:rPr>
          <w:rFonts w:ascii="Arial" w:hAnsi="Arial" w:cs="Arial"/>
        </w:rPr>
        <w:t xml:space="preserve"> there are</w:t>
      </w:r>
      <w:r w:rsidR="00273009" w:rsidRPr="00273009">
        <w:rPr>
          <w:rFonts w:ascii="Arial" w:hAnsi="Arial" w:cs="Arial"/>
        </w:rPr>
        <w:t xml:space="preserve"> 'Easy-to-Read' handouts are written at a 2nd to 4th grade reading level.</w:t>
      </w:r>
      <w:r>
        <w:rPr>
          <w:rFonts w:ascii="Arial" w:hAnsi="Arial" w:cs="Arial"/>
        </w:rPr>
        <w:t xml:space="preserve"> Patient materials are available in both </w:t>
      </w:r>
      <w:r w:rsidR="00273009" w:rsidRPr="00273009">
        <w:rPr>
          <w:rFonts w:ascii="Arial" w:hAnsi="Arial" w:cs="Arial"/>
        </w:rPr>
        <w:t>English and Spanish</w:t>
      </w:r>
      <w:r>
        <w:rPr>
          <w:rFonts w:ascii="Arial" w:hAnsi="Arial" w:cs="Arial"/>
        </w:rPr>
        <w:t>.</w:t>
      </w:r>
    </w:p>
    <w:p w:rsidR="00273009" w:rsidRPr="00273009" w:rsidRDefault="00273009" w:rsidP="00273009">
      <w:pPr>
        <w:rPr>
          <w:rFonts w:ascii="Arial" w:hAnsi="Arial" w:cs="Arial"/>
        </w:rPr>
      </w:pPr>
    </w:p>
    <w:p w:rsidR="00273009" w:rsidRPr="00690FB3" w:rsidRDefault="0002065E" w:rsidP="00273009">
      <w:pPr>
        <w:rPr>
          <w:rFonts w:ascii="Arial" w:hAnsi="Arial" w:cs="Arial"/>
          <w:b/>
        </w:rPr>
      </w:pPr>
      <w:hyperlink r:id="rId63" w:history="1">
        <w:r w:rsidR="00273009" w:rsidRPr="00690FB3">
          <w:rPr>
            <w:rStyle w:val="Hyperlink"/>
            <w:rFonts w:ascii="Arial" w:hAnsi="Arial" w:cs="Arial"/>
            <w:b/>
          </w:rPr>
          <w:t>Access Databases</w:t>
        </w:r>
      </w:hyperlink>
    </w:p>
    <w:p w:rsidR="00273009" w:rsidRPr="00273009" w:rsidRDefault="00C657B5" w:rsidP="006F3300">
      <w:pPr>
        <w:ind w:firstLine="720"/>
        <w:rPr>
          <w:rFonts w:ascii="Arial" w:hAnsi="Arial" w:cs="Arial"/>
        </w:rPr>
      </w:pPr>
      <w:r>
        <w:rPr>
          <w:rFonts w:ascii="Arial" w:hAnsi="Arial" w:cs="Arial"/>
        </w:rPr>
        <w:t>These databases include</w:t>
      </w:r>
      <w:r w:rsidR="00B23AAC">
        <w:rPr>
          <w:rFonts w:ascii="Arial" w:hAnsi="Arial" w:cs="Arial"/>
        </w:rPr>
        <w:t xml:space="preserve"> </w:t>
      </w:r>
      <w:proofErr w:type="spellStart"/>
      <w:r w:rsidR="006F3300" w:rsidRPr="00273009">
        <w:rPr>
          <w:rFonts w:ascii="Arial" w:hAnsi="Arial" w:cs="Arial"/>
        </w:rPr>
        <w:t>AccessEmergency</w:t>
      </w:r>
      <w:proofErr w:type="spellEnd"/>
      <w:r w:rsidR="006F3300" w:rsidRPr="00273009">
        <w:rPr>
          <w:rFonts w:ascii="Arial" w:hAnsi="Arial" w:cs="Arial"/>
        </w:rPr>
        <w:t xml:space="preserve"> Medicine, </w:t>
      </w:r>
      <w:proofErr w:type="spellStart"/>
      <w:r w:rsidR="006F3300" w:rsidRPr="00273009">
        <w:rPr>
          <w:rFonts w:ascii="Arial" w:hAnsi="Arial" w:cs="Arial"/>
        </w:rPr>
        <w:t>AccessMedicine</w:t>
      </w:r>
      <w:proofErr w:type="spellEnd"/>
      <w:r w:rsidR="006F3300" w:rsidRPr="00273009">
        <w:rPr>
          <w:rFonts w:ascii="Arial" w:hAnsi="Arial" w:cs="Arial"/>
        </w:rPr>
        <w:t xml:space="preserve">, </w:t>
      </w:r>
      <w:proofErr w:type="spellStart"/>
      <w:r w:rsidR="006F3300" w:rsidRPr="00273009">
        <w:rPr>
          <w:rFonts w:ascii="Arial" w:hAnsi="Arial" w:cs="Arial"/>
        </w:rPr>
        <w:t>AccessPharmacy</w:t>
      </w:r>
      <w:proofErr w:type="spellEnd"/>
      <w:r w:rsidR="006F3300" w:rsidRPr="00273009">
        <w:rPr>
          <w:rFonts w:ascii="Arial" w:hAnsi="Arial" w:cs="Arial"/>
        </w:rPr>
        <w:t xml:space="preserve">, </w:t>
      </w:r>
      <w:r w:rsidR="006F3300">
        <w:rPr>
          <w:rFonts w:ascii="Arial" w:hAnsi="Arial" w:cs="Arial"/>
        </w:rPr>
        <w:t xml:space="preserve">and </w:t>
      </w:r>
      <w:proofErr w:type="spellStart"/>
      <w:r w:rsidR="006F3300">
        <w:rPr>
          <w:rFonts w:ascii="Arial" w:hAnsi="Arial" w:cs="Arial"/>
        </w:rPr>
        <w:t>AccessSurgery</w:t>
      </w:r>
      <w:proofErr w:type="spellEnd"/>
      <w:r w:rsidR="006F3300">
        <w:rPr>
          <w:rFonts w:ascii="Arial" w:hAnsi="Arial" w:cs="Arial"/>
        </w:rPr>
        <w:t xml:space="preserve">.  There are </w:t>
      </w:r>
      <w:r w:rsidR="00273009" w:rsidRPr="00273009">
        <w:rPr>
          <w:rFonts w:ascii="Arial" w:hAnsi="Arial" w:cs="Arial"/>
        </w:rPr>
        <w:t>5,000 topics listed und</w:t>
      </w:r>
      <w:r w:rsidR="00B23AAC">
        <w:rPr>
          <w:rFonts w:ascii="Arial" w:hAnsi="Arial" w:cs="Arial"/>
        </w:rPr>
        <w:t>er acute advisor, adult advisor</w:t>
      </w:r>
      <w:r w:rsidR="00273009" w:rsidRPr="00273009">
        <w:rPr>
          <w:rFonts w:ascii="Arial" w:hAnsi="Arial" w:cs="Arial"/>
        </w:rPr>
        <w:t xml:space="preserve">, medicines advisor, </w:t>
      </w:r>
      <w:r w:rsidR="00B23AAC">
        <w:rPr>
          <w:rFonts w:ascii="Arial" w:hAnsi="Arial" w:cs="Arial"/>
        </w:rPr>
        <w:t xml:space="preserve">and </w:t>
      </w:r>
      <w:r w:rsidR="00273009" w:rsidRPr="00273009">
        <w:rPr>
          <w:rFonts w:ascii="Arial" w:hAnsi="Arial" w:cs="Arial"/>
        </w:rPr>
        <w:t>pediatric advisor</w:t>
      </w:r>
      <w:r w:rsidR="00B23AAC">
        <w:rPr>
          <w:rFonts w:ascii="Arial" w:hAnsi="Arial" w:cs="Arial"/>
        </w:rPr>
        <w:t>.</w:t>
      </w:r>
      <w:r w:rsidR="006F3300">
        <w:rPr>
          <w:rFonts w:ascii="Arial" w:hAnsi="Arial" w:cs="Arial"/>
        </w:rPr>
        <w:t xml:space="preserve"> </w:t>
      </w:r>
      <w:r>
        <w:rPr>
          <w:rFonts w:ascii="Arial" w:hAnsi="Arial" w:cs="Arial"/>
        </w:rPr>
        <w:t>Patient handouts can be customized with</w:t>
      </w:r>
      <w:r w:rsidR="00273009" w:rsidRPr="00273009">
        <w:rPr>
          <w:rFonts w:ascii="Arial" w:hAnsi="Arial" w:cs="Arial"/>
        </w:rPr>
        <w:t xml:space="preserve"> a logo or personal message to patient handouts</w:t>
      </w:r>
      <w:r w:rsidR="00B23AAC">
        <w:rPr>
          <w:rFonts w:ascii="Arial" w:hAnsi="Arial" w:cs="Arial"/>
        </w:rPr>
        <w:t>. The r</w:t>
      </w:r>
      <w:r w:rsidR="00273009" w:rsidRPr="00273009">
        <w:rPr>
          <w:rFonts w:ascii="Arial" w:hAnsi="Arial" w:cs="Arial"/>
        </w:rPr>
        <w:t xml:space="preserve">eading level </w:t>
      </w:r>
      <w:r w:rsidR="00B23AAC">
        <w:rPr>
          <w:rFonts w:ascii="Arial" w:hAnsi="Arial" w:cs="Arial"/>
        </w:rPr>
        <w:t xml:space="preserve">is </w:t>
      </w:r>
      <w:r w:rsidR="00273009" w:rsidRPr="00273009">
        <w:rPr>
          <w:rFonts w:ascii="Arial" w:hAnsi="Arial" w:cs="Arial"/>
        </w:rPr>
        <w:t>specified as “laymen’s terms</w:t>
      </w:r>
      <w:r w:rsidR="00B23AAC">
        <w:rPr>
          <w:rFonts w:ascii="Arial" w:hAnsi="Arial" w:cs="Arial"/>
        </w:rPr>
        <w:t>.</w:t>
      </w:r>
      <w:r w:rsidR="00273009" w:rsidRPr="00273009">
        <w:rPr>
          <w:rFonts w:ascii="Arial" w:hAnsi="Arial" w:cs="Arial"/>
        </w:rPr>
        <w:t>”</w:t>
      </w:r>
      <w:r w:rsidR="00B23AAC">
        <w:rPr>
          <w:rFonts w:ascii="Arial" w:hAnsi="Arial" w:cs="Arial"/>
        </w:rPr>
        <w:t xml:space="preserve"> VA materials are in English.</w:t>
      </w:r>
    </w:p>
    <w:p w:rsidR="00273009" w:rsidRPr="00273009" w:rsidRDefault="00273009" w:rsidP="00273009">
      <w:pPr>
        <w:rPr>
          <w:rFonts w:ascii="Arial" w:hAnsi="Arial" w:cs="Arial"/>
        </w:rPr>
      </w:pPr>
    </w:p>
    <w:bookmarkStart w:id="112" w:name="_GoBack"/>
    <w:bookmarkEnd w:id="112"/>
    <w:p w:rsidR="00273009" w:rsidRPr="00690FB3" w:rsidRDefault="0002065E" w:rsidP="00273009">
      <w:pPr>
        <w:rPr>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"https://www.va.gov/LIBRARY/Find_a_Database.asp" </w:instrText>
      </w:r>
      <w:r>
        <w:rPr>
          <w:rStyle w:val="Hyperlink"/>
          <w:rFonts w:ascii="Arial" w:hAnsi="Arial" w:cs="Arial"/>
          <w:b/>
        </w:rPr>
        <w:fldChar w:fldCharType="separate"/>
      </w:r>
      <w:r w:rsidR="00273009" w:rsidRPr="00690FB3">
        <w:rPr>
          <w:rStyle w:val="Hyperlink"/>
          <w:rFonts w:ascii="Arial" w:hAnsi="Arial" w:cs="Arial"/>
          <w:b/>
        </w:rPr>
        <w:t>Joanna Briggs Institute</w:t>
      </w:r>
      <w:r>
        <w:rPr>
          <w:rStyle w:val="Hyperlink"/>
          <w:rFonts w:ascii="Arial" w:hAnsi="Arial" w:cs="Arial"/>
          <w:b/>
        </w:rPr>
        <w:fldChar w:fldCharType="end"/>
      </w:r>
    </w:p>
    <w:p w:rsidR="00273009" w:rsidRPr="00273009" w:rsidRDefault="006F3300" w:rsidP="006F3300">
      <w:pPr>
        <w:ind w:firstLine="720"/>
        <w:rPr>
          <w:rFonts w:ascii="Arial" w:hAnsi="Arial" w:cs="Arial"/>
        </w:rPr>
      </w:pPr>
      <w:r>
        <w:rPr>
          <w:rFonts w:ascii="Arial" w:hAnsi="Arial" w:cs="Arial"/>
        </w:rPr>
        <w:t>Joanna Briggs Institute(JBI) is evidence-based resource that includes the JBI Pamphlet Builder which allows users to c</w:t>
      </w:r>
      <w:r w:rsidR="00273009" w:rsidRPr="00273009">
        <w:rPr>
          <w:rFonts w:ascii="Arial" w:hAnsi="Arial" w:cs="Arial"/>
        </w:rPr>
        <w:t>reate consumer education pamphlet from s</w:t>
      </w:r>
      <w:r>
        <w:rPr>
          <w:rFonts w:ascii="Arial" w:hAnsi="Arial" w:cs="Arial"/>
        </w:rPr>
        <w:t>pecialized predetermined topics.  The</w:t>
      </w:r>
      <w:r w:rsidR="00273009" w:rsidRPr="00273009">
        <w:rPr>
          <w:rFonts w:ascii="Arial" w:hAnsi="Arial" w:cs="Arial"/>
        </w:rPr>
        <w:t xml:space="preserve"> customization</w:t>
      </w:r>
      <w:r>
        <w:rPr>
          <w:rFonts w:ascii="Arial" w:hAnsi="Arial" w:cs="Arial"/>
        </w:rPr>
        <w:t xml:space="preserve"> is limited but users are</w:t>
      </w:r>
      <w:r w:rsidR="00273009" w:rsidRPr="00273009">
        <w:rPr>
          <w:rFonts w:ascii="Arial" w:hAnsi="Arial" w:cs="Arial"/>
        </w:rPr>
        <w:t xml:space="preserve"> able</w:t>
      </w:r>
      <w:r>
        <w:rPr>
          <w:rFonts w:ascii="Arial" w:hAnsi="Arial" w:cs="Arial"/>
        </w:rPr>
        <w:t xml:space="preserve"> to add hospital information.  The reading level for JBI patient materials goes up to 10</w:t>
      </w:r>
      <w:r w:rsidRPr="006F3300">
        <w:rPr>
          <w:rFonts w:ascii="Arial" w:hAnsi="Arial" w:cs="Arial"/>
          <w:vertAlign w:val="superscript"/>
        </w:rPr>
        <w:t>th</w:t>
      </w:r>
      <w:r>
        <w:rPr>
          <w:rFonts w:ascii="Arial" w:hAnsi="Arial" w:cs="Arial"/>
        </w:rPr>
        <w:t xml:space="preserve"> grade. Materials are available in </w:t>
      </w:r>
      <w:r w:rsidR="00273009" w:rsidRPr="00273009">
        <w:rPr>
          <w:rFonts w:ascii="Arial" w:hAnsi="Arial" w:cs="Arial"/>
        </w:rPr>
        <w:t>English</w:t>
      </w:r>
      <w:r>
        <w:rPr>
          <w:rFonts w:ascii="Arial" w:hAnsi="Arial" w:cs="Arial"/>
        </w:rPr>
        <w:t xml:space="preserve"> only.</w:t>
      </w:r>
    </w:p>
    <w:p w:rsidR="00273009" w:rsidRPr="00273009" w:rsidRDefault="00273009" w:rsidP="00273009">
      <w:pPr>
        <w:rPr>
          <w:rFonts w:ascii="Arial" w:hAnsi="Arial" w:cs="Arial"/>
        </w:rPr>
      </w:pPr>
    </w:p>
    <w:p w:rsidR="00273009" w:rsidRPr="00690FB3" w:rsidRDefault="0002065E" w:rsidP="00273009">
      <w:pPr>
        <w:rPr>
          <w:rFonts w:ascii="Arial" w:hAnsi="Arial" w:cs="Arial"/>
          <w:b/>
        </w:rPr>
      </w:pPr>
      <w:hyperlink r:id="rId64" w:history="1">
        <w:proofErr w:type="spellStart"/>
        <w:r w:rsidR="00273009" w:rsidRPr="00690FB3">
          <w:rPr>
            <w:rStyle w:val="Hyperlink"/>
            <w:rFonts w:ascii="Arial" w:hAnsi="Arial" w:cs="Arial"/>
            <w:b/>
          </w:rPr>
          <w:t>LexiComp</w:t>
        </w:r>
        <w:proofErr w:type="spellEnd"/>
        <w:r w:rsidR="00273009" w:rsidRPr="00690FB3">
          <w:rPr>
            <w:rStyle w:val="Hyperlink"/>
            <w:rFonts w:ascii="Arial" w:hAnsi="Arial" w:cs="Arial"/>
            <w:b/>
          </w:rPr>
          <w:t xml:space="preserve"> Online for Dentistry</w:t>
        </w:r>
      </w:hyperlink>
    </w:p>
    <w:p w:rsidR="00273009" w:rsidRPr="00273009" w:rsidRDefault="006F3300" w:rsidP="006F3300">
      <w:pPr>
        <w:ind w:firstLine="720"/>
        <w:rPr>
          <w:rFonts w:ascii="Arial" w:hAnsi="Arial" w:cs="Arial"/>
        </w:rPr>
      </w:pPr>
      <w:r>
        <w:rPr>
          <w:rFonts w:ascii="Arial" w:hAnsi="Arial" w:cs="Arial"/>
        </w:rPr>
        <w:t>There is a p</w:t>
      </w:r>
      <w:r w:rsidR="00273009" w:rsidRPr="00273009">
        <w:rPr>
          <w:rFonts w:ascii="Arial" w:hAnsi="Arial" w:cs="Arial"/>
        </w:rPr>
        <w:t>atient education module with information on medications OTCs, herbal products, conditions, and/or procedures.</w:t>
      </w:r>
      <w:r>
        <w:rPr>
          <w:rFonts w:ascii="Arial" w:hAnsi="Arial" w:cs="Arial"/>
        </w:rPr>
        <w:t xml:space="preserve">  Over </w:t>
      </w:r>
      <w:r w:rsidR="00273009" w:rsidRPr="00273009">
        <w:rPr>
          <w:rFonts w:ascii="Arial" w:hAnsi="Arial" w:cs="Arial"/>
        </w:rPr>
        <w:t xml:space="preserve">7,500 patient leaflets </w:t>
      </w:r>
      <w:r>
        <w:rPr>
          <w:rFonts w:ascii="Arial" w:hAnsi="Arial" w:cs="Arial"/>
        </w:rPr>
        <w:t>are available in reading levels of 5</w:t>
      </w:r>
      <w:r w:rsidRPr="006F3300">
        <w:rPr>
          <w:rFonts w:ascii="Arial" w:hAnsi="Arial" w:cs="Arial"/>
          <w:vertAlign w:val="superscript"/>
        </w:rPr>
        <w:t>th</w:t>
      </w:r>
      <w:r>
        <w:rPr>
          <w:rFonts w:ascii="Arial" w:hAnsi="Arial" w:cs="Arial"/>
        </w:rPr>
        <w:t xml:space="preserve"> – 7</w:t>
      </w:r>
      <w:r w:rsidRPr="006F3300">
        <w:rPr>
          <w:rFonts w:ascii="Arial" w:hAnsi="Arial" w:cs="Arial"/>
          <w:vertAlign w:val="superscript"/>
        </w:rPr>
        <w:t>th</w:t>
      </w:r>
      <w:r>
        <w:rPr>
          <w:rFonts w:ascii="Arial" w:hAnsi="Arial" w:cs="Arial"/>
        </w:rPr>
        <w:t xml:space="preserve"> grade. </w:t>
      </w:r>
      <w:r w:rsidR="00273009" w:rsidRPr="00273009">
        <w:rPr>
          <w:rFonts w:ascii="Arial" w:hAnsi="Arial" w:cs="Arial"/>
        </w:rPr>
        <w:t>English and Spanish and medication leaflets available in up to 19 languages.</w:t>
      </w:r>
    </w:p>
    <w:p w:rsidR="00273009" w:rsidRPr="00273009" w:rsidRDefault="00273009" w:rsidP="00273009">
      <w:pPr>
        <w:rPr>
          <w:rFonts w:ascii="Arial" w:hAnsi="Arial" w:cs="Arial"/>
        </w:rPr>
      </w:pPr>
    </w:p>
    <w:p w:rsidR="00C01DA2" w:rsidRDefault="00C01DA2" w:rsidP="00273009"/>
    <w:p w:rsidR="00273009" w:rsidRPr="00690FB3" w:rsidRDefault="0002065E" w:rsidP="00273009">
      <w:pPr>
        <w:rPr>
          <w:rFonts w:ascii="Arial" w:hAnsi="Arial" w:cs="Arial"/>
          <w:b/>
        </w:rPr>
      </w:pPr>
      <w:hyperlink r:id="rId65" w:history="1">
        <w:proofErr w:type="spellStart"/>
        <w:r w:rsidR="006F3300">
          <w:rPr>
            <w:rStyle w:val="Hyperlink"/>
            <w:rFonts w:ascii="Arial" w:hAnsi="Arial" w:cs="Arial"/>
            <w:b/>
          </w:rPr>
          <w:t>Visual</w:t>
        </w:r>
        <w:r w:rsidR="00273009" w:rsidRPr="00690FB3">
          <w:rPr>
            <w:rStyle w:val="Hyperlink"/>
            <w:rFonts w:ascii="Arial" w:hAnsi="Arial" w:cs="Arial"/>
            <w:b/>
          </w:rPr>
          <w:t>DX</w:t>
        </w:r>
        <w:proofErr w:type="spellEnd"/>
      </w:hyperlink>
    </w:p>
    <w:p w:rsidR="00273009" w:rsidRPr="00273009" w:rsidRDefault="006F3300" w:rsidP="006F3300">
      <w:pPr>
        <w:ind w:firstLine="720"/>
        <w:rPr>
          <w:rFonts w:ascii="Arial" w:hAnsi="Arial" w:cs="Arial"/>
        </w:rPr>
      </w:pPr>
      <w:proofErr w:type="spellStart"/>
      <w:r>
        <w:rPr>
          <w:rFonts w:ascii="Arial" w:hAnsi="Arial" w:cs="Arial"/>
        </w:rPr>
        <w:t>VisualDX</w:t>
      </w:r>
      <w:proofErr w:type="spellEnd"/>
      <w:r>
        <w:rPr>
          <w:rFonts w:ascii="Arial" w:hAnsi="Arial" w:cs="Arial"/>
        </w:rPr>
        <w:t xml:space="preserve"> includes </w:t>
      </w:r>
      <w:r w:rsidR="00273009" w:rsidRPr="00273009">
        <w:rPr>
          <w:rFonts w:ascii="Arial" w:hAnsi="Arial" w:cs="Arial"/>
        </w:rPr>
        <w:t>Patient handouts</w:t>
      </w:r>
      <w:r w:rsidR="00395D75">
        <w:rPr>
          <w:rFonts w:ascii="Arial" w:hAnsi="Arial" w:cs="Arial"/>
        </w:rPr>
        <w:t>, listed as “Information for Patients”,</w:t>
      </w:r>
      <w:r w:rsidR="00273009" w:rsidRPr="00273009">
        <w:rPr>
          <w:rFonts w:ascii="Arial" w:hAnsi="Arial" w:cs="Arial"/>
        </w:rPr>
        <w:t xml:space="preserve"> of </w:t>
      </w:r>
      <w:r>
        <w:rPr>
          <w:rFonts w:ascii="Arial" w:hAnsi="Arial" w:cs="Arial"/>
        </w:rPr>
        <w:t xml:space="preserve">over 200 </w:t>
      </w:r>
      <w:r w:rsidR="00273009" w:rsidRPr="00273009">
        <w:rPr>
          <w:rFonts w:ascii="Arial" w:hAnsi="Arial" w:cs="Arial"/>
        </w:rPr>
        <w:t>com</w:t>
      </w:r>
      <w:r>
        <w:rPr>
          <w:rFonts w:ascii="Arial" w:hAnsi="Arial" w:cs="Arial"/>
        </w:rPr>
        <w:t>mon diseases and medical images.</w:t>
      </w:r>
      <w:r w:rsidR="00395D75">
        <w:rPr>
          <w:rFonts w:ascii="Arial" w:hAnsi="Arial" w:cs="Arial"/>
        </w:rPr>
        <w:t xml:space="preserve"> </w:t>
      </w:r>
      <w:r>
        <w:rPr>
          <w:rFonts w:ascii="Arial" w:hAnsi="Arial" w:cs="Arial"/>
        </w:rPr>
        <w:t>Patient materials can be customized. Patient materials are at a 5</w:t>
      </w:r>
      <w:r w:rsidRPr="006F3300">
        <w:rPr>
          <w:rFonts w:ascii="Arial" w:hAnsi="Arial" w:cs="Arial"/>
          <w:vertAlign w:val="superscript"/>
        </w:rPr>
        <w:t>th</w:t>
      </w:r>
      <w:r>
        <w:rPr>
          <w:rFonts w:ascii="Arial" w:hAnsi="Arial" w:cs="Arial"/>
        </w:rPr>
        <w:t xml:space="preserve"> grade reading level and available in English and Spanish.</w:t>
      </w:r>
    </w:p>
    <w:p w:rsidR="00273009" w:rsidRPr="00690FB3" w:rsidRDefault="00273009" w:rsidP="00273009">
      <w:pPr>
        <w:rPr>
          <w:rFonts w:ascii="Arial" w:hAnsi="Arial" w:cs="Arial"/>
          <w:b/>
        </w:rPr>
      </w:pPr>
    </w:p>
    <w:p w:rsidR="00273009" w:rsidRPr="00690FB3" w:rsidRDefault="0002065E" w:rsidP="00273009">
      <w:pPr>
        <w:rPr>
          <w:rFonts w:ascii="Arial" w:hAnsi="Arial" w:cs="Arial"/>
          <w:b/>
        </w:rPr>
      </w:pPr>
      <w:hyperlink r:id="rId66" w:history="1">
        <w:r w:rsidR="00273009" w:rsidRPr="00690FB3">
          <w:rPr>
            <w:rStyle w:val="Hyperlink"/>
            <w:rFonts w:ascii="Arial" w:hAnsi="Arial" w:cs="Arial"/>
            <w:b/>
          </w:rPr>
          <w:t>EBSCO CINAHL</w:t>
        </w:r>
      </w:hyperlink>
    </w:p>
    <w:p w:rsidR="00273009" w:rsidRPr="00273009" w:rsidRDefault="00395D75" w:rsidP="00395D75">
      <w:pPr>
        <w:ind w:firstLine="720"/>
        <w:rPr>
          <w:rFonts w:ascii="Arial" w:hAnsi="Arial" w:cs="Arial"/>
        </w:rPr>
      </w:pPr>
      <w:r>
        <w:rPr>
          <w:rFonts w:ascii="Arial" w:hAnsi="Arial" w:cs="Arial"/>
        </w:rPr>
        <w:t>This resource includes c</w:t>
      </w:r>
      <w:r w:rsidR="00273009" w:rsidRPr="00273009">
        <w:rPr>
          <w:rFonts w:ascii="Arial" w:hAnsi="Arial" w:cs="Arial"/>
        </w:rPr>
        <w:t>onsumer health information from a variety of publications</w:t>
      </w:r>
      <w:r>
        <w:rPr>
          <w:rFonts w:ascii="Arial" w:hAnsi="Arial" w:cs="Arial"/>
        </w:rPr>
        <w:t xml:space="preserve">. </w:t>
      </w:r>
      <w:r w:rsidR="00273009" w:rsidRPr="00273009">
        <w:rPr>
          <w:rFonts w:ascii="Arial" w:hAnsi="Arial" w:cs="Arial"/>
        </w:rPr>
        <w:t>Select "Consumer Health” from Journal Subset</w:t>
      </w:r>
      <w:r>
        <w:rPr>
          <w:rFonts w:ascii="Arial" w:hAnsi="Arial" w:cs="Arial"/>
        </w:rPr>
        <w:t xml:space="preserve"> to access patient materials.</w:t>
      </w:r>
    </w:p>
    <w:p w:rsidR="00273009" w:rsidRPr="002A2063" w:rsidRDefault="00273009" w:rsidP="00273009">
      <w:pPr>
        <w:rPr>
          <w:rFonts w:ascii="Arial" w:hAnsi="Arial" w:cs="Arial"/>
        </w:rPr>
      </w:pPr>
      <w:r w:rsidRPr="00273009">
        <w:rPr>
          <w:rFonts w:ascii="Arial" w:hAnsi="Arial" w:cs="Arial"/>
        </w:rPr>
        <w:t>Reading level depends on magazine/journal.</w:t>
      </w:r>
      <w:r w:rsidR="00395D75">
        <w:rPr>
          <w:rFonts w:ascii="Arial" w:hAnsi="Arial" w:cs="Arial"/>
        </w:rPr>
        <w:t xml:space="preserve"> </w:t>
      </w:r>
      <w:r w:rsidRPr="00273009">
        <w:rPr>
          <w:rFonts w:ascii="Arial" w:hAnsi="Arial" w:cs="Arial"/>
        </w:rPr>
        <w:t>English and selected languages</w:t>
      </w:r>
      <w:r w:rsidR="00395D75">
        <w:rPr>
          <w:rFonts w:ascii="Arial" w:hAnsi="Arial" w:cs="Arial"/>
        </w:rPr>
        <w:t xml:space="preserve"> are available.</w:t>
      </w:r>
    </w:p>
    <w:sectPr w:rsidR="00273009" w:rsidRPr="002A2063" w:rsidSect="00345639">
      <w:footerReference w:type="even" r:id="rId67"/>
      <w:footerReference w:type="default" r:id="rId6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58" w:rsidRDefault="006F4458" w:rsidP="00281445">
      <w:r>
        <w:separator/>
      </w:r>
    </w:p>
  </w:endnote>
  <w:endnote w:type="continuationSeparator" w:id="0">
    <w:p w:rsidR="006F4458" w:rsidRDefault="006F4458" w:rsidP="0028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21D" w:rsidRDefault="00680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21D" w:rsidRDefault="00680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21D" w:rsidRDefault="00680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BDD">
      <w:rPr>
        <w:rStyle w:val="PageNumber"/>
        <w:noProof/>
      </w:rPr>
      <w:t>2</w:t>
    </w:r>
    <w:r>
      <w:rPr>
        <w:rStyle w:val="PageNumber"/>
      </w:rPr>
      <w:fldChar w:fldCharType="end"/>
    </w:r>
  </w:p>
  <w:p w:rsidR="0068021D" w:rsidRDefault="0068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58" w:rsidRDefault="006F4458" w:rsidP="00281445">
      <w:r>
        <w:separator/>
      </w:r>
    </w:p>
  </w:footnote>
  <w:footnote w:type="continuationSeparator" w:id="0">
    <w:p w:rsidR="006F4458" w:rsidRDefault="006F4458" w:rsidP="0028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CDA"/>
    <w:multiLevelType w:val="hybridMultilevel"/>
    <w:tmpl w:val="777A12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62D5E7B"/>
    <w:multiLevelType w:val="multilevel"/>
    <w:tmpl w:val="D946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40854"/>
    <w:multiLevelType w:val="multilevel"/>
    <w:tmpl w:val="CBC2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41FBA"/>
    <w:multiLevelType w:val="hybridMultilevel"/>
    <w:tmpl w:val="A3B49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135A3"/>
    <w:multiLevelType w:val="hybridMultilevel"/>
    <w:tmpl w:val="DD405F42"/>
    <w:lvl w:ilvl="0" w:tplc="0114CBE6">
      <w:start w:val="1"/>
      <w:numFmt w:val="bullet"/>
      <w:lvlText w:val=""/>
      <w:lvlJc w:val="left"/>
      <w:pPr>
        <w:tabs>
          <w:tab w:val="num" w:pos="720"/>
        </w:tabs>
        <w:ind w:left="720" w:hanging="360"/>
      </w:pPr>
      <w:rPr>
        <w:rFonts w:ascii="Symbol" w:hAnsi="Symbol" w:hint="default"/>
        <w:sz w:val="20"/>
      </w:rPr>
    </w:lvl>
    <w:lvl w:ilvl="1" w:tplc="BF6413CA" w:tentative="1">
      <w:start w:val="1"/>
      <w:numFmt w:val="bullet"/>
      <w:lvlText w:val="o"/>
      <w:lvlJc w:val="left"/>
      <w:pPr>
        <w:tabs>
          <w:tab w:val="num" w:pos="1440"/>
        </w:tabs>
        <w:ind w:left="1440" w:hanging="360"/>
      </w:pPr>
      <w:rPr>
        <w:rFonts w:ascii="Courier New" w:hAnsi="Courier New" w:hint="default"/>
        <w:sz w:val="20"/>
      </w:rPr>
    </w:lvl>
    <w:lvl w:ilvl="2" w:tplc="9DEA8BC4" w:tentative="1">
      <w:start w:val="1"/>
      <w:numFmt w:val="bullet"/>
      <w:lvlText w:val=""/>
      <w:lvlJc w:val="left"/>
      <w:pPr>
        <w:tabs>
          <w:tab w:val="num" w:pos="2160"/>
        </w:tabs>
        <w:ind w:left="2160" w:hanging="360"/>
      </w:pPr>
      <w:rPr>
        <w:rFonts w:ascii="Wingdings" w:hAnsi="Wingdings" w:hint="default"/>
        <w:sz w:val="20"/>
      </w:rPr>
    </w:lvl>
    <w:lvl w:ilvl="3" w:tplc="60FAC1AE" w:tentative="1">
      <w:start w:val="1"/>
      <w:numFmt w:val="bullet"/>
      <w:lvlText w:val=""/>
      <w:lvlJc w:val="left"/>
      <w:pPr>
        <w:tabs>
          <w:tab w:val="num" w:pos="2880"/>
        </w:tabs>
        <w:ind w:left="2880" w:hanging="360"/>
      </w:pPr>
      <w:rPr>
        <w:rFonts w:ascii="Wingdings" w:hAnsi="Wingdings" w:hint="default"/>
        <w:sz w:val="20"/>
      </w:rPr>
    </w:lvl>
    <w:lvl w:ilvl="4" w:tplc="E3944628" w:tentative="1">
      <w:start w:val="1"/>
      <w:numFmt w:val="bullet"/>
      <w:lvlText w:val=""/>
      <w:lvlJc w:val="left"/>
      <w:pPr>
        <w:tabs>
          <w:tab w:val="num" w:pos="3600"/>
        </w:tabs>
        <w:ind w:left="3600" w:hanging="360"/>
      </w:pPr>
      <w:rPr>
        <w:rFonts w:ascii="Wingdings" w:hAnsi="Wingdings" w:hint="default"/>
        <w:sz w:val="20"/>
      </w:rPr>
    </w:lvl>
    <w:lvl w:ilvl="5" w:tplc="C6543E4A" w:tentative="1">
      <w:start w:val="1"/>
      <w:numFmt w:val="bullet"/>
      <w:lvlText w:val=""/>
      <w:lvlJc w:val="left"/>
      <w:pPr>
        <w:tabs>
          <w:tab w:val="num" w:pos="4320"/>
        </w:tabs>
        <w:ind w:left="4320" w:hanging="360"/>
      </w:pPr>
      <w:rPr>
        <w:rFonts w:ascii="Wingdings" w:hAnsi="Wingdings" w:hint="default"/>
        <w:sz w:val="20"/>
      </w:rPr>
    </w:lvl>
    <w:lvl w:ilvl="6" w:tplc="25B29CCE" w:tentative="1">
      <w:start w:val="1"/>
      <w:numFmt w:val="bullet"/>
      <w:lvlText w:val=""/>
      <w:lvlJc w:val="left"/>
      <w:pPr>
        <w:tabs>
          <w:tab w:val="num" w:pos="5040"/>
        </w:tabs>
        <w:ind w:left="5040" w:hanging="360"/>
      </w:pPr>
      <w:rPr>
        <w:rFonts w:ascii="Wingdings" w:hAnsi="Wingdings" w:hint="default"/>
        <w:sz w:val="20"/>
      </w:rPr>
    </w:lvl>
    <w:lvl w:ilvl="7" w:tplc="15E414D8" w:tentative="1">
      <w:start w:val="1"/>
      <w:numFmt w:val="bullet"/>
      <w:lvlText w:val=""/>
      <w:lvlJc w:val="left"/>
      <w:pPr>
        <w:tabs>
          <w:tab w:val="num" w:pos="5760"/>
        </w:tabs>
        <w:ind w:left="5760" w:hanging="360"/>
      </w:pPr>
      <w:rPr>
        <w:rFonts w:ascii="Wingdings" w:hAnsi="Wingdings" w:hint="default"/>
        <w:sz w:val="20"/>
      </w:rPr>
    </w:lvl>
    <w:lvl w:ilvl="8" w:tplc="0F5EDBA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D3931"/>
    <w:multiLevelType w:val="multilevel"/>
    <w:tmpl w:val="A960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65A18"/>
    <w:multiLevelType w:val="hybridMultilevel"/>
    <w:tmpl w:val="302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719F4"/>
    <w:multiLevelType w:val="multilevel"/>
    <w:tmpl w:val="9DF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763E5"/>
    <w:multiLevelType w:val="multilevel"/>
    <w:tmpl w:val="0A04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51CCE"/>
    <w:multiLevelType w:val="hybridMultilevel"/>
    <w:tmpl w:val="8A1CD120"/>
    <w:lvl w:ilvl="0" w:tplc="2300FCEE">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B80A4F"/>
    <w:multiLevelType w:val="hybridMultilevel"/>
    <w:tmpl w:val="6B8C7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FC5E46"/>
    <w:multiLevelType w:val="hybridMultilevel"/>
    <w:tmpl w:val="D3D400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705553"/>
    <w:multiLevelType w:val="multilevel"/>
    <w:tmpl w:val="7A6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0167E"/>
    <w:multiLevelType w:val="multilevel"/>
    <w:tmpl w:val="3666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B1782"/>
    <w:multiLevelType w:val="multilevel"/>
    <w:tmpl w:val="FD6A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71EC4"/>
    <w:multiLevelType w:val="hybridMultilevel"/>
    <w:tmpl w:val="DEC82D04"/>
    <w:lvl w:ilvl="0" w:tplc="5A142518">
      <w:start w:val="1"/>
      <w:numFmt w:val="bullet"/>
      <w:lvlText w:val=""/>
      <w:lvlJc w:val="left"/>
      <w:pPr>
        <w:tabs>
          <w:tab w:val="num" w:pos="720"/>
        </w:tabs>
        <w:ind w:left="720" w:hanging="360"/>
      </w:pPr>
      <w:rPr>
        <w:rFonts w:ascii="Symbol" w:hAnsi="Symbol" w:hint="default"/>
        <w:sz w:val="20"/>
      </w:rPr>
    </w:lvl>
    <w:lvl w:ilvl="1" w:tplc="97449C74" w:tentative="1">
      <w:start w:val="1"/>
      <w:numFmt w:val="bullet"/>
      <w:lvlText w:val="o"/>
      <w:lvlJc w:val="left"/>
      <w:pPr>
        <w:tabs>
          <w:tab w:val="num" w:pos="1440"/>
        </w:tabs>
        <w:ind w:left="1440" w:hanging="360"/>
      </w:pPr>
      <w:rPr>
        <w:rFonts w:ascii="Courier New" w:hAnsi="Courier New" w:hint="default"/>
        <w:sz w:val="20"/>
      </w:rPr>
    </w:lvl>
    <w:lvl w:ilvl="2" w:tplc="A4C0E3B6" w:tentative="1">
      <w:start w:val="1"/>
      <w:numFmt w:val="bullet"/>
      <w:lvlText w:val=""/>
      <w:lvlJc w:val="left"/>
      <w:pPr>
        <w:tabs>
          <w:tab w:val="num" w:pos="2160"/>
        </w:tabs>
        <w:ind w:left="2160" w:hanging="360"/>
      </w:pPr>
      <w:rPr>
        <w:rFonts w:ascii="Wingdings" w:hAnsi="Wingdings" w:hint="default"/>
        <w:sz w:val="20"/>
      </w:rPr>
    </w:lvl>
    <w:lvl w:ilvl="3" w:tplc="40686576" w:tentative="1">
      <w:start w:val="1"/>
      <w:numFmt w:val="bullet"/>
      <w:lvlText w:val=""/>
      <w:lvlJc w:val="left"/>
      <w:pPr>
        <w:tabs>
          <w:tab w:val="num" w:pos="2880"/>
        </w:tabs>
        <w:ind w:left="2880" w:hanging="360"/>
      </w:pPr>
      <w:rPr>
        <w:rFonts w:ascii="Wingdings" w:hAnsi="Wingdings" w:hint="default"/>
        <w:sz w:val="20"/>
      </w:rPr>
    </w:lvl>
    <w:lvl w:ilvl="4" w:tplc="E3C6C09C" w:tentative="1">
      <w:start w:val="1"/>
      <w:numFmt w:val="bullet"/>
      <w:lvlText w:val=""/>
      <w:lvlJc w:val="left"/>
      <w:pPr>
        <w:tabs>
          <w:tab w:val="num" w:pos="3600"/>
        </w:tabs>
        <w:ind w:left="3600" w:hanging="360"/>
      </w:pPr>
      <w:rPr>
        <w:rFonts w:ascii="Wingdings" w:hAnsi="Wingdings" w:hint="default"/>
        <w:sz w:val="20"/>
      </w:rPr>
    </w:lvl>
    <w:lvl w:ilvl="5" w:tplc="C792C826" w:tentative="1">
      <w:start w:val="1"/>
      <w:numFmt w:val="bullet"/>
      <w:lvlText w:val=""/>
      <w:lvlJc w:val="left"/>
      <w:pPr>
        <w:tabs>
          <w:tab w:val="num" w:pos="4320"/>
        </w:tabs>
        <w:ind w:left="4320" w:hanging="360"/>
      </w:pPr>
      <w:rPr>
        <w:rFonts w:ascii="Wingdings" w:hAnsi="Wingdings" w:hint="default"/>
        <w:sz w:val="20"/>
      </w:rPr>
    </w:lvl>
    <w:lvl w:ilvl="6" w:tplc="FB20A42E" w:tentative="1">
      <w:start w:val="1"/>
      <w:numFmt w:val="bullet"/>
      <w:lvlText w:val=""/>
      <w:lvlJc w:val="left"/>
      <w:pPr>
        <w:tabs>
          <w:tab w:val="num" w:pos="5040"/>
        </w:tabs>
        <w:ind w:left="5040" w:hanging="360"/>
      </w:pPr>
      <w:rPr>
        <w:rFonts w:ascii="Wingdings" w:hAnsi="Wingdings" w:hint="default"/>
        <w:sz w:val="20"/>
      </w:rPr>
    </w:lvl>
    <w:lvl w:ilvl="7" w:tplc="0B54D6F4" w:tentative="1">
      <w:start w:val="1"/>
      <w:numFmt w:val="bullet"/>
      <w:lvlText w:val=""/>
      <w:lvlJc w:val="left"/>
      <w:pPr>
        <w:tabs>
          <w:tab w:val="num" w:pos="5760"/>
        </w:tabs>
        <w:ind w:left="5760" w:hanging="360"/>
      </w:pPr>
      <w:rPr>
        <w:rFonts w:ascii="Wingdings" w:hAnsi="Wingdings" w:hint="default"/>
        <w:sz w:val="20"/>
      </w:rPr>
    </w:lvl>
    <w:lvl w:ilvl="8" w:tplc="011E39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42040"/>
    <w:multiLevelType w:val="multilevel"/>
    <w:tmpl w:val="C24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C3A3C"/>
    <w:multiLevelType w:val="multilevel"/>
    <w:tmpl w:val="7E90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BD25E0"/>
    <w:multiLevelType w:val="hybridMultilevel"/>
    <w:tmpl w:val="620E089A"/>
    <w:lvl w:ilvl="0" w:tplc="6A8E552E">
      <w:start w:val="1"/>
      <w:numFmt w:val="decimal"/>
      <w:lvlText w:val="%1."/>
      <w:lvlJc w:val="left"/>
      <w:pPr>
        <w:tabs>
          <w:tab w:val="num" w:pos="720"/>
        </w:tabs>
        <w:ind w:left="720" w:hanging="360"/>
      </w:pPr>
    </w:lvl>
    <w:lvl w:ilvl="1" w:tplc="57246F12" w:tentative="1">
      <w:start w:val="1"/>
      <w:numFmt w:val="decimal"/>
      <w:lvlText w:val="%2."/>
      <w:lvlJc w:val="left"/>
      <w:pPr>
        <w:tabs>
          <w:tab w:val="num" w:pos="1440"/>
        </w:tabs>
        <w:ind w:left="1440" w:hanging="360"/>
      </w:pPr>
    </w:lvl>
    <w:lvl w:ilvl="2" w:tplc="7AC2E6E8" w:tentative="1">
      <w:start w:val="1"/>
      <w:numFmt w:val="decimal"/>
      <w:lvlText w:val="%3."/>
      <w:lvlJc w:val="left"/>
      <w:pPr>
        <w:tabs>
          <w:tab w:val="num" w:pos="2160"/>
        </w:tabs>
        <w:ind w:left="2160" w:hanging="360"/>
      </w:pPr>
    </w:lvl>
    <w:lvl w:ilvl="3" w:tplc="0B262F8C" w:tentative="1">
      <w:start w:val="1"/>
      <w:numFmt w:val="decimal"/>
      <w:lvlText w:val="%4."/>
      <w:lvlJc w:val="left"/>
      <w:pPr>
        <w:tabs>
          <w:tab w:val="num" w:pos="2880"/>
        </w:tabs>
        <w:ind w:left="2880" w:hanging="360"/>
      </w:pPr>
    </w:lvl>
    <w:lvl w:ilvl="4" w:tplc="9BBACB02" w:tentative="1">
      <w:start w:val="1"/>
      <w:numFmt w:val="decimal"/>
      <w:lvlText w:val="%5."/>
      <w:lvlJc w:val="left"/>
      <w:pPr>
        <w:tabs>
          <w:tab w:val="num" w:pos="3600"/>
        </w:tabs>
        <w:ind w:left="3600" w:hanging="360"/>
      </w:pPr>
    </w:lvl>
    <w:lvl w:ilvl="5" w:tplc="968CE064" w:tentative="1">
      <w:start w:val="1"/>
      <w:numFmt w:val="decimal"/>
      <w:lvlText w:val="%6."/>
      <w:lvlJc w:val="left"/>
      <w:pPr>
        <w:tabs>
          <w:tab w:val="num" w:pos="4320"/>
        </w:tabs>
        <w:ind w:left="4320" w:hanging="360"/>
      </w:pPr>
    </w:lvl>
    <w:lvl w:ilvl="6" w:tplc="ED26834C" w:tentative="1">
      <w:start w:val="1"/>
      <w:numFmt w:val="decimal"/>
      <w:lvlText w:val="%7."/>
      <w:lvlJc w:val="left"/>
      <w:pPr>
        <w:tabs>
          <w:tab w:val="num" w:pos="5040"/>
        </w:tabs>
        <w:ind w:left="5040" w:hanging="360"/>
      </w:pPr>
    </w:lvl>
    <w:lvl w:ilvl="7" w:tplc="5AB8B8CC" w:tentative="1">
      <w:start w:val="1"/>
      <w:numFmt w:val="decimal"/>
      <w:lvlText w:val="%8."/>
      <w:lvlJc w:val="left"/>
      <w:pPr>
        <w:tabs>
          <w:tab w:val="num" w:pos="5760"/>
        </w:tabs>
        <w:ind w:left="5760" w:hanging="360"/>
      </w:pPr>
    </w:lvl>
    <w:lvl w:ilvl="8" w:tplc="F058F472" w:tentative="1">
      <w:start w:val="1"/>
      <w:numFmt w:val="decimal"/>
      <w:lvlText w:val="%9."/>
      <w:lvlJc w:val="left"/>
      <w:pPr>
        <w:tabs>
          <w:tab w:val="num" w:pos="6480"/>
        </w:tabs>
        <w:ind w:left="6480" w:hanging="360"/>
      </w:pPr>
    </w:lvl>
  </w:abstractNum>
  <w:abstractNum w:abstractNumId="19" w15:restartNumberingAfterBreak="0">
    <w:nsid w:val="426E4763"/>
    <w:multiLevelType w:val="hybridMultilevel"/>
    <w:tmpl w:val="DF94C616"/>
    <w:lvl w:ilvl="0" w:tplc="F6A26D24">
      <w:start w:val="1"/>
      <w:numFmt w:val="bullet"/>
      <w:lvlText w:val=""/>
      <w:lvlJc w:val="left"/>
      <w:pPr>
        <w:tabs>
          <w:tab w:val="num" w:pos="720"/>
        </w:tabs>
        <w:ind w:left="720" w:hanging="360"/>
      </w:pPr>
      <w:rPr>
        <w:rFonts w:ascii="Symbol" w:hAnsi="Symbol" w:hint="default"/>
        <w:sz w:val="20"/>
      </w:rPr>
    </w:lvl>
    <w:lvl w:ilvl="1" w:tplc="90EC101E" w:tentative="1">
      <w:start w:val="1"/>
      <w:numFmt w:val="bullet"/>
      <w:lvlText w:val="o"/>
      <w:lvlJc w:val="left"/>
      <w:pPr>
        <w:tabs>
          <w:tab w:val="num" w:pos="1440"/>
        </w:tabs>
        <w:ind w:left="1440" w:hanging="360"/>
      </w:pPr>
      <w:rPr>
        <w:rFonts w:ascii="Courier New" w:hAnsi="Courier New" w:hint="default"/>
        <w:sz w:val="20"/>
      </w:rPr>
    </w:lvl>
    <w:lvl w:ilvl="2" w:tplc="9E080742" w:tentative="1">
      <w:start w:val="1"/>
      <w:numFmt w:val="bullet"/>
      <w:lvlText w:val=""/>
      <w:lvlJc w:val="left"/>
      <w:pPr>
        <w:tabs>
          <w:tab w:val="num" w:pos="2160"/>
        </w:tabs>
        <w:ind w:left="2160" w:hanging="360"/>
      </w:pPr>
      <w:rPr>
        <w:rFonts w:ascii="Wingdings" w:hAnsi="Wingdings" w:hint="default"/>
        <w:sz w:val="20"/>
      </w:rPr>
    </w:lvl>
    <w:lvl w:ilvl="3" w:tplc="F2703BBE" w:tentative="1">
      <w:start w:val="1"/>
      <w:numFmt w:val="bullet"/>
      <w:lvlText w:val=""/>
      <w:lvlJc w:val="left"/>
      <w:pPr>
        <w:tabs>
          <w:tab w:val="num" w:pos="2880"/>
        </w:tabs>
        <w:ind w:left="2880" w:hanging="360"/>
      </w:pPr>
      <w:rPr>
        <w:rFonts w:ascii="Wingdings" w:hAnsi="Wingdings" w:hint="default"/>
        <w:sz w:val="20"/>
      </w:rPr>
    </w:lvl>
    <w:lvl w:ilvl="4" w:tplc="3FF85EB8" w:tentative="1">
      <w:start w:val="1"/>
      <w:numFmt w:val="bullet"/>
      <w:lvlText w:val=""/>
      <w:lvlJc w:val="left"/>
      <w:pPr>
        <w:tabs>
          <w:tab w:val="num" w:pos="3600"/>
        </w:tabs>
        <w:ind w:left="3600" w:hanging="360"/>
      </w:pPr>
      <w:rPr>
        <w:rFonts w:ascii="Wingdings" w:hAnsi="Wingdings" w:hint="default"/>
        <w:sz w:val="20"/>
      </w:rPr>
    </w:lvl>
    <w:lvl w:ilvl="5" w:tplc="3A4607A4" w:tentative="1">
      <w:start w:val="1"/>
      <w:numFmt w:val="bullet"/>
      <w:lvlText w:val=""/>
      <w:lvlJc w:val="left"/>
      <w:pPr>
        <w:tabs>
          <w:tab w:val="num" w:pos="4320"/>
        </w:tabs>
        <w:ind w:left="4320" w:hanging="360"/>
      </w:pPr>
      <w:rPr>
        <w:rFonts w:ascii="Wingdings" w:hAnsi="Wingdings" w:hint="default"/>
        <w:sz w:val="20"/>
      </w:rPr>
    </w:lvl>
    <w:lvl w:ilvl="6" w:tplc="94423900" w:tentative="1">
      <w:start w:val="1"/>
      <w:numFmt w:val="bullet"/>
      <w:lvlText w:val=""/>
      <w:lvlJc w:val="left"/>
      <w:pPr>
        <w:tabs>
          <w:tab w:val="num" w:pos="5040"/>
        </w:tabs>
        <w:ind w:left="5040" w:hanging="360"/>
      </w:pPr>
      <w:rPr>
        <w:rFonts w:ascii="Wingdings" w:hAnsi="Wingdings" w:hint="default"/>
        <w:sz w:val="20"/>
      </w:rPr>
    </w:lvl>
    <w:lvl w:ilvl="7" w:tplc="317E3330" w:tentative="1">
      <w:start w:val="1"/>
      <w:numFmt w:val="bullet"/>
      <w:lvlText w:val=""/>
      <w:lvlJc w:val="left"/>
      <w:pPr>
        <w:tabs>
          <w:tab w:val="num" w:pos="5760"/>
        </w:tabs>
        <w:ind w:left="5760" w:hanging="360"/>
      </w:pPr>
      <w:rPr>
        <w:rFonts w:ascii="Wingdings" w:hAnsi="Wingdings" w:hint="default"/>
        <w:sz w:val="20"/>
      </w:rPr>
    </w:lvl>
    <w:lvl w:ilvl="8" w:tplc="324E3D6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E52D3"/>
    <w:multiLevelType w:val="multilevel"/>
    <w:tmpl w:val="7FE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64713"/>
    <w:multiLevelType w:val="multilevel"/>
    <w:tmpl w:val="DB84E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1399E"/>
    <w:multiLevelType w:val="hybridMultilevel"/>
    <w:tmpl w:val="405A500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A7D74A9"/>
    <w:multiLevelType w:val="multilevel"/>
    <w:tmpl w:val="974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F754A"/>
    <w:multiLevelType w:val="multilevel"/>
    <w:tmpl w:val="CB0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82810"/>
    <w:multiLevelType w:val="hybridMultilevel"/>
    <w:tmpl w:val="5EBE2A4A"/>
    <w:lvl w:ilvl="0" w:tplc="A8B23DF6">
      <w:start w:val="1"/>
      <w:numFmt w:val="bullet"/>
      <w:lvlText w:val=""/>
      <w:lvlJc w:val="left"/>
      <w:pPr>
        <w:tabs>
          <w:tab w:val="num" w:pos="720"/>
        </w:tabs>
        <w:ind w:left="720" w:hanging="360"/>
      </w:pPr>
      <w:rPr>
        <w:rFonts w:ascii="Symbol" w:hAnsi="Symbol" w:hint="default"/>
        <w:sz w:val="20"/>
      </w:rPr>
    </w:lvl>
    <w:lvl w:ilvl="1" w:tplc="754A2142" w:tentative="1">
      <w:start w:val="1"/>
      <w:numFmt w:val="bullet"/>
      <w:lvlText w:val="o"/>
      <w:lvlJc w:val="left"/>
      <w:pPr>
        <w:tabs>
          <w:tab w:val="num" w:pos="1440"/>
        </w:tabs>
        <w:ind w:left="1440" w:hanging="360"/>
      </w:pPr>
      <w:rPr>
        <w:rFonts w:ascii="Courier New" w:hAnsi="Courier New" w:hint="default"/>
        <w:sz w:val="20"/>
      </w:rPr>
    </w:lvl>
    <w:lvl w:ilvl="2" w:tplc="433CCCE6" w:tentative="1">
      <w:start w:val="1"/>
      <w:numFmt w:val="bullet"/>
      <w:lvlText w:val=""/>
      <w:lvlJc w:val="left"/>
      <w:pPr>
        <w:tabs>
          <w:tab w:val="num" w:pos="2160"/>
        </w:tabs>
        <w:ind w:left="2160" w:hanging="360"/>
      </w:pPr>
      <w:rPr>
        <w:rFonts w:ascii="Wingdings" w:hAnsi="Wingdings" w:hint="default"/>
        <w:sz w:val="20"/>
      </w:rPr>
    </w:lvl>
    <w:lvl w:ilvl="3" w:tplc="40C2DCF8" w:tentative="1">
      <w:start w:val="1"/>
      <w:numFmt w:val="bullet"/>
      <w:lvlText w:val=""/>
      <w:lvlJc w:val="left"/>
      <w:pPr>
        <w:tabs>
          <w:tab w:val="num" w:pos="2880"/>
        </w:tabs>
        <w:ind w:left="2880" w:hanging="360"/>
      </w:pPr>
      <w:rPr>
        <w:rFonts w:ascii="Wingdings" w:hAnsi="Wingdings" w:hint="default"/>
        <w:sz w:val="20"/>
      </w:rPr>
    </w:lvl>
    <w:lvl w:ilvl="4" w:tplc="B8CE40CC" w:tentative="1">
      <w:start w:val="1"/>
      <w:numFmt w:val="bullet"/>
      <w:lvlText w:val=""/>
      <w:lvlJc w:val="left"/>
      <w:pPr>
        <w:tabs>
          <w:tab w:val="num" w:pos="3600"/>
        </w:tabs>
        <w:ind w:left="3600" w:hanging="360"/>
      </w:pPr>
      <w:rPr>
        <w:rFonts w:ascii="Wingdings" w:hAnsi="Wingdings" w:hint="default"/>
        <w:sz w:val="20"/>
      </w:rPr>
    </w:lvl>
    <w:lvl w:ilvl="5" w:tplc="637CE6A6" w:tentative="1">
      <w:start w:val="1"/>
      <w:numFmt w:val="bullet"/>
      <w:lvlText w:val=""/>
      <w:lvlJc w:val="left"/>
      <w:pPr>
        <w:tabs>
          <w:tab w:val="num" w:pos="4320"/>
        </w:tabs>
        <w:ind w:left="4320" w:hanging="360"/>
      </w:pPr>
      <w:rPr>
        <w:rFonts w:ascii="Wingdings" w:hAnsi="Wingdings" w:hint="default"/>
        <w:sz w:val="20"/>
      </w:rPr>
    </w:lvl>
    <w:lvl w:ilvl="6" w:tplc="0D0034E6" w:tentative="1">
      <w:start w:val="1"/>
      <w:numFmt w:val="bullet"/>
      <w:lvlText w:val=""/>
      <w:lvlJc w:val="left"/>
      <w:pPr>
        <w:tabs>
          <w:tab w:val="num" w:pos="5040"/>
        </w:tabs>
        <w:ind w:left="5040" w:hanging="360"/>
      </w:pPr>
      <w:rPr>
        <w:rFonts w:ascii="Wingdings" w:hAnsi="Wingdings" w:hint="default"/>
        <w:sz w:val="20"/>
      </w:rPr>
    </w:lvl>
    <w:lvl w:ilvl="7" w:tplc="BB4E52C4" w:tentative="1">
      <w:start w:val="1"/>
      <w:numFmt w:val="bullet"/>
      <w:lvlText w:val=""/>
      <w:lvlJc w:val="left"/>
      <w:pPr>
        <w:tabs>
          <w:tab w:val="num" w:pos="5760"/>
        </w:tabs>
        <w:ind w:left="5760" w:hanging="360"/>
      </w:pPr>
      <w:rPr>
        <w:rFonts w:ascii="Wingdings" w:hAnsi="Wingdings" w:hint="default"/>
        <w:sz w:val="20"/>
      </w:rPr>
    </w:lvl>
    <w:lvl w:ilvl="8" w:tplc="B69033D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3733E"/>
    <w:multiLevelType w:val="hybridMultilevel"/>
    <w:tmpl w:val="B4DE211E"/>
    <w:lvl w:ilvl="0" w:tplc="F01E75A0">
      <w:start w:val="1"/>
      <w:numFmt w:val="bullet"/>
      <w:lvlText w:val=""/>
      <w:lvlJc w:val="left"/>
      <w:pPr>
        <w:tabs>
          <w:tab w:val="num" w:pos="720"/>
        </w:tabs>
        <w:ind w:left="720" w:hanging="360"/>
      </w:pPr>
      <w:rPr>
        <w:rFonts w:ascii="Symbol" w:hAnsi="Symbol" w:hint="default"/>
        <w:sz w:val="20"/>
      </w:rPr>
    </w:lvl>
    <w:lvl w:ilvl="1" w:tplc="DEEA704A" w:tentative="1">
      <w:start w:val="1"/>
      <w:numFmt w:val="bullet"/>
      <w:lvlText w:val="o"/>
      <w:lvlJc w:val="left"/>
      <w:pPr>
        <w:tabs>
          <w:tab w:val="num" w:pos="1440"/>
        </w:tabs>
        <w:ind w:left="1440" w:hanging="360"/>
      </w:pPr>
      <w:rPr>
        <w:rFonts w:ascii="Courier New" w:hAnsi="Courier New" w:hint="default"/>
        <w:sz w:val="20"/>
      </w:rPr>
    </w:lvl>
    <w:lvl w:ilvl="2" w:tplc="600AE7FA" w:tentative="1">
      <w:start w:val="1"/>
      <w:numFmt w:val="bullet"/>
      <w:lvlText w:val=""/>
      <w:lvlJc w:val="left"/>
      <w:pPr>
        <w:tabs>
          <w:tab w:val="num" w:pos="2160"/>
        </w:tabs>
        <w:ind w:left="2160" w:hanging="360"/>
      </w:pPr>
      <w:rPr>
        <w:rFonts w:ascii="Wingdings" w:hAnsi="Wingdings" w:hint="default"/>
        <w:sz w:val="20"/>
      </w:rPr>
    </w:lvl>
    <w:lvl w:ilvl="3" w:tplc="273C8248" w:tentative="1">
      <w:start w:val="1"/>
      <w:numFmt w:val="bullet"/>
      <w:lvlText w:val=""/>
      <w:lvlJc w:val="left"/>
      <w:pPr>
        <w:tabs>
          <w:tab w:val="num" w:pos="2880"/>
        </w:tabs>
        <w:ind w:left="2880" w:hanging="360"/>
      </w:pPr>
      <w:rPr>
        <w:rFonts w:ascii="Wingdings" w:hAnsi="Wingdings" w:hint="default"/>
        <w:sz w:val="20"/>
      </w:rPr>
    </w:lvl>
    <w:lvl w:ilvl="4" w:tplc="7FFECA22" w:tentative="1">
      <w:start w:val="1"/>
      <w:numFmt w:val="bullet"/>
      <w:lvlText w:val=""/>
      <w:lvlJc w:val="left"/>
      <w:pPr>
        <w:tabs>
          <w:tab w:val="num" w:pos="3600"/>
        </w:tabs>
        <w:ind w:left="3600" w:hanging="360"/>
      </w:pPr>
      <w:rPr>
        <w:rFonts w:ascii="Wingdings" w:hAnsi="Wingdings" w:hint="default"/>
        <w:sz w:val="20"/>
      </w:rPr>
    </w:lvl>
    <w:lvl w:ilvl="5" w:tplc="0314638C" w:tentative="1">
      <w:start w:val="1"/>
      <w:numFmt w:val="bullet"/>
      <w:lvlText w:val=""/>
      <w:lvlJc w:val="left"/>
      <w:pPr>
        <w:tabs>
          <w:tab w:val="num" w:pos="4320"/>
        </w:tabs>
        <w:ind w:left="4320" w:hanging="360"/>
      </w:pPr>
      <w:rPr>
        <w:rFonts w:ascii="Wingdings" w:hAnsi="Wingdings" w:hint="default"/>
        <w:sz w:val="20"/>
      </w:rPr>
    </w:lvl>
    <w:lvl w:ilvl="6" w:tplc="553693BC" w:tentative="1">
      <w:start w:val="1"/>
      <w:numFmt w:val="bullet"/>
      <w:lvlText w:val=""/>
      <w:lvlJc w:val="left"/>
      <w:pPr>
        <w:tabs>
          <w:tab w:val="num" w:pos="5040"/>
        </w:tabs>
        <w:ind w:left="5040" w:hanging="360"/>
      </w:pPr>
      <w:rPr>
        <w:rFonts w:ascii="Wingdings" w:hAnsi="Wingdings" w:hint="default"/>
        <w:sz w:val="20"/>
      </w:rPr>
    </w:lvl>
    <w:lvl w:ilvl="7" w:tplc="066CDAEA" w:tentative="1">
      <w:start w:val="1"/>
      <w:numFmt w:val="bullet"/>
      <w:lvlText w:val=""/>
      <w:lvlJc w:val="left"/>
      <w:pPr>
        <w:tabs>
          <w:tab w:val="num" w:pos="5760"/>
        </w:tabs>
        <w:ind w:left="5760" w:hanging="360"/>
      </w:pPr>
      <w:rPr>
        <w:rFonts w:ascii="Wingdings" w:hAnsi="Wingdings" w:hint="default"/>
        <w:sz w:val="20"/>
      </w:rPr>
    </w:lvl>
    <w:lvl w:ilvl="8" w:tplc="E79E293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06445"/>
    <w:multiLevelType w:val="multilevel"/>
    <w:tmpl w:val="D5F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A4BF1"/>
    <w:multiLevelType w:val="hybridMultilevel"/>
    <w:tmpl w:val="3D0C7026"/>
    <w:lvl w:ilvl="0" w:tplc="BE4886A8">
      <w:start w:val="1"/>
      <w:numFmt w:val="bullet"/>
      <w:lvlText w:val=""/>
      <w:lvlJc w:val="left"/>
      <w:pPr>
        <w:tabs>
          <w:tab w:val="num" w:pos="720"/>
        </w:tabs>
        <w:ind w:left="720" w:hanging="360"/>
      </w:pPr>
      <w:rPr>
        <w:rFonts w:ascii="Symbol" w:hAnsi="Symbol" w:hint="default"/>
        <w:sz w:val="20"/>
      </w:rPr>
    </w:lvl>
    <w:lvl w:ilvl="1" w:tplc="41E2D082" w:tentative="1">
      <w:start w:val="1"/>
      <w:numFmt w:val="bullet"/>
      <w:lvlText w:val="o"/>
      <w:lvlJc w:val="left"/>
      <w:pPr>
        <w:tabs>
          <w:tab w:val="num" w:pos="1440"/>
        </w:tabs>
        <w:ind w:left="1440" w:hanging="360"/>
      </w:pPr>
      <w:rPr>
        <w:rFonts w:ascii="Courier New" w:hAnsi="Courier New" w:hint="default"/>
        <w:sz w:val="20"/>
      </w:rPr>
    </w:lvl>
    <w:lvl w:ilvl="2" w:tplc="B0648FD6" w:tentative="1">
      <w:start w:val="1"/>
      <w:numFmt w:val="bullet"/>
      <w:lvlText w:val=""/>
      <w:lvlJc w:val="left"/>
      <w:pPr>
        <w:tabs>
          <w:tab w:val="num" w:pos="2160"/>
        </w:tabs>
        <w:ind w:left="2160" w:hanging="360"/>
      </w:pPr>
      <w:rPr>
        <w:rFonts w:ascii="Wingdings" w:hAnsi="Wingdings" w:hint="default"/>
        <w:sz w:val="20"/>
      </w:rPr>
    </w:lvl>
    <w:lvl w:ilvl="3" w:tplc="800E362C" w:tentative="1">
      <w:start w:val="1"/>
      <w:numFmt w:val="bullet"/>
      <w:lvlText w:val=""/>
      <w:lvlJc w:val="left"/>
      <w:pPr>
        <w:tabs>
          <w:tab w:val="num" w:pos="2880"/>
        </w:tabs>
        <w:ind w:left="2880" w:hanging="360"/>
      </w:pPr>
      <w:rPr>
        <w:rFonts w:ascii="Wingdings" w:hAnsi="Wingdings" w:hint="default"/>
        <w:sz w:val="20"/>
      </w:rPr>
    </w:lvl>
    <w:lvl w:ilvl="4" w:tplc="B53E7CD6" w:tentative="1">
      <w:start w:val="1"/>
      <w:numFmt w:val="bullet"/>
      <w:lvlText w:val=""/>
      <w:lvlJc w:val="left"/>
      <w:pPr>
        <w:tabs>
          <w:tab w:val="num" w:pos="3600"/>
        </w:tabs>
        <w:ind w:left="3600" w:hanging="360"/>
      </w:pPr>
      <w:rPr>
        <w:rFonts w:ascii="Wingdings" w:hAnsi="Wingdings" w:hint="default"/>
        <w:sz w:val="20"/>
      </w:rPr>
    </w:lvl>
    <w:lvl w:ilvl="5" w:tplc="A5369240" w:tentative="1">
      <w:start w:val="1"/>
      <w:numFmt w:val="bullet"/>
      <w:lvlText w:val=""/>
      <w:lvlJc w:val="left"/>
      <w:pPr>
        <w:tabs>
          <w:tab w:val="num" w:pos="4320"/>
        </w:tabs>
        <w:ind w:left="4320" w:hanging="360"/>
      </w:pPr>
      <w:rPr>
        <w:rFonts w:ascii="Wingdings" w:hAnsi="Wingdings" w:hint="default"/>
        <w:sz w:val="20"/>
      </w:rPr>
    </w:lvl>
    <w:lvl w:ilvl="6" w:tplc="36ACC110" w:tentative="1">
      <w:start w:val="1"/>
      <w:numFmt w:val="bullet"/>
      <w:lvlText w:val=""/>
      <w:lvlJc w:val="left"/>
      <w:pPr>
        <w:tabs>
          <w:tab w:val="num" w:pos="5040"/>
        </w:tabs>
        <w:ind w:left="5040" w:hanging="360"/>
      </w:pPr>
      <w:rPr>
        <w:rFonts w:ascii="Wingdings" w:hAnsi="Wingdings" w:hint="default"/>
        <w:sz w:val="20"/>
      </w:rPr>
    </w:lvl>
    <w:lvl w:ilvl="7" w:tplc="22A8FCF8" w:tentative="1">
      <w:start w:val="1"/>
      <w:numFmt w:val="bullet"/>
      <w:lvlText w:val=""/>
      <w:lvlJc w:val="left"/>
      <w:pPr>
        <w:tabs>
          <w:tab w:val="num" w:pos="5760"/>
        </w:tabs>
        <w:ind w:left="5760" w:hanging="360"/>
      </w:pPr>
      <w:rPr>
        <w:rFonts w:ascii="Wingdings" w:hAnsi="Wingdings" w:hint="default"/>
        <w:sz w:val="20"/>
      </w:rPr>
    </w:lvl>
    <w:lvl w:ilvl="8" w:tplc="3F10A67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948A9"/>
    <w:multiLevelType w:val="hybridMultilevel"/>
    <w:tmpl w:val="A0C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F14A3"/>
    <w:multiLevelType w:val="multilevel"/>
    <w:tmpl w:val="BDDC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93D11"/>
    <w:multiLevelType w:val="multilevel"/>
    <w:tmpl w:val="118A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8"/>
  </w:num>
  <w:num w:numId="3">
    <w:abstractNumId w:val="26"/>
  </w:num>
  <w:num w:numId="4">
    <w:abstractNumId w:val="15"/>
  </w:num>
  <w:num w:numId="5">
    <w:abstractNumId w:val="19"/>
  </w:num>
  <w:num w:numId="6">
    <w:abstractNumId w:val="25"/>
  </w:num>
  <w:num w:numId="7">
    <w:abstractNumId w:val="4"/>
    <w:lvlOverride w:ilvl="0">
      <w:lvl w:ilvl="0" w:tplc="0114CBE6">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27"/>
  </w:num>
  <w:num w:numId="10">
    <w:abstractNumId w:val="24"/>
  </w:num>
  <w:num w:numId="11">
    <w:abstractNumId w:val="7"/>
  </w:num>
  <w:num w:numId="12">
    <w:abstractNumId w:val="11"/>
  </w:num>
  <w:num w:numId="13">
    <w:abstractNumId w:val="22"/>
  </w:num>
  <w:num w:numId="14">
    <w:abstractNumId w:val="10"/>
  </w:num>
  <w:num w:numId="15">
    <w:abstractNumId w:val="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14"/>
  </w:num>
  <w:num w:numId="20">
    <w:abstractNumId w:val="29"/>
  </w:num>
  <w:num w:numId="21">
    <w:abstractNumId w:val="12"/>
  </w:num>
  <w:num w:numId="22">
    <w:abstractNumId w:val="1"/>
  </w:num>
  <w:num w:numId="23">
    <w:abstractNumId w:val="21"/>
  </w:num>
  <w:num w:numId="24">
    <w:abstractNumId w:val="13"/>
  </w:num>
  <w:num w:numId="25">
    <w:abstractNumId w:val="2"/>
  </w:num>
  <w:num w:numId="26">
    <w:abstractNumId w:val="16"/>
  </w:num>
  <w:num w:numId="27">
    <w:abstractNumId w:val="30"/>
  </w:num>
  <w:num w:numId="28">
    <w:abstractNumId w:val="8"/>
  </w:num>
  <w:num w:numId="29">
    <w:abstractNumId w:val="31"/>
  </w:num>
  <w:num w:numId="30">
    <w:abstractNumId w:val="17"/>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D9"/>
    <w:rsid w:val="000020BE"/>
    <w:rsid w:val="0002065E"/>
    <w:rsid w:val="000210A4"/>
    <w:rsid w:val="00023012"/>
    <w:rsid w:val="00024E89"/>
    <w:rsid w:val="00030CD5"/>
    <w:rsid w:val="0004663A"/>
    <w:rsid w:val="00046C01"/>
    <w:rsid w:val="00051D52"/>
    <w:rsid w:val="00055599"/>
    <w:rsid w:val="000561E6"/>
    <w:rsid w:val="00073367"/>
    <w:rsid w:val="00073A68"/>
    <w:rsid w:val="000767ED"/>
    <w:rsid w:val="00077D57"/>
    <w:rsid w:val="00090821"/>
    <w:rsid w:val="00095B05"/>
    <w:rsid w:val="000A1D1F"/>
    <w:rsid w:val="000A2FF6"/>
    <w:rsid w:val="000A542F"/>
    <w:rsid w:val="000D5298"/>
    <w:rsid w:val="000E082A"/>
    <w:rsid w:val="000E220D"/>
    <w:rsid w:val="000F76FE"/>
    <w:rsid w:val="000F7701"/>
    <w:rsid w:val="00100754"/>
    <w:rsid w:val="0010261B"/>
    <w:rsid w:val="0010528B"/>
    <w:rsid w:val="00107756"/>
    <w:rsid w:val="001243D9"/>
    <w:rsid w:val="00124B13"/>
    <w:rsid w:val="0012519E"/>
    <w:rsid w:val="0012546D"/>
    <w:rsid w:val="00134EA5"/>
    <w:rsid w:val="00145C37"/>
    <w:rsid w:val="00145E76"/>
    <w:rsid w:val="001629E0"/>
    <w:rsid w:val="001720E5"/>
    <w:rsid w:val="00172767"/>
    <w:rsid w:val="00174AE2"/>
    <w:rsid w:val="001879AF"/>
    <w:rsid w:val="00190AF7"/>
    <w:rsid w:val="00194578"/>
    <w:rsid w:val="00196179"/>
    <w:rsid w:val="00197923"/>
    <w:rsid w:val="001A4F30"/>
    <w:rsid w:val="001A5A8A"/>
    <w:rsid w:val="001B2AD6"/>
    <w:rsid w:val="001B2CA5"/>
    <w:rsid w:val="001B4333"/>
    <w:rsid w:val="001C4321"/>
    <w:rsid w:val="001C51EB"/>
    <w:rsid w:val="001C5ECC"/>
    <w:rsid w:val="001D3981"/>
    <w:rsid w:val="001D729F"/>
    <w:rsid w:val="001E44E9"/>
    <w:rsid w:val="001E5395"/>
    <w:rsid w:val="001F3C2A"/>
    <w:rsid w:val="002071FC"/>
    <w:rsid w:val="002143AC"/>
    <w:rsid w:val="00223128"/>
    <w:rsid w:val="0022596F"/>
    <w:rsid w:val="002311E1"/>
    <w:rsid w:val="00231BDC"/>
    <w:rsid w:val="00233FB3"/>
    <w:rsid w:val="002361F5"/>
    <w:rsid w:val="00237ACE"/>
    <w:rsid w:val="00241068"/>
    <w:rsid w:val="002439D7"/>
    <w:rsid w:val="00244734"/>
    <w:rsid w:val="002524F0"/>
    <w:rsid w:val="00254716"/>
    <w:rsid w:val="00255E7E"/>
    <w:rsid w:val="00260F46"/>
    <w:rsid w:val="00261601"/>
    <w:rsid w:val="00266C51"/>
    <w:rsid w:val="00273009"/>
    <w:rsid w:val="00281445"/>
    <w:rsid w:val="00290818"/>
    <w:rsid w:val="00293616"/>
    <w:rsid w:val="00296474"/>
    <w:rsid w:val="002A014C"/>
    <w:rsid w:val="002A2063"/>
    <w:rsid w:val="002A53F0"/>
    <w:rsid w:val="002A6827"/>
    <w:rsid w:val="002A70DD"/>
    <w:rsid w:val="002C0B61"/>
    <w:rsid w:val="002C5D55"/>
    <w:rsid w:val="002C5D96"/>
    <w:rsid w:val="002E0F18"/>
    <w:rsid w:val="002E2B5C"/>
    <w:rsid w:val="002F0496"/>
    <w:rsid w:val="00302523"/>
    <w:rsid w:val="00304C45"/>
    <w:rsid w:val="003073BD"/>
    <w:rsid w:val="0030758E"/>
    <w:rsid w:val="00345639"/>
    <w:rsid w:val="00345997"/>
    <w:rsid w:val="00345BFA"/>
    <w:rsid w:val="00366D19"/>
    <w:rsid w:val="00380E84"/>
    <w:rsid w:val="00384559"/>
    <w:rsid w:val="0038752A"/>
    <w:rsid w:val="00387533"/>
    <w:rsid w:val="00395D75"/>
    <w:rsid w:val="003A6F1A"/>
    <w:rsid w:val="003B080D"/>
    <w:rsid w:val="003B2BC1"/>
    <w:rsid w:val="003C05B4"/>
    <w:rsid w:val="003C6697"/>
    <w:rsid w:val="003D712C"/>
    <w:rsid w:val="003D78BF"/>
    <w:rsid w:val="003D7F44"/>
    <w:rsid w:val="003E4D52"/>
    <w:rsid w:val="003F0F7B"/>
    <w:rsid w:val="003F1A0D"/>
    <w:rsid w:val="003F1CF1"/>
    <w:rsid w:val="003F2BDD"/>
    <w:rsid w:val="00402E15"/>
    <w:rsid w:val="00405EF1"/>
    <w:rsid w:val="00416EA5"/>
    <w:rsid w:val="00434676"/>
    <w:rsid w:val="0044103F"/>
    <w:rsid w:val="00442C8E"/>
    <w:rsid w:val="00447E59"/>
    <w:rsid w:val="00453076"/>
    <w:rsid w:val="00464BDD"/>
    <w:rsid w:val="00466AD7"/>
    <w:rsid w:val="004737A7"/>
    <w:rsid w:val="00473AC9"/>
    <w:rsid w:val="004775D1"/>
    <w:rsid w:val="004866D9"/>
    <w:rsid w:val="00487A0B"/>
    <w:rsid w:val="00492FAD"/>
    <w:rsid w:val="00495154"/>
    <w:rsid w:val="004B4883"/>
    <w:rsid w:val="004C2879"/>
    <w:rsid w:val="004D4D72"/>
    <w:rsid w:val="004D5787"/>
    <w:rsid w:val="004E0456"/>
    <w:rsid w:val="004E0C9E"/>
    <w:rsid w:val="004E120D"/>
    <w:rsid w:val="004E2C76"/>
    <w:rsid w:val="004F28AA"/>
    <w:rsid w:val="00511C5F"/>
    <w:rsid w:val="0051595D"/>
    <w:rsid w:val="00521285"/>
    <w:rsid w:val="0052301D"/>
    <w:rsid w:val="005276F0"/>
    <w:rsid w:val="0053264C"/>
    <w:rsid w:val="0053408F"/>
    <w:rsid w:val="00535C83"/>
    <w:rsid w:val="005748C9"/>
    <w:rsid w:val="005813DB"/>
    <w:rsid w:val="00587EBB"/>
    <w:rsid w:val="005908BF"/>
    <w:rsid w:val="00590E08"/>
    <w:rsid w:val="00595DAB"/>
    <w:rsid w:val="005A41C5"/>
    <w:rsid w:val="005B561D"/>
    <w:rsid w:val="005B690E"/>
    <w:rsid w:val="005C251A"/>
    <w:rsid w:val="005C46F8"/>
    <w:rsid w:val="005D0877"/>
    <w:rsid w:val="005F0962"/>
    <w:rsid w:val="00600C24"/>
    <w:rsid w:val="006113F2"/>
    <w:rsid w:val="00614575"/>
    <w:rsid w:val="00616C25"/>
    <w:rsid w:val="00637AEE"/>
    <w:rsid w:val="00640795"/>
    <w:rsid w:val="0064354B"/>
    <w:rsid w:val="006464D4"/>
    <w:rsid w:val="006558B4"/>
    <w:rsid w:val="00662FA9"/>
    <w:rsid w:val="00665ECD"/>
    <w:rsid w:val="00672AE1"/>
    <w:rsid w:val="00672D17"/>
    <w:rsid w:val="006748CB"/>
    <w:rsid w:val="00674CA0"/>
    <w:rsid w:val="0068021D"/>
    <w:rsid w:val="00685808"/>
    <w:rsid w:val="00686155"/>
    <w:rsid w:val="00687ACC"/>
    <w:rsid w:val="00690FB3"/>
    <w:rsid w:val="00692E0C"/>
    <w:rsid w:val="006A37E6"/>
    <w:rsid w:val="006A7516"/>
    <w:rsid w:val="006D1222"/>
    <w:rsid w:val="006D7929"/>
    <w:rsid w:val="006E2340"/>
    <w:rsid w:val="006F05BD"/>
    <w:rsid w:val="006F117D"/>
    <w:rsid w:val="006F3300"/>
    <w:rsid w:val="006F4458"/>
    <w:rsid w:val="007041EF"/>
    <w:rsid w:val="00723E7F"/>
    <w:rsid w:val="007278EA"/>
    <w:rsid w:val="00730BB5"/>
    <w:rsid w:val="00735AFC"/>
    <w:rsid w:val="00742757"/>
    <w:rsid w:val="00744333"/>
    <w:rsid w:val="00755F1F"/>
    <w:rsid w:val="00764490"/>
    <w:rsid w:val="00764BE0"/>
    <w:rsid w:val="007722F1"/>
    <w:rsid w:val="007823AD"/>
    <w:rsid w:val="00782601"/>
    <w:rsid w:val="007859F2"/>
    <w:rsid w:val="007A2D72"/>
    <w:rsid w:val="007A596B"/>
    <w:rsid w:val="007B44D8"/>
    <w:rsid w:val="007B4848"/>
    <w:rsid w:val="007C08C5"/>
    <w:rsid w:val="007C40DE"/>
    <w:rsid w:val="007D4C17"/>
    <w:rsid w:val="007E346C"/>
    <w:rsid w:val="007E5013"/>
    <w:rsid w:val="007F13FE"/>
    <w:rsid w:val="007F1AF2"/>
    <w:rsid w:val="008065F1"/>
    <w:rsid w:val="00806D46"/>
    <w:rsid w:val="008101D6"/>
    <w:rsid w:val="0081099C"/>
    <w:rsid w:val="00814B81"/>
    <w:rsid w:val="00815928"/>
    <w:rsid w:val="00817CEA"/>
    <w:rsid w:val="00821531"/>
    <w:rsid w:val="00841D6A"/>
    <w:rsid w:val="008430B8"/>
    <w:rsid w:val="0084785C"/>
    <w:rsid w:val="00850D82"/>
    <w:rsid w:val="00853939"/>
    <w:rsid w:val="00864D15"/>
    <w:rsid w:val="0087173D"/>
    <w:rsid w:val="00872847"/>
    <w:rsid w:val="00885267"/>
    <w:rsid w:val="00890065"/>
    <w:rsid w:val="008A6F59"/>
    <w:rsid w:val="008B049D"/>
    <w:rsid w:val="008D198E"/>
    <w:rsid w:val="008D608B"/>
    <w:rsid w:val="008E51CD"/>
    <w:rsid w:val="008E5F8D"/>
    <w:rsid w:val="008F106F"/>
    <w:rsid w:val="00907B5E"/>
    <w:rsid w:val="00915798"/>
    <w:rsid w:val="009212E6"/>
    <w:rsid w:val="00937462"/>
    <w:rsid w:val="00937FD5"/>
    <w:rsid w:val="009529AB"/>
    <w:rsid w:val="00964474"/>
    <w:rsid w:val="009660F4"/>
    <w:rsid w:val="009A0C51"/>
    <w:rsid w:val="009A1C56"/>
    <w:rsid w:val="009B2253"/>
    <w:rsid w:val="009C50A1"/>
    <w:rsid w:val="009C6023"/>
    <w:rsid w:val="009F04DC"/>
    <w:rsid w:val="009F3D72"/>
    <w:rsid w:val="00A2474C"/>
    <w:rsid w:val="00A342BF"/>
    <w:rsid w:val="00A37155"/>
    <w:rsid w:val="00A42152"/>
    <w:rsid w:val="00A421DE"/>
    <w:rsid w:val="00A45A62"/>
    <w:rsid w:val="00A46595"/>
    <w:rsid w:val="00A57705"/>
    <w:rsid w:val="00A65AF4"/>
    <w:rsid w:val="00A66617"/>
    <w:rsid w:val="00A71E4B"/>
    <w:rsid w:val="00A90EAD"/>
    <w:rsid w:val="00A916D0"/>
    <w:rsid w:val="00AA2301"/>
    <w:rsid w:val="00AA6EF2"/>
    <w:rsid w:val="00AA757A"/>
    <w:rsid w:val="00AB0EA0"/>
    <w:rsid w:val="00AB3CCD"/>
    <w:rsid w:val="00AB4E10"/>
    <w:rsid w:val="00AC07CB"/>
    <w:rsid w:val="00AD6977"/>
    <w:rsid w:val="00AE5DD2"/>
    <w:rsid w:val="00AF0FBF"/>
    <w:rsid w:val="00AF351A"/>
    <w:rsid w:val="00AF4612"/>
    <w:rsid w:val="00B05EA8"/>
    <w:rsid w:val="00B17036"/>
    <w:rsid w:val="00B20FC6"/>
    <w:rsid w:val="00B20FDA"/>
    <w:rsid w:val="00B23AAC"/>
    <w:rsid w:val="00B26E30"/>
    <w:rsid w:val="00B36C4C"/>
    <w:rsid w:val="00B36F3E"/>
    <w:rsid w:val="00B43DC2"/>
    <w:rsid w:val="00B57F5C"/>
    <w:rsid w:val="00B608DB"/>
    <w:rsid w:val="00B6335A"/>
    <w:rsid w:val="00B64F46"/>
    <w:rsid w:val="00B67181"/>
    <w:rsid w:val="00B81849"/>
    <w:rsid w:val="00B84393"/>
    <w:rsid w:val="00B903BE"/>
    <w:rsid w:val="00B9074C"/>
    <w:rsid w:val="00B9619D"/>
    <w:rsid w:val="00BA0435"/>
    <w:rsid w:val="00BA1FA4"/>
    <w:rsid w:val="00BA5D65"/>
    <w:rsid w:val="00BB0FB8"/>
    <w:rsid w:val="00BB5F11"/>
    <w:rsid w:val="00BB6900"/>
    <w:rsid w:val="00BC348F"/>
    <w:rsid w:val="00BC4FFE"/>
    <w:rsid w:val="00BD3912"/>
    <w:rsid w:val="00BD7271"/>
    <w:rsid w:val="00BE5DC1"/>
    <w:rsid w:val="00BE5EE8"/>
    <w:rsid w:val="00BE6AE5"/>
    <w:rsid w:val="00BF301B"/>
    <w:rsid w:val="00BF34C8"/>
    <w:rsid w:val="00BF782C"/>
    <w:rsid w:val="00C01DA2"/>
    <w:rsid w:val="00C0556A"/>
    <w:rsid w:val="00C05A13"/>
    <w:rsid w:val="00C07895"/>
    <w:rsid w:val="00C153D1"/>
    <w:rsid w:val="00C21FC1"/>
    <w:rsid w:val="00C31B93"/>
    <w:rsid w:val="00C31E93"/>
    <w:rsid w:val="00C41DDA"/>
    <w:rsid w:val="00C51077"/>
    <w:rsid w:val="00C657B5"/>
    <w:rsid w:val="00C8614C"/>
    <w:rsid w:val="00C86EE3"/>
    <w:rsid w:val="00C91F98"/>
    <w:rsid w:val="00CA1E04"/>
    <w:rsid w:val="00CA3348"/>
    <w:rsid w:val="00CB34D6"/>
    <w:rsid w:val="00CB3AD5"/>
    <w:rsid w:val="00CC000E"/>
    <w:rsid w:val="00CC12AF"/>
    <w:rsid w:val="00CD30D1"/>
    <w:rsid w:val="00CD4AA4"/>
    <w:rsid w:val="00CE5F05"/>
    <w:rsid w:val="00CE730A"/>
    <w:rsid w:val="00CF42CC"/>
    <w:rsid w:val="00CF5E1F"/>
    <w:rsid w:val="00CF62EB"/>
    <w:rsid w:val="00CF7681"/>
    <w:rsid w:val="00D1476E"/>
    <w:rsid w:val="00D1665C"/>
    <w:rsid w:val="00D17E2D"/>
    <w:rsid w:val="00D21918"/>
    <w:rsid w:val="00D24AD7"/>
    <w:rsid w:val="00D339BB"/>
    <w:rsid w:val="00D36D6A"/>
    <w:rsid w:val="00D36E44"/>
    <w:rsid w:val="00D36F99"/>
    <w:rsid w:val="00D65937"/>
    <w:rsid w:val="00D7252F"/>
    <w:rsid w:val="00D76621"/>
    <w:rsid w:val="00D76F22"/>
    <w:rsid w:val="00D86297"/>
    <w:rsid w:val="00D86A1D"/>
    <w:rsid w:val="00DB0288"/>
    <w:rsid w:val="00DB3196"/>
    <w:rsid w:val="00DB4AD5"/>
    <w:rsid w:val="00DC7A81"/>
    <w:rsid w:val="00DD4D2E"/>
    <w:rsid w:val="00DE28E3"/>
    <w:rsid w:val="00DE385C"/>
    <w:rsid w:val="00DE501F"/>
    <w:rsid w:val="00DF12D2"/>
    <w:rsid w:val="00DF365F"/>
    <w:rsid w:val="00E03284"/>
    <w:rsid w:val="00E12E9B"/>
    <w:rsid w:val="00E17338"/>
    <w:rsid w:val="00E320C2"/>
    <w:rsid w:val="00E33939"/>
    <w:rsid w:val="00E33D54"/>
    <w:rsid w:val="00E34619"/>
    <w:rsid w:val="00E3463F"/>
    <w:rsid w:val="00E45CAA"/>
    <w:rsid w:val="00E61EDD"/>
    <w:rsid w:val="00E748F6"/>
    <w:rsid w:val="00E80BF9"/>
    <w:rsid w:val="00E8232A"/>
    <w:rsid w:val="00E84934"/>
    <w:rsid w:val="00E856D2"/>
    <w:rsid w:val="00EA0681"/>
    <w:rsid w:val="00EA2BEF"/>
    <w:rsid w:val="00EA6F32"/>
    <w:rsid w:val="00ED43EA"/>
    <w:rsid w:val="00EE43DA"/>
    <w:rsid w:val="00EE617F"/>
    <w:rsid w:val="00EE703B"/>
    <w:rsid w:val="00EF25FA"/>
    <w:rsid w:val="00EF3334"/>
    <w:rsid w:val="00EF36CE"/>
    <w:rsid w:val="00EF7BE1"/>
    <w:rsid w:val="00F1080E"/>
    <w:rsid w:val="00F116EE"/>
    <w:rsid w:val="00F21D7D"/>
    <w:rsid w:val="00F231BC"/>
    <w:rsid w:val="00F240BB"/>
    <w:rsid w:val="00F329E6"/>
    <w:rsid w:val="00F41AF7"/>
    <w:rsid w:val="00F456EE"/>
    <w:rsid w:val="00F47456"/>
    <w:rsid w:val="00F55627"/>
    <w:rsid w:val="00F60F21"/>
    <w:rsid w:val="00F711F0"/>
    <w:rsid w:val="00F74D9E"/>
    <w:rsid w:val="00F8055B"/>
    <w:rsid w:val="00F8058F"/>
    <w:rsid w:val="00F81080"/>
    <w:rsid w:val="00F938D9"/>
    <w:rsid w:val="00FA4D65"/>
    <w:rsid w:val="00FA6B28"/>
    <w:rsid w:val="00FA6BD1"/>
    <w:rsid w:val="00FB14EA"/>
    <w:rsid w:val="00FB2FC6"/>
    <w:rsid w:val="00FB5EF6"/>
    <w:rsid w:val="00FC27BB"/>
    <w:rsid w:val="00FC35CB"/>
    <w:rsid w:val="00FD4623"/>
    <w:rsid w:val="00FE0AD9"/>
    <w:rsid w:val="00FE56AC"/>
    <w:rsid w:val="00FE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A30D00-2059-4782-AFFD-D112D93E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color w:val="00000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Title">
    <w:name w:val="Title"/>
    <w:basedOn w:val="Normal"/>
    <w:qFormat/>
    <w:pPr>
      <w:jc w:val="center"/>
    </w:pPr>
    <w:rPr>
      <w:b/>
      <w:bCs/>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22"/>
    <w:qFormat/>
    <w:rPr>
      <w:b/>
      <w:bCs/>
    </w:rPr>
  </w:style>
  <w:style w:type="paragraph" w:styleId="Subtitle">
    <w:name w:val="Subtitle"/>
    <w:basedOn w:val="Normal"/>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bluetext">
    <w:name w:val="bluetext"/>
    <w:basedOn w:val="Normal"/>
    <w:pPr>
      <w:spacing w:before="100" w:beforeAutospacing="1" w:after="100" w:afterAutospacing="1"/>
    </w:pPr>
    <w:rPr>
      <w:rFonts w:ascii="Arial" w:eastAsia="Arial Unicode MS" w:hAnsi="Arial" w:cs="Arial"/>
      <w:color w:val="00396B"/>
    </w:rPr>
  </w:style>
  <w:style w:type="character" w:customStyle="1" w:styleId="small1">
    <w:name w:val="small1"/>
    <w:basedOn w:val="DefaultParagraphFont"/>
    <w:rPr>
      <w:rFonts w:ascii="Verdana" w:hAnsi="Verdana" w:hint="default"/>
      <w:sz w:val="20"/>
      <w:szCs w:val="20"/>
    </w:rPr>
  </w:style>
  <w:style w:type="character" w:customStyle="1" w:styleId="tiny1">
    <w:name w:val="tiny1"/>
    <w:basedOn w:val="DefaultParagraphFont"/>
    <w:rPr>
      <w:rFonts w:ascii="Verdana" w:hAnsi="Verdana" w:hint="default"/>
      <w:sz w:val="15"/>
      <w:szCs w:val="15"/>
    </w:rPr>
  </w:style>
  <w:style w:type="character" w:customStyle="1" w:styleId="txtpetit1">
    <w:name w:val="txtpetit1"/>
    <w:basedOn w:val="DefaultParagraphFont"/>
    <w:rPr>
      <w:rFonts w:ascii="Arial" w:hAnsi="Arial" w:cs="Arial" w:hint="default"/>
      <w:b w:val="0"/>
      <w:bCs w:val="0"/>
      <w:i w:val="0"/>
      <w:iCs w:val="0"/>
      <w:smallCaps w:val="0"/>
      <w:strike w:val="0"/>
      <w:dstrike w:val="0"/>
      <w:color w:val="020E69"/>
      <w:sz w:val="18"/>
      <w:szCs w:val="18"/>
      <w:u w:val="none"/>
      <w:effect w:val="none"/>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sid w:val="008D198E"/>
    <w:rPr>
      <w:i/>
      <w:iCs/>
    </w:rPr>
  </w:style>
  <w:style w:type="character" w:customStyle="1" w:styleId="style821">
    <w:name w:val="style821"/>
    <w:basedOn w:val="DefaultParagraphFont"/>
    <w:rsid w:val="00C31E93"/>
    <w:rPr>
      <w:rFonts w:ascii="Arial" w:hAnsi="Arial" w:cs="Arial" w:hint="default"/>
    </w:rPr>
  </w:style>
  <w:style w:type="character" w:customStyle="1" w:styleId="EmailStyle30">
    <w:name w:val="EmailStyle30"/>
    <w:basedOn w:val="DefaultParagraphFont"/>
    <w:semiHidden/>
    <w:rsid w:val="005B561D"/>
    <w:rPr>
      <w:rFonts w:ascii="Arial" w:hAnsi="Arial" w:cs="Arial" w:hint="default"/>
      <w:color w:val="000080"/>
      <w:sz w:val="20"/>
      <w:szCs w:val="20"/>
    </w:rPr>
  </w:style>
  <w:style w:type="paragraph" w:styleId="TOC1">
    <w:name w:val="toc 1"/>
    <w:basedOn w:val="Normal"/>
    <w:next w:val="Normal"/>
    <w:autoRedefine/>
    <w:uiPriority w:val="39"/>
    <w:rsid w:val="00100754"/>
  </w:style>
  <w:style w:type="paragraph" w:customStyle="1" w:styleId="style1">
    <w:name w:val="style1"/>
    <w:basedOn w:val="Normal"/>
    <w:rsid w:val="000020BE"/>
    <w:pPr>
      <w:spacing w:before="100" w:beforeAutospacing="1" w:after="100" w:afterAutospacing="1"/>
    </w:pPr>
    <w:rPr>
      <w:rFonts w:ascii="Verdana" w:hAnsi="Verdana"/>
      <w:color w:val="000000"/>
    </w:rPr>
  </w:style>
  <w:style w:type="character" w:customStyle="1" w:styleId="style11">
    <w:name w:val="style11"/>
    <w:basedOn w:val="DefaultParagraphFont"/>
    <w:rsid w:val="000020BE"/>
    <w:rPr>
      <w:rFonts w:ascii="Verdana" w:hAnsi="Verdana" w:hint="default"/>
      <w:sz w:val="24"/>
      <w:szCs w:val="24"/>
    </w:rPr>
  </w:style>
  <w:style w:type="paragraph" w:customStyle="1" w:styleId="home">
    <w:name w:val="home"/>
    <w:basedOn w:val="Normal"/>
    <w:rsid w:val="0010528B"/>
    <w:pPr>
      <w:spacing w:before="100" w:beforeAutospacing="1" w:after="100" w:afterAutospacing="1" w:line="360" w:lineRule="atLeast"/>
    </w:pPr>
    <w:rPr>
      <w:color w:val="666666"/>
    </w:rPr>
  </w:style>
  <w:style w:type="character" w:styleId="HTMLCite">
    <w:name w:val="HTML Cite"/>
    <w:basedOn w:val="DefaultParagraphFont"/>
    <w:uiPriority w:val="99"/>
    <w:unhideWhenUsed/>
    <w:rsid w:val="00A45A62"/>
    <w:rPr>
      <w:i w:val="0"/>
      <w:iCs w:val="0"/>
      <w:color w:val="568E1A"/>
    </w:rPr>
  </w:style>
  <w:style w:type="paragraph" w:styleId="TOC2">
    <w:name w:val="toc 2"/>
    <w:basedOn w:val="Normal"/>
    <w:next w:val="Normal"/>
    <w:autoRedefine/>
    <w:uiPriority w:val="39"/>
    <w:rsid w:val="00D17E2D"/>
    <w:pPr>
      <w:ind w:left="240"/>
    </w:pPr>
  </w:style>
  <w:style w:type="paragraph" w:styleId="TOC3">
    <w:name w:val="toc 3"/>
    <w:basedOn w:val="Normal"/>
    <w:next w:val="Normal"/>
    <w:autoRedefine/>
    <w:uiPriority w:val="39"/>
    <w:rsid w:val="00D17E2D"/>
    <w:pPr>
      <w:ind w:left="480"/>
    </w:pPr>
  </w:style>
  <w:style w:type="paragraph" w:styleId="TOCHeading">
    <w:name w:val="TOC Heading"/>
    <w:basedOn w:val="Heading1"/>
    <w:next w:val="Normal"/>
    <w:uiPriority w:val="39"/>
    <w:semiHidden/>
    <w:unhideWhenUsed/>
    <w:qFormat/>
    <w:rsid w:val="00FB14EA"/>
    <w:pPr>
      <w:keepLines/>
      <w:spacing w:before="480" w:line="276" w:lineRule="auto"/>
      <w:outlineLvl w:val="9"/>
    </w:pPr>
    <w:rPr>
      <w:rFonts w:ascii="Cambria" w:hAnsi="Cambria"/>
      <w:color w:val="365F91"/>
      <w:sz w:val="28"/>
      <w:szCs w:val="28"/>
    </w:rPr>
  </w:style>
  <w:style w:type="character" w:customStyle="1" w:styleId="Heading1Char">
    <w:name w:val="Heading 1 Char"/>
    <w:basedOn w:val="DefaultParagraphFont"/>
    <w:link w:val="Heading1"/>
    <w:rsid w:val="00D36E44"/>
    <w:rPr>
      <w:b/>
      <w:bCs/>
      <w:sz w:val="24"/>
      <w:szCs w:val="24"/>
    </w:rPr>
  </w:style>
  <w:style w:type="paragraph" w:styleId="Header">
    <w:name w:val="header"/>
    <w:basedOn w:val="Normal"/>
    <w:link w:val="HeaderChar"/>
    <w:rsid w:val="002A2063"/>
    <w:pPr>
      <w:tabs>
        <w:tab w:val="center" w:pos="4680"/>
        <w:tab w:val="right" w:pos="9360"/>
      </w:tabs>
    </w:pPr>
  </w:style>
  <w:style w:type="character" w:customStyle="1" w:styleId="HeaderChar">
    <w:name w:val="Header Char"/>
    <w:basedOn w:val="DefaultParagraphFont"/>
    <w:link w:val="Header"/>
    <w:rsid w:val="002A2063"/>
    <w:rPr>
      <w:sz w:val="24"/>
      <w:szCs w:val="24"/>
    </w:rPr>
  </w:style>
  <w:style w:type="character" w:styleId="CommentReference">
    <w:name w:val="annotation reference"/>
    <w:basedOn w:val="DefaultParagraphFont"/>
    <w:semiHidden/>
    <w:unhideWhenUsed/>
    <w:rsid w:val="00AF4612"/>
    <w:rPr>
      <w:sz w:val="16"/>
      <w:szCs w:val="16"/>
    </w:rPr>
  </w:style>
  <w:style w:type="paragraph" w:styleId="CommentText">
    <w:name w:val="annotation text"/>
    <w:basedOn w:val="Normal"/>
    <w:link w:val="CommentTextChar"/>
    <w:semiHidden/>
    <w:unhideWhenUsed/>
    <w:rsid w:val="00AF4612"/>
    <w:rPr>
      <w:sz w:val="20"/>
      <w:szCs w:val="20"/>
    </w:rPr>
  </w:style>
  <w:style w:type="character" w:customStyle="1" w:styleId="CommentTextChar">
    <w:name w:val="Comment Text Char"/>
    <w:basedOn w:val="DefaultParagraphFont"/>
    <w:link w:val="CommentText"/>
    <w:semiHidden/>
    <w:rsid w:val="00AF4612"/>
  </w:style>
  <w:style w:type="paragraph" w:styleId="CommentSubject">
    <w:name w:val="annotation subject"/>
    <w:basedOn w:val="CommentText"/>
    <w:next w:val="CommentText"/>
    <w:link w:val="CommentSubjectChar"/>
    <w:semiHidden/>
    <w:unhideWhenUsed/>
    <w:rsid w:val="00AF4612"/>
    <w:rPr>
      <w:b/>
      <w:bCs/>
    </w:rPr>
  </w:style>
  <w:style w:type="character" w:customStyle="1" w:styleId="CommentSubjectChar">
    <w:name w:val="Comment Subject Char"/>
    <w:basedOn w:val="CommentTextChar"/>
    <w:link w:val="CommentSubject"/>
    <w:semiHidden/>
    <w:rsid w:val="00AF4612"/>
    <w:rPr>
      <w:b/>
      <w:bCs/>
    </w:rPr>
  </w:style>
  <w:style w:type="character" w:customStyle="1" w:styleId="UnresolvedMention1">
    <w:name w:val="Unresolved Mention1"/>
    <w:basedOn w:val="DefaultParagraphFont"/>
    <w:uiPriority w:val="99"/>
    <w:semiHidden/>
    <w:unhideWhenUsed/>
    <w:rsid w:val="00AF4612"/>
    <w:rPr>
      <w:color w:val="808080"/>
      <w:shd w:val="clear" w:color="auto" w:fill="E6E6E6"/>
    </w:rPr>
  </w:style>
  <w:style w:type="paragraph" w:styleId="ListParagraph">
    <w:name w:val="List Paragraph"/>
    <w:basedOn w:val="Normal"/>
    <w:uiPriority w:val="34"/>
    <w:qFormat/>
    <w:rsid w:val="00190AF7"/>
    <w:pPr>
      <w:ind w:left="720"/>
      <w:contextualSpacing/>
    </w:pPr>
  </w:style>
  <w:style w:type="paragraph" w:styleId="NoSpacing">
    <w:name w:val="No Spacing"/>
    <w:uiPriority w:val="1"/>
    <w:qFormat/>
    <w:rsid w:val="009A1C5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A1C56"/>
    <w:rPr>
      <w:color w:val="808080"/>
      <w:shd w:val="clear" w:color="auto" w:fill="E6E6E6"/>
    </w:rPr>
  </w:style>
  <w:style w:type="character" w:customStyle="1" w:styleId="style191">
    <w:name w:val="style191"/>
    <w:basedOn w:val="DefaultParagraphFont"/>
    <w:rsid w:val="00434676"/>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837">
      <w:bodyDiv w:val="1"/>
      <w:marLeft w:val="0"/>
      <w:marRight w:val="0"/>
      <w:marTop w:val="0"/>
      <w:marBottom w:val="0"/>
      <w:divBdr>
        <w:top w:val="none" w:sz="0" w:space="0" w:color="auto"/>
        <w:left w:val="none" w:sz="0" w:space="0" w:color="auto"/>
        <w:bottom w:val="none" w:sz="0" w:space="0" w:color="auto"/>
        <w:right w:val="none" w:sz="0" w:space="0" w:color="auto"/>
      </w:divBdr>
      <w:divsChild>
        <w:div w:id="504366814">
          <w:marLeft w:val="419"/>
          <w:marRight w:val="0"/>
          <w:marTop w:val="120"/>
          <w:marBottom w:val="0"/>
          <w:divBdr>
            <w:top w:val="none" w:sz="0" w:space="0" w:color="auto"/>
            <w:left w:val="none" w:sz="0" w:space="0" w:color="auto"/>
            <w:bottom w:val="none" w:sz="0" w:space="0" w:color="auto"/>
            <w:right w:val="none" w:sz="0" w:space="0" w:color="auto"/>
          </w:divBdr>
        </w:div>
      </w:divsChild>
    </w:div>
    <w:div w:id="135953556">
      <w:bodyDiv w:val="1"/>
      <w:marLeft w:val="0"/>
      <w:marRight w:val="0"/>
      <w:marTop w:val="0"/>
      <w:marBottom w:val="0"/>
      <w:divBdr>
        <w:top w:val="none" w:sz="0" w:space="0" w:color="auto"/>
        <w:left w:val="none" w:sz="0" w:space="0" w:color="auto"/>
        <w:bottom w:val="none" w:sz="0" w:space="0" w:color="auto"/>
        <w:right w:val="none" w:sz="0" w:space="0" w:color="auto"/>
      </w:divBdr>
      <w:divsChild>
        <w:div w:id="970208880">
          <w:marLeft w:val="0"/>
          <w:marRight w:val="0"/>
          <w:marTop w:val="0"/>
          <w:marBottom w:val="0"/>
          <w:divBdr>
            <w:top w:val="none" w:sz="0" w:space="0" w:color="auto"/>
            <w:left w:val="none" w:sz="0" w:space="0" w:color="auto"/>
            <w:bottom w:val="none" w:sz="0" w:space="0" w:color="auto"/>
            <w:right w:val="none" w:sz="0" w:space="0" w:color="auto"/>
          </w:divBdr>
        </w:div>
      </w:divsChild>
    </w:div>
    <w:div w:id="156656384">
      <w:bodyDiv w:val="1"/>
      <w:marLeft w:val="0"/>
      <w:marRight w:val="0"/>
      <w:marTop w:val="0"/>
      <w:marBottom w:val="0"/>
      <w:divBdr>
        <w:top w:val="none" w:sz="0" w:space="0" w:color="auto"/>
        <w:left w:val="none" w:sz="0" w:space="0" w:color="auto"/>
        <w:bottom w:val="none" w:sz="0" w:space="0" w:color="auto"/>
        <w:right w:val="none" w:sz="0" w:space="0" w:color="auto"/>
      </w:divBdr>
      <w:divsChild>
        <w:div w:id="681512944">
          <w:marLeft w:val="0"/>
          <w:marRight w:val="0"/>
          <w:marTop w:val="0"/>
          <w:marBottom w:val="0"/>
          <w:divBdr>
            <w:top w:val="none" w:sz="0" w:space="0" w:color="auto"/>
            <w:left w:val="none" w:sz="0" w:space="0" w:color="auto"/>
            <w:bottom w:val="none" w:sz="0" w:space="0" w:color="auto"/>
            <w:right w:val="none" w:sz="0" w:space="0" w:color="auto"/>
          </w:divBdr>
          <w:divsChild>
            <w:div w:id="11750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223">
      <w:bodyDiv w:val="1"/>
      <w:marLeft w:val="0"/>
      <w:marRight w:val="0"/>
      <w:marTop w:val="0"/>
      <w:marBottom w:val="0"/>
      <w:divBdr>
        <w:top w:val="none" w:sz="0" w:space="0" w:color="auto"/>
        <w:left w:val="none" w:sz="0" w:space="0" w:color="auto"/>
        <w:bottom w:val="none" w:sz="0" w:space="0" w:color="auto"/>
        <w:right w:val="none" w:sz="0" w:space="0" w:color="auto"/>
      </w:divBdr>
      <w:divsChild>
        <w:div w:id="1992518257">
          <w:marLeft w:val="0"/>
          <w:marRight w:val="0"/>
          <w:marTop w:val="0"/>
          <w:marBottom w:val="0"/>
          <w:divBdr>
            <w:top w:val="none" w:sz="0" w:space="0" w:color="auto"/>
            <w:left w:val="none" w:sz="0" w:space="0" w:color="auto"/>
            <w:bottom w:val="none" w:sz="0" w:space="0" w:color="auto"/>
            <w:right w:val="none" w:sz="0" w:space="0" w:color="auto"/>
          </w:divBdr>
          <w:divsChild>
            <w:div w:id="12048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49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32261109">
          <w:marLeft w:val="3150"/>
          <w:marRight w:val="3150"/>
          <w:marTop w:val="150"/>
          <w:marBottom w:val="300"/>
          <w:divBdr>
            <w:top w:val="single" w:sz="12" w:space="11" w:color="996699"/>
            <w:left w:val="single" w:sz="12" w:space="30" w:color="996699"/>
            <w:bottom w:val="single" w:sz="12" w:space="11" w:color="996699"/>
            <w:right w:val="single" w:sz="12" w:space="30" w:color="996699"/>
          </w:divBdr>
          <w:divsChild>
            <w:div w:id="18798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5739">
      <w:bodyDiv w:val="1"/>
      <w:marLeft w:val="0"/>
      <w:marRight w:val="0"/>
      <w:marTop w:val="0"/>
      <w:marBottom w:val="0"/>
      <w:divBdr>
        <w:top w:val="none" w:sz="0" w:space="0" w:color="auto"/>
        <w:left w:val="none" w:sz="0" w:space="0" w:color="auto"/>
        <w:bottom w:val="none" w:sz="0" w:space="0" w:color="auto"/>
        <w:right w:val="none" w:sz="0" w:space="0" w:color="auto"/>
      </w:divBdr>
      <w:divsChild>
        <w:div w:id="54663614">
          <w:marLeft w:val="0"/>
          <w:marRight w:val="0"/>
          <w:marTop w:val="0"/>
          <w:marBottom w:val="0"/>
          <w:divBdr>
            <w:top w:val="none" w:sz="0" w:space="0" w:color="auto"/>
            <w:left w:val="none" w:sz="0" w:space="0" w:color="auto"/>
            <w:bottom w:val="none" w:sz="0" w:space="0" w:color="auto"/>
            <w:right w:val="none" w:sz="0" w:space="0" w:color="auto"/>
          </w:divBdr>
          <w:divsChild>
            <w:div w:id="1345596693">
              <w:marLeft w:val="0"/>
              <w:marRight w:val="0"/>
              <w:marTop w:val="0"/>
              <w:marBottom w:val="0"/>
              <w:divBdr>
                <w:top w:val="none" w:sz="0" w:space="0" w:color="auto"/>
                <w:left w:val="none" w:sz="0" w:space="0" w:color="auto"/>
                <w:bottom w:val="none" w:sz="0" w:space="0" w:color="auto"/>
                <w:right w:val="none" w:sz="0" w:space="0" w:color="auto"/>
              </w:divBdr>
              <w:divsChild>
                <w:div w:id="1647010838">
                  <w:marLeft w:val="0"/>
                  <w:marRight w:val="0"/>
                  <w:marTop w:val="0"/>
                  <w:marBottom w:val="0"/>
                  <w:divBdr>
                    <w:top w:val="none" w:sz="0" w:space="0" w:color="auto"/>
                    <w:left w:val="none" w:sz="0" w:space="0" w:color="auto"/>
                    <w:bottom w:val="none" w:sz="0" w:space="0" w:color="auto"/>
                    <w:right w:val="none" w:sz="0" w:space="0" w:color="auto"/>
                  </w:divBdr>
                  <w:divsChild>
                    <w:div w:id="1787499981">
                      <w:marLeft w:val="0"/>
                      <w:marRight w:val="0"/>
                      <w:marTop w:val="0"/>
                      <w:marBottom w:val="0"/>
                      <w:divBdr>
                        <w:top w:val="none" w:sz="0" w:space="0" w:color="auto"/>
                        <w:left w:val="none" w:sz="0" w:space="0" w:color="auto"/>
                        <w:bottom w:val="none" w:sz="0" w:space="0" w:color="auto"/>
                        <w:right w:val="none" w:sz="0" w:space="0" w:color="auto"/>
                      </w:divBdr>
                      <w:divsChild>
                        <w:div w:id="1964849652">
                          <w:marLeft w:val="0"/>
                          <w:marRight w:val="0"/>
                          <w:marTop w:val="0"/>
                          <w:marBottom w:val="0"/>
                          <w:divBdr>
                            <w:top w:val="none" w:sz="0" w:space="0" w:color="auto"/>
                            <w:left w:val="none" w:sz="0" w:space="0" w:color="auto"/>
                            <w:bottom w:val="none" w:sz="0" w:space="0" w:color="auto"/>
                            <w:right w:val="none" w:sz="0" w:space="0" w:color="auto"/>
                          </w:divBdr>
                          <w:divsChild>
                            <w:div w:id="972324639">
                              <w:marLeft w:val="0"/>
                              <w:marRight w:val="0"/>
                              <w:marTop w:val="0"/>
                              <w:marBottom w:val="0"/>
                              <w:divBdr>
                                <w:top w:val="none" w:sz="0" w:space="0" w:color="auto"/>
                                <w:left w:val="none" w:sz="0" w:space="0" w:color="auto"/>
                                <w:bottom w:val="none" w:sz="0" w:space="0" w:color="auto"/>
                                <w:right w:val="none" w:sz="0" w:space="0" w:color="auto"/>
                              </w:divBdr>
                              <w:divsChild>
                                <w:div w:id="35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80391">
      <w:bodyDiv w:val="1"/>
      <w:marLeft w:val="0"/>
      <w:marRight w:val="0"/>
      <w:marTop w:val="0"/>
      <w:marBottom w:val="0"/>
      <w:divBdr>
        <w:top w:val="none" w:sz="0" w:space="0" w:color="auto"/>
        <w:left w:val="none" w:sz="0" w:space="0" w:color="auto"/>
        <w:bottom w:val="none" w:sz="0" w:space="0" w:color="auto"/>
        <w:right w:val="none" w:sz="0" w:space="0" w:color="auto"/>
      </w:divBdr>
      <w:divsChild>
        <w:div w:id="1065445814">
          <w:marLeft w:val="0"/>
          <w:marRight w:val="0"/>
          <w:marTop w:val="0"/>
          <w:marBottom w:val="0"/>
          <w:divBdr>
            <w:top w:val="none" w:sz="0" w:space="0" w:color="auto"/>
            <w:left w:val="none" w:sz="0" w:space="0" w:color="auto"/>
            <w:bottom w:val="none" w:sz="0" w:space="0" w:color="auto"/>
            <w:right w:val="none" w:sz="0" w:space="0" w:color="auto"/>
          </w:divBdr>
          <w:divsChild>
            <w:div w:id="2025815968">
              <w:marLeft w:val="0"/>
              <w:marRight w:val="0"/>
              <w:marTop w:val="0"/>
              <w:marBottom w:val="0"/>
              <w:divBdr>
                <w:top w:val="none" w:sz="0" w:space="0" w:color="auto"/>
                <w:left w:val="none" w:sz="0" w:space="0" w:color="auto"/>
                <w:bottom w:val="none" w:sz="0" w:space="0" w:color="auto"/>
                <w:right w:val="none" w:sz="0" w:space="0" w:color="auto"/>
              </w:divBdr>
              <w:divsChild>
                <w:div w:id="2026511839">
                  <w:marLeft w:val="0"/>
                  <w:marRight w:val="0"/>
                  <w:marTop w:val="0"/>
                  <w:marBottom w:val="0"/>
                  <w:divBdr>
                    <w:top w:val="none" w:sz="0" w:space="0" w:color="auto"/>
                    <w:left w:val="none" w:sz="0" w:space="0" w:color="auto"/>
                    <w:bottom w:val="none" w:sz="0" w:space="0" w:color="auto"/>
                    <w:right w:val="none" w:sz="0" w:space="0" w:color="auto"/>
                  </w:divBdr>
                  <w:divsChild>
                    <w:div w:id="265584045">
                      <w:marLeft w:val="0"/>
                      <w:marRight w:val="0"/>
                      <w:marTop w:val="0"/>
                      <w:marBottom w:val="0"/>
                      <w:divBdr>
                        <w:top w:val="none" w:sz="0" w:space="0" w:color="auto"/>
                        <w:left w:val="none" w:sz="0" w:space="0" w:color="auto"/>
                        <w:bottom w:val="none" w:sz="0" w:space="0" w:color="auto"/>
                        <w:right w:val="none" w:sz="0" w:space="0" w:color="auto"/>
                      </w:divBdr>
                      <w:divsChild>
                        <w:div w:id="2080134360">
                          <w:marLeft w:val="0"/>
                          <w:marRight w:val="0"/>
                          <w:marTop w:val="0"/>
                          <w:marBottom w:val="0"/>
                          <w:divBdr>
                            <w:top w:val="none" w:sz="0" w:space="0" w:color="auto"/>
                            <w:left w:val="none" w:sz="0" w:space="0" w:color="auto"/>
                            <w:bottom w:val="none" w:sz="0" w:space="0" w:color="auto"/>
                            <w:right w:val="none" w:sz="0" w:space="0" w:color="auto"/>
                          </w:divBdr>
                          <w:divsChild>
                            <w:div w:id="906956104">
                              <w:marLeft w:val="0"/>
                              <w:marRight w:val="0"/>
                              <w:marTop w:val="0"/>
                              <w:marBottom w:val="0"/>
                              <w:divBdr>
                                <w:top w:val="none" w:sz="0" w:space="0" w:color="auto"/>
                                <w:left w:val="none" w:sz="0" w:space="0" w:color="auto"/>
                                <w:bottom w:val="none" w:sz="0" w:space="0" w:color="auto"/>
                                <w:right w:val="none" w:sz="0" w:space="0" w:color="auto"/>
                              </w:divBdr>
                              <w:divsChild>
                                <w:div w:id="60325828">
                                  <w:marLeft w:val="0"/>
                                  <w:marRight w:val="0"/>
                                  <w:marTop w:val="0"/>
                                  <w:marBottom w:val="0"/>
                                  <w:divBdr>
                                    <w:top w:val="none" w:sz="0" w:space="0" w:color="auto"/>
                                    <w:left w:val="none" w:sz="0" w:space="0" w:color="auto"/>
                                    <w:bottom w:val="none" w:sz="0" w:space="0" w:color="auto"/>
                                    <w:right w:val="none" w:sz="0" w:space="0" w:color="auto"/>
                                  </w:divBdr>
                                  <w:divsChild>
                                    <w:div w:id="1940983946">
                                      <w:marLeft w:val="0"/>
                                      <w:marRight w:val="0"/>
                                      <w:marTop w:val="0"/>
                                      <w:marBottom w:val="0"/>
                                      <w:divBdr>
                                        <w:top w:val="none" w:sz="0" w:space="0" w:color="auto"/>
                                        <w:left w:val="none" w:sz="0" w:space="0" w:color="auto"/>
                                        <w:bottom w:val="none" w:sz="0" w:space="0" w:color="auto"/>
                                        <w:right w:val="none" w:sz="0" w:space="0" w:color="auto"/>
                                      </w:divBdr>
                                      <w:divsChild>
                                        <w:div w:id="902175445">
                                          <w:marLeft w:val="0"/>
                                          <w:marRight w:val="0"/>
                                          <w:marTop w:val="0"/>
                                          <w:marBottom w:val="0"/>
                                          <w:divBdr>
                                            <w:top w:val="none" w:sz="0" w:space="0" w:color="auto"/>
                                            <w:left w:val="none" w:sz="0" w:space="0" w:color="auto"/>
                                            <w:bottom w:val="none" w:sz="0" w:space="0" w:color="auto"/>
                                            <w:right w:val="none" w:sz="0" w:space="0" w:color="auto"/>
                                          </w:divBdr>
                                          <w:divsChild>
                                            <w:div w:id="657611894">
                                              <w:marLeft w:val="0"/>
                                              <w:marRight w:val="0"/>
                                              <w:marTop w:val="0"/>
                                              <w:marBottom w:val="0"/>
                                              <w:divBdr>
                                                <w:top w:val="none" w:sz="0" w:space="0" w:color="auto"/>
                                                <w:left w:val="none" w:sz="0" w:space="0" w:color="auto"/>
                                                <w:bottom w:val="none" w:sz="0" w:space="0" w:color="auto"/>
                                                <w:right w:val="none" w:sz="0" w:space="0" w:color="auto"/>
                                              </w:divBdr>
                                              <w:divsChild>
                                                <w:div w:id="599222604">
                                                  <w:marLeft w:val="0"/>
                                                  <w:marRight w:val="0"/>
                                                  <w:marTop w:val="0"/>
                                                  <w:marBottom w:val="0"/>
                                                  <w:divBdr>
                                                    <w:top w:val="none" w:sz="0" w:space="0" w:color="auto"/>
                                                    <w:left w:val="none" w:sz="0" w:space="0" w:color="auto"/>
                                                    <w:bottom w:val="none" w:sz="0" w:space="0" w:color="auto"/>
                                                    <w:right w:val="none" w:sz="0" w:space="0" w:color="auto"/>
                                                  </w:divBdr>
                                                  <w:divsChild>
                                                    <w:div w:id="739640972">
                                                      <w:marLeft w:val="0"/>
                                                      <w:marRight w:val="0"/>
                                                      <w:marTop w:val="0"/>
                                                      <w:marBottom w:val="0"/>
                                                      <w:divBdr>
                                                        <w:top w:val="none" w:sz="0" w:space="0" w:color="auto"/>
                                                        <w:left w:val="none" w:sz="0" w:space="0" w:color="auto"/>
                                                        <w:bottom w:val="none" w:sz="0" w:space="0" w:color="auto"/>
                                                        <w:right w:val="none" w:sz="0" w:space="0" w:color="auto"/>
                                                      </w:divBdr>
                                                      <w:divsChild>
                                                        <w:div w:id="2097941739">
                                                          <w:marLeft w:val="0"/>
                                                          <w:marRight w:val="0"/>
                                                          <w:marTop w:val="0"/>
                                                          <w:marBottom w:val="0"/>
                                                          <w:divBdr>
                                                            <w:top w:val="none" w:sz="0" w:space="0" w:color="auto"/>
                                                            <w:left w:val="none" w:sz="0" w:space="0" w:color="auto"/>
                                                            <w:bottom w:val="none" w:sz="0" w:space="0" w:color="auto"/>
                                                            <w:right w:val="none" w:sz="0" w:space="0" w:color="auto"/>
                                                          </w:divBdr>
                                                          <w:divsChild>
                                                            <w:div w:id="150996775">
                                                              <w:marLeft w:val="0"/>
                                                              <w:marRight w:val="0"/>
                                                              <w:marTop w:val="0"/>
                                                              <w:marBottom w:val="0"/>
                                                              <w:divBdr>
                                                                <w:top w:val="none" w:sz="0" w:space="0" w:color="auto"/>
                                                                <w:left w:val="none" w:sz="0" w:space="0" w:color="auto"/>
                                                                <w:bottom w:val="none" w:sz="0" w:space="0" w:color="auto"/>
                                                                <w:right w:val="none" w:sz="0" w:space="0" w:color="auto"/>
                                                              </w:divBdr>
                                                              <w:divsChild>
                                                                <w:div w:id="1845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877702">
      <w:bodyDiv w:val="1"/>
      <w:marLeft w:val="0"/>
      <w:marRight w:val="0"/>
      <w:marTop w:val="0"/>
      <w:marBottom w:val="0"/>
      <w:divBdr>
        <w:top w:val="none" w:sz="0" w:space="0" w:color="auto"/>
        <w:left w:val="none" w:sz="0" w:space="0" w:color="auto"/>
        <w:bottom w:val="none" w:sz="0" w:space="0" w:color="auto"/>
        <w:right w:val="none" w:sz="0" w:space="0" w:color="auto"/>
      </w:divBdr>
    </w:div>
    <w:div w:id="379474903">
      <w:bodyDiv w:val="1"/>
      <w:marLeft w:val="0"/>
      <w:marRight w:val="0"/>
      <w:marTop w:val="0"/>
      <w:marBottom w:val="0"/>
      <w:divBdr>
        <w:top w:val="none" w:sz="0" w:space="0" w:color="auto"/>
        <w:left w:val="none" w:sz="0" w:space="0" w:color="auto"/>
        <w:bottom w:val="none" w:sz="0" w:space="0" w:color="auto"/>
        <w:right w:val="none" w:sz="0" w:space="0" w:color="auto"/>
      </w:divBdr>
      <w:divsChild>
        <w:div w:id="843978727">
          <w:marLeft w:val="0"/>
          <w:marRight w:val="0"/>
          <w:marTop w:val="0"/>
          <w:marBottom w:val="0"/>
          <w:divBdr>
            <w:top w:val="none" w:sz="0" w:space="0" w:color="auto"/>
            <w:left w:val="none" w:sz="0" w:space="0" w:color="auto"/>
            <w:bottom w:val="none" w:sz="0" w:space="0" w:color="auto"/>
            <w:right w:val="none" w:sz="0" w:space="0" w:color="auto"/>
          </w:divBdr>
        </w:div>
      </w:divsChild>
    </w:div>
    <w:div w:id="388112802">
      <w:bodyDiv w:val="1"/>
      <w:marLeft w:val="0"/>
      <w:marRight w:val="0"/>
      <w:marTop w:val="0"/>
      <w:marBottom w:val="0"/>
      <w:divBdr>
        <w:top w:val="none" w:sz="0" w:space="0" w:color="auto"/>
        <w:left w:val="none" w:sz="0" w:space="0" w:color="auto"/>
        <w:bottom w:val="none" w:sz="0" w:space="0" w:color="auto"/>
        <w:right w:val="none" w:sz="0" w:space="0" w:color="auto"/>
      </w:divBdr>
      <w:divsChild>
        <w:div w:id="1832867166">
          <w:marLeft w:val="0"/>
          <w:marRight w:val="0"/>
          <w:marTop w:val="0"/>
          <w:marBottom w:val="0"/>
          <w:divBdr>
            <w:top w:val="none" w:sz="0" w:space="0" w:color="auto"/>
            <w:left w:val="none" w:sz="0" w:space="0" w:color="auto"/>
            <w:bottom w:val="none" w:sz="0" w:space="0" w:color="auto"/>
            <w:right w:val="none" w:sz="0" w:space="0" w:color="auto"/>
          </w:divBdr>
          <w:divsChild>
            <w:div w:id="1128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1380">
      <w:bodyDiv w:val="1"/>
      <w:marLeft w:val="4"/>
      <w:marRight w:val="4"/>
      <w:marTop w:val="4"/>
      <w:marBottom w:val="4"/>
      <w:divBdr>
        <w:top w:val="none" w:sz="0" w:space="0" w:color="auto"/>
        <w:left w:val="none" w:sz="0" w:space="0" w:color="auto"/>
        <w:bottom w:val="none" w:sz="0" w:space="0" w:color="auto"/>
        <w:right w:val="none" w:sz="0" w:space="0" w:color="auto"/>
      </w:divBdr>
      <w:divsChild>
        <w:div w:id="2068599558">
          <w:marLeft w:val="0"/>
          <w:marRight w:val="0"/>
          <w:marTop w:val="0"/>
          <w:marBottom w:val="0"/>
          <w:divBdr>
            <w:top w:val="none" w:sz="0" w:space="0" w:color="auto"/>
            <w:left w:val="none" w:sz="0" w:space="0" w:color="auto"/>
            <w:bottom w:val="none" w:sz="0" w:space="0" w:color="auto"/>
            <w:right w:val="none" w:sz="0" w:space="0" w:color="auto"/>
          </w:divBdr>
          <w:divsChild>
            <w:div w:id="1341465649">
              <w:marLeft w:val="0"/>
              <w:marRight w:val="0"/>
              <w:marTop w:val="0"/>
              <w:marBottom w:val="0"/>
              <w:divBdr>
                <w:top w:val="none" w:sz="0" w:space="0" w:color="auto"/>
                <w:left w:val="none" w:sz="0" w:space="0" w:color="auto"/>
                <w:bottom w:val="none" w:sz="0" w:space="0" w:color="auto"/>
                <w:right w:val="none" w:sz="0" w:space="0" w:color="auto"/>
              </w:divBdr>
              <w:divsChild>
                <w:div w:id="1320232294">
                  <w:marLeft w:val="0"/>
                  <w:marRight w:val="0"/>
                  <w:marTop w:val="0"/>
                  <w:marBottom w:val="180"/>
                  <w:divBdr>
                    <w:top w:val="none" w:sz="0" w:space="0" w:color="auto"/>
                    <w:left w:val="none" w:sz="0" w:space="0" w:color="auto"/>
                    <w:bottom w:val="none" w:sz="0" w:space="0" w:color="auto"/>
                    <w:right w:val="none" w:sz="0" w:space="0" w:color="auto"/>
                  </w:divBdr>
                  <w:divsChild>
                    <w:div w:id="665789071">
                      <w:marLeft w:val="0"/>
                      <w:marRight w:val="0"/>
                      <w:marTop w:val="0"/>
                      <w:marBottom w:val="0"/>
                      <w:divBdr>
                        <w:top w:val="none" w:sz="0" w:space="0" w:color="auto"/>
                        <w:left w:val="none" w:sz="0" w:space="0" w:color="auto"/>
                        <w:bottom w:val="none" w:sz="0" w:space="0" w:color="auto"/>
                        <w:right w:val="none" w:sz="0" w:space="0" w:color="auto"/>
                      </w:divBdr>
                      <w:divsChild>
                        <w:div w:id="1115253515">
                          <w:marLeft w:val="0"/>
                          <w:marRight w:val="0"/>
                          <w:marTop w:val="0"/>
                          <w:marBottom w:val="0"/>
                          <w:divBdr>
                            <w:top w:val="none" w:sz="0" w:space="0" w:color="auto"/>
                            <w:left w:val="none" w:sz="0" w:space="0" w:color="auto"/>
                            <w:bottom w:val="none" w:sz="0" w:space="0" w:color="auto"/>
                            <w:right w:val="none" w:sz="0" w:space="0" w:color="auto"/>
                          </w:divBdr>
                          <w:divsChild>
                            <w:div w:id="108932628">
                              <w:marLeft w:val="0"/>
                              <w:marRight w:val="0"/>
                              <w:marTop w:val="0"/>
                              <w:marBottom w:val="0"/>
                              <w:divBdr>
                                <w:top w:val="none" w:sz="0" w:space="0" w:color="auto"/>
                                <w:left w:val="none" w:sz="0" w:space="0" w:color="auto"/>
                                <w:bottom w:val="none" w:sz="0" w:space="0" w:color="auto"/>
                                <w:right w:val="none" w:sz="0" w:space="0" w:color="auto"/>
                              </w:divBdr>
                              <w:divsChild>
                                <w:div w:id="238830553">
                                  <w:marLeft w:val="0"/>
                                  <w:marRight w:val="0"/>
                                  <w:marTop w:val="0"/>
                                  <w:marBottom w:val="0"/>
                                  <w:divBdr>
                                    <w:top w:val="none" w:sz="0" w:space="0" w:color="auto"/>
                                    <w:left w:val="none" w:sz="0" w:space="0" w:color="auto"/>
                                    <w:bottom w:val="none" w:sz="0" w:space="0" w:color="auto"/>
                                    <w:right w:val="none" w:sz="0" w:space="0" w:color="auto"/>
                                  </w:divBdr>
                                  <w:divsChild>
                                    <w:div w:id="1318530308">
                                      <w:marLeft w:val="0"/>
                                      <w:marRight w:val="0"/>
                                      <w:marTop w:val="0"/>
                                      <w:marBottom w:val="0"/>
                                      <w:divBdr>
                                        <w:top w:val="none" w:sz="0" w:space="0" w:color="auto"/>
                                        <w:left w:val="none" w:sz="0" w:space="0" w:color="auto"/>
                                        <w:bottom w:val="none" w:sz="0" w:space="0" w:color="auto"/>
                                        <w:right w:val="none" w:sz="0" w:space="0" w:color="auto"/>
                                      </w:divBdr>
                                      <w:divsChild>
                                        <w:div w:id="1836338654">
                                          <w:marLeft w:val="0"/>
                                          <w:marRight w:val="0"/>
                                          <w:marTop w:val="0"/>
                                          <w:marBottom w:val="0"/>
                                          <w:divBdr>
                                            <w:top w:val="none" w:sz="0" w:space="0" w:color="auto"/>
                                            <w:left w:val="none" w:sz="0" w:space="0" w:color="auto"/>
                                            <w:bottom w:val="none" w:sz="0" w:space="0" w:color="auto"/>
                                            <w:right w:val="none" w:sz="0" w:space="0" w:color="auto"/>
                                          </w:divBdr>
                                          <w:divsChild>
                                            <w:div w:id="794713304">
                                              <w:marLeft w:val="0"/>
                                              <w:marRight w:val="0"/>
                                              <w:marTop w:val="0"/>
                                              <w:marBottom w:val="0"/>
                                              <w:divBdr>
                                                <w:top w:val="none" w:sz="0" w:space="0" w:color="auto"/>
                                                <w:left w:val="none" w:sz="0" w:space="0" w:color="auto"/>
                                                <w:bottom w:val="none" w:sz="0" w:space="0" w:color="auto"/>
                                                <w:right w:val="none" w:sz="0" w:space="0" w:color="auto"/>
                                              </w:divBdr>
                                              <w:divsChild>
                                                <w:div w:id="1099180770">
                                                  <w:marLeft w:val="0"/>
                                                  <w:marRight w:val="0"/>
                                                  <w:marTop w:val="0"/>
                                                  <w:marBottom w:val="0"/>
                                                  <w:divBdr>
                                                    <w:top w:val="none" w:sz="0" w:space="0" w:color="auto"/>
                                                    <w:left w:val="none" w:sz="0" w:space="0" w:color="auto"/>
                                                    <w:bottom w:val="none" w:sz="0" w:space="0" w:color="auto"/>
                                                    <w:right w:val="none" w:sz="0" w:space="0" w:color="auto"/>
                                                  </w:divBdr>
                                                  <w:divsChild>
                                                    <w:div w:id="635915511">
                                                      <w:marLeft w:val="0"/>
                                                      <w:marRight w:val="0"/>
                                                      <w:marTop w:val="0"/>
                                                      <w:marBottom w:val="0"/>
                                                      <w:divBdr>
                                                        <w:top w:val="none" w:sz="0" w:space="0" w:color="auto"/>
                                                        <w:left w:val="none" w:sz="0" w:space="0" w:color="auto"/>
                                                        <w:bottom w:val="none" w:sz="0" w:space="0" w:color="auto"/>
                                                        <w:right w:val="none" w:sz="0" w:space="0" w:color="auto"/>
                                                      </w:divBdr>
                                                      <w:divsChild>
                                                        <w:div w:id="1026494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604188">
      <w:bodyDiv w:val="1"/>
      <w:marLeft w:val="0"/>
      <w:marRight w:val="0"/>
      <w:marTop w:val="0"/>
      <w:marBottom w:val="0"/>
      <w:divBdr>
        <w:top w:val="none" w:sz="0" w:space="0" w:color="auto"/>
        <w:left w:val="none" w:sz="0" w:space="0" w:color="auto"/>
        <w:bottom w:val="none" w:sz="0" w:space="0" w:color="auto"/>
        <w:right w:val="none" w:sz="0" w:space="0" w:color="auto"/>
      </w:divBdr>
    </w:div>
    <w:div w:id="577595763">
      <w:bodyDiv w:val="1"/>
      <w:marLeft w:val="0"/>
      <w:marRight w:val="0"/>
      <w:marTop w:val="0"/>
      <w:marBottom w:val="0"/>
      <w:divBdr>
        <w:top w:val="none" w:sz="0" w:space="0" w:color="auto"/>
        <w:left w:val="none" w:sz="0" w:space="0" w:color="auto"/>
        <w:bottom w:val="none" w:sz="0" w:space="0" w:color="auto"/>
        <w:right w:val="none" w:sz="0" w:space="0" w:color="auto"/>
      </w:divBdr>
    </w:div>
    <w:div w:id="597908063">
      <w:bodyDiv w:val="1"/>
      <w:marLeft w:val="0"/>
      <w:marRight w:val="0"/>
      <w:marTop w:val="0"/>
      <w:marBottom w:val="0"/>
      <w:divBdr>
        <w:top w:val="none" w:sz="0" w:space="0" w:color="auto"/>
        <w:left w:val="none" w:sz="0" w:space="0" w:color="auto"/>
        <w:bottom w:val="none" w:sz="0" w:space="0" w:color="auto"/>
        <w:right w:val="none" w:sz="0" w:space="0" w:color="auto"/>
      </w:divBdr>
      <w:divsChild>
        <w:div w:id="1439066033">
          <w:marLeft w:val="0"/>
          <w:marRight w:val="0"/>
          <w:marTop w:val="0"/>
          <w:marBottom w:val="0"/>
          <w:divBdr>
            <w:top w:val="none" w:sz="0" w:space="0" w:color="auto"/>
            <w:left w:val="none" w:sz="0" w:space="0" w:color="auto"/>
            <w:bottom w:val="none" w:sz="0" w:space="0" w:color="auto"/>
            <w:right w:val="none" w:sz="0" w:space="0" w:color="auto"/>
          </w:divBdr>
          <w:divsChild>
            <w:div w:id="2101825130">
              <w:marLeft w:val="0"/>
              <w:marRight w:val="0"/>
              <w:marTop w:val="0"/>
              <w:marBottom w:val="0"/>
              <w:divBdr>
                <w:top w:val="none" w:sz="0" w:space="0" w:color="auto"/>
                <w:left w:val="none" w:sz="0" w:space="0" w:color="auto"/>
                <w:bottom w:val="none" w:sz="0" w:space="0" w:color="auto"/>
                <w:right w:val="none" w:sz="0" w:space="0" w:color="auto"/>
              </w:divBdr>
              <w:divsChild>
                <w:div w:id="370108436">
                  <w:marLeft w:val="0"/>
                  <w:marRight w:val="0"/>
                  <w:marTop w:val="0"/>
                  <w:marBottom w:val="0"/>
                  <w:divBdr>
                    <w:top w:val="none" w:sz="0" w:space="0" w:color="auto"/>
                    <w:left w:val="none" w:sz="0" w:space="0" w:color="auto"/>
                    <w:bottom w:val="none" w:sz="0" w:space="0" w:color="auto"/>
                    <w:right w:val="none" w:sz="0" w:space="0" w:color="auto"/>
                  </w:divBdr>
                  <w:divsChild>
                    <w:div w:id="1453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19212">
      <w:bodyDiv w:val="1"/>
      <w:marLeft w:val="0"/>
      <w:marRight w:val="0"/>
      <w:marTop w:val="0"/>
      <w:marBottom w:val="0"/>
      <w:divBdr>
        <w:top w:val="none" w:sz="0" w:space="0" w:color="auto"/>
        <w:left w:val="none" w:sz="0" w:space="0" w:color="auto"/>
        <w:bottom w:val="none" w:sz="0" w:space="0" w:color="auto"/>
        <w:right w:val="none" w:sz="0" w:space="0" w:color="auto"/>
      </w:divBdr>
      <w:divsChild>
        <w:div w:id="1423452067">
          <w:marLeft w:val="0"/>
          <w:marRight w:val="0"/>
          <w:marTop w:val="0"/>
          <w:marBottom w:val="0"/>
          <w:divBdr>
            <w:top w:val="none" w:sz="0" w:space="0" w:color="auto"/>
            <w:left w:val="none" w:sz="0" w:space="0" w:color="auto"/>
            <w:bottom w:val="none" w:sz="0" w:space="0" w:color="auto"/>
            <w:right w:val="none" w:sz="0" w:space="0" w:color="auto"/>
          </w:divBdr>
          <w:divsChild>
            <w:div w:id="1963030071">
              <w:marLeft w:val="0"/>
              <w:marRight w:val="0"/>
              <w:marTop w:val="0"/>
              <w:marBottom w:val="0"/>
              <w:divBdr>
                <w:top w:val="none" w:sz="0" w:space="0" w:color="auto"/>
                <w:left w:val="none" w:sz="0" w:space="0" w:color="auto"/>
                <w:bottom w:val="none" w:sz="0" w:space="0" w:color="auto"/>
                <w:right w:val="none" w:sz="0" w:space="0" w:color="auto"/>
              </w:divBdr>
              <w:divsChild>
                <w:div w:id="713309638">
                  <w:marLeft w:val="0"/>
                  <w:marRight w:val="0"/>
                  <w:marTop w:val="0"/>
                  <w:marBottom w:val="0"/>
                  <w:divBdr>
                    <w:top w:val="none" w:sz="0" w:space="0" w:color="auto"/>
                    <w:left w:val="none" w:sz="0" w:space="0" w:color="auto"/>
                    <w:bottom w:val="none" w:sz="0" w:space="0" w:color="auto"/>
                    <w:right w:val="none" w:sz="0" w:space="0" w:color="auto"/>
                  </w:divBdr>
                  <w:divsChild>
                    <w:div w:id="773476812">
                      <w:marLeft w:val="0"/>
                      <w:marRight w:val="0"/>
                      <w:marTop w:val="0"/>
                      <w:marBottom w:val="0"/>
                      <w:divBdr>
                        <w:top w:val="none" w:sz="0" w:space="0" w:color="auto"/>
                        <w:left w:val="none" w:sz="0" w:space="0" w:color="auto"/>
                        <w:bottom w:val="none" w:sz="0" w:space="0" w:color="auto"/>
                        <w:right w:val="none" w:sz="0" w:space="0" w:color="auto"/>
                      </w:divBdr>
                      <w:divsChild>
                        <w:div w:id="1576477696">
                          <w:marLeft w:val="0"/>
                          <w:marRight w:val="0"/>
                          <w:marTop w:val="0"/>
                          <w:marBottom w:val="0"/>
                          <w:divBdr>
                            <w:top w:val="none" w:sz="0" w:space="0" w:color="auto"/>
                            <w:left w:val="none" w:sz="0" w:space="0" w:color="auto"/>
                            <w:bottom w:val="none" w:sz="0" w:space="0" w:color="auto"/>
                            <w:right w:val="none" w:sz="0" w:space="0" w:color="auto"/>
                          </w:divBdr>
                          <w:divsChild>
                            <w:div w:id="81226428">
                              <w:marLeft w:val="0"/>
                              <w:marRight w:val="0"/>
                              <w:marTop w:val="0"/>
                              <w:marBottom w:val="0"/>
                              <w:divBdr>
                                <w:top w:val="none" w:sz="0" w:space="0" w:color="auto"/>
                                <w:left w:val="none" w:sz="0" w:space="0" w:color="auto"/>
                                <w:bottom w:val="none" w:sz="0" w:space="0" w:color="auto"/>
                                <w:right w:val="none" w:sz="0" w:space="0" w:color="auto"/>
                              </w:divBdr>
                              <w:divsChild>
                                <w:div w:id="1703240060">
                                  <w:marLeft w:val="0"/>
                                  <w:marRight w:val="0"/>
                                  <w:marTop w:val="0"/>
                                  <w:marBottom w:val="0"/>
                                  <w:divBdr>
                                    <w:top w:val="none" w:sz="0" w:space="0" w:color="auto"/>
                                    <w:left w:val="none" w:sz="0" w:space="0" w:color="auto"/>
                                    <w:bottom w:val="none" w:sz="0" w:space="0" w:color="auto"/>
                                    <w:right w:val="none" w:sz="0" w:space="0" w:color="auto"/>
                                  </w:divBdr>
                                  <w:divsChild>
                                    <w:div w:id="506362764">
                                      <w:marLeft w:val="0"/>
                                      <w:marRight w:val="0"/>
                                      <w:marTop w:val="0"/>
                                      <w:marBottom w:val="0"/>
                                      <w:divBdr>
                                        <w:top w:val="none" w:sz="0" w:space="0" w:color="auto"/>
                                        <w:left w:val="none" w:sz="0" w:space="0" w:color="auto"/>
                                        <w:bottom w:val="none" w:sz="0" w:space="0" w:color="auto"/>
                                        <w:right w:val="none" w:sz="0" w:space="0" w:color="auto"/>
                                      </w:divBdr>
                                      <w:divsChild>
                                        <w:div w:id="1556315496">
                                          <w:marLeft w:val="0"/>
                                          <w:marRight w:val="0"/>
                                          <w:marTop w:val="0"/>
                                          <w:marBottom w:val="0"/>
                                          <w:divBdr>
                                            <w:top w:val="none" w:sz="0" w:space="0" w:color="auto"/>
                                            <w:left w:val="none" w:sz="0" w:space="0" w:color="auto"/>
                                            <w:bottom w:val="none" w:sz="0" w:space="0" w:color="auto"/>
                                            <w:right w:val="none" w:sz="0" w:space="0" w:color="auto"/>
                                          </w:divBdr>
                                          <w:divsChild>
                                            <w:div w:id="916010861">
                                              <w:marLeft w:val="0"/>
                                              <w:marRight w:val="0"/>
                                              <w:marTop w:val="0"/>
                                              <w:marBottom w:val="0"/>
                                              <w:divBdr>
                                                <w:top w:val="none" w:sz="0" w:space="0" w:color="auto"/>
                                                <w:left w:val="none" w:sz="0" w:space="0" w:color="auto"/>
                                                <w:bottom w:val="none" w:sz="0" w:space="0" w:color="auto"/>
                                                <w:right w:val="none" w:sz="0" w:space="0" w:color="auto"/>
                                              </w:divBdr>
                                              <w:divsChild>
                                                <w:div w:id="1864902867">
                                                  <w:marLeft w:val="0"/>
                                                  <w:marRight w:val="0"/>
                                                  <w:marTop w:val="0"/>
                                                  <w:marBottom w:val="0"/>
                                                  <w:divBdr>
                                                    <w:top w:val="none" w:sz="0" w:space="0" w:color="auto"/>
                                                    <w:left w:val="none" w:sz="0" w:space="0" w:color="auto"/>
                                                    <w:bottom w:val="none" w:sz="0" w:space="0" w:color="auto"/>
                                                    <w:right w:val="none" w:sz="0" w:space="0" w:color="auto"/>
                                                  </w:divBdr>
                                                  <w:divsChild>
                                                    <w:div w:id="487405294">
                                                      <w:marLeft w:val="0"/>
                                                      <w:marRight w:val="0"/>
                                                      <w:marTop w:val="0"/>
                                                      <w:marBottom w:val="0"/>
                                                      <w:divBdr>
                                                        <w:top w:val="none" w:sz="0" w:space="0" w:color="auto"/>
                                                        <w:left w:val="none" w:sz="0" w:space="0" w:color="auto"/>
                                                        <w:bottom w:val="none" w:sz="0" w:space="0" w:color="auto"/>
                                                        <w:right w:val="none" w:sz="0" w:space="0" w:color="auto"/>
                                                      </w:divBdr>
                                                      <w:divsChild>
                                                        <w:div w:id="1093286857">
                                                          <w:marLeft w:val="0"/>
                                                          <w:marRight w:val="0"/>
                                                          <w:marTop w:val="0"/>
                                                          <w:marBottom w:val="0"/>
                                                          <w:divBdr>
                                                            <w:top w:val="none" w:sz="0" w:space="0" w:color="auto"/>
                                                            <w:left w:val="none" w:sz="0" w:space="0" w:color="auto"/>
                                                            <w:bottom w:val="none" w:sz="0" w:space="0" w:color="auto"/>
                                                            <w:right w:val="none" w:sz="0" w:space="0" w:color="auto"/>
                                                          </w:divBdr>
                                                          <w:divsChild>
                                                            <w:div w:id="286929925">
                                                              <w:marLeft w:val="0"/>
                                                              <w:marRight w:val="0"/>
                                                              <w:marTop w:val="0"/>
                                                              <w:marBottom w:val="0"/>
                                                              <w:divBdr>
                                                                <w:top w:val="none" w:sz="0" w:space="0" w:color="auto"/>
                                                                <w:left w:val="none" w:sz="0" w:space="0" w:color="auto"/>
                                                                <w:bottom w:val="none" w:sz="0" w:space="0" w:color="auto"/>
                                                                <w:right w:val="none" w:sz="0" w:space="0" w:color="auto"/>
                                                              </w:divBdr>
                                                              <w:divsChild>
                                                                <w:div w:id="9263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3094504">
      <w:bodyDiv w:val="1"/>
      <w:marLeft w:val="0"/>
      <w:marRight w:val="0"/>
      <w:marTop w:val="0"/>
      <w:marBottom w:val="0"/>
      <w:divBdr>
        <w:top w:val="none" w:sz="0" w:space="0" w:color="auto"/>
        <w:left w:val="none" w:sz="0" w:space="0" w:color="auto"/>
        <w:bottom w:val="none" w:sz="0" w:space="0" w:color="auto"/>
        <w:right w:val="none" w:sz="0" w:space="0" w:color="auto"/>
      </w:divBdr>
      <w:divsChild>
        <w:div w:id="997878849">
          <w:marLeft w:val="0"/>
          <w:marRight w:val="0"/>
          <w:marTop w:val="0"/>
          <w:marBottom w:val="0"/>
          <w:divBdr>
            <w:top w:val="none" w:sz="0" w:space="0" w:color="auto"/>
            <w:left w:val="none" w:sz="0" w:space="0" w:color="auto"/>
            <w:bottom w:val="none" w:sz="0" w:space="0" w:color="auto"/>
            <w:right w:val="none" w:sz="0" w:space="0" w:color="auto"/>
          </w:divBdr>
          <w:divsChild>
            <w:div w:id="1785810594">
              <w:marLeft w:val="0"/>
              <w:marRight w:val="0"/>
              <w:marTop w:val="0"/>
              <w:marBottom w:val="0"/>
              <w:divBdr>
                <w:top w:val="none" w:sz="0" w:space="0" w:color="auto"/>
                <w:left w:val="none" w:sz="0" w:space="0" w:color="auto"/>
                <w:bottom w:val="none" w:sz="0" w:space="0" w:color="auto"/>
                <w:right w:val="none" w:sz="0" w:space="0" w:color="auto"/>
              </w:divBdr>
              <w:divsChild>
                <w:div w:id="1050350426">
                  <w:marLeft w:val="0"/>
                  <w:marRight w:val="0"/>
                  <w:marTop w:val="0"/>
                  <w:marBottom w:val="0"/>
                  <w:divBdr>
                    <w:top w:val="none" w:sz="0" w:space="0" w:color="auto"/>
                    <w:left w:val="none" w:sz="0" w:space="0" w:color="auto"/>
                    <w:bottom w:val="none" w:sz="0" w:space="0" w:color="auto"/>
                    <w:right w:val="none" w:sz="0" w:space="0" w:color="auto"/>
                  </w:divBdr>
                  <w:divsChild>
                    <w:div w:id="9654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1727">
      <w:bodyDiv w:val="1"/>
      <w:marLeft w:val="0"/>
      <w:marRight w:val="0"/>
      <w:marTop w:val="0"/>
      <w:marBottom w:val="0"/>
      <w:divBdr>
        <w:top w:val="none" w:sz="0" w:space="0" w:color="auto"/>
        <w:left w:val="none" w:sz="0" w:space="0" w:color="auto"/>
        <w:bottom w:val="none" w:sz="0" w:space="0" w:color="auto"/>
        <w:right w:val="none" w:sz="0" w:space="0" w:color="auto"/>
      </w:divBdr>
      <w:divsChild>
        <w:div w:id="1687051262">
          <w:marLeft w:val="0"/>
          <w:marRight w:val="0"/>
          <w:marTop w:val="0"/>
          <w:marBottom w:val="0"/>
          <w:divBdr>
            <w:top w:val="none" w:sz="0" w:space="0" w:color="auto"/>
            <w:left w:val="none" w:sz="0" w:space="0" w:color="auto"/>
            <w:bottom w:val="none" w:sz="0" w:space="0" w:color="auto"/>
            <w:right w:val="none" w:sz="0" w:space="0" w:color="auto"/>
          </w:divBdr>
          <w:divsChild>
            <w:div w:id="1328365828">
              <w:marLeft w:val="0"/>
              <w:marRight w:val="0"/>
              <w:marTop w:val="0"/>
              <w:marBottom w:val="0"/>
              <w:divBdr>
                <w:top w:val="none" w:sz="0" w:space="0" w:color="auto"/>
                <w:left w:val="none" w:sz="0" w:space="0" w:color="auto"/>
                <w:bottom w:val="none" w:sz="0" w:space="0" w:color="auto"/>
                <w:right w:val="none" w:sz="0" w:space="0" w:color="auto"/>
              </w:divBdr>
              <w:divsChild>
                <w:div w:id="43605611">
                  <w:marLeft w:val="0"/>
                  <w:marRight w:val="0"/>
                  <w:marTop w:val="0"/>
                  <w:marBottom w:val="0"/>
                  <w:divBdr>
                    <w:top w:val="none" w:sz="0" w:space="0" w:color="auto"/>
                    <w:left w:val="none" w:sz="0" w:space="0" w:color="auto"/>
                    <w:bottom w:val="none" w:sz="0" w:space="0" w:color="auto"/>
                    <w:right w:val="none" w:sz="0" w:space="0" w:color="auto"/>
                  </w:divBdr>
                  <w:divsChild>
                    <w:div w:id="1086459308">
                      <w:marLeft w:val="0"/>
                      <w:marRight w:val="0"/>
                      <w:marTop w:val="0"/>
                      <w:marBottom w:val="0"/>
                      <w:divBdr>
                        <w:top w:val="none" w:sz="0" w:space="0" w:color="auto"/>
                        <w:left w:val="none" w:sz="0" w:space="0" w:color="auto"/>
                        <w:bottom w:val="none" w:sz="0" w:space="0" w:color="auto"/>
                        <w:right w:val="none" w:sz="0" w:space="0" w:color="auto"/>
                      </w:divBdr>
                      <w:divsChild>
                        <w:div w:id="325087625">
                          <w:marLeft w:val="0"/>
                          <w:marRight w:val="0"/>
                          <w:marTop w:val="120"/>
                          <w:marBottom w:val="0"/>
                          <w:divBdr>
                            <w:top w:val="none" w:sz="0" w:space="0" w:color="auto"/>
                            <w:left w:val="none" w:sz="0" w:space="0" w:color="auto"/>
                            <w:bottom w:val="none" w:sz="0" w:space="0" w:color="auto"/>
                            <w:right w:val="none" w:sz="0" w:space="0" w:color="auto"/>
                          </w:divBdr>
                          <w:divsChild>
                            <w:div w:id="934436544">
                              <w:marLeft w:val="0"/>
                              <w:marRight w:val="0"/>
                              <w:marTop w:val="0"/>
                              <w:marBottom w:val="0"/>
                              <w:divBdr>
                                <w:top w:val="none" w:sz="0" w:space="0" w:color="auto"/>
                                <w:left w:val="none" w:sz="0" w:space="0" w:color="auto"/>
                                <w:bottom w:val="none" w:sz="0" w:space="0" w:color="auto"/>
                                <w:right w:val="none" w:sz="0" w:space="0" w:color="auto"/>
                              </w:divBdr>
                              <w:divsChild>
                                <w:div w:id="1746222032">
                                  <w:marLeft w:val="0"/>
                                  <w:marRight w:val="0"/>
                                  <w:marTop w:val="0"/>
                                  <w:marBottom w:val="0"/>
                                  <w:divBdr>
                                    <w:top w:val="none" w:sz="0" w:space="0" w:color="auto"/>
                                    <w:left w:val="none" w:sz="0" w:space="0" w:color="auto"/>
                                    <w:bottom w:val="none" w:sz="0" w:space="0" w:color="auto"/>
                                    <w:right w:val="none" w:sz="0" w:space="0" w:color="auto"/>
                                  </w:divBdr>
                                  <w:divsChild>
                                    <w:div w:id="1500998732">
                                      <w:marLeft w:val="0"/>
                                      <w:marRight w:val="0"/>
                                      <w:marTop w:val="0"/>
                                      <w:marBottom w:val="0"/>
                                      <w:divBdr>
                                        <w:top w:val="none" w:sz="0" w:space="0" w:color="auto"/>
                                        <w:left w:val="none" w:sz="0" w:space="0" w:color="auto"/>
                                        <w:bottom w:val="none" w:sz="0" w:space="0" w:color="auto"/>
                                        <w:right w:val="none" w:sz="0" w:space="0" w:color="auto"/>
                                      </w:divBdr>
                                      <w:divsChild>
                                        <w:div w:id="1329871428">
                                          <w:marLeft w:val="0"/>
                                          <w:marRight w:val="0"/>
                                          <w:marTop w:val="0"/>
                                          <w:marBottom w:val="0"/>
                                          <w:divBdr>
                                            <w:top w:val="none" w:sz="0" w:space="0" w:color="auto"/>
                                            <w:left w:val="none" w:sz="0" w:space="0" w:color="auto"/>
                                            <w:bottom w:val="none" w:sz="0" w:space="0" w:color="auto"/>
                                            <w:right w:val="none" w:sz="0" w:space="0" w:color="auto"/>
                                          </w:divBdr>
                                          <w:divsChild>
                                            <w:div w:id="1729377502">
                                              <w:marLeft w:val="0"/>
                                              <w:marRight w:val="0"/>
                                              <w:marTop w:val="120"/>
                                              <w:marBottom w:val="0"/>
                                              <w:divBdr>
                                                <w:top w:val="none" w:sz="0" w:space="0" w:color="auto"/>
                                                <w:left w:val="none" w:sz="0" w:space="0" w:color="auto"/>
                                                <w:bottom w:val="none" w:sz="0" w:space="0" w:color="auto"/>
                                                <w:right w:val="none" w:sz="0" w:space="0" w:color="auto"/>
                                              </w:divBdr>
                                              <w:divsChild>
                                                <w:div w:id="1530029102">
                                                  <w:marLeft w:val="0"/>
                                                  <w:marRight w:val="0"/>
                                                  <w:marTop w:val="0"/>
                                                  <w:marBottom w:val="0"/>
                                                  <w:divBdr>
                                                    <w:top w:val="none" w:sz="0" w:space="0" w:color="auto"/>
                                                    <w:left w:val="none" w:sz="0" w:space="0" w:color="auto"/>
                                                    <w:bottom w:val="none" w:sz="0" w:space="0" w:color="auto"/>
                                                    <w:right w:val="none" w:sz="0" w:space="0" w:color="auto"/>
                                                  </w:divBdr>
                                                  <w:divsChild>
                                                    <w:div w:id="1261915693">
                                                      <w:marLeft w:val="0"/>
                                                      <w:marRight w:val="0"/>
                                                      <w:marTop w:val="0"/>
                                                      <w:marBottom w:val="0"/>
                                                      <w:divBdr>
                                                        <w:top w:val="none" w:sz="0" w:space="0" w:color="auto"/>
                                                        <w:left w:val="none" w:sz="0" w:space="0" w:color="auto"/>
                                                        <w:bottom w:val="none" w:sz="0" w:space="0" w:color="auto"/>
                                                        <w:right w:val="none" w:sz="0" w:space="0" w:color="auto"/>
                                                      </w:divBdr>
                                                      <w:divsChild>
                                                        <w:div w:id="95632922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75"/>
                                                              <w:marRight w:val="75"/>
                                                              <w:marTop w:val="75"/>
                                                              <w:marBottom w:val="75"/>
                                                              <w:divBdr>
                                                                <w:top w:val="single" w:sz="6" w:space="0" w:color="DCDCDC"/>
                                                                <w:left w:val="single" w:sz="6" w:space="0" w:color="DCDCDC"/>
                                                                <w:bottom w:val="single" w:sz="6" w:space="0" w:color="9C9B9B"/>
                                                                <w:right w:val="single" w:sz="6" w:space="0" w:color="9C9B9B"/>
                                                              </w:divBdr>
                                                              <w:divsChild>
                                                                <w:div w:id="1243905061">
                                                                  <w:marLeft w:val="75"/>
                                                                  <w:marRight w:val="75"/>
                                                                  <w:marTop w:val="75"/>
                                                                  <w:marBottom w:val="75"/>
                                                                  <w:divBdr>
                                                                    <w:top w:val="none" w:sz="0" w:space="0" w:color="auto"/>
                                                                    <w:left w:val="none" w:sz="0" w:space="0" w:color="auto"/>
                                                                    <w:bottom w:val="none" w:sz="0" w:space="0" w:color="auto"/>
                                                                    <w:right w:val="none" w:sz="0" w:space="0" w:color="auto"/>
                                                                  </w:divBdr>
                                                                  <w:divsChild>
                                                                    <w:div w:id="12541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669295">
      <w:bodyDiv w:val="1"/>
      <w:marLeft w:val="0"/>
      <w:marRight w:val="0"/>
      <w:marTop w:val="0"/>
      <w:marBottom w:val="0"/>
      <w:divBdr>
        <w:top w:val="none" w:sz="0" w:space="0" w:color="auto"/>
        <w:left w:val="none" w:sz="0" w:space="0" w:color="auto"/>
        <w:bottom w:val="none" w:sz="0" w:space="0" w:color="auto"/>
        <w:right w:val="none" w:sz="0" w:space="0" w:color="auto"/>
      </w:divBdr>
      <w:divsChild>
        <w:div w:id="90904712">
          <w:marLeft w:val="0"/>
          <w:marRight w:val="0"/>
          <w:marTop w:val="0"/>
          <w:marBottom w:val="0"/>
          <w:divBdr>
            <w:top w:val="none" w:sz="0" w:space="0" w:color="auto"/>
            <w:left w:val="none" w:sz="0" w:space="0" w:color="auto"/>
            <w:bottom w:val="none" w:sz="0" w:space="0" w:color="auto"/>
            <w:right w:val="none" w:sz="0" w:space="0" w:color="auto"/>
          </w:divBdr>
          <w:divsChild>
            <w:div w:id="439229609">
              <w:marLeft w:val="0"/>
              <w:marRight w:val="0"/>
              <w:marTop w:val="0"/>
              <w:marBottom w:val="0"/>
              <w:divBdr>
                <w:top w:val="none" w:sz="0" w:space="0" w:color="auto"/>
                <w:left w:val="none" w:sz="0" w:space="0" w:color="auto"/>
                <w:bottom w:val="none" w:sz="0" w:space="0" w:color="auto"/>
                <w:right w:val="none" w:sz="0" w:space="0" w:color="auto"/>
              </w:divBdr>
              <w:divsChild>
                <w:div w:id="1499880852">
                  <w:marLeft w:val="0"/>
                  <w:marRight w:val="0"/>
                  <w:marTop w:val="0"/>
                  <w:marBottom w:val="0"/>
                  <w:divBdr>
                    <w:top w:val="none" w:sz="0" w:space="0" w:color="auto"/>
                    <w:left w:val="none" w:sz="0" w:space="0" w:color="auto"/>
                    <w:bottom w:val="none" w:sz="0" w:space="0" w:color="auto"/>
                    <w:right w:val="none" w:sz="0" w:space="0" w:color="auto"/>
                  </w:divBdr>
                  <w:divsChild>
                    <w:div w:id="1523744612">
                      <w:marLeft w:val="0"/>
                      <w:marRight w:val="0"/>
                      <w:marTop w:val="0"/>
                      <w:marBottom w:val="0"/>
                      <w:divBdr>
                        <w:top w:val="none" w:sz="0" w:space="0" w:color="auto"/>
                        <w:left w:val="none" w:sz="0" w:space="0" w:color="auto"/>
                        <w:bottom w:val="none" w:sz="0" w:space="0" w:color="auto"/>
                        <w:right w:val="none" w:sz="0" w:space="0" w:color="auto"/>
                      </w:divBdr>
                      <w:divsChild>
                        <w:div w:id="6196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56493">
      <w:bodyDiv w:val="1"/>
      <w:marLeft w:val="0"/>
      <w:marRight w:val="0"/>
      <w:marTop w:val="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sChild>
            <w:div w:id="2111119134">
              <w:marLeft w:val="0"/>
              <w:marRight w:val="0"/>
              <w:marTop w:val="0"/>
              <w:marBottom w:val="0"/>
              <w:divBdr>
                <w:top w:val="none" w:sz="0" w:space="0" w:color="auto"/>
                <w:left w:val="none" w:sz="0" w:space="0" w:color="auto"/>
                <w:bottom w:val="none" w:sz="0" w:space="0" w:color="auto"/>
                <w:right w:val="none" w:sz="0" w:space="0" w:color="auto"/>
              </w:divBdr>
              <w:divsChild>
                <w:div w:id="16088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6602">
      <w:bodyDiv w:val="1"/>
      <w:marLeft w:val="0"/>
      <w:marRight w:val="0"/>
      <w:marTop w:val="0"/>
      <w:marBottom w:val="0"/>
      <w:divBdr>
        <w:top w:val="none" w:sz="0" w:space="0" w:color="auto"/>
        <w:left w:val="none" w:sz="0" w:space="0" w:color="auto"/>
        <w:bottom w:val="none" w:sz="0" w:space="0" w:color="auto"/>
        <w:right w:val="none" w:sz="0" w:space="0" w:color="auto"/>
      </w:divBdr>
      <w:divsChild>
        <w:div w:id="1418209404">
          <w:marLeft w:val="0"/>
          <w:marRight w:val="0"/>
          <w:marTop w:val="0"/>
          <w:marBottom w:val="0"/>
          <w:divBdr>
            <w:top w:val="none" w:sz="0" w:space="0" w:color="auto"/>
            <w:left w:val="none" w:sz="0" w:space="0" w:color="auto"/>
            <w:bottom w:val="none" w:sz="0" w:space="0" w:color="auto"/>
            <w:right w:val="none" w:sz="0" w:space="0" w:color="auto"/>
          </w:divBdr>
          <w:divsChild>
            <w:div w:id="1126849514">
              <w:marLeft w:val="0"/>
              <w:marRight w:val="0"/>
              <w:marTop w:val="0"/>
              <w:marBottom w:val="0"/>
              <w:divBdr>
                <w:top w:val="none" w:sz="0" w:space="0" w:color="auto"/>
                <w:left w:val="none" w:sz="0" w:space="0" w:color="auto"/>
                <w:bottom w:val="none" w:sz="0" w:space="0" w:color="auto"/>
                <w:right w:val="none" w:sz="0" w:space="0" w:color="auto"/>
              </w:divBdr>
              <w:divsChild>
                <w:div w:id="1246844495">
                  <w:marLeft w:val="0"/>
                  <w:marRight w:val="0"/>
                  <w:marTop w:val="0"/>
                  <w:marBottom w:val="0"/>
                  <w:divBdr>
                    <w:top w:val="none" w:sz="0" w:space="0" w:color="auto"/>
                    <w:left w:val="none" w:sz="0" w:space="0" w:color="auto"/>
                    <w:bottom w:val="none" w:sz="0" w:space="0" w:color="auto"/>
                    <w:right w:val="none" w:sz="0" w:space="0" w:color="auto"/>
                  </w:divBdr>
                  <w:divsChild>
                    <w:div w:id="286205920">
                      <w:marLeft w:val="0"/>
                      <w:marRight w:val="0"/>
                      <w:marTop w:val="0"/>
                      <w:marBottom w:val="0"/>
                      <w:divBdr>
                        <w:top w:val="none" w:sz="0" w:space="0" w:color="auto"/>
                        <w:left w:val="none" w:sz="0" w:space="0" w:color="auto"/>
                        <w:bottom w:val="none" w:sz="0" w:space="0" w:color="auto"/>
                        <w:right w:val="none" w:sz="0" w:space="0" w:color="auto"/>
                      </w:divBdr>
                      <w:divsChild>
                        <w:div w:id="814183306">
                          <w:marLeft w:val="0"/>
                          <w:marRight w:val="0"/>
                          <w:marTop w:val="0"/>
                          <w:marBottom w:val="0"/>
                          <w:divBdr>
                            <w:top w:val="none" w:sz="0" w:space="0" w:color="auto"/>
                            <w:left w:val="none" w:sz="0" w:space="0" w:color="auto"/>
                            <w:bottom w:val="none" w:sz="0" w:space="0" w:color="auto"/>
                            <w:right w:val="none" w:sz="0" w:space="0" w:color="auto"/>
                          </w:divBdr>
                          <w:divsChild>
                            <w:div w:id="1546060971">
                              <w:marLeft w:val="0"/>
                              <w:marRight w:val="0"/>
                              <w:marTop w:val="0"/>
                              <w:marBottom w:val="0"/>
                              <w:divBdr>
                                <w:top w:val="none" w:sz="0" w:space="0" w:color="auto"/>
                                <w:left w:val="none" w:sz="0" w:space="0" w:color="auto"/>
                                <w:bottom w:val="none" w:sz="0" w:space="0" w:color="auto"/>
                                <w:right w:val="none" w:sz="0" w:space="0" w:color="auto"/>
                              </w:divBdr>
                              <w:divsChild>
                                <w:div w:id="820804732">
                                  <w:marLeft w:val="0"/>
                                  <w:marRight w:val="0"/>
                                  <w:marTop w:val="0"/>
                                  <w:marBottom w:val="0"/>
                                  <w:divBdr>
                                    <w:top w:val="none" w:sz="0" w:space="0" w:color="auto"/>
                                    <w:left w:val="none" w:sz="0" w:space="0" w:color="auto"/>
                                    <w:bottom w:val="none" w:sz="0" w:space="0" w:color="auto"/>
                                    <w:right w:val="none" w:sz="0" w:space="0" w:color="auto"/>
                                  </w:divBdr>
                                  <w:divsChild>
                                    <w:div w:id="1088892295">
                                      <w:marLeft w:val="0"/>
                                      <w:marRight w:val="0"/>
                                      <w:marTop w:val="0"/>
                                      <w:marBottom w:val="0"/>
                                      <w:divBdr>
                                        <w:top w:val="none" w:sz="0" w:space="0" w:color="auto"/>
                                        <w:left w:val="none" w:sz="0" w:space="0" w:color="auto"/>
                                        <w:bottom w:val="none" w:sz="0" w:space="0" w:color="auto"/>
                                        <w:right w:val="none" w:sz="0" w:space="0" w:color="auto"/>
                                      </w:divBdr>
                                      <w:divsChild>
                                        <w:div w:id="1690910246">
                                          <w:marLeft w:val="0"/>
                                          <w:marRight w:val="0"/>
                                          <w:marTop w:val="0"/>
                                          <w:marBottom w:val="0"/>
                                          <w:divBdr>
                                            <w:top w:val="none" w:sz="0" w:space="0" w:color="auto"/>
                                            <w:left w:val="none" w:sz="0" w:space="0" w:color="auto"/>
                                            <w:bottom w:val="none" w:sz="0" w:space="0" w:color="auto"/>
                                            <w:right w:val="none" w:sz="0" w:space="0" w:color="auto"/>
                                          </w:divBdr>
                                          <w:divsChild>
                                            <w:div w:id="696930048">
                                              <w:marLeft w:val="0"/>
                                              <w:marRight w:val="0"/>
                                              <w:marTop w:val="0"/>
                                              <w:marBottom w:val="0"/>
                                              <w:divBdr>
                                                <w:top w:val="none" w:sz="0" w:space="0" w:color="auto"/>
                                                <w:left w:val="none" w:sz="0" w:space="0" w:color="auto"/>
                                                <w:bottom w:val="none" w:sz="0" w:space="0" w:color="auto"/>
                                                <w:right w:val="none" w:sz="0" w:space="0" w:color="auto"/>
                                              </w:divBdr>
                                              <w:divsChild>
                                                <w:div w:id="1478912779">
                                                  <w:marLeft w:val="0"/>
                                                  <w:marRight w:val="0"/>
                                                  <w:marTop w:val="0"/>
                                                  <w:marBottom w:val="0"/>
                                                  <w:divBdr>
                                                    <w:top w:val="none" w:sz="0" w:space="0" w:color="auto"/>
                                                    <w:left w:val="none" w:sz="0" w:space="0" w:color="auto"/>
                                                    <w:bottom w:val="none" w:sz="0" w:space="0" w:color="auto"/>
                                                    <w:right w:val="none" w:sz="0" w:space="0" w:color="auto"/>
                                                  </w:divBdr>
                                                  <w:divsChild>
                                                    <w:div w:id="852917269">
                                                      <w:marLeft w:val="0"/>
                                                      <w:marRight w:val="0"/>
                                                      <w:marTop w:val="0"/>
                                                      <w:marBottom w:val="0"/>
                                                      <w:divBdr>
                                                        <w:top w:val="none" w:sz="0" w:space="0" w:color="auto"/>
                                                        <w:left w:val="none" w:sz="0" w:space="0" w:color="auto"/>
                                                        <w:bottom w:val="none" w:sz="0" w:space="0" w:color="auto"/>
                                                        <w:right w:val="none" w:sz="0" w:space="0" w:color="auto"/>
                                                      </w:divBdr>
                                                      <w:divsChild>
                                                        <w:div w:id="265968938">
                                                          <w:marLeft w:val="0"/>
                                                          <w:marRight w:val="0"/>
                                                          <w:marTop w:val="0"/>
                                                          <w:marBottom w:val="0"/>
                                                          <w:divBdr>
                                                            <w:top w:val="none" w:sz="0" w:space="0" w:color="auto"/>
                                                            <w:left w:val="none" w:sz="0" w:space="0" w:color="auto"/>
                                                            <w:bottom w:val="none" w:sz="0" w:space="0" w:color="auto"/>
                                                            <w:right w:val="none" w:sz="0" w:space="0" w:color="auto"/>
                                                          </w:divBdr>
                                                          <w:divsChild>
                                                            <w:div w:id="92406084">
                                                              <w:marLeft w:val="0"/>
                                                              <w:marRight w:val="0"/>
                                                              <w:marTop w:val="0"/>
                                                              <w:marBottom w:val="0"/>
                                                              <w:divBdr>
                                                                <w:top w:val="none" w:sz="0" w:space="0" w:color="auto"/>
                                                                <w:left w:val="none" w:sz="0" w:space="0" w:color="auto"/>
                                                                <w:bottom w:val="none" w:sz="0" w:space="0" w:color="auto"/>
                                                                <w:right w:val="none" w:sz="0" w:space="0" w:color="auto"/>
                                                              </w:divBdr>
                                                              <w:divsChild>
                                                                <w:div w:id="11210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807619">
      <w:bodyDiv w:val="1"/>
      <w:marLeft w:val="0"/>
      <w:marRight w:val="0"/>
      <w:marTop w:val="0"/>
      <w:marBottom w:val="0"/>
      <w:divBdr>
        <w:top w:val="none" w:sz="0" w:space="0" w:color="auto"/>
        <w:left w:val="none" w:sz="0" w:space="0" w:color="auto"/>
        <w:bottom w:val="none" w:sz="0" w:space="0" w:color="auto"/>
        <w:right w:val="none" w:sz="0" w:space="0" w:color="auto"/>
      </w:divBdr>
      <w:divsChild>
        <w:div w:id="1721242517">
          <w:marLeft w:val="0"/>
          <w:marRight w:val="0"/>
          <w:marTop w:val="0"/>
          <w:marBottom w:val="0"/>
          <w:divBdr>
            <w:top w:val="none" w:sz="0" w:space="0" w:color="auto"/>
            <w:left w:val="none" w:sz="0" w:space="0" w:color="auto"/>
            <w:bottom w:val="none" w:sz="0" w:space="0" w:color="auto"/>
            <w:right w:val="none" w:sz="0" w:space="0" w:color="auto"/>
          </w:divBdr>
        </w:div>
      </w:divsChild>
    </w:div>
    <w:div w:id="1085106246">
      <w:bodyDiv w:val="1"/>
      <w:marLeft w:val="0"/>
      <w:marRight w:val="0"/>
      <w:marTop w:val="0"/>
      <w:marBottom w:val="0"/>
      <w:divBdr>
        <w:top w:val="none" w:sz="0" w:space="0" w:color="auto"/>
        <w:left w:val="none" w:sz="0" w:space="0" w:color="auto"/>
        <w:bottom w:val="none" w:sz="0" w:space="0" w:color="auto"/>
        <w:right w:val="none" w:sz="0" w:space="0" w:color="auto"/>
      </w:divBdr>
    </w:div>
    <w:div w:id="1113130225">
      <w:bodyDiv w:val="1"/>
      <w:marLeft w:val="0"/>
      <w:marRight w:val="0"/>
      <w:marTop w:val="0"/>
      <w:marBottom w:val="0"/>
      <w:divBdr>
        <w:top w:val="none" w:sz="0" w:space="0" w:color="auto"/>
        <w:left w:val="none" w:sz="0" w:space="0" w:color="auto"/>
        <w:bottom w:val="none" w:sz="0" w:space="0" w:color="auto"/>
        <w:right w:val="none" w:sz="0" w:space="0" w:color="auto"/>
      </w:divBdr>
      <w:divsChild>
        <w:div w:id="476841262">
          <w:marLeft w:val="0"/>
          <w:marRight w:val="0"/>
          <w:marTop w:val="0"/>
          <w:marBottom w:val="0"/>
          <w:divBdr>
            <w:top w:val="none" w:sz="0" w:space="0" w:color="auto"/>
            <w:left w:val="none" w:sz="0" w:space="0" w:color="auto"/>
            <w:bottom w:val="none" w:sz="0" w:space="0" w:color="auto"/>
            <w:right w:val="none" w:sz="0" w:space="0" w:color="auto"/>
          </w:divBdr>
          <w:divsChild>
            <w:div w:id="1575896280">
              <w:marLeft w:val="0"/>
              <w:marRight w:val="0"/>
              <w:marTop w:val="0"/>
              <w:marBottom w:val="0"/>
              <w:divBdr>
                <w:top w:val="none" w:sz="0" w:space="0" w:color="auto"/>
                <w:left w:val="none" w:sz="0" w:space="0" w:color="auto"/>
                <w:bottom w:val="none" w:sz="0" w:space="0" w:color="auto"/>
                <w:right w:val="none" w:sz="0" w:space="0" w:color="auto"/>
              </w:divBdr>
              <w:divsChild>
                <w:div w:id="1264921712">
                  <w:marLeft w:val="0"/>
                  <w:marRight w:val="0"/>
                  <w:marTop w:val="0"/>
                  <w:marBottom w:val="0"/>
                  <w:divBdr>
                    <w:top w:val="none" w:sz="0" w:space="0" w:color="auto"/>
                    <w:left w:val="none" w:sz="0" w:space="0" w:color="auto"/>
                    <w:bottom w:val="none" w:sz="0" w:space="0" w:color="auto"/>
                    <w:right w:val="none" w:sz="0" w:space="0" w:color="auto"/>
                  </w:divBdr>
                  <w:divsChild>
                    <w:div w:id="1373457232">
                      <w:marLeft w:val="0"/>
                      <w:marRight w:val="0"/>
                      <w:marTop w:val="0"/>
                      <w:marBottom w:val="0"/>
                      <w:divBdr>
                        <w:top w:val="none" w:sz="0" w:space="0" w:color="auto"/>
                        <w:left w:val="none" w:sz="0" w:space="0" w:color="auto"/>
                        <w:bottom w:val="none" w:sz="0" w:space="0" w:color="auto"/>
                        <w:right w:val="none" w:sz="0" w:space="0" w:color="auto"/>
                      </w:divBdr>
                      <w:divsChild>
                        <w:div w:id="569117208">
                          <w:marLeft w:val="0"/>
                          <w:marRight w:val="0"/>
                          <w:marTop w:val="0"/>
                          <w:marBottom w:val="0"/>
                          <w:divBdr>
                            <w:top w:val="none" w:sz="0" w:space="0" w:color="auto"/>
                            <w:left w:val="none" w:sz="0" w:space="0" w:color="auto"/>
                            <w:bottom w:val="none" w:sz="0" w:space="0" w:color="auto"/>
                            <w:right w:val="none" w:sz="0" w:space="0" w:color="auto"/>
                          </w:divBdr>
                          <w:divsChild>
                            <w:div w:id="2013802473">
                              <w:marLeft w:val="0"/>
                              <w:marRight w:val="0"/>
                              <w:marTop w:val="0"/>
                              <w:marBottom w:val="0"/>
                              <w:divBdr>
                                <w:top w:val="none" w:sz="0" w:space="0" w:color="auto"/>
                                <w:left w:val="none" w:sz="0" w:space="0" w:color="auto"/>
                                <w:bottom w:val="none" w:sz="0" w:space="0" w:color="auto"/>
                                <w:right w:val="none" w:sz="0" w:space="0" w:color="auto"/>
                              </w:divBdr>
                              <w:divsChild>
                                <w:div w:id="1064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657878">
      <w:bodyDiv w:val="1"/>
      <w:marLeft w:val="75"/>
      <w:marRight w:val="75"/>
      <w:marTop w:val="75"/>
      <w:marBottom w:val="75"/>
      <w:divBdr>
        <w:top w:val="none" w:sz="0" w:space="0" w:color="auto"/>
        <w:left w:val="none" w:sz="0" w:space="0" w:color="auto"/>
        <w:bottom w:val="none" w:sz="0" w:space="0" w:color="auto"/>
        <w:right w:val="none" w:sz="0" w:space="0" w:color="auto"/>
      </w:divBdr>
      <w:divsChild>
        <w:div w:id="1473130498">
          <w:marLeft w:val="120"/>
          <w:marRight w:val="0"/>
          <w:marTop w:val="150"/>
          <w:marBottom w:val="0"/>
          <w:divBdr>
            <w:top w:val="none" w:sz="0" w:space="0" w:color="auto"/>
            <w:left w:val="none" w:sz="0" w:space="0" w:color="auto"/>
            <w:bottom w:val="none" w:sz="0" w:space="0" w:color="auto"/>
            <w:right w:val="none" w:sz="0" w:space="0" w:color="auto"/>
          </w:divBdr>
          <w:divsChild>
            <w:div w:id="15473716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85311005">
      <w:bodyDiv w:val="1"/>
      <w:marLeft w:val="0"/>
      <w:marRight w:val="0"/>
      <w:marTop w:val="0"/>
      <w:marBottom w:val="0"/>
      <w:divBdr>
        <w:top w:val="none" w:sz="0" w:space="0" w:color="auto"/>
        <w:left w:val="none" w:sz="0" w:space="0" w:color="auto"/>
        <w:bottom w:val="none" w:sz="0" w:space="0" w:color="auto"/>
        <w:right w:val="none" w:sz="0" w:space="0" w:color="auto"/>
      </w:divBdr>
      <w:divsChild>
        <w:div w:id="110822909">
          <w:marLeft w:val="0"/>
          <w:marRight w:val="0"/>
          <w:marTop w:val="0"/>
          <w:marBottom w:val="0"/>
          <w:divBdr>
            <w:top w:val="none" w:sz="0" w:space="0" w:color="auto"/>
            <w:left w:val="none" w:sz="0" w:space="0" w:color="auto"/>
            <w:bottom w:val="none" w:sz="0" w:space="0" w:color="auto"/>
            <w:right w:val="none" w:sz="0" w:space="0" w:color="auto"/>
          </w:divBdr>
          <w:divsChild>
            <w:div w:id="224682511">
              <w:marLeft w:val="0"/>
              <w:marRight w:val="0"/>
              <w:marTop w:val="0"/>
              <w:marBottom w:val="0"/>
              <w:divBdr>
                <w:top w:val="none" w:sz="0" w:space="0" w:color="auto"/>
                <w:left w:val="none" w:sz="0" w:space="0" w:color="auto"/>
                <w:bottom w:val="none" w:sz="0" w:space="0" w:color="auto"/>
                <w:right w:val="none" w:sz="0" w:space="0" w:color="auto"/>
              </w:divBdr>
              <w:divsChild>
                <w:div w:id="2101219012">
                  <w:marLeft w:val="0"/>
                  <w:marRight w:val="0"/>
                  <w:marTop w:val="0"/>
                  <w:marBottom w:val="0"/>
                  <w:divBdr>
                    <w:top w:val="none" w:sz="0" w:space="0" w:color="auto"/>
                    <w:left w:val="none" w:sz="0" w:space="0" w:color="auto"/>
                    <w:bottom w:val="none" w:sz="0" w:space="0" w:color="auto"/>
                    <w:right w:val="none" w:sz="0" w:space="0" w:color="auto"/>
                  </w:divBdr>
                  <w:divsChild>
                    <w:div w:id="9428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6958">
      <w:bodyDiv w:val="1"/>
      <w:marLeft w:val="0"/>
      <w:marRight w:val="0"/>
      <w:marTop w:val="0"/>
      <w:marBottom w:val="0"/>
      <w:divBdr>
        <w:top w:val="none" w:sz="0" w:space="0" w:color="auto"/>
        <w:left w:val="none" w:sz="0" w:space="0" w:color="auto"/>
        <w:bottom w:val="none" w:sz="0" w:space="0" w:color="auto"/>
        <w:right w:val="none" w:sz="0" w:space="0" w:color="auto"/>
      </w:divBdr>
      <w:divsChild>
        <w:div w:id="1152450939">
          <w:marLeft w:val="0"/>
          <w:marRight w:val="0"/>
          <w:marTop w:val="150"/>
          <w:marBottom w:val="150"/>
          <w:divBdr>
            <w:top w:val="single" w:sz="6" w:space="0" w:color="BD5108"/>
            <w:left w:val="single" w:sz="6" w:space="0" w:color="BD5108"/>
            <w:bottom w:val="single" w:sz="6" w:space="0" w:color="BD5108"/>
            <w:right w:val="single" w:sz="6" w:space="0" w:color="BD5108"/>
          </w:divBdr>
          <w:divsChild>
            <w:div w:id="17764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279">
      <w:bodyDiv w:val="1"/>
      <w:marLeft w:val="0"/>
      <w:marRight w:val="0"/>
      <w:marTop w:val="0"/>
      <w:marBottom w:val="0"/>
      <w:divBdr>
        <w:top w:val="none" w:sz="0" w:space="0" w:color="auto"/>
        <w:left w:val="none" w:sz="0" w:space="0" w:color="auto"/>
        <w:bottom w:val="none" w:sz="0" w:space="0" w:color="auto"/>
        <w:right w:val="none" w:sz="0" w:space="0" w:color="auto"/>
      </w:divBdr>
      <w:divsChild>
        <w:div w:id="2078167685">
          <w:marLeft w:val="0"/>
          <w:marRight w:val="0"/>
          <w:marTop w:val="0"/>
          <w:marBottom w:val="0"/>
          <w:divBdr>
            <w:top w:val="none" w:sz="0" w:space="0" w:color="auto"/>
            <w:left w:val="none" w:sz="0" w:space="0" w:color="auto"/>
            <w:bottom w:val="none" w:sz="0" w:space="0" w:color="auto"/>
            <w:right w:val="none" w:sz="0" w:space="0" w:color="auto"/>
          </w:divBdr>
          <w:divsChild>
            <w:div w:id="933704631">
              <w:marLeft w:val="0"/>
              <w:marRight w:val="160"/>
              <w:marTop w:val="0"/>
              <w:marBottom w:val="0"/>
              <w:divBdr>
                <w:top w:val="none" w:sz="0" w:space="0" w:color="auto"/>
                <w:left w:val="none" w:sz="0" w:space="0" w:color="auto"/>
                <w:bottom w:val="none" w:sz="0" w:space="0" w:color="auto"/>
                <w:right w:val="none" w:sz="0" w:space="0" w:color="auto"/>
              </w:divBdr>
              <w:divsChild>
                <w:div w:id="1636645109">
                  <w:marLeft w:val="0"/>
                  <w:marRight w:val="0"/>
                  <w:marTop w:val="0"/>
                  <w:marBottom w:val="0"/>
                  <w:divBdr>
                    <w:top w:val="none" w:sz="0" w:space="0" w:color="auto"/>
                    <w:left w:val="none" w:sz="0" w:space="0" w:color="auto"/>
                    <w:bottom w:val="none" w:sz="0" w:space="0" w:color="auto"/>
                    <w:right w:val="none" w:sz="0" w:space="0" w:color="auto"/>
                  </w:divBdr>
                  <w:divsChild>
                    <w:div w:id="481116737">
                      <w:marLeft w:val="0"/>
                      <w:marRight w:val="0"/>
                      <w:marTop w:val="0"/>
                      <w:marBottom w:val="0"/>
                      <w:divBdr>
                        <w:top w:val="none" w:sz="0" w:space="0" w:color="auto"/>
                        <w:left w:val="none" w:sz="0" w:space="0" w:color="auto"/>
                        <w:bottom w:val="none" w:sz="0" w:space="0" w:color="auto"/>
                        <w:right w:val="none" w:sz="0" w:space="0" w:color="auto"/>
                      </w:divBdr>
                      <w:divsChild>
                        <w:div w:id="2597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30021">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376541118">
          <w:marLeft w:val="160"/>
          <w:marRight w:val="0"/>
          <w:marTop w:val="200"/>
          <w:marBottom w:val="0"/>
          <w:divBdr>
            <w:top w:val="none" w:sz="0" w:space="0" w:color="auto"/>
            <w:left w:val="none" w:sz="0" w:space="0" w:color="auto"/>
            <w:bottom w:val="none" w:sz="0" w:space="0" w:color="auto"/>
            <w:right w:val="none" w:sz="0" w:space="0" w:color="auto"/>
          </w:divBdr>
          <w:divsChild>
            <w:div w:id="1634930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767261871">
      <w:bodyDiv w:val="1"/>
      <w:marLeft w:val="0"/>
      <w:marRight w:val="0"/>
      <w:marTop w:val="0"/>
      <w:marBottom w:val="0"/>
      <w:divBdr>
        <w:top w:val="none" w:sz="0" w:space="0" w:color="auto"/>
        <w:left w:val="none" w:sz="0" w:space="0" w:color="auto"/>
        <w:bottom w:val="none" w:sz="0" w:space="0" w:color="auto"/>
        <w:right w:val="none" w:sz="0" w:space="0" w:color="auto"/>
      </w:divBdr>
    </w:div>
    <w:div w:id="1767270462">
      <w:bodyDiv w:val="1"/>
      <w:marLeft w:val="0"/>
      <w:marRight w:val="0"/>
      <w:marTop w:val="0"/>
      <w:marBottom w:val="0"/>
      <w:divBdr>
        <w:top w:val="single" w:sz="2" w:space="0" w:color="ECECEC"/>
        <w:left w:val="none" w:sz="0" w:space="0" w:color="auto"/>
        <w:bottom w:val="none" w:sz="0" w:space="0" w:color="auto"/>
        <w:right w:val="none" w:sz="0" w:space="0" w:color="auto"/>
      </w:divBdr>
      <w:divsChild>
        <w:div w:id="91829441">
          <w:marLeft w:val="0"/>
          <w:marRight w:val="0"/>
          <w:marTop w:val="0"/>
          <w:marBottom w:val="0"/>
          <w:divBdr>
            <w:top w:val="none" w:sz="0" w:space="0" w:color="auto"/>
            <w:left w:val="single" w:sz="6" w:space="0" w:color="DEDEDE"/>
            <w:bottom w:val="none" w:sz="0" w:space="0" w:color="auto"/>
            <w:right w:val="single" w:sz="6" w:space="0" w:color="DEDEDE"/>
          </w:divBdr>
          <w:divsChild>
            <w:div w:id="376009913">
              <w:marLeft w:val="0"/>
              <w:marRight w:val="0"/>
              <w:marTop w:val="0"/>
              <w:marBottom w:val="0"/>
              <w:divBdr>
                <w:top w:val="none" w:sz="0" w:space="0" w:color="auto"/>
                <w:left w:val="none" w:sz="0" w:space="0" w:color="auto"/>
                <w:bottom w:val="none" w:sz="0" w:space="0" w:color="auto"/>
                <w:right w:val="none" w:sz="0" w:space="0" w:color="auto"/>
              </w:divBdr>
              <w:divsChild>
                <w:div w:id="1429353696">
                  <w:marLeft w:val="0"/>
                  <w:marRight w:val="0"/>
                  <w:marTop w:val="0"/>
                  <w:marBottom w:val="0"/>
                  <w:divBdr>
                    <w:top w:val="none" w:sz="0" w:space="0" w:color="auto"/>
                    <w:left w:val="none" w:sz="0" w:space="0" w:color="auto"/>
                    <w:bottom w:val="none" w:sz="0" w:space="0" w:color="auto"/>
                    <w:right w:val="none" w:sz="0" w:space="0" w:color="auto"/>
                  </w:divBdr>
                  <w:divsChild>
                    <w:div w:id="355738602">
                      <w:marLeft w:val="0"/>
                      <w:marRight w:val="0"/>
                      <w:marTop w:val="0"/>
                      <w:marBottom w:val="0"/>
                      <w:divBdr>
                        <w:top w:val="none" w:sz="0" w:space="0" w:color="auto"/>
                        <w:left w:val="none" w:sz="0" w:space="0" w:color="auto"/>
                        <w:bottom w:val="none" w:sz="0" w:space="0" w:color="auto"/>
                        <w:right w:val="none" w:sz="0" w:space="0" w:color="auto"/>
                      </w:divBdr>
                      <w:divsChild>
                        <w:div w:id="469596222">
                          <w:marLeft w:val="0"/>
                          <w:marRight w:val="0"/>
                          <w:marTop w:val="0"/>
                          <w:marBottom w:val="0"/>
                          <w:divBdr>
                            <w:top w:val="none" w:sz="0" w:space="0" w:color="auto"/>
                            <w:left w:val="none" w:sz="0" w:space="0" w:color="auto"/>
                            <w:bottom w:val="none" w:sz="0" w:space="0" w:color="auto"/>
                            <w:right w:val="none" w:sz="0" w:space="0" w:color="auto"/>
                          </w:divBdr>
                          <w:divsChild>
                            <w:div w:id="2114157230">
                              <w:marLeft w:val="0"/>
                              <w:marRight w:val="0"/>
                              <w:marTop w:val="0"/>
                              <w:marBottom w:val="0"/>
                              <w:divBdr>
                                <w:top w:val="none" w:sz="0" w:space="0" w:color="auto"/>
                                <w:left w:val="none" w:sz="0" w:space="0" w:color="auto"/>
                                <w:bottom w:val="none" w:sz="0" w:space="0" w:color="auto"/>
                                <w:right w:val="none" w:sz="0" w:space="0" w:color="auto"/>
                              </w:divBdr>
                              <w:divsChild>
                                <w:div w:id="2041932807">
                                  <w:marLeft w:val="0"/>
                                  <w:marRight w:val="0"/>
                                  <w:marTop w:val="0"/>
                                  <w:marBottom w:val="0"/>
                                  <w:divBdr>
                                    <w:top w:val="none" w:sz="0" w:space="0" w:color="auto"/>
                                    <w:left w:val="none" w:sz="0" w:space="0" w:color="auto"/>
                                    <w:bottom w:val="none" w:sz="0" w:space="0" w:color="auto"/>
                                    <w:right w:val="none" w:sz="0" w:space="0" w:color="auto"/>
                                  </w:divBdr>
                                  <w:divsChild>
                                    <w:div w:id="1706980220">
                                      <w:marLeft w:val="0"/>
                                      <w:marRight w:val="0"/>
                                      <w:marTop w:val="0"/>
                                      <w:marBottom w:val="0"/>
                                      <w:divBdr>
                                        <w:top w:val="none" w:sz="0" w:space="0" w:color="auto"/>
                                        <w:left w:val="none" w:sz="0" w:space="0" w:color="auto"/>
                                        <w:bottom w:val="none" w:sz="0" w:space="0" w:color="auto"/>
                                        <w:right w:val="none" w:sz="0" w:space="0" w:color="auto"/>
                                      </w:divBdr>
                                      <w:divsChild>
                                        <w:div w:id="150486536">
                                          <w:marLeft w:val="0"/>
                                          <w:marRight w:val="0"/>
                                          <w:marTop w:val="0"/>
                                          <w:marBottom w:val="0"/>
                                          <w:divBdr>
                                            <w:top w:val="none" w:sz="0" w:space="0" w:color="auto"/>
                                            <w:left w:val="none" w:sz="0" w:space="0" w:color="auto"/>
                                            <w:bottom w:val="none" w:sz="0" w:space="0" w:color="auto"/>
                                            <w:right w:val="none" w:sz="0" w:space="0" w:color="auto"/>
                                          </w:divBdr>
                                          <w:divsChild>
                                            <w:div w:id="215702384">
                                              <w:marLeft w:val="0"/>
                                              <w:marRight w:val="0"/>
                                              <w:marTop w:val="0"/>
                                              <w:marBottom w:val="0"/>
                                              <w:divBdr>
                                                <w:top w:val="none" w:sz="0" w:space="0" w:color="auto"/>
                                                <w:left w:val="none" w:sz="0" w:space="0" w:color="auto"/>
                                                <w:bottom w:val="none" w:sz="0" w:space="0" w:color="auto"/>
                                                <w:right w:val="none" w:sz="0" w:space="0" w:color="auto"/>
                                              </w:divBdr>
                                              <w:divsChild>
                                                <w:div w:id="2117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203731">
      <w:bodyDiv w:val="1"/>
      <w:marLeft w:val="0"/>
      <w:marRight w:val="0"/>
      <w:marTop w:val="0"/>
      <w:marBottom w:val="0"/>
      <w:divBdr>
        <w:top w:val="none" w:sz="0" w:space="0" w:color="auto"/>
        <w:left w:val="none" w:sz="0" w:space="0" w:color="auto"/>
        <w:bottom w:val="none" w:sz="0" w:space="0" w:color="auto"/>
        <w:right w:val="none" w:sz="0" w:space="0" w:color="auto"/>
      </w:divBdr>
      <w:divsChild>
        <w:div w:id="974875698">
          <w:marLeft w:val="0"/>
          <w:marRight w:val="0"/>
          <w:marTop w:val="0"/>
          <w:marBottom w:val="0"/>
          <w:divBdr>
            <w:top w:val="none" w:sz="0" w:space="0" w:color="auto"/>
            <w:left w:val="none" w:sz="0" w:space="0" w:color="auto"/>
            <w:bottom w:val="none" w:sz="0" w:space="0" w:color="auto"/>
            <w:right w:val="none" w:sz="0" w:space="0" w:color="auto"/>
          </w:divBdr>
          <w:divsChild>
            <w:div w:id="1443300851">
              <w:marLeft w:val="0"/>
              <w:marRight w:val="0"/>
              <w:marTop w:val="0"/>
              <w:marBottom w:val="0"/>
              <w:divBdr>
                <w:top w:val="none" w:sz="0" w:space="0" w:color="auto"/>
                <w:left w:val="none" w:sz="0" w:space="0" w:color="auto"/>
                <w:bottom w:val="none" w:sz="0" w:space="0" w:color="auto"/>
                <w:right w:val="none" w:sz="0" w:space="0" w:color="auto"/>
              </w:divBdr>
              <w:divsChild>
                <w:div w:id="857811613">
                  <w:marLeft w:val="0"/>
                  <w:marRight w:val="0"/>
                  <w:marTop w:val="0"/>
                  <w:marBottom w:val="0"/>
                  <w:divBdr>
                    <w:top w:val="none" w:sz="0" w:space="0" w:color="auto"/>
                    <w:left w:val="none" w:sz="0" w:space="0" w:color="auto"/>
                    <w:bottom w:val="none" w:sz="0" w:space="0" w:color="auto"/>
                    <w:right w:val="none" w:sz="0" w:space="0" w:color="auto"/>
                  </w:divBdr>
                  <w:divsChild>
                    <w:div w:id="682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1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936327813">
          <w:marLeft w:val="160"/>
          <w:marRight w:val="0"/>
          <w:marTop w:val="200"/>
          <w:marBottom w:val="0"/>
          <w:divBdr>
            <w:top w:val="none" w:sz="0" w:space="0" w:color="auto"/>
            <w:left w:val="none" w:sz="0" w:space="0" w:color="auto"/>
            <w:bottom w:val="none" w:sz="0" w:space="0" w:color="auto"/>
            <w:right w:val="none" w:sz="0" w:space="0" w:color="auto"/>
          </w:divBdr>
          <w:divsChild>
            <w:div w:id="148119649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912695813">
      <w:bodyDiv w:val="1"/>
      <w:marLeft w:val="0"/>
      <w:marRight w:val="0"/>
      <w:marTop w:val="0"/>
      <w:marBottom w:val="0"/>
      <w:divBdr>
        <w:top w:val="none" w:sz="0" w:space="0" w:color="auto"/>
        <w:left w:val="none" w:sz="0" w:space="0" w:color="auto"/>
        <w:bottom w:val="none" w:sz="0" w:space="0" w:color="auto"/>
        <w:right w:val="none" w:sz="0" w:space="0" w:color="auto"/>
      </w:divBdr>
      <w:divsChild>
        <w:div w:id="1696077818">
          <w:marLeft w:val="0"/>
          <w:marRight w:val="0"/>
          <w:marTop w:val="0"/>
          <w:marBottom w:val="0"/>
          <w:divBdr>
            <w:top w:val="none" w:sz="0" w:space="0" w:color="auto"/>
            <w:left w:val="none" w:sz="0" w:space="0" w:color="auto"/>
            <w:bottom w:val="none" w:sz="0" w:space="0" w:color="auto"/>
            <w:right w:val="none" w:sz="0" w:space="0" w:color="auto"/>
          </w:divBdr>
          <w:divsChild>
            <w:div w:id="163015076">
              <w:marLeft w:val="0"/>
              <w:marRight w:val="0"/>
              <w:marTop w:val="0"/>
              <w:marBottom w:val="0"/>
              <w:divBdr>
                <w:top w:val="none" w:sz="0" w:space="0" w:color="auto"/>
                <w:left w:val="none" w:sz="0" w:space="0" w:color="auto"/>
                <w:bottom w:val="none" w:sz="0" w:space="0" w:color="auto"/>
                <w:right w:val="none" w:sz="0" w:space="0" w:color="auto"/>
              </w:divBdr>
              <w:divsChild>
                <w:div w:id="490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5815">
      <w:bodyDiv w:val="1"/>
      <w:marLeft w:val="0"/>
      <w:marRight w:val="0"/>
      <w:marTop w:val="0"/>
      <w:marBottom w:val="0"/>
      <w:divBdr>
        <w:top w:val="none" w:sz="0" w:space="0" w:color="auto"/>
        <w:left w:val="none" w:sz="0" w:space="0" w:color="auto"/>
        <w:bottom w:val="none" w:sz="0" w:space="0" w:color="auto"/>
        <w:right w:val="none" w:sz="0" w:space="0" w:color="auto"/>
      </w:divBdr>
      <w:divsChild>
        <w:div w:id="614559978">
          <w:marLeft w:val="0"/>
          <w:marRight w:val="0"/>
          <w:marTop w:val="0"/>
          <w:marBottom w:val="0"/>
          <w:divBdr>
            <w:top w:val="none" w:sz="0" w:space="0" w:color="auto"/>
            <w:left w:val="none" w:sz="0" w:space="0" w:color="auto"/>
            <w:bottom w:val="none" w:sz="0" w:space="0" w:color="auto"/>
            <w:right w:val="none" w:sz="0" w:space="0" w:color="auto"/>
          </w:divBdr>
          <w:divsChild>
            <w:div w:id="1049761781">
              <w:marLeft w:val="0"/>
              <w:marRight w:val="0"/>
              <w:marTop w:val="0"/>
              <w:marBottom w:val="0"/>
              <w:divBdr>
                <w:top w:val="none" w:sz="0" w:space="0" w:color="auto"/>
                <w:left w:val="none" w:sz="0" w:space="0" w:color="auto"/>
                <w:bottom w:val="none" w:sz="0" w:space="0" w:color="auto"/>
                <w:right w:val="none" w:sz="0" w:space="0" w:color="auto"/>
              </w:divBdr>
              <w:divsChild>
                <w:div w:id="882983498">
                  <w:marLeft w:val="0"/>
                  <w:marRight w:val="0"/>
                  <w:marTop w:val="0"/>
                  <w:marBottom w:val="0"/>
                  <w:divBdr>
                    <w:top w:val="none" w:sz="0" w:space="0" w:color="auto"/>
                    <w:left w:val="none" w:sz="0" w:space="0" w:color="auto"/>
                    <w:bottom w:val="none" w:sz="0" w:space="0" w:color="auto"/>
                    <w:right w:val="none" w:sz="0" w:space="0" w:color="auto"/>
                  </w:divBdr>
                  <w:divsChild>
                    <w:div w:id="670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ccn.loc.gov/2017919656" TargetMode="External"/><Relationship Id="rId18" Type="http://schemas.openxmlformats.org/officeDocument/2006/relationships/hyperlink" Target="https://guides.lib.umich.edu/c.php?g=283033&amp;p=1885790" TargetMode="External"/><Relationship Id="rId26" Type="http://schemas.openxmlformats.org/officeDocument/2006/relationships/hyperlink" Target="http://www.healthliteracymonth.org/" TargetMode="External"/><Relationship Id="rId39" Type="http://schemas.openxmlformats.org/officeDocument/2006/relationships/hyperlink" Target="https://www.nih.gov/institutes-nih/nih-office-director/office-communications-public-liaison/clear-communication/plain-language/plain-language-getting-started-or-brushinghttps:/www.nih.gov/institutes-nih/nih-office-director/office-communications-public-liaison/clear-communication/plain-language/plain-language-getting-started-or-brushing" TargetMode="External"/><Relationship Id="rId21" Type="http://schemas.openxmlformats.org/officeDocument/2006/relationships/hyperlink" Target="https://www.cdc.gov/healthliteracy/" TargetMode="External"/><Relationship Id="rId34" Type="http://schemas.openxmlformats.org/officeDocument/2006/relationships/hyperlink" Target="http://www.iha4health.org/our-services/health-literacy-discussion-list/http:/www.iha4health.org/our-services/health-literacy-discussion-list/" TargetMode="External"/><Relationship Id="rId42" Type="http://schemas.openxmlformats.org/officeDocument/2006/relationships/hyperlink" Target="http://www.cdc.gov/healthliteracy/pdf/Simply_Put.pdf" TargetMode="External"/><Relationship Id="rId47" Type="http://schemas.openxmlformats.org/officeDocument/2006/relationships/hyperlink" Target="https://cdn1.sph.harvard.edu/wp-content/uploads/sites/135/2012/09/pmose.pdf" TargetMode="External"/><Relationship Id="rId50" Type="http://schemas.openxmlformats.org/officeDocument/2006/relationships/hyperlink" Target="https://www.ncbi.nlm.nih.gov/pubmed/?term=18049342" TargetMode="External"/><Relationship Id="rId55" Type="http://schemas.openxmlformats.org/officeDocument/2006/relationships/hyperlink" Target="http://sk.sagepub.com/video/scott-ratzan-defines-health-communication?fromsearch=true" TargetMode="External"/><Relationship Id="rId63" Type="http://schemas.openxmlformats.org/officeDocument/2006/relationships/hyperlink" Target="https://www.va.gov/LIBRARY/Find_a_Database.asp" TargetMode="External"/><Relationship Id="rId68"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lm.nih.gov/archive/20061214/pubs/cbm/hliteracy.html" TargetMode="External"/><Relationship Id="rId29" Type="http://schemas.openxmlformats.org/officeDocument/2006/relationships/hyperlink" Target="http://pharmacyhealthliteracy.ahrq.gov/sites/PharmHealthLiteracy/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60-MINUTE-GUIDE-HEALTH-LITERACY-approach-ebook/dp/B075NM1324/ref=sr_1_1?ie=UTF8&amp;qid=1537969312&amp;sr=8-1&amp;keywords=The+60-Minute+Guide+to+Health+Literacy%3A+A+common+sense+approach+to+informed+medical+decision+making" TargetMode="External"/><Relationship Id="rId24" Type="http://schemas.openxmlformats.org/officeDocument/2006/relationships/hyperlink" Target="http://www.cdc.gov/healthliteracy/" TargetMode="External"/><Relationship Id="rId32" Type="http://schemas.openxmlformats.org/officeDocument/2006/relationships/hyperlink" Target="https://www.nih.gov/institutes-nih/nih-office-director/office-communications-public-liaison/clear-communication/clear-simple" TargetMode="External"/><Relationship Id="rId37" Type="http://schemas.openxmlformats.org/officeDocument/2006/relationships/hyperlink" Target="http://www.health.gov/healthliteracyonline/" TargetMode="External"/><Relationship Id="rId40" Type="http://schemas.openxmlformats.org/officeDocument/2006/relationships/hyperlink" Target="http://www.lib.umich.edu/plain-language-dictionary" TargetMode="External"/><Relationship Id="rId45" Type="http://schemas.openxmlformats.org/officeDocument/2006/relationships/hyperlink" Target="https://www.universallanguageofpain.com/" TargetMode="External"/><Relationship Id="rId53" Type="http://schemas.openxmlformats.org/officeDocument/2006/relationships/hyperlink" Target="http://healthliteracy.bu.edu/" TargetMode="External"/><Relationship Id="rId58" Type="http://schemas.openxmlformats.org/officeDocument/2006/relationships/hyperlink" Target="http://www.healthyroadsmedia.org/" TargetMode="External"/><Relationship Id="rId66" Type="http://schemas.openxmlformats.org/officeDocument/2006/relationships/hyperlink" Target="https://www.va.gov/LIBRARY/Find_a_Database.asp" TargetMode="External"/><Relationship Id="rId5" Type="http://schemas.openxmlformats.org/officeDocument/2006/relationships/footnotes" Target="footnotes.xml"/><Relationship Id="rId15" Type="http://schemas.openxmlformats.org/officeDocument/2006/relationships/hyperlink" Target="https://lccn.loc.gov/2008931202" TargetMode="External"/><Relationship Id="rId23" Type="http://schemas.openxmlformats.org/officeDocument/2006/relationships/hyperlink" Target="http://www.nap.edu/read/10883/chapter/1" TargetMode="External"/><Relationship Id="rId28" Type="http://schemas.openxmlformats.org/officeDocument/2006/relationships/hyperlink" Target="http://www.health.gov/communication/HLActionPlan/pdf/Health_Literacy_Action_Plan.pdf" TargetMode="External"/><Relationship Id="rId36" Type="http://schemas.openxmlformats.org/officeDocument/2006/relationships/hyperlink" Target="http://www.health.gov/healthliteracyonline/" TargetMode="External"/><Relationship Id="rId49" Type="http://schemas.openxmlformats.org/officeDocument/2006/relationships/hyperlink" Target="https://www.ncbi.nlm.nih.gov/pubmed/20500222" TargetMode="External"/><Relationship Id="rId57" Type="http://schemas.openxmlformats.org/officeDocument/2006/relationships/hyperlink" Target="http://www.veteranshealthlibrary.org/" TargetMode="External"/><Relationship Id="rId61" Type="http://schemas.openxmlformats.org/officeDocument/2006/relationships/hyperlink" Target="http://www.veteranshealthlibrary.va.gov/" TargetMode="External"/><Relationship Id="rId10" Type="http://schemas.openxmlformats.org/officeDocument/2006/relationships/hyperlink" Target="https://healthliteracy.com/2015/04/22/health-literacy-month-handbook-the-event-planning-guide-for-health-literacy-advocates/" TargetMode="External"/><Relationship Id="rId19" Type="http://schemas.openxmlformats.org/officeDocument/2006/relationships/hyperlink" Target="http://www.nlm.nih.gov/archive/20040830/pubs/cbm/healthliteracybarriers.html" TargetMode="External"/><Relationship Id="rId31" Type="http://schemas.openxmlformats.org/officeDocument/2006/relationships/hyperlink" Target="http://www.floridaliteracy.org/health_literacy_curriculum.html" TargetMode="External"/><Relationship Id="rId44" Type="http://schemas.openxmlformats.org/officeDocument/2006/relationships/hyperlink" Target="https://www.usability.gov/" TargetMode="External"/><Relationship Id="rId52" Type="http://schemas.openxmlformats.org/officeDocument/2006/relationships/hyperlink" Target="https://www.ncbi.nlm.nih.gov/pubmed/?term=23206659" TargetMode="External"/><Relationship Id="rId60" Type="http://schemas.openxmlformats.org/officeDocument/2006/relationships/hyperlink" Target="http://healthlibrary.stanford.edu/videolibrary/index.html" TargetMode="External"/><Relationship Id="rId65" Type="http://schemas.openxmlformats.org/officeDocument/2006/relationships/hyperlink" Target="https://www.va.gov/LIBRARY/Find_a_Database.asp" TargetMode="External"/><Relationship Id="rId4" Type="http://schemas.openxmlformats.org/officeDocument/2006/relationships/webSettings" Target="webSettings.xml"/><Relationship Id="rId9" Type="http://schemas.openxmlformats.org/officeDocument/2006/relationships/hyperlink" Target="https://lccn.loc.gov/2016304698" TargetMode="External"/><Relationship Id="rId14" Type="http://schemas.openxmlformats.org/officeDocument/2006/relationships/hyperlink" Target="https://lccn.loc.gov/2014010967" TargetMode="External"/><Relationship Id="rId22" Type="http://schemas.openxmlformats.org/officeDocument/2006/relationships/hyperlink" Target="https://sites.google.com/site/demandtounderstand/home" TargetMode="External"/><Relationship Id="rId27" Type="http://schemas.openxmlformats.org/officeDocument/2006/relationships/hyperlink" Target="http://www.jointcommission.org/speakup.aspx" TargetMode="External"/><Relationship Id="rId30" Type="http://schemas.openxmlformats.org/officeDocument/2006/relationships/hyperlink" Target="https://www.kpwashingtonresearch.org/files/1814/1062/9858/PRISM_readability_toolkit.pdf" TargetMode="External"/><Relationship Id="rId35" Type="http://schemas.openxmlformats.org/officeDocument/2006/relationships/hyperlink" Target="https://www.train.org/cdctrain/course/1078759/" TargetMode="External"/><Relationship Id="rId43" Type="http://schemas.openxmlformats.org/officeDocument/2006/relationships/hyperlink" Target="http://www.cms.gov/WrittenMaterialsToolkit/" TargetMode="External"/><Relationship Id="rId48" Type="http://schemas.openxmlformats.org/officeDocument/2006/relationships/hyperlink" Target="https://support.office.com/en-us/article/test-your-document-s-readability-85b4969e-e80a-4777-8dd3-f7fc3c8b3fd2?ocmsassetID=HP010148506&amp;CorrelationId=91299715-9cb8-4c49-a61e-f4895d5e232a&amp;ui=en-US&amp;rs=en-US&amp;ad=US" TargetMode="External"/><Relationship Id="rId56" Type="http://schemas.openxmlformats.org/officeDocument/2006/relationships/hyperlink" Target="https://www.youtube.com/watch?v=iCvQyRhpI4Q" TargetMode="External"/><Relationship Id="rId64" Type="http://schemas.openxmlformats.org/officeDocument/2006/relationships/hyperlink" Target="https://www.va.gov/LIBRARY/Find_a_Database.asp" TargetMode="External"/><Relationship Id="rId69" Type="http://schemas.openxmlformats.org/officeDocument/2006/relationships/fontTable" Target="fontTable.xml"/><Relationship Id="rId8" Type="http://schemas.openxmlformats.org/officeDocument/2006/relationships/hyperlink" Target="https://nnlm.gov/initiatives/topics/health-literacy" TargetMode="External"/><Relationship Id="rId51" Type="http://schemas.openxmlformats.org/officeDocument/2006/relationships/hyperlink" Target="https://www.ncbi.nlm.nih.gov/pubmed/26444506" TargetMode="External"/><Relationship Id="rId3" Type="http://schemas.openxmlformats.org/officeDocument/2006/relationships/settings" Target="settings.xml"/><Relationship Id="rId12" Type="http://schemas.openxmlformats.org/officeDocument/2006/relationships/hyperlink" Target="https://lccn.loc.gov/2017955590" TargetMode="External"/><Relationship Id="rId17" Type="http://schemas.openxmlformats.org/officeDocument/2006/relationships/hyperlink" Target="https://www.nlm.nih.gov/hsrinfo/health_literacy.html" TargetMode="External"/><Relationship Id="rId25" Type="http://schemas.openxmlformats.org/officeDocument/2006/relationships/hyperlink" Target="http://www.ahrq.gov/browse/hlitix.htm" TargetMode="External"/><Relationship Id="rId33" Type="http://schemas.openxmlformats.org/officeDocument/2006/relationships/hyperlink" Target="https://www.cdc.gov/healthliteracy/developmaterials/index.html" TargetMode="External"/><Relationship Id="rId38" Type="http://schemas.openxmlformats.org/officeDocument/2006/relationships/hyperlink" Target="http://www.coveringkidsandfamilies.org/resources/docs/stylemanual.pdf" TargetMode="External"/><Relationship Id="rId46" Type="http://schemas.openxmlformats.org/officeDocument/2006/relationships/hyperlink" Target="https://www.complianceonline.com/articlefiles/Universal%20Symbols%20in%20Healthcare%20Workbook%20Best%20Practices.pdf" TargetMode="External"/><Relationship Id="rId59" Type="http://schemas.openxmlformats.org/officeDocument/2006/relationships/hyperlink" Target="https://medlineplus.gov/videosandcooltools.html" TargetMode="External"/><Relationship Id="rId67" Type="http://schemas.openxmlformats.org/officeDocument/2006/relationships/footer" Target="footer1.xml"/><Relationship Id="rId20" Type="http://schemas.openxmlformats.org/officeDocument/2006/relationships/hyperlink" Target="https://lnks.gd/l/eyJhbGciOiJIUzI1NiJ9.eyJlbWFpbCI6ImRpYW5hLmFraW5zQHZhLmdvdiIsImJ1bGxldGluX2xpbmtfaWQiOiIxMDAiLCJzdWJzY3JpYmVyX2lkIjoiNjAwMzM1NDYyIiwibGlua19pZCI6IjI0NDY2NDU5MSIsInVyaSI6ImJwMjpkaWdlc3QiLCJ1cmwiOiJodHRwczovL3d3dy5haHJxLmdvdi9wcm9mZXNzaW9uYWxzL3F1YWxpdHktcGF0aWVudC1zYWZldHkvcGF0aWVudC1mYW1pbHktZW5nYWdlbWVudC9wZmVwcmltYXJ5Y2FyZS9pbmRleC5odG1sIiwiYnVsbGV0aW5faWQiOiIyMDE4MDgyNC45NDA1Mjg1MSJ9.q-GxdMMfgMt0_syWG2RTnmbGpljtv84R5kM2Ttx4R3g" TargetMode="External"/><Relationship Id="rId41" Type="http://schemas.openxmlformats.org/officeDocument/2006/relationships/hyperlink" Target="https://health.gov/communication/literacy/quickguide/Quickguide.pdf" TargetMode="External"/><Relationship Id="rId54" Type="http://schemas.openxmlformats.org/officeDocument/2006/relationships/hyperlink" Target="http://healthliteracy.bu.edu/about" TargetMode="External"/><Relationship Id="rId62" Type="http://schemas.openxmlformats.org/officeDocument/2006/relationships/hyperlink" Target="https://www.va.gov/LIBRARY/Find_a_Database.asp"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D429C9C0</Template>
  <TotalTime>2</TotalTime>
  <Pages>1</Pages>
  <Words>3475</Words>
  <Characters>28138</Characters>
  <Application>Microsoft Office Word</Application>
  <DocSecurity>0</DocSecurity>
  <Lines>234</Lines>
  <Paragraphs>63</Paragraphs>
  <ScaleCrop>false</ScaleCrop>
  <HeadingPairs>
    <vt:vector size="2" baseType="variant">
      <vt:variant>
        <vt:lpstr>Title</vt:lpstr>
      </vt:variant>
      <vt:variant>
        <vt:i4>1</vt:i4>
      </vt:variant>
    </vt:vector>
  </HeadingPairs>
  <TitlesOfParts>
    <vt:vector size="1" baseType="lpstr">
      <vt:lpstr>Health Literacy Web Sites</vt:lpstr>
    </vt:vector>
  </TitlesOfParts>
  <Manager>VA Library Network</Manager>
  <Company>Department of Veterans' Affairs</Company>
  <LinksUpToDate>false</LinksUpToDate>
  <CharactersWithSpaces>31550</CharactersWithSpaces>
  <SharedDoc>false</SharedDoc>
  <HLinks>
    <vt:vector size="738" baseType="variant">
      <vt:variant>
        <vt:i4>4784196</vt:i4>
      </vt:variant>
      <vt:variant>
        <vt:i4>399</vt:i4>
      </vt:variant>
      <vt:variant>
        <vt:i4>0</vt:i4>
      </vt:variant>
      <vt:variant>
        <vt:i4>5</vt:i4>
      </vt:variant>
      <vt:variant>
        <vt:lpwstr>http://healthlibrary.stanford.edu/videolibrary/index.html</vt:lpwstr>
      </vt:variant>
      <vt:variant>
        <vt:lpwstr/>
      </vt:variant>
      <vt:variant>
        <vt:i4>2556013</vt:i4>
      </vt:variant>
      <vt:variant>
        <vt:i4>396</vt:i4>
      </vt:variant>
      <vt:variant>
        <vt:i4>0</vt:i4>
      </vt:variant>
      <vt:variant>
        <vt:i4>5</vt:i4>
      </vt:variant>
      <vt:variant>
        <vt:lpwstr>http://www.mcedservices.com/online.html</vt:lpwstr>
      </vt:variant>
      <vt:variant>
        <vt:lpwstr/>
      </vt:variant>
      <vt:variant>
        <vt:i4>4325407</vt:i4>
      </vt:variant>
      <vt:variant>
        <vt:i4>393</vt:i4>
      </vt:variant>
      <vt:variant>
        <vt:i4>0</vt:i4>
      </vt:variant>
      <vt:variant>
        <vt:i4>5</vt:i4>
      </vt:variant>
      <vt:variant>
        <vt:lpwstr>http://www.nlm.nih.gov/medlineplus/surgeryvideos.html</vt:lpwstr>
      </vt:variant>
      <vt:variant>
        <vt:lpwstr/>
      </vt:variant>
      <vt:variant>
        <vt:i4>66</vt:i4>
      </vt:variant>
      <vt:variant>
        <vt:i4>390</vt:i4>
      </vt:variant>
      <vt:variant>
        <vt:i4>0</vt:i4>
      </vt:variant>
      <vt:variant>
        <vt:i4>5</vt:i4>
      </vt:variant>
      <vt:variant>
        <vt:lpwstr>http://www.nlm.nih.gov/medlineplus/tutorial.html</vt:lpwstr>
      </vt:variant>
      <vt:variant>
        <vt:lpwstr/>
      </vt:variant>
      <vt:variant>
        <vt:i4>4587592</vt:i4>
      </vt:variant>
      <vt:variant>
        <vt:i4>387</vt:i4>
      </vt:variant>
      <vt:variant>
        <vt:i4>0</vt:i4>
      </vt:variant>
      <vt:variant>
        <vt:i4>5</vt:i4>
      </vt:variant>
      <vt:variant>
        <vt:lpwstr>http://nihseniorhealth.gov/videolist.html</vt:lpwstr>
      </vt:variant>
      <vt:variant>
        <vt:lpwstr/>
      </vt:variant>
      <vt:variant>
        <vt:i4>4194333</vt:i4>
      </vt:variant>
      <vt:variant>
        <vt:i4>384</vt:i4>
      </vt:variant>
      <vt:variant>
        <vt:i4>0</vt:i4>
      </vt:variant>
      <vt:variant>
        <vt:i4>5</vt:i4>
      </vt:variant>
      <vt:variant>
        <vt:lpwstr>http://www.icyou.com/</vt:lpwstr>
      </vt:variant>
      <vt:variant>
        <vt:lpwstr/>
      </vt:variant>
      <vt:variant>
        <vt:i4>7209056</vt:i4>
      </vt:variant>
      <vt:variant>
        <vt:i4>381</vt:i4>
      </vt:variant>
      <vt:variant>
        <vt:i4>0</vt:i4>
      </vt:variant>
      <vt:variant>
        <vt:i4>5</vt:i4>
      </vt:variant>
      <vt:variant>
        <vt:lpwstr>http://www.heartinfo.org/ms/nav/animation/main.html</vt:lpwstr>
      </vt:variant>
      <vt:variant>
        <vt:lpwstr/>
      </vt:variant>
      <vt:variant>
        <vt:i4>4128869</vt:i4>
      </vt:variant>
      <vt:variant>
        <vt:i4>378</vt:i4>
      </vt:variant>
      <vt:variant>
        <vt:i4>0</vt:i4>
      </vt:variant>
      <vt:variant>
        <vt:i4>5</vt:i4>
      </vt:variant>
      <vt:variant>
        <vt:lpwstr>http://www.healthcentral.com/heart-disease/videos.html?ic=4025</vt:lpwstr>
      </vt:variant>
      <vt:variant>
        <vt:lpwstr/>
      </vt:variant>
      <vt:variant>
        <vt:i4>4456449</vt:i4>
      </vt:variant>
      <vt:variant>
        <vt:i4>375</vt:i4>
      </vt:variant>
      <vt:variant>
        <vt:i4>0</vt:i4>
      </vt:variant>
      <vt:variant>
        <vt:i4>5</vt:i4>
      </vt:variant>
      <vt:variant>
        <vt:lpwstr>http://www.healthyroadsmedia.org/</vt:lpwstr>
      </vt:variant>
      <vt:variant>
        <vt:lpwstr/>
      </vt:variant>
      <vt:variant>
        <vt:i4>5505025</vt:i4>
      </vt:variant>
      <vt:variant>
        <vt:i4>372</vt:i4>
      </vt:variant>
      <vt:variant>
        <vt:i4>0</vt:i4>
      </vt:variant>
      <vt:variant>
        <vt:i4>5</vt:i4>
      </vt:variant>
      <vt:variant>
        <vt:lpwstr>http://www.ahrq.gov/consumer/podsvids.html</vt:lpwstr>
      </vt:variant>
      <vt:variant>
        <vt:lpwstr>h1</vt:lpwstr>
      </vt:variant>
      <vt:variant>
        <vt:i4>6160389</vt:i4>
      </vt:variant>
      <vt:variant>
        <vt:i4>369</vt:i4>
      </vt:variant>
      <vt:variant>
        <vt:i4>0</vt:i4>
      </vt:variant>
      <vt:variant>
        <vt:i4>5</vt:i4>
      </vt:variant>
      <vt:variant>
        <vt:lpwstr>http://www.hsph.harvard.edu/healthliteracy/overview/</vt:lpwstr>
      </vt:variant>
      <vt:variant>
        <vt:lpwstr/>
      </vt:variant>
      <vt:variant>
        <vt:i4>6815848</vt:i4>
      </vt:variant>
      <vt:variant>
        <vt:i4>366</vt:i4>
      </vt:variant>
      <vt:variant>
        <vt:i4>0</vt:i4>
      </vt:variant>
      <vt:variant>
        <vt:i4>5</vt:i4>
      </vt:variant>
      <vt:variant>
        <vt:lpwstr>http://foundation.acponline.org/hl/hlvideo.htm</vt:lpwstr>
      </vt:variant>
      <vt:variant>
        <vt:lpwstr/>
      </vt:variant>
      <vt:variant>
        <vt:i4>6946860</vt:i4>
      </vt:variant>
      <vt:variant>
        <vt:i4>363</vt:i4>
      </vt:variant>
      <vt:variant>
        <vt:i4>0</vt:i4>
      </vt:variant>
      <vt:variant>
        <vt:i4>5</vt:i4>
      </vt:variant>
      <vt:variant>
        <vt:lpwstr>http://www.ama-assn.org/ama/pub/about-ama/ama-foundation/our-programs/public-health/health-literacy-program/health-literacy-video.page</vt:lpwstr>
      </vt:variant>
      <vt:variant>
        <vt:lpwstr/>
      </vt:variant>
      <vt:variant>
        <vt:i4>3604513</vt:i4>
      </vt:variant>
      <vt:variant>
        <vt:i4>360</vt:i4>
      </vt:variant>
      <vt:variant>
        <vt:i4>0</vt:i4>
      </vt:variant>
      <vt:variant>
        <vt:i4>5</vt:i4>
      </vt:variant>
      <vt:variant>
        <vt:lpwstr>http://office.microsoft.com/en-us/clipart/default.aspx</vt:lpwstr>
      </vt:variant>
      <vt:variant>
        <vt:lpwstr/>
      </vt:variant>
      <vt:variant>
        <vt:i4>2424939</vt:i4>
      </vt:variant>
      <vt:variant>
        <vt:i4>357</vt:i4>
      </vt:variant>
      <vt:variant>
        <vt:i4>0</vt:i4>
      </vt:variant>
      <vt:variant>
        <vt:i4>5</vt:i4>
      </vt:variant>
      <vt:variant>
        <vt:lpwstr>http://vaww.mam.lrn.va.gov/mn/</vt:lpwstr>
      </vt:variant>
      <vt:variant>
        <vt:lpwstr/>
      </vt:variant>
      <vt:variant>
        <vt:i4>6946933</vt:i4>
      </vt:variant>
      <vt:variant>
        <vt:i4>354</vt:i4>
      </vt:variant>
      <vt:variant>
        <vt:i4>0</vt:i4>
      </vt:variant>
      <vt:variant>
        <vt:i4>5</vt:i4>
      </vt:variant>
      <vt:variant>
        <vt:lpwstr>http://www.hon.ch/cgi-bin/HONmedia</vt:lpwstr>
      </vt:variant>
      <vt:variant>
        <vt:lpwstr/>
      </vt:variant>
      <vt:variant>
        <vt:i4>4915200</vt:i4>
      </vt:variant>
      <vt:variant>
        <vt:i4>351</vt:i4>
      </vt:variant>
      <vt:variant>
        <vt:i4>0</vt:i4>
      </vt:variant>
      <vt:variant>
        <vt:i4>5</vt:i4>
      </vt:variant>
      <vt:variant>
        <vt:lpwstr>http://www.nei.nih.gov/photo/</vt:lpwstr>
      </vt:variant>
      <vt:variant>
        <vt:lpwstr/>
      </vt:variant>
      <vt:variant>
        <vt:i4>5636108</vt:i4>
      </vt:variant>
      <vt:variant>
        <vt:i4>348</vt:i4>
      </vt:variant>
      <vt:variant>
        <vt:i4>0</vt:i4>
      </vt:variant>
      <vt:variant>
        <vt:i4>5</vt:i4>
      </vt:variant>
      <vt:variant>
        <vt:lpwstr>http://www.healcentral.org/index.jsp</vt:lpwstr>
      </vt:variant>
      <vt:variant>
        <vt:lpwstr/>
      </vt:variant>
      <vt:variant>
        <vt:i4>2883700</vt:i4>
      </vt:variant>
      <vt:variant>
        <vt:i4>345</vt:i4>
      </vt:variant>
      <vt:variant>
        <vt:i4>0</vt:i4>
      </vt:variant>
      <vt:variant>
        <vt:i4>5</vt:i4>
      </vt:variant>
      <vt:variant>
        <vt:lpwstr>http://www.hablamosjuntos.org/signage/PDF/Best Practices-FINALDec05.pdf</vt:lpwstr>
      </vt:variant>
      <vt:variant>
        <vt:lpwstr/>
      </vt:variant>
      <vt:variant>
        <vt:i4>8192114</vt:i4>
      </vt:variant>
      <vt:variant>
        <vt:i4>342</vt:i4>
      </vt:variant>
      <vt:variant>
        <vt:i4>0</vt:i4>
      </vt:variant>
      <vt:variant>
        <vt:i4>5</vt:i4>
      </vt:variant>
      <vt:variant>
        <vt:lpwstr>http://www.fresno.ucsf.edu/</vt:lpwstr>
      </vt:variant>
      <vt:variant>
        <vt:lpwstr/>
      </vt:variant>
      <vt:variant>
        <vt:i4>4194377</vt:i4>
      </vt:variant>
      <vt:variant>
        <vt:i4>339</vt:i4>
      </vt:variant>
      <vt:variant>
        <vt:i4>0</vt:i4>
      </vt:variant>
      <vt:variant>
        <vt:i4>5</vt:i4>
      </vt:variant>
      <vt:variant>
        <vt:lpwstr>http://www.rwjf.org/</vt:lpwstr>
      </vt:variant>
      <vt:variant>
        <vt:lpwstr/>
      </vt:variant>
      <vt:variant>
        <vt:i4>6815806</vt:i4>
      </vt:variant>
      <vt:variant>
        <vt:i4>336</vt:i4>
      </vt:variant>
      <vt:variant>
        <vt:i4>0</vt:i4>
      </vt:variant>
      <vt:variant>
        <vt:i4>5</vt:i4>
      </vt:variant>
      <vt:variant>
        <vt:lpwstr>http://www.hablamosjuntos.org/signage/default.index.asp</vt:lpwstr>
      </vt:variant>
      <vt:variant>
        <vt:lpwstr/>
      </vt:variant>
      <vt:variant>
        <vt:i4>983110</vt:i4>
      </vt:variant>
      <vt:variant>
        <vt:i4>333</vt:i4>
      </vt:variant>
      <vt:variant>
        <vt:i4>0</vt:i4>
      </vt:variant>
      <vt:variant>
        <vt:i4>5</vt:i4>
      </vt:variant>
      <vt:variant>
        <vt:lpwstr>http://www.defenseimagery.mil/index.html</vt:lpwstr>
      </vt:variant>
      <vt:variant>
        <vt:lpwstr/>
      </vt:variant>
      <vt:variant>
        <vt:i4>262222</vt:i4>
      </vt:variant>
      <vt:variant>
        <vt:i4>330</vt:i4>
      </vt:variant>
      <vt:variant>
        <vt:i4>0</vt:i4>
      </vt:variant>
      <vt:variant>
        <vt:i4>5</vt:i4>
      </vt:variant>
      <vt:variant>
        <vt:lpwstr>http://www.cdc.gov/diabetes/pubs/gallery.htm</vt:lpwstr>
      </vt:variant>
      <vt:variant>
        <vt:lpwstr/>
      </vt:variant>
      <vt:variant>
        <vt:i4>4849729</vt:i4>
      </vt:variant>
      <vt:variant>
        <vt:i4>327</vt:i4>
      </vt:variant>
      <vt:variant>
        <vt:i4>0</vt:i4>
      </vt:variant>
      <vt:variant>
        <vt:i4>5</vt:i4>
      </vt:variant>
      <vt:variant>
        <vt:lpwstr>http://phil.cdc.gov/Phil/home.asp</vt:lpwstr>
      </vt:variant>
      <vt:variant>
        <vt:lpwstr/>
      </vt:variant>
      <vt:variant>
        <vt:i4>5767259</vt:i4>
      </vt:variant>
      <vt:variant>
        <vt:i4>324</vt:i4>
      </vt:variant>
      <vt:variant>
        <vt:i4>0</vt:i4>
      </vt:variant>
      <vt:variant>
        <vt:i4>5</vt:i4>
      </vt:variant>
      <vt:variant>
        <vt:lpwstr>http://visualsonline.cancer.gov/</vt:lpwstr>
      </vt:variant>
      <vt:variant>
        <vt:lpwstr/>
      </vt:variant>
      <vt:variant>
        <vt:i4>7536738</vt:i4>
      </vt:variant>
      <vt:variant>
        <vt:i4>321</vt:i4>
      </vt:variant>
      <vt:variant>
        <vt:i4>0</vt:i4>
      </vt:variant>
      <vt:variant>
        <vt:i4>5</vt:i4>
      </vt:variant>
      <vt:variant>
        <vt:lpwstr>http://www.usp.org/audiences/consumers/pictograms/form.html</vt:lpwstr>
      </vt:variant>
      <vt:variant>
        <vt:lpwstr/>
      </vt:variant>
      <vt:variant>
        <vt:i4>852021</vt:i4>
      </vt:variant>
      <vt:variant>
        <vt:i4>318</vt:i4>
      </vt:variant>
      <vt:variant>
        <vt:i4>0</vt:i4>
      </vt:variant>
      <vt:variant>
        <vt:i4>5</vt:i4>
      </vt:variant>
      <vt:variant>
        <vt:lpwstr>http://www.adultmeducation.com/AssessmentTools_1.html</vt:lpwstr>
      </vt:variant>
      <vt:variant>
        <vt:lpwstr/>
      </vt:variant>
      <vt:variant>
        <vt:i4>5570572</vt:i4>
      </vt:variant>
      <vt:variant>
        <vt:i4>315</vt:i4>
      </vt:variant>
      <vt:variant>
        <vt:i4>0</vt:i4>
      </vt:variant>
      <vt:variant>
        <vt:i4>5</vt:i4>
      </vt:variant>
      <vt:variant>
        <vt:lpwstr>http://www.annfammed.org/cgi/reprint/3/6/514</vt:lpwstr>
      </vt:variant>
      <vt:variant>
        <vt:lpwstr/>
      </vt:variant>
      <vt:variant>
        <vt:i4>5570567</vt:i4>
      </vt:variant>
      <vt:variant>
        <vt:i4>312</vt:i4>
      </vt:variant>
      <vt:variant>
        <vt:i4>0</vt:i4>
      </vt:variant>
      <vt:variant>
        <vt:i4>5</vt:i4>
      </vt:variant>
      <vt:variant>
        <vt:lpwstr>http://www.pfizerhealthliteracy.com/physicians-providers/NewestVitalSign.aspx</vt:lpwstr>
      </vt:variant>
      <vt:variant>
        <vt:lpwstr/>
      </vt:variant>
      <vt:variant>
        <vt:i4>7209070</vt:i4>
      </vt:variant>
      <vt:variant>
        <vt:i4>309</vt:i4>
      </vt:variant>
      <vt:variant>
        <vt:i4>0</vt:i4>
      </vt:variant>
      <vt:variant>
        <vt:i4>5</vt:i4>
      </vt:variant>
      <vt:variant>
        <vt:lpwstr>http://www.academyhealth.org/files/2004/ppt/lee.ppt</vt:lpwstr>
      </vt:variant>
      <vt:variant>
        <vt:lpwstr/>
      </vt:variant>
      <vt:variant>
        <vt:i4>2228272</vt:i4>
      </vt:variant>
      <vt:variant>
        <vt:i4>306</vt:i4>
      </vt:variant>
      <vt:variant>
        <vt:i4>0</vt:i4>
      </vt:variant>
      <vt:variant>
        <vt:i4>5</vt:i4>
      </vt:variant>
      <vt:variant>
        <vt:lpwstr>http://www.cahps.ahrq.gov/content/products/HL/PROD_HL_Intro.asp?p=1021&amp;s=215</vt:lpwstr>
      </vt:variant>
      <vt:variant>
        <vt:lpwstr/>
      </vt:variant>
      <vt:variant>
        <vt:i4>7274613</vt:i4>
      </vt:variant>
      <vt:variant>
        <vt:i4>303</vt:i4>
      </vt:variant>
      <vt:variant>
        <vt:i4>0</vt:i4>
      </vt:variant>
      <vt:variant>
        <vt:i4>5</vt:i4>
      </vt:variant>
      <vt:variant>
        <vt:lpwstr>http://www.ahrq.gov/populations/sahlsatool.htm</vt:lpwstr>
      </vt:variant>
      <vt:variant>
        <vt:lpwstr/>
      </vt:variant>
      <vt:variant>
        <vt:i4>1441873</vt:i4>
      </vt:variant>
      <vt:variant>
        <vt:i4>300</vt:i4>
      </vt:variant>
      <vt:variant>
        <vt:i4>0</vt:i4>
      </vt:variant>
      <vt:variant>
        <vt:i4>5</vt:i4>
      </vt:variant>
      <vt:variant>
        <vt:lpwstr>http://office.microsoft.com/en-us/word-help/test-your-document-s-readability-HP010148506.aspx</vt:lpwstr>
      </vt:variant>
      <vt:variant>
        <vt:lpwstr/>
      </vt:variant>
      <vt:variant>
        <vt:i4>3014709</vt:i4>
      </vt:variant>
      <vt:variant>
        <vt:i4>297</vt:i4>
      </vt:variant>
      <vt:variant>
        <vt:i4>0</vt:i4>
      </vt:variant>
      <vt:variant>
        <vt:i4>5</vt:i4>
      </vt:variant>
      <vt:variant>
        <vt:lpwstr>http://support.microsoft.com/default.aspx?scid=kb;en-us;181863</vt:lpwstr>
      </vt:variant>
      <vt:variant>
        <vt:lpwstr/>
      </vt:variant>
      <vt:variant>
        <vt:i4>6750266</vt:i4>
      </vt:variant>
      <vt:variant>
        <vt:i4>294</vt:i4>
      </vt:variant>
      <vt:variant>
        <vt:i4>0</vt:i4>
      </vt:variant>
      <vt:variant>
        <vt:i4>5</vt:i4>
      </vt:variant>
      <vt:variant>
        <vt:lpwstr>http://www.harrymclaughlin.com/SMOG.htm</vt:lpwstr>
      </vt:variant>
      <vt:variant>
        <vt:lpwstr/>
      </vt:variant>
      <vt:variant>
        <vt:i4>327751</vt:i4>
      </vt:variant>
      <vt:variant>
        <vt:i4>291</vt:i4>
      </vt:variant>
      <vt:variant>
        <vt:i4>0</vt:i4>
      </vt:variant>
      <vt:variant>
        <vt:i4>5</vt:i4>
      </vt:variant>
      <vt:variant>
        <vt:lpwstr>http://www.hsph.harvard.edu/healthliteracy/files/doakchap1-4.pdf</vt:lpwstr>
      </vt:variant>
      <vt:variant>
        <vt:lpwstr/>
      </vt:variant>
      <vt:variant>
        <vt:i4>6029376</vt:i4>
      </vt:variant>
      <vt:variant>
        <vt:i4>288</vt:i4>
      </vt:variant>
      <vt:variant>
        <vt:i4>0</vt:i4>
      </vt:variant>
      <vt:variant>
        <vt:i4>5</vt:i4>
      </vt:variant>
      <vt:variant>
        <vt:lpwstr>http://cohmetrix.memphis.edu/cohmetrixpr/readability.html</vt:lpwstr>
      </vt:variant>
      <vt:variant>
        <vt:lpwstr/>
      </vt:variant>
      <vt:variant>
        <vt:i4>8192104</vt:i4>
      </vt:variant>
      <vt:variant>
        <vt:i4>285</vt:i4>
      </vt:variant>
      <vt:variant>
        <vt:i4>0</vt:i4>
      </vt:variant>
      <vt:variant>
        <vt:i4>5</vt:i4>
      </vt:variant>
      <vt:variant>
        <vt:lpwstr>http://www.hsph.harvard.edu/healthliteracy/files/pmose.pdf</vt:lpwstr>
      </vt:variant>
      <vt:variant>
        <vt:lpwstr/>
      </vt:variant>
      <vt:variant>
        <vt:i4>852055</vt:i4>
      </vt:variant>
      <vt:variant>
        <vt:i4>282</vt:i4>
      </vt:variant>
      <vt:variant>
        <vt:i4>0</vt:i4>
      </vt:variant>
      <vt:variant>
        <vt:i4>5</vt:i4>
      </vt:variant>
      <vt:variant>
        <vt:lpwstr>http://school.discovery.com/schrockguide/fry/fry.html</vt:lpwstr>
      </vt:variant>
      <vt:variant>
        <vt:lpwstr/>
      </vt:variant>
      <vt:variant>
        <vt:i4>851994</vt:i4>
      </vt:variant>
      <vt:variant>
        <vt:i4>279</vt:i4>
      </vt:variant>
      <vt:variant>
        <vt:i4>0</vt:i4>
      </vt:variant>
      <vt:variant>
        <vt:i4>5</vt:i4>
      </vt:variant>
      <vt:variant>
        <vt:lpwstr>http://www.klariti.com/business-writing/Fog-Index-Readability-Formulas.shtml</vt:lpwstr>
      </vt:variant>
      <vt:variant>
        <vt:lpwstr/>
      </vt:variant>
      <vt:variant>
        <vt:i4>6160476</vt:i4>
      </vt:variant>
      <vt:variant>
        <vt:i4>276</vt:i4>
      </vt:variant>
      <vt:variant>
        <vt:i4>0</vt:i4>
      </vt:variant>
      <vt:variant>
        <vt:i4>5</vt:i4>
      </vt:variant>
      <vt:variant>
        <vt:lpwstr>http://www.hsph.harvard.edu/healthliteracy/files/smogoverview.pdf</vt:lpwstr>
      </vt:variant>
      <vt:variant>
        <vt:lpwstr/>
      </vt:variant>
      <vt:variant>
        <vt:i4>2228256</vt:i4>
      </vt:variant>
      <vt:variant>
        <vt:i4>273</vt:i4>
      </vt:variant>
      <vt:variant>
        <vt:i4>0</vt:i4>
      </vt:variant>
      <vt:variant>
        <vt:i4>5</vt:i4>
      </vt:variant>
      <vt:variant>
        <vt:lpwstr>http://www.usability.gov/methods/index.html</vt:lpwstr>
      </vt:variant>
      <vt:variant>
        <vt:lpwstr/>
      </vt:variant>
      <vt:variant>
        <vt:i4>3604540</vt:i4>
      </vt:variant>
      <vt:variant>
        <vt:i4>270</vt:i4>
      </vt:variant>
      <vt:variant>
        <vt:i4>0</vt:i4>
      </vt:variant>
      <vt:variant>
        <vt:i4>5</vt:i4>
      </vt:variant>
      <vt:variant>
        <vt:lpwstr>http://www.usability.gov/basics/index.html</vt:lpwstr>
      </vt:variant>
      <vt:variant>
        <vt:lpwstr/>
      </vt:variant>
      <vt:variant>
        <vt:i4>5701656</vt:i4>
      </vt:variant>
      <vt:variant>
        <vt:i4>267</vt:i4>
      </vt:variant>
      <vt:variant>
        <vt:i4>0</vt:i4>
      </vt:variant>
      <vt:variant>
        <vt:i4>5</vt:i4>
      </vt:variant>
      <vt:variant>
        <vt:lpwstr>http://www.usability.gov/</vt:lpwstr>
      </vt:variant>
      <vt:variant>
        <vt:lpwstr/>
      </vt:variant>
      <vt:variant>
        <vt:i4>2818083</vt:i4>
      </vt:variant>
      <vt:variant>
        <vt:i4>264</vt:i4>
      </vt:variant>
      <vt:variant>
        <vt:i4>0</vt:i4>
      </vt:variant>
      <vt:variant>
        <vt:i4>5</vt:i4>
      </vt:variant>
      <vt:variant>
        <vt:lpwstr>http://www.cms.gov/WrittenMaterialsToolkit/</vt:lpwstr>
      </vt:variant>
      <vt:variant>
        <vt:lpwstr/>
      </vt:variant>
      <vt:variant>
        <vt:i4>5767211</vt:i4>
      </vt:variant>
      <vt:variant>
        <vt:i4>261</vt:i4>
      </vt:variant>
      <vt:variant>
        <vt:i4>0</vt:i4>
      </vt:variant>
      <vt:variant>
        <vt:i4>5</vt:i4>
      </vt:variant>
      <vt:variant>
        <vt:lpwstr>http://www.cdc.gov/healthliteracy/pdf/Simply_Put.pdf</vt:lpwstr>
      </vt:variant>
      <vt:variant>
        <vt:lpwstr/>
      </vt:variant>
      <vt:variant>
        <vt:i4>1245238</vt:i4>
      </vt:variant>
      <vt:variant>
        <vt:i4>258</vt:i4>
      </vt:variant>
      <vt:variant>
        <vt:i4>0</vt:i4>
      </vt:variant>
      <vt:variant>
        <vt:i4>5</vt:i4>
      </vt:variant>
      <vt:variant>
        <vt:lpwstr>http://depts.washington.edu/respcare/public/info/Plain_Language_Thesaurus_for_Health_Communications.pdf</vt:lpwstr>
      </vt:variant>
      <vt:variant>
        <vt:lpwstr/>
      </vt:variant>
      <vt:variant>
        <vt:i4>6881316</vt:i4>
      </vt:variant>
      <vt:variant>
        <vt:i4>255</vt:i4>
      </vt:variant>
      <vt:variant>
        <vt:i4>0</vt:i4>
      </vt:variant>
      <vt:variant>
        <vt:i4>5</vt:i4>
      </vt:variant>
      <vt:variant>
        <vt:lpwstr>http://www.lib.umich.edu/plain-language-dictionary</vt:lpwstr>
      </vt:variant>
      <vt:variant>
        <vt:lpwstr/>
      </vt:variant>
      <vt:variant>
        <vt:i4>6160393</vt:i4>
      </vt:variant>
      <vt:variant>
        <vt:i4>252</vt:i4>
      </vt:variant>
      <vt:variant>
        <vt:i4>0</vt:i4>
      </vt:variant>
      <vt:variant>
        <vt:i4>5</vt:i4>
      </vt:variant>
      <vt:variant>
        <vt:lpwstr>http://www.doit.wisc.edu/accessibility/video/intro/intro_scrn_rdrs.asx</vt:lpwstr>
      </vt:variant>
      <vt:variant>
        <vt:lpwstr/>
      </vt:variant>
      <vt:variant>
        <vt:i4>5111832</vt:i4>
      </vt:variant>
      <vt:variant>
        <vt:i4>249</vt:i4>
      </vt:variant>
      <vt:variant>
        <vt:i4>0</vt:i4>
      </vt:variant>
      <vt:variant>
        <vt:i4>5</vt:i4>
      </vt:variant>
      <vt:variant>
        <vt:lpwstr>http://www.coveringkidsandfamilies.org/resources/docs/stylemanual.pdf</vt:lpwstr>
      </vt:variant>
      <vt:variant>
        <vt:lpwstr/>
      </vt:variant>
      <vt:variant>
        <vt:i4>3080249</vt:i4>
      </vt:variant>
      <vt:variant>
        <vt:i4>246</vt:i4>
      </vt:variant>
      <vt:variant>
        <vt:i4>0</vt:i4>
      </vt:variant>
      <vt:variant>
        <vt:i4>5</vt:i4>
      </vt:variant>
      <vt:variant>
        <vt:lpwstr>http://www.health.gov/healthliteracyonline/</vt:lpwstr>
      </vt:variant>
      <vt:variant>
        <vt:lpwstr/>
      </vt:variant>
      <vt:variant>
        <vt:i4>3080249</vt:i4>
      </vt:variant>
      <vt:variant>
        <vt:i4>243</vt:i4>
      </vt:variant>
      <vt:variant>
        <vt:i4>0</vt:i4>
      </vt:variant>
      <vt:variant>
        <vt:i4>5</vt:i4>
      </vt:variant>
      <vt:variant>
        <vt:lpwstr>http://www.health.gov/healthliteracyonline/</vt:lpwstr>
      </vt:variant>
      <vt:variant>
        <vt:lpwstr/>
      </vt:variant>
      <vt:variant>
        <vt:i4>7405683</vt:i4>
      </vt:variant>
      <vt:variant>
        <vt:i4>240</vt:i4>
      </vt:variant>
      <vt:variant>
        <vt:i4>0</vt:i4>
      </vt:variant>
      <vt:variant>
        <vt:i4>5</vt:i4>
      </vt:variant>
      <vt:variant>
        <vt:lpwstr>http://cancer.gov/cancerinformation/clearandsimple</vt:lpwstr>
      </vt:variant>
      <vt:variant>
        <vt:lpwstr/>
      </vt:variant>
      <vt:variant>
        <vt:i4>2359401</vt:i4>
      </vt:variant>
      <vt:variant>
        <vt:i4>237</vt:i4>
      </vt:variant>
      <vt:variant>
        <vt:i4>0</vt:i4>
      </vt:variant>
      <vt:variant>
        <vt:i4>5</vt:i4>
      </vt:variant>
      <vt:variant>
        <vt:lpwstr>http://www.jointcommission.org/assets/1/18/improving_health_literacy.pdf</vt:lpwstr>
      </vt:variant>
      <vt:variant>
        <vt:lpwstr/>
      </vt:variant>
      <vt:variant>
        <vt:i4>2949179</vt:i4>
      </vt:variant>
      <vt:variant>
        <vt:i4>234</vt:i4>
      </vt:variant>
      <vt:variant>
        <vt:i4>0</vt:i4>
      </vt:variant>
      <vt:variant>
        <vt:i4>5</vt:i4>
      </vt:variant>
      <vt:variant>
        <vt:lpwstr>http://www.hrsa.gov/healthliteracy/default.htm</vt:lpwstr>
      </vt:variant>
      <vt:variant>
        <vt:lpwstr/>
      </vt:variant>
      <vt:variant>
        <vt:i4>6160437</vt:i4>
      </vt:variant>
      <vt:variant>
        <vt:i4>231</vt:i4>
      </vt:variant>
      <vt:variant>
        <vt:i4>0</vt:i4>
      </vt:variant>
      <vt:variant>
        <vt:i4>5</vt:i4>
      </vt:variant>
      <vt:variant>
        <vt:lpwstr>http://www.floridaliteracy.org/literacy_resources__teacher_tutor__health_literacy.html</vt:lpwstr>
      </vt:variant>
      <vt:variant>
        <vt:lpwstr/>
      </vt:variant>
      <vt:variant>
        <vt:i4>3145838</vt:i4>
      </vt:variant>
      <vt:variant>
        <vt:i4>228</vt:i4>
      </vt:variant>
      <vt:variant>
        <vt:i4>0</vt:i4>
      </vt:variant>
      <vt:variant>
        <vt:i4>5</vt:i4>
      </vt:variant>
      <vt:variant>
        <vt:lpwstr>http://healthliteracynetwork.org/materials/</vt:lpwstr>
      </vt:variant>
      <vt:variant>
        <vt:lpwstr/>
      </vt:variant>
      <vt:variant>
        <vt:i4>1245190</vt:i4>
      </vt:variant>
      <vt:variant>
        <vt:i4>225</vt:i4>
      </vt:variant>
      <vt:variant>
        <vt:i4>0</vt:i4>
      </vt:variant>
      <vt:variant>
        <vt:i4>5</vt:i4>
      </vt:variant>
      <vt:variant>
        <vt:lpwstr>http://www.health.gov/communication/literacy/olderadults/default.htm</vt:lpwstr>
      </vt:variant>
      <vt:variant>
        <vt:lpwstr/>
      </vt:variant>
      <vt:variant>
        <vt:i4>786499</vt:i4>
      </vt:variant>
      <vt:variant>
        <vt:i4>222</vt:i4>
      </vt:variant>
      <vt:variant>
        <vt:i4>0</vt:i4>
      </vt:variant>
      <vt:variant>
        <vt:i4>5</vt:i4>
      </vt:variant>
      <vt:variant>
        <vt:lpwstr>http://www.grouphealthresearch.org/capabilities/readability/ghchs_readability_toolkit.pdf</vt:lpwstr>
      </vt:variant>
      <vt:variant>
        <vt:lpwstr/>
      </vt:variant>
      <vt:variant>
        <vt:i4>8126495</vt:i4>
      </vt:variant>
      <vt:variant>
        <vt:i4>219</vt:i4>
      </vt:variant>
      <vt:variant>
        <vt:i4>0</vt:i4>
      </vt:variant>
      <vt:variant>
        <vt:i4>5</vt:i4>
      </vt:variant>
      <vt:variant>
        <vt:lpwstr>http://www.grouphealthresearch.org/capabilities/readability/readability_home.html</vt:lpwstr>
      </vt:variant>
      <vt:variant>
        <vt:lpwstr/>
      </vt:variant>
      <vt:variant>
        <vt:i4>7995410</vt:i4>
      </vt:variant>
      <vt:variant>
        <vt:i4>216</vt:i4>
      </vt:variant>
      <vt:variant>
        <vt:i4>0</vt:i4>
      </vt:variant>
      <vt:variant>
        <vt:i4>5</vt:i4>
      </vt:variant>
      <vt:variant>
        <vt:lpwstr>http://www.ama-assn.org/ama1/pub/upload/mm/433/mini_conf.pdf</vt:lpwstr>
      </vt:variant>
      <vt:variant>
        <vt:lpwstr/>
      </vt:variant>
      <vt:variant>
        <vt:i4>6553640</vt:i4>
      </vt:variant>
      <vt:variant>
        <vt:i4>213</vt:i4>
      </vt:variant>
      <vt:variant>
        <vt:i4>0</vt:i4>
      </vt:variant>
      <vt:variant>
        <vt:i4>5</vt:i4>
      </vt:variant>
      <vt:variant>
        <vt:lpwstr>http://www.pfizerhealthliteracy.com/physicians-providers/PrevalenceCalculator.aspx</vt:lpwstr>
      </vt:variant>
      <vt:variant>
        <vt:lpwstr/>
      </vt:variant>
      <vt:variant>
        <vt:i4>4653060</vt:i4>
      </vt:variant>
      <vt:variant>
        <vt:i4>210</vt:i4>
      </vt:variant>
      <vt:variant>
        <vt:i4>0</vt:i4>
      </vt:variant>
      <vt:variant>
        <vt:i4>5</vt:i4>
      </vt:variant>
      <vt:variant>
        <vt:lpwstr>http://www.plainlanguage.gov/</vt:lpwstr>
      </vt:variant>
      <vt:variant>
        <vt:lpwstr/>
      </vt:variant>
      <vt:variant>
        <vt:i4>589908</vt:i4>
      </vt:variant>
      <vt:variant>
        <vt:i4>207</vt:i4>
      </vt:variant>
      <vt:variant>
        <vt:i4>0</vt:i4>
      </vt:variant>
      <vt:variant>
        <vt:i4>5</vt:i4>
      </vt:variant>
      <vt:variant>
        <vt:lpwstr>http://pharmacyhealthliteracy.ahrq.gov/sites/PharmHealthLiteracy/default.aspx</vt:lpwstr>
      </vt:variant>
      <vt:variant>
        <vt:lpwstr/>
      </vt:variant>
      <vt:variant>
        <vt:i4>7274603</vt:i4>
      </vt:variant>
      <vt:variant>
        <vt:i4>204</vt:i4>
      </vt:variant>
      <vt:variant>
        <vt:i4>0</vt:i4>
      </vt:variant>
      <vt:variant>
        <vt:i4>5</vt:i4>
      </vt:variant>
      <vt:variant>
        <vt:lpwstr>http://www.pfizerhealthliteracy.com/public-policy-researchers/NewestVitalSign.aspx</vt:lpwstr>
      </vt:variant>
      <vt:variant>
        <vt:lpwstr/>
      </vt:variant>
      <vt:variant>
        <vt:i4>5046341</vt:i4>
      </vt:variant>
      <vt:variant>
        <vt:i4>201</vt:i4>
      </vt:variant>
      <vt:variant>
        <vt:i4>0</vt:i4>
      </vt:variant>
      <vt:variant>
        <vt:i4>5</vt:i4>
      </vt:variant>
      <vt:variant>
        <vt:lpwstr>http://www.pfizerhealthliteracy.com/</vt:lpwstr>
      </vt:variant>
      <vt:variant>
        <vt:lpwstr/>
      </vt:variant>
      <vt:variant>
        <vt:i4>2097195</vt:i4>
      </vt:variant>
      <vt:variant>
        <vt:i4>198</vt:i4>
      </vt:variant>
      <vt:variant>
        <vt:i4>0</vt:i4>
      </vt:variant>
      <vt:variant>
        <vt:i4>5</vt:i4>
      </vt:variant>
      <vt:variant>
        <vt:lpwstr>http://nnlm.gov/outreach/consumer/hlthlit.html</vt:lpwstr>
      </vt:variant>
      <vt:variant>
        <vt:lpwstr/>
      </vt:variant>
      <vt:variant>
        <vt:i4>7667814</vt:i4>
      </vt:variant>
      <vt:variant>
        <vt:i4>195</vt:i4>
      </vt:variant>
      <vt:variant>
        <vt:i4>0</vt:i4>
      </vt:variant>
      <vt:variant>
        <vt:i4>5</vt:i4>
      </vt:variant>
      <vt:variant>
        <vt:lpwstr>http://www.cpha.ca/en/portals/h-l.aspx</vt:lpwstr>
      </vt:variant>
      <vt:variant>
        <vt:lpwstr/>
      </vt:variant>
      <vt:variant>
        <vt:i4>5046340</vt:i4>
      </vt:variant>
      <vt:variant>
        <vt:i4>192</vt:i4>
      </vt:variant>
      <vt:variant>
        <vt:i4>0</vt:i4>
      </vt:variant>
      <vt:variant>
        <vt:i4>5</vt:i4>
      </vt:variant>
      <vt:variant>
        <vt:lpwstr>http://www.nifl.gov/</vt:lpwstr>
      </vt:variant>
      <vt:variant>
        <vt:lpwstr/>
      </vt:variant>
      <vt:variant>
        <vt:i4>6815864</vt:i4>
      </vt:variant>
      <vt:variant>
        <vt:i4>189</vt:i4>
      </vt:variant>
      <vt:variant>
        <vt:i4>0</vt:i4>
      </vt:variant>
      <vt:variant>
        <vt:i4>5</vt:i4>
      </vt:variant>
      <vt:variant>
        <vt:lpwstr>http://www.ncsall.net/?id=1062</vt:lpwstr>
      </vt:variant>
      <vt:variant>
        <vt:lpwstr/>
      </vt:variant>
      <vt:variant>
        <vt:i4>6160389</vt:i4>
      </vt:variant>
      <vt:variant>
        <vt:i4>186</vt:i4>
      </vt:variant>
      <vt:variant>
        <vt:i4>0</vt:i4>
      </vt:variant>
      <vt:variant>
        <vt:i4>5</vt:i4>
      </vt:variant>
      <vt:variant>
        <vt:lpwstr>http://www.hsph.harvard.edu/healthliteracy/overview/</vt:lpwstr>
      </vt:variant>
      <vt:variant>
        <vt:lpwstr/>
      </vt:variant>
      <vt:variant>
        <vt:i4>1966085</vt:i4>
      </vt:variant>
      <vt:variant>
        <vt:i4>183</vt:i4>
      </vt:variant>
      <vt:variant>
        <vt:i4>0</vt:i4>
      </vt:variant>
      <vt:variant>
        <vt:i4>5</vt:i4>
      </vt:variant>
      <vt:variant>
        <vt:lpwstr>http://www.ncsall.net/index.php?id=60</vt:lpwstr>
      </vt:variant>
      <vt:variant>
        <vt:lpwstr/>
      </vt:variant>
      <vt:variant>
        <vt:i4>4063268</vt:i4>
      </vt:variant>
      <vt:variant>
        <vt:i4>180</vt:i4>
      </vt:variant>
      <vt:variant>
        <vt:i4>0</vt:i4>
      </vt:variant>
      <vt:variant>
        <vt:i4>5</vt:i4>
      </vt:variant>
      <vt:variant>
        <vt:lpwstr>http://www.ncsall.net/</vt:lpwstr>
      </vt:variant>
      <vt:variant>
        <vt:lpwstr/>
      </vt:variant>
      <vt:variant>
        <vt:i4>5963807</vt:i4>
      </vt:variant>
      <vt:variant>
        <vt:i4>177</vt:i4>
      </vt:variant>
      <vt:variant>
        <vt:i4>0</vt:i4>
      </vt:variant>
      <vt:variant>
        <vt:i4>5</vt:i4>
      </vt:variant>
      <vt:variant>
        <vt:lpwstr>http://nces.ed.gov/naal/</vt:lpwstr>
      </vt:variant>
      <vt:variant>
        <vt:lpwstr/>
      </vt:variant>
      <vt:variant>
        <vt:i4>1572923</vt:i4>
      </vt:variant>
      <vt:variant>
        <vt:i4>174</vt:i4>
      </vt:variant>
      <vt:variant>
        <vt:i4>0</vt:i4>
      </vt:variant>
      <vt:variant>
        <vt:i4>5</vt:i4>
      </vt:variant>
      <vt:variant>
        <vt:lpwstr>http://www.health.gov/communication/HLActionPlan/pdf/Health_Literacy_Action_Plan.pdf</vt:lpwstr>
      </vt:variant>
      <vt:variant>
        <vt:lpwstr/>
      </vt:variant>
      <vt:variant>
        <vt:i4>5767186</vt:i4>
      </vt:variant>
      <vt:variant>
        <vt:i4>171</vt:i4>
      </vt:variant>
      <vt:variant>
        <vt:i4>0</vt:i4>
      </vt:variant>
      <vt:variant>
        <vt:i4>5</vt:i4>
      </vt:variant>
      <vt:variant>
        <vt:lpwstr>http://www.healthliteracymn.org/resources/help-mn-seniors</vt:lpwstr>
      </vt:variant>
      <vt:variant>
        <vt:lpwstr/>
      </vt:variant>
      <vt:variant>
        <vt:i4>3145816</vt:i4>
      </vt:variant>
      <vt:variant>
        <vt:i4>168</vt:i4>
      </vt:variant>
      <vt:variant>
        <vt:i4>0</vt:i4>
      </vt:variant>
      <vt:variant>
        <vt:i4>5</vt:i4>
      </vt:variant>
      <vt:variant>
        <vt:lpwstr>http://npsf.org/askme3/pdfs/Case_Report_10_07.pdf</vt:lpwstr>
      </vt:variant>
      <vt:variant>
        <vt:lpwstr/>
      </vt:variant>
      <vt:variant>
        <vt:i4>4063251</vt:i4>
      </vt:variant>
      <vt:variant>
        <vt:i4>165</vt:i4>
      </vt:variant>
      <vt:variant>
        <vt:i4>0</vt:i4>
      </vt:variant>
      <vt:variant>
        <vt:i4>5</vt:i4>
      </vt:variant>
      <vt:variant>
        <vt:lpwstr>http://wiki.literacytent.org/index.php/Main_Page</vt:lpwstr>
      </vt:variant>
      <vt:variant>
        <vt:lpwstr/>
      </vt:variant>
      <vt:variant>
        <vt:i4>2162749</vt:i4>
      </vt:variant>
      <vt:variant>
        <vt:i4>162</vt:i4>
      </vt:variant>
      <vt:variant>
        <vt:i4>0</vt:i4>
      </vt:variant>
      <vt:variant>
        <vt:i4>5</vt:i4>
      </vt:variant>
      <vt:variant>
        <vt:lpwstr>http://www.lacnyc.org/resources/publications/harvest/HarvestFall04.pdf</vt:lpwstr>
      </vt:variant>
      <vt:variant>
        <vt:lpwstr/>
      </vt:variant>
      <vt:variant>
        <vt:i4>2359344</vt:i4>
      </vt:variant>
      <vt:variant>
        <vt:i4>159</vt:i4>
      </vt:variant>
      <vt:variant>
        <vt:i4>0</vt:i4>
      </vt:variant>
      <vt:variant>
        <vt:i4>5</vt:i4>
      </vt:variant>
      <vt:variant>
        <vt:lpwstr>http://www.ets.org/Media/Research/pdf/PICHEATH.pdf</vt:lpwstr>
      </vt:variant>
      <vt:variant>
        <vt:lpwstr/>
      </vt:variant>
      <vt:variant>
        <vt:i4>4063328</vt:i4>
      </vt:variant>
      <vt:variant>
        <vt:i4>156</vt:i4>
      </vt:variant>
      <vt:variant>
        <vt:i4>0</vt:i4>
      </vt:variant>
      <vt:variant>
        <vt:i4>5</vt:i4>
      </vt:variant>
      <vt:variant>
        <vt:lpwstr>http://www.jointcommission.org/speakup.aspx</vt:lpwstr>
      </vt:variant>
      <vt:variant>
        <vt:lpwstr/>
      </vt:variant>
      <vt:variant>
        <vt:i4>3670134</vt:i4>
      </vt:variant>
      <vt:variant>
        <vt:i4>153</vt:i4>
      </vt:variant>
      <vt:variant>
        <vt:i4>0</vt:i4>
      </vt:variant>
      <vt:variant>
        <vt:i4>5</vt:i4>
      </vt:variant>
      <vt:variant>
        <vt:lpwstr>http://www.iom.edu/Activities/PublicHealth/RtblHealthLiteracy.aspx</vt:lpwstr>
      </vt:variant>
      <vt:variant>
        <vt:lpwstr/>
      </vt:variant>
      <vt:variant>
        <vt:i4>7929967</vt:i4>
      </vt:variant>
      <vt:variant>
        <vt:i4>150</vt:i4>
      </vt:variant>
      <vt:variant>
        <vt:i4>0</vt:i4>
      </vt:variant>
      <vt:variant>
        <vt:i4>5</vt:i4>
      </vt:variant>
      <vt:variant>
        <vt:lpwstr>http://nces.ed.gov/pubsearch/pubsinfo.asp?pubid=2009482</vt:lpwstr>
      </vt:variant>
      <vt:variant>
        <vt:lpwstr/>
      </vt:variant>
      <vt:variant>
        <vt:i4>3604597</vt:i4>
      </vt:variant>
      <vt:variant>
        <vt:i4>147</vt:i4>
      </vt:variant>
      <vt:variant>
        <vt:i4>0</vt:i4>
      </vt:variant>
      <vt:variant>
        <vt:i4>5</vt:i4>
      </vt:variant>
      <vt:variant>
        <vt:lpwstr>http://guides.lib.umich.edu/healthliteracy</vt:lpwstr>
      </vt:variant>
      <vt:variant>
        <vt:lpwstr/>
      </vt:variant>
      <vt:variant>
        <vt:i4>327764</vt:i4>
      </vt:variant>
      <vt:variant>
        <vt:i4>144</vt:i4>
      </vt:variant>
      <vt:variant>
        <vt:i4>0</vt:i4>
      </vt:variant>
      <vt:variant>
        <vt:i4>5</vt:i4>
      </vt:variant>
      <vt:variant>
        <vt:lpwstr>http://assets.aarp.org/rgcenter/health/2005_05_literacy.pdf</vt:lpwstr>
      </vt:variant>
      <vt:variant>
        <vt:lpwstr/>
      </vt:variant>
      <vt:variant>
        <vt:i4>6881395</vt:i4>
      </vt:variant>
      <vt:variant>
        <vt:i4>141</vt:i4>
      </vt:variant>
      <vt:variant>
        <vt:i4>0</vt:i4>
      </vt:variant>
      <vt:variant>
        <vt:i4>5</vt:i4>
      </vt:variant>
      <vt:variant>
        <vt:lpwstr>http://www.ahrq.gov/qual/literacy/</vt:lpwstr>
      </vt:variant>
      <vt:variant>
        <vt:lpwstr/>
      </vt:variant>
      <vt:variant>
        <vt:i4>6160457</vt:i4>
      </vt:variant>
      <vt:variant>
        <vt:i4>138</vt:i4>
      </vt:variant>
      <vt:variant>
        <vt:i4>0</vt:i4>
      </vt:variant>
      <vt:variant>
        <vt:i4>5</vt:i4>
      </vt:variant>
      <vt:variant>
        <vt:lpwstr>http://ihcrp.georgetown.edu/agingsociety/pdfs/CMEReport1.pdf</vt:lpwstr>
      </vt:variant>
      <vt:variant>
        <vt:lpwstr/>
      </vt:variant>
      <vt:variant>
        <vt:i4>2293772</vt:i4>
      </vt:variant>
      <vt:variant>
        <vt:i4>135</vt:i4>
      </vt:variant>
      <vt:variant>
        <vt:i4>0</vt:i4>
      </vt:variant>
      <vt:variant>
        <vt:i4>5</vt:i4>
      </vt:variant>
      <vt:variant>
        <vt:lpwstr>http://www.commonwealthfund.org/usr_doc/Barrett_hltliteracypracticesprimarycaresettingsexamplesfield_1093.pdf?section=4039</vt:lpwstr>
      </vt:variant>
      <vt:variant>
        <vt:lpwstr/>
      </vt:variant>
      <vt:variant>
        <vt:i4>3932258</vt:i4>
      </vt:variant>
      <vt:variant>
        <vt:i4>132</vt:i4>
      </vt:variant>
      <vt:variant>
        <vt:i4>0</vt:i4>
      </vt:variant>
      <vt:variant>
        <vt:i4>5</vt:i4>
      </vt:variant>
      <vt:variant>
        <vt:lpwstr>http://www.healthliteracymonth.org/</vt:lpwstr>
      </vt:variant>
      <vt:variant>
        <vt:lpwstr/>
      </vt:variant>
      <vt:variant>
        <vt:i4>1114176</vt:i4>
      </vt:variant>
      <vt:variant>
        <vt:i4>129</vt:i4>
      </vt:variant>
      <vt:variant>
        <vt:i4>0</vt:i4>
      </vt:variant>
      <vt:variant>
        <vt:i4>5</vt:i4>
      </vt:variant>
      <vt:variant>
        <vt:lpwstr>http://www.health.gov/communication/literacy/default.htm</vt:lpwstr>
      </vt:variant>
      <vt:variant>
        <vt:lpwstr/>
      </vt:variant>
      <vt:variant>
        <vt:i4>6029381</vt:i4>
      </vt:variant>
      <vt:variant>
        <vt:i4>126</vt:i4>
      </vt:variant>
      <vt:variant>
        <vt:i4>0</vt:i4>
      </vt:variant>
      <vt:variant>
        <vt:i4>5</vt:i4>
      </vt:variant>
      <vt:variant>
        <vt:lpwstr>http://iom.edu/Reports/2011/Health-Literacy-Implications-for-Health-Care-Reform.aspx</vt:lpwstr>
      </vt:variant>
      <vt:variant>
        <vt:lpwstr/>
      </vt:variant>
      <vt:variant>
        <vt:i4>3145766</vt:i4>
      </vt:variant>
      <vt:variant>
        <vt:i4>123</vt:i4>
      </vt:variant>
      <vt:variant>
        <vt:i4>0</vt:i4>
      </vt:variant>
      <vt:variant>
        <vt:i4>5</vt:i4>
      </vt:variant>
      <vt:variant>
        <vt:lpwstr>http://www.healthliteracy.worlded.org/docs/tutorial/SWF/flashcheck/main.htm</vt:lpwstr>
      </vt:variant>
      <vt:variant>
        <vt:lpwstr/>
      </vt:variant>
      <vt:variant>
        <vt:i4>6160404</vt:i4>
      </vt:variant>
      <vt:variant>
        <vt:i4>120</vt:i4>
      </vt:variant>
      <vt:variant>
        <vt:i4>0</vt:i4>
      </vt:variant>
      <vt:variant>
        <vt:i4>5</vt:i4>
      </vt:variant>
      <vt:variant>
        <vt:lpwstr>http://www.ahrq.gov/clinic/tp/lituptp.htm</vt:lpwstr>
      </vt:variant>
      <vt:variant>
        <vt:lpwstr/>
      </vt:variant>
      <vt:variant>
        <vt:i4>3801206</vt:i4>
      </vt:variant>
      <vt:variant>
        <vt:i4>117</vt:i4>
      </vt:variant>
      <vt:variant>
        <vt:i4>0</vt:i4>
      </vt:variant>
      <vt:variant>
        <vt:i4>5</vt:i4>
      </vt:variant>
      <vt:variant>
        <vt:lpwstr>http://www.ama-assn.org/ama1/pub/upload/mm/367/healthlitclinicians.pdf</vt:lpwstr>
      </vt:variant>
      <vt:variant>
        <vt:lpwstr/>
      </vt:variant>
      <vt:variant>
        <vt:i4>262145</vt:i4>
      </vt:variant>
      <vt:variant>
        <vt:i4>114</vt:i4>
      </vt:variant>
      <vt:variant>
        <vt:i4>0</vt:i4>
      </vt:variant>
      <vt:variant>
        <vt:i4>5</vt:i4>
      </vt:variant>
      <vt:variant>
        <vt:lpwstr>http://www.ahrq.gov/browse/hlitix.htm</vt:lpwstr>
      </vt:variant>
      <vt:variant>
        <vt:lpwstr/>
      </vt:variant>
      <vt:variant>
        <vt:i4>6357039</vt:i4>
      </vt:variant>
      <vt:variant>
        <vt:i4>111</vt:i4>
      </vt:variant>
      <vt:variant>
        <vt:i4>0</vt:i4>
      </vt:variant>
      <vt:variant>
        <vt:i4>5</vt:i4>
      </vt:variant>
      <vt:variant>
        <vt:lpwstr>http://www.cdc.gov/healthliteracy/</vt:lpwstr>
      </vt:variant>
      <vt:variant>
        <vt:lpwstr/>
      </vt:variant>
      <vt:variant>
        <vt:i4>7274522</vt:i4>
      </vt:variant>
      <vt:variant>
        <vt:i4>108</vt:i4>
      </vt:variant>
      <vt:variant>
        <vt:i4>0</vt:i4>
      </vt:variant>
      <vt:variant>
        <vt:i4>5</vt:i4>
      </vt:variant>
      <vt:variant>
        <vt:lpwstr>http://www.mlanet.org/resources/healthlit/index.html?focus_20090625</vt:lpwstr>
      </vt:variant>
      <vt:variant>
        <vt:lpwstr/>
      </vt:variant>
      <vt:variant>
        <vt:i4>6553713</vt:i4>
      </vt:variant>
      <vt:variant>
        <vt:i4>105</vt:i4>
      </vt:variant>
      <vt:variant>
        <vt:i4>0</vt:i4>
      </vt:variant>
      <vt:variant>
        <vt:i4>5</vt:i4>
      </vt:variant>
      <vt:variant>
        <vt:lpwstr>http://healthliteracy.worlded.org/</vt:lpwstr>
      </vt:variant>
      <vt:variant>
        <vt:lpwstr/>
      </vt:variant>
      <vt:variant>
        <vt:i4>6815792</vt:i4>
      </vt:variant>
      <vt:variant>
        <vt:i4>102</vt:i4>
      </vt:variant>
      <vt:variant>
        <vt:i4>0</vt:i4>
      </vt:variant>
      <vt:variant>
        <vt:i4>5</vt:i4>
      </vt:variant>
      <vt:variant>
        <vt:lpwstr>http://www.hsph.harvard.edu/healthliteracy/</vt:lpwstr>
      </vt:variant>
      <vt:variant>
        <vt:lpwstr/>
      </vt:variant>
      <vt:variant>
        <vt:i4>4718681</vt:i4>
      </vt:variant>
      <vt:variant>
        <vt:i4>99</vt:i4>
      </vt:variant>
      <vt:variant>
        <vt:i4>0</vt:i4>
      </vt:variant>
      <vt:variant>
        <vt:i4>5</vt:i4>
      </vt:variant>
      <vt:variant>
        <vt:lpwstr>http://georgiaoalregions.tripod.com/healthtoolkit/index.html</vt:lpwstr>
      </vt:variant>
      <vt:variant>
        <vt:lpwstr/>
      </vt:variant>
      <vt:variant>
        <vt:i4>6029369</vt:i4>
      </vt:variant>
      <vt:variant>
        <vt:i4>96</vt:i4>
      </vt:variant>
      <vt:variant>
        <vt:i4>0</vt:i4>
      </vt:variant>
      <vt:variant>
        <vt:i4>5</vt:i4>
      </vt:variant>
      <vt:variant>
        <vt:lpwstr>http://npsf.org/askme3/pdfs/white_paper.pdf</vt:lpwstr>
      </vt:variant>
      <vt:variant>
        <vt:lpwstr/>
      </vt:variant>
      <vt:variant>
        <vt:i4>3276842</vt:i4>
      </vt:variant>
      <vt:variant>
        <vt:i4>93</vt:i4>
      </vt:variant>
      <vt:variant>
        <vt:i4>0</vt:i4>
      </vt:variant>
      <vt:variant>
        <vt:i4>5</vt:i4>
      </vt:variant>
      <vt:variant>
        <vt:lpwstr>http://www.demandtounderstand.org/</vt:lpwstr>
      </vt:variant>
      <vt:variant>
        <vt:lpwstr/>
      </vt:variant>
      <vt:variant>
        <vt:i4>7798905</vt:i4>
      </vt:variant>
      <vt:variant>
        <vt:i4>90</vt:i4>
      </vt:variant>
      <vt:variant>
        <vt:i4>0</vt:i4>
      </vt:variant>
      <vt:variant>
        <vt:i4>5</vt:i4>
      </vt:variant>
      <vt:variant>
        <vt:lpwstr>http://www.chcs.org/publications3960/publications_show.htm?doc_id=291711</vt:lpwstr>
      </vt:variant>
      <vt:variant>
        <vt:lpwstr/>
      </vt:variant>
      <vt:variant>
        <vt:i4>5242947</vt:i4>
      </vt:variant>
      <vt:variant>
        <vt:i4>87</vt:i4>
      </vt:variant>
      <vt:variant>
        <vt:i4>0</vt:i4>
      </vt:variant>
      <vt:variant>
        <vt:i4>5</vt:i4>
      </vt:variant>
      <vt:variant>
        <vt:lpwstr>http://www.pfizerhealthliteracy.org/</vt:lpwstr>
      </vt:variant>
      <vt:variant>
        <vt:lpwstr/>
      </vt:variant>
      <vt:variant>
        <vt:i4>6815777</vt:i4>
      </vt:variant>
      <vt:variant>
        <vt:i4>84</vt:i4>
      </vt:variant>
      <vt:variant>
        <vt:i4>0</vt:i4>
      </vt:variant>
      <vt:variant>
        <vt:i4>5</vt:i4>
      </vt:variant>
      <vt:variant>
        <vt:lpwstr>http://www.npsf.org/askme3/</vt:lpwstr>
      </vt:variant>
      <vt:variant>
        <vt:lpwstr/>
      </vt:variant>
      <vt:variant>
        <vt:i4>4784146</vt:i4>
      </vt:variant>
      <vt:variant>
        <vt:i4>81</vt:i4>
      </vt:variant>
      <vt:variant>
        <vt:i4>0</vt:i4>
      </vt:variant>
      <vt:variant>
        <vt:i4>5</vt:i4>
      </vt:variant>
      <vt:variant>
        <vt:lpwstr>http://www.literacydirectory.org/</vt:lpwstr>
      </vt:variant>
      <vt:variant>
        <vt:lpwstr/>
      </vt:variant>
      <vt:variant>
        <vt:i4>786453</vt:i4>
      </vt:variant>
      <vt:variant>
        <vt:i4>78</vt:i4>
      </vt:variant>
      <vt:variant>
        <vt:i4>0</vt:i4>
      </vt:variant>
      <vt:variant>
        <vt:i4>5</vt:i4>
      </vt:variant>
      <vt:variant>
        <vt:lpwstr>http://www.ama-assn.org/ama/pub/about-ama/ama-foundation/our-programs/public-health/health-literacy-program.page</vt:lpwstr>
      </vt:variant>
      <vt:variant>
        <vt:lpwstr/>
      </vt:variant>
      <vt:variant>
        <vt:i4>3801144</vt:i4>
      </vt:variant>
      <vt:variant>
        <vt:i4>75</vt:i4>
      </vt:variant>
      <vt:variant>
        <vt:i4>0</vt:i4>
      </vt:variant>
      <vt:variant>
        <vt:i4>5</vt:i4>
      </vt:variant>
      <vt:variant>
        <vt:lpwstr>http://www.nlm.nih.gov/pubs/cbm/healthliteracybarriers.html</vt:lpwstr>
      </vt:variant>
      <vt:variant>
        <vt:lpwstr/>
      </vt:variant>
      <vt:variant>
        <vt:i4>5308426</vt:i4>
      </vt:variant>
      <vt:variant>
        <vt:i4>72</vt:i4>
      </vt:variant>
      <vt:variant>
        <vt:i4>0</vt:i4>
      </vt:variant>
      <vt:variant>
        <vt:i4>5</vt:i4>
      </vt:variant>
      <vt:variant>
        <vt:lpwstr>http://www.nlm.nih.gov/archive//20061214/pubs/cbm/hliteracy.html</vt:lpwstr>
      </vt:variant>
      <vt:variant>
        <vt:lpwstr/>
      </vt:variant>
      <vt:variant>
        <vt:i4>6094926</vt:i4>
      </vt:variant>
      <vt:variant>
        <vt:i4>69</vt:i4>
      </vt:variant>
      <vt:variant>
        <vt:i4>0</vt:i4>
      </vt:variant>
      <vt:variant>
        <vt:i4>5</vt:i4>
      </vt:variant>
      <vt:variant>
        <vt:lpwstr>http://www.whcaonline.org/uploads/publications/ICN-NEW-28.3.2010.pdf</vt:lpwstr>
      </vt:variant>
      <vt:variant>
        <vt:lpwstr/>
      </vt:variant>
      <vt:variant>
        <vt:i4>3342385</vt:i4>
      </vt:variant>
      <vt:variant>
        <vt:i4>63</vt:i4>
      </vt:variant>
      <vt:variant>
        <vt:i4>0</vt:i4>
      </vt:variant>
      <vt:variant>
        <vt:i4>5</vt:i4>
      </vt:variant>
      <vt:variant>
        <vt:lpwstr>http://www.ncbi.nlm.nih.gov/books/NBK37134/</vt:lpwstr>
      </vt:variant>
      <vt:variant>
        <vt:lpwstr/>
      </vt:variant>
      <vt:variant>
        <vt:i4>6815796</vt:i4>
      </vt:variant>
      <vt:variant>
        <vt:i4>60</vt:i4>
      </vt:variant>
      <vt:variant>
        <vt:i4>0</vt:i4>
      </vt:variant>
      <vt:variant>
        <vt:i4>5</vt:i4>
      </vt:variant>
      <vt:variant>
        <vt:lpwstr>http://www.whcaonline.org/uploads/publications/WHCAhealthLiteracy-28.3.2010.pdf</vt:lpwstr>
      </vt:variant>
      <vt:variant>
        <vt:lpwstr/>
      </vt:variant>
      <vt:variant>
        <vt:i4>2097188</vt:i4>
      </vt:variant>
      <vt:variant>
        <vt:i4>57</vt:i4>
      </vt:variant>
      <vt:variant>
        <vt:i4>0</vt:i4>
      </vt:variant>
      <vt:variant>
        <vt:i4>5</vt:i4>
      </vt:variant>
      <vt:variant>
        <vt:lpwstr>http://www.hsph.harvard.edu/healthliteracy/resources/doak-book/</vt:lpwstr>
      </vt:variant>
      <vt:variant>
        <vt:lpwstr/>
      </vt:variant>
      <vt:variant>
        <vt:i4>1376308</vt:i4>
      </vt:variant>
      <vt:variant>
        <vt:i4>50</vt:i4>
      </vt:variant>
      <vt:variant>
        <vt:i4>0</vt:i4>
      </vt:variant>
      <vt:variant>
        <vt:i4>5</vt:i4>
      </vt:variant>
      <vt:variant>
        <vt:lpwstr/>
      </vt:variant>
      <vt:variant>
        <vt:lpwstr>_Toc261263155</vt:lpwstr>
      </vt:variant>
      <vt:variant>
        <vt:i4>1376308</vt:i4>
      </vt:variant>
      <vt:variant>
        <vt:i4>44</vt:i4>
      </vt:variant>
      <vt:variant>
        <vt:i4>0</vt:i4>
      </vt:variant>
      <vt:variant>
        <vt:i4>5</vt:i4>
      </vt:variant>
      <vt:variant>
        <vt:lpwstr/>
      </vt:variant>
      <vt:variant>
        <vt:lpwstr>_Toc261263152</vt:lpwstr>
      </vt:variant>
      <vt:variant>
        <vt:i4>1310772</vt:i4>
      </vt:variant>
      <vt:variant>
        <vt:i4>38</vt:i4>
      </vt:variant>
      <vt:variant>
        <vt:i4>0</vt:i4>
      </vt:variant>
      <vt:variant>
        <vt:i4>5</vt:i4>
      </vt:variant>
      <vt:variant>
        <vt:lpwstr/>
      </vt:variant>
      <vt:variant>
        <vt:lpwstr>_Toc261263146</vt:lpwstr>
      </vt:variant>
      <vt:variant>
        <vt:i4>1310772</vt:i4>
      </vt:variant>
      <vt:variant>
        <vt:i4>32</vt:i4>
      </vt:variant>
      <vt:variant>
        <vt:i4>0</vt:i4>
      </vt:variant>
      <vt:variant>
        <vt:i4>5</vt:i4>
      </vt:variant>
      <vt:variant>
        <vt:lpwstr/>
      </vt:variant>
      <vt:variant>
        <vt:lpwstr>_Toc261263145</vt:lpwstr>
      </vt:variant>
      <vt:variant>
        <vt:i4>1310772</vt:i4>
      </vt:variant>
      <vt:variant>
        <vt:i4>26</vt:i4>
      </vt:variant>
      <vt:variant>
        <vt:i4>0</vt:i4>
      </vt:variant>
      <vt:variant>
        <vt:i4>5</vt:i4>
      </vt:variant>
      <vt:variant>
        <vt:lpwstr/>
      </vt:variant>
      <vt:variant>
        <vt:lpwstr>_Toc261263141</vt:lpwstr>
      </vt:variant>
      <vt:variant>
        <vt:i4>1245236</vt:i4>
      </vt:variant>
      <vt:variant>
        <vt:i4>20</vt:i4>
      </vt:variant>
      <vt:variant>
        <vt:i4>0</vt:i4>
      </vt:variant>
      <vt:variant>
        <vt:i4>5</vt:i4>
      </vt:variant>
      <vt:variant>
        <vt:lpwstr/>
      </vt:variant>
      <vt:variant>
        <vt:lpwstr>_Toc261263138</vt:lpwstr>
      </vt:variant>
      <vt:variant>
        <vt:i4>1179700</vt:i4>
      </vt:variant>
      <vt:variant>
        <vt:i4>14</vt:i4>
      </vt:variant>
      <vt:variant>
        <vt:i4>0</vt:i4>
      </vt:variant>
      <vt:variant>
        <vt:i4>5</vt:i4>
      </vt:variant>
      <vt:variant>
        <vt:lpwstr/>
      </vt:variant>
      <vt:variant>
        <vt:lpwstr>_Toc261263125</vt:lpwstr>
      </vt:variant>
      <vt:variant>
        <vt:i4>1179700</vt:i4>
      </vt:variant>
      <vt:variant>
        <vt:i4>8</vt:i4>
      </vt:variant>
      <vt:variant>
        <vt:i4>0</vt:i4>
      </vt:variant>
      <vt:variant>
        <vt:i4>5</vt:i4>
      </vt:variant>
      <vt:variant>
        <vt:lpwstr/>
      </vt:variant>
      <vt:variant>
        <vt:lpwstr>_Toc261263124</vt:lpwstr>
      </vt:variant>
      <vt:variant>
        <vt:i4>1179700</vt:i4>
      </vt:variant>
      <vt:variant>
        <vt:i4>2</vt:i4>
      </vt:variant>
      <vt:variant>
        <vt:i4>0</vt:i4>
      </vt:variant>
      <vt:variant>
        <vt:i4>5</vt:i4>
      </vt:variant>
      <vt:variant>
        <vt:lpwstr/>
      </vt:variant>
      <vt:variant>
        <vt:lpwstr>_Toc261263122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Web Sites</dc:title>
  <dc:subject>Literacy, Health literacy</dc:subject>
  <dc:creator>Janet Schneider</dc:creator>
  <cp:lastModifiedBy>Due, Molly  (Concord)</cp:lastModifiedBy>
  <cp:revision>3</cp:revision>
  <cp:lastPrinted>2010-05-07T20:45:00Z</cp:lastPrinted>
  <dcterms:created xsi:type="dcterms:W3CDTF">2018-12-21T20:08:00Z</dcterms:created>
  <dcterms:modified xsi:type="dcterms:W3CDTF">2019-11-14T21:11:00Z</dcterms:modified>
</cp:coreProperties>
</file>