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A936" w14:textId="020E061A" w:rsidR="00AA22FC" w:rsidRDefault="00AA22FC" w:rsidP="00AA22FC">
      <w:pPr>
        <w:pStyle w:val="NoSpacing"/>
        <w:jc w:val="center"/>
        <w:rPr>
          <w:b/>
          <w:bCs/>
        </w:rPr>
      </w:pPr>
      <w:r w:rsidRPr="00AA22FC">
        <w:rPr>
          <w:b/>
          <w:bCs/>
        </w:rPr>
        <w:t>Sample Termination, Sunset, and Reopener Provisions</w:t>
      </w:r>
    </w:p>
    <w:p w14:paraId="6F0CC220" w14:textId="578025AF" w:rsidR="00AA22FC" w:rsidRDefault="00AA22FC" w:rsidP="00AA22FC">
      <w:pPr>
        <w:pStyle w:val="NoSpacing"/>
        <w:jc w:val="center"/>
      </w:pPr>
    </w:p>
    <w:p w14:paraId="6A32963E" w14:textId="29D9F068" w:rsidR="00AA22FC" w:rsidRDefault="00AA22FC" w:rsidP="00AA22FC">
      <w:pPr>
        <w:pStyle w:val="NoSpacing"/>
        <w:rPr>
          <w:i/>
          <w:iCs/>
        </w:rPr>
      </w:pPr>
      <w:r>
        <w:rPr>
          <w:i/>
          <w:iCs/>
        </w:rPr>
        <w:t xml:space="preserve">It is recommended that all negotiated agreements contain provisions that allow the agreement to expire or to be renegotiated when management needs to make future changes to conditions of employment. The following examples may be included in management’s bargaining proposals. </w:t>
      </w:r>
    </w:p>
    <w:p w14:paraId="28E88027" w14:textId="7A891EBF" w:rsidR="00AA22FC" w:rsidRDefault="00AA22FC" w:rsidP="00AA22FC">
      <w:pPr>
        <w:pStyle w:val="NoSpacing"/>
        <w:rPr>
          <w:i/>
          <w:iCs/>
        </w:rPr>
      </w:pPr>
    </w:p>
    <w:p w14:paraId="4B4E4E2F" w14:textId="77777777" w:rsidR="0084557F" w:rsidRDefault="0084557F" w:rsidP="00AA22FC">
      <w:pPr>
        <w:pStyle w:val="NoSpacing"/>
        <w:rPr>
          <w:b/>
          <w:bCs/>
        </w:rPr>
      </w:pPr>
    </w:p>
    <w:p w14:paraId="796D89A2" w14:textId="332FC967" w:rsidR="00AA22FC" w:rsidRDefault="00AA22FC" w:rsidP="00AA22FC">
      <w:pPr>
        <w:pStyle w:val="NoSpacing"/>
        <w:rPr>
          <w:b/>
          <w:bCs/>
        </w:rPr>
      </w:pPr>
      <w:r>
        <w:rPr>
          <w:b/>
          <w:bCs/>
        </w:rPr>
        <w:t>Sample Termination or Sunset Provisions</w:t>
      </w:r>
    </w:p>
    <w:p w14:paraId="5C0BCBF8" w14:textId="4B9CDE82" w:rsidR="00AA22FC" w:rsidRDefault="00AA22FC" w:rsidP="00AA22FC">
      <w:pPr>
        <w:pStyle w:val="NoSpacing"/>
        <w:rPr>
          <w:b/>
          <w:bCs/>
        </w:rPr>
      </w:pPr>
    </w:p>
    <w:p w14:paraId="5C10ECE7" w14:textId="479044E5" w:rsidR="00AA22FC" w:rsidRDefault="00AA22FC" w:rsidP="00AA22FC">
      <w:pPr>
        <w:pStyle w:val="NoSpacing"/>
      </w:pPr>
      <w:r>
        <w:t>This agreement will expire on [</w:t>
      </w:r>
      <w:r>
        <w:rPr>
          <w:i/>
          <w:iCs/>
        </w:rPr>
        <w:t>date</w:t>
      </w:r>
      <w:r>
        <w:t>].</w:t>
      </w:r>
    </w:p>
    <w:p w14:paraId="042F3139" w14:textId="218014DA" w:rsidR="00AA22FC" w:rsidRDefault="00AA22FC" w:rsidP="00AA22FC">
      <w:pPr>
        <w:pStyle w:val="NoSpacing"/>
      </w:pPr>
    </w:p>
    <w:p w14:paraId="49ACAB10" w14:textId="4F4B22C5" w:rsidR="00AA22FC" w:rsidRDefault="00AA22FC" w:rsidP="00AA22FC">
      <w:pPr>
        <w:pStyle w:val="NoSpacing"/>
      </w:pPr>
      <w:r>
        <w:t xml:space="preserve">This agreement will expire following completion of the </w:t>
      </w:r>
      <w:r w:rsidR="00483D97">
        <w:t xml:space="preserve">project described herein. </w:t>
      </w:r>
    </w:p>
    <w:p w14:paraId="1081B2D1" w14:textId="5AB5A7D5" w:rsidR="00483D97" w:rsidRDefault="00483D97" w:rsidP="00AA22FC">
      <w:pPr>
        <w:pStyle w:val="NoSpacing"/>
      </w:pPr>
    </w:p>
    <w:p w14:paraId="05F48128" w14:textId="5E79E709" w:rsidR="00483D97" w:rsidRDefault="00483D97" w:rsidP="00AA22FC">
      <w:pPr>
        <w:pStyle w:val="NoSpacing"/>
      </w:pPr>
      <w:r>
        <w:t xml:space="preserve">This agreement will expire </w:t>
      </w:r>
      <w:r w:rsidR="00B364CF">
        <w:t>upon expiration of the governing Master Collective Bargaining Agreement with [</w:t>
      </w:r>
      <w:r w:rsidR="00B364CF">
        <w:rPr>
          <w:i/>
          <w:iCs/>
        </w:rPr>
        <w:t>union name</w:t>
      </w:r>
      <w:r w:rsidR="00B364CF">
        <w:t>].</w:t>
      </w:r>
    </w:p>
    <w:p w14:paraId="05A13258" w14:textId="141506EE" w:rsidR="00B364CF" w:rsidRDefault="00B364CF" w:rsidP="00AA22FC">
      <w:pPr>
        <w:pStyle w:val="NoSpacing"/>
      </w:pPr>
    </w:p>
    <w:p w14:paraId="05B78B57" w14:textId="23E94F8A" w:rsidR="00B364CF" w:rsidRDefault="00B364CF" w:rsidP="00AA22FC">
      <w:pPr>
        <w:pStyle w:val="NoSpacing"/>
      </w:pPr>
    </w:p>
    <w:p w14:paraId="489D23D2" w14:textId="66139487" w:rsidR="00836576" w:rsidRDefault="00836576" w:rsidP="00AA22FC">
      <w:pPr>
        <w:pStyle w:val="NoSpacing"/>
        <w:rPr>
          <w:b/>
          <w:bCs/>
        </w:rPr>
      </w:pPr>
      <w:r>
        <w:rPr>
          <w:b/>
          <w:bCs/>
        </w:rPr>
        <w:t>Sample Reopener Provisions</w:t>
      </w:r>
    </w:p>
    <w:p w14:paraId="1835F249" w14:textId="689C9BEE" w:rsidR="00836576" w:rsidRDefault="00836576" w:rsidP="00AA22FC">
      <w:pPr>
        <w:pStyle w:val="NoSpacing"/>
        <w:rPr>
          <w:b/>
          <w:bCs/>
        </w:rPr>
      </w:pPr>
    </w:p>
    <w:p w14:paraId="5B16E941" w14:textId="277899C6" w:rsidR="00836576" w:rsidRDefault="00836576" w:rsidP="00AA22FC">
      <w:pPr>
        <w:pStyle w:val="NoSpacing"/>
      </w:pPr>
      <w:r>
        <w:t>This agreement will remain in full force and effect for a period of [</w:t>
      </w:r>
      <w:r>
        <w:rPr>
          <w:i/>
          <w:iCs/>
        </w:rPr>
        <w:t>timeframe</w:t>
      </w:r>
      <w:r>
        <w:t xml:space="preserve">], at which point either party may </w:t>
      </w:r>
      <w:r w:rsidR="00BA115E">
        <w:t xml:space="preserve">reopen the agreement by providing notice to the other party. </w:t>
      </w:r>
    </w:p>
    <w:p w14:paraId="58B00796" w14:textId="741FEA58" w:rsidR="008264C8" w:rsidRDefault="008264C8" w:rsidP="00AA22FC">
      <w:pPr>
        <w:pStyle w:val="NoSpacing"/>
      </w:pPr>
    </w:p>
    <w:p w14:paraId="076E1E8B" w14:textId="29153994" w:rsidR="008264C8" w:rsidRPr="00836576" w:rsidRDefault="00B13A54" w:rsidP="00AA22FC">
      <w:pPr>
        <w:pStyle w:val="NoSpacing"/>
      </w:pPr>
      <w:r>
        <w:t xml:space="preserve">Should management determine a need to </w:t>
      </w:r>
      <w:r w:rsidR="00D2787C">
        <w:t>change conditions of employment currently covered by this agreement</w:t>
      </w:r>
      <w:r w:rsidR="003F3F1D">
        <w:t xml:space="preserve"> that triggers a duty to bargain under the Statute</w:t>
      </w:r>
      <w:r w:rsidR="00D2787C">
        <w:t>, management will provide the union with notice and an opportunity to bargain</w:t>
      </w:r>
      <w:r w:rsidR="003F3F1D">
        <w:t xml:space="preserve">. </w:t>
      </w:r>
    </w:p>
    <w:sectPr w:rsidR="008264C8" w:rsidRPr="00836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2FC"/>
    <w:rsid w:val="001A0169"/>
    <w:rsid w:val="001E7567"/>
    <w:rsid w:val="003F3F1D"/>
    <w:rsid w:val="00483D97"/>
    <w:rsid w:val="004E63E7"/>
    <w:rsid w:val="008264C8"/>
    <w:rsid w:val="00836576"/>
    <w:rsid w:val="0084557F"/>
    <w:rsid w:val="00AA22FC"/>
    <w:rsid w:val="00B13A54"/>
    <w:rsid w:val="00B364CF"/>
    <w:rsid w:val="00BA115E"/>
    <w:rsid w:val="00D2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4B08A"/>
  <w15:chartTrackingRefBased/>
  <w15:docId w15:val="{B9E77B9D-3185-460F-A9FF-A0B63532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22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CB3E37-B013-4571-8946-CAECFF59F249}"/>
</file>

<file path=customXml/itemProps2.xml><?xml version="1.0" encoding="utf-8"?>
<ds:datastoreItem xmlns:ds="http://schemas.openxmlformats.org/officeDocument/2006/customXml" ds:itemID="{34C70FA7-A721-487F-A1F9-4559DD604C5F}"/>
</file>

<file path=customXml/itemProps3.xml><?xml version="1.0" encoding="utf-8"?>
<ds:datastoreItem xmlns:ds="http://schemas.openxmlformats.org/officeDocument/2006/customXml" ds:itemID="{829ADD7C-8132-480A-8CC0-E7C752B430F6}"/>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Schramm, Heidi A. (VACO-LMR) (she/her/hers)</dc:creator>
  <cp:keywords/>
  <dc:description/>
  <cp:lastModifiedBy>Kormelink, Karen A. (WMC) (she/her/hers)</cp:lastModifiedBy>
  <cp:revision>2</cp:revision>
  <dcterms:created xsi:type="dcterms:W3CDTF">2023-09-21T13:38:00Z</dcterms:created>
  <dcterms:modified xsi:type="dcterms:W3CDTF">2023-09-21T13:38:00Z</dcterms:modified>
</cp:coreProperties>
</file>