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FC" w:rsidRPr="00994C7A" w:rsidRDefault="00687D47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r w:rsidRPr="00994C7A">
        <w:rPr>
          <w:color w:val="548DD4" w:themeColor="text2" w:themeTint="99"/>
          <w:sz w:val="32"/>
          <w:szCs w:val="32"/>
        </w:rPr>
        <w:t xml:space="preserve">DIVAC </w:t>
      </w:r>
    </w:p>
    <w:p w:rsidR="00D136B3" w:rsidRPr="00994C7A" w:rsidRDefault="00CC70FC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r w:rsidRPr="00994C7A">
        <w:rPr>
          <w:color w:val="548DD4" w:themeColor="text2" w:themeTint="99"/>
          <w:sz w:val="32"/>
          <w:szCs w:val="32"/>
        </w:rPr>
        <w:t xml:space="preserve">Summary </w:t>
      </w:r>
      <w:r w:rsidR="00687D47" w:rsidRPr="00994C7A">
        <w:rPr>
          <w:color w:val="548DD4" w:themeColor="text2" w:themeTint="99"/>
          <w:sz w:val="32"/>
          <w:szCs w:val="32"/>
        </w:rPr>
        <w:t xml:space="preserve">Notes </w:t>
      </w:r>
    </w:p>
    <w:p w:rsidR="00687D47" w:rsidRPr="00994C7A" w:rsidRDefault="0086481C" w:rsidP="00BC7A7A">
      <w:pPr>
        <w:pStyle w:val="Title"/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1/15/20</w:t>
      </w:r>
      <w:r w:rsidR="001541E8">
        <w:rPr>
          <w:color w:val="548DD4" w:themeColor="text2" w:themeTint="99"/>
          <w:sz w:val="32"/>
          <w:szCs w:val="32"/>
        </w:rPr>
        <w:t>20</w:t>
      </w:r>
    </w:p>
    <w:p w:rsidR="008F749D" w:rsidRPr="00994C7A" w:rsidRDefault="00A47CF2" w:rsidP="008F749D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 xml:space="preserve">Why </w:t>
      </w:r>
      <w:r w:rsidR="004C3AA1" w:rsidRPr="00994C7A">
        <w:rPr>
          <w:sz w:val="22"/>
          <w:szCs w:val="22"/>
        </w:rPr>
        <w:t>we met</w:t>
      </w:r>
      <w:r w:rsidR="00D136B3" w:rsidRPr="00994C7A">
        <w:rPr>
          <w:sz w:val="22"/>
          <w:szCs w:val="22"/>
        </w:rPr>
        <w:t>:</w:t>
      </w:r>
    </w:p>
    <w:p w:rsidR="008F749D" w:rsidRPr="00994C7A" w:rsidRDefault="0086481C" w:rsidP="008F749D">
      <w:pPr>
        <w:pStyle w:val="ListParagraph"/>
        <w:numPr>
          <w:ilvl w:val="0"/>
          <w:numId w:val="2"/>
        </w:numPr>
      </w:pPr>
      <w:r>
        <w:t>Second</w:t>
      </w:r>
      <w:r w:rsidR="008F749D" w:rsidRPr="00994C7A">
        <w:t xml:space="preserve"> quarte</w:t>
      </w:r>
      <w:r w:rsidR="00941827" w:rsidRPr="00994C7A">
        <w:t xml:space="preserve">rly </w:t>
      </w:r>
      <w:r w:rsidR="00617297" w:rsidRPr="00994C7A">
        <w:t>Diversity and Inclusion in VA Council (</w:t>
      </w:r>
      <w:r w:rsidR="00941827" w:rsidRPr="00994C7A">
        <w:t>DIVAC</w:t>
      </w:r>
      <w:r w:rsidR="00617297" w:rsidRPr="00994C7A">
        <w:t>)</w:t>
      </w:r>
      <w:r w:rsidR="00941827" w:rsidRPr="00994C7A">
        <w:t xml:space="preserve"> meeting of F</w:t>
      </w:r>
      <w:r w:rsidR="00617297" w:rsidRPr="00994C7A">
        <w:t xml:space="preserve">iscal </w:t>
      </w:r>
      <w:r w:rsidR="00941827" w:rsidRPr="00994C7A">
        <w:t>Y</w:t>
      </w:r>
      <w:r w:rsidR="00617297" w:rsidRPr="00994C7A">
        <w:t>ear 20</w:t>
      </w:r>
      <w:r w:rsidR="00433594" w:rsidRPr="00994C7A">
        <w:t>20</w:t>
      </w:r>
      <w:r w:rsidR="00941827" w:rsidRPr="00994C7A">
        <w:t>.</w:t>
      </w:r>
    </w:p>
    <w:p w:rsidR="00993769" w:rsidRPr="00994C7A" w:rsidRDefault="004C3AA1" w:rsidP="008F749D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>What we shared</w:t>
      </w:r>
      <w:r w:rsidR="00A47CF2" w:rsidRPr="00994C7A">
        <w:rPr>
          <w:sz w:val="22"/>
          <w:szCs w:val="22"/>
        </w:rPr>
        <w:t xml:space="preserve"> with our stakeholders</w:t>
      </w:r>
      <w:r w:rsidR="00D136B3" w:rsidRPr="00994C7A">
        <w:rPr>
          <w:sz w:val="22"/>
          <w:szCs w:val="22"/>
        </w:rPr>
        <w:t>:</w:t>
      </w:r>
    </w:p>
    <w:p w:rsidR="001541E8" w:rsidRDefault="00A43169" w:rsidP="001541E8">
      <w:pPr>
        <w:pStyle w:val="ListParagraph"/>
        <w:numPr>
          <w:ilvl w:val="0"/>
          <w:numId w:val="8"/>
        </w:numPr>
      </w:pPr>
      <w:r>
        <w:t xml:space="preserve">Mr. Daniel R. Sitterly, </w:t>
      </w:r>
      <w:r w:rsidRPr="00A43169">
        <w:t>Assistant Secretary for Human Resources and Administration/Operations, Security, and Preparedness</w:t>
      </w:r>
      <w:r>
        <w:t>, discussed</w:t>
      </w:r>
      <w:r w:rsidR="001541E8">
        <w:t xml:space="preserve"> how to best serve Veterans</w:t>
      </w:r>
      <w:r>
        <w:t xml:space="preserve"> through:</w:t>
      </w:r>
    </w:p>
    <w:p w:rsidR="001541E8" w:rsidRDefault="001541E8" w:rsidP="00A43169">
      <w:pPr>
        <w:pStyle w:val="ListParagraph"/>
        <w:numPr>
          <w:ilvl w:val="1"/>
          <w:numId w:val="8"/>
        </w:numPr>
      </w:pPr>
      <w:r>
        <w:t>PREVENTION (e.g. improve through inclusion, human resources, etc.)</w:t>
      </w:r>
      <w:r w:rsidR="00A43169">
        <w:t>;</w:t>
      </w:r>
    </w:p>
    <w:p w:rsidR="001541E8" w:rsidRDefault="001541E8" w:rsidP="00A43169">
      <w:pPr>
        <w:pStyle w:val="ListParagraph"/>
        <w:numPr>
          <w:ilvl w:val="1"/>
          <w:numId w:val="8"/>
        </w:numPr>
      </w:pPr>
      <w:r>
        <w:t>INTERVENTION (e.g., when improving inclusion, human resources, etc</w:t>
      </w:r>
      <w:r w:rsidR="00A43169">
        <w:t>.</w:t>
      </w:r>
      <w:r>
        <w:t xml:space="preserve"> does not </w:t>
      </w:r>
      <w:r w:rsidR="00A43169">
        <w:t>occur</w:t>
      </w:r>
      <w:r>
        <w:t>, find a way to improve through A</w:t>
      </w:r>
      <w:r w:rsidR="00A43169">
        <w:t xml:space="preserve">lternative </w:t>
      </w:r>
      <w:r>
        <w:t>D</w:t>
      </w:r>
      <w:r w:rsidR="00A43169">
        <w:t xml:space="preserve">ispute </w:t>
      </w:r>
      <w:r>
        <w:t>R</w:t>
      </w:r>
      <w:r w:rsidR="00A43169">
        <w:t>esolution</w:t>
      </w:r>
      <w:r>
        <w:t>, etc.)</w:t>
      </w:r>
      <w:r w:rsidR="00A43169">
        <w:t>;</w:t>
      </w:r>
    </w:p>
    <w:p w:rsidR="001541E8" w:rsidRDefault="001541E8" w:rsidP="00A43169">
      <w:pPr>
        <w:pStyle w:val="ListParagraph"/>
        <w:numPr>
          <w:ilvl w:val="1"/>
          <w:numId w:val="8"/>
        </w:numPr>
      </w:pPr>
      <w:r>
        <w:t>POST-VENTION (e.g., compliance through E</w:t>
      </w:r>
      <w:r w:rsidR="00A43169">
        <w:t xml:space="preserve">qual </w:t>
      </w:r>
      <w:r>
        <w:t>E</w:t>
      </w:r>
      <w:r w:rsidR="00A43169">
        <w:t xml:space="preserve">mployment </w:t>
      </w:r>
      <w:r>
        <w:t>O</w:t>
      </w:r>
      <w:r w:rsidR="00A43169">
        <w:t>pportunity</w:t>
      </w:r>
      <w:r>
        <w:t xml:space="preserve"> and improving that </w:t>
      </w:r>
      <w:r w:rsidR="00A43169">
        <w:t>process as well</w:t>
      </w:r>
      <w:r>
        <w:t>)</w:t>
      </w:r>
      <w:r w:rsidR="00A43169">
        <w:t>; and</w:t>
      </w:r>
    </w:p>
    <w:p w:rsidR="000078BE" w:rsidRPr="00994C7A" w:rsidRDefault="001541E8" w:rsidP="00A43169">
      <w:pPr>
        <w:pStyle w:val="ListParagraph"/>
        <w:numPr>
          <w:ilvl w:val="1"/>
          <w:numId w:val="8"/>
        </w:numPr>
      </w:pPr>
      <w:r>
        <w:t xml:space="preserve">INVENTION (e.g., to </w:t>
      </w:r>
      <w:r w:rsidR="00A43169">
        <w:t>Le</w:t>
      </w:r>
      <w:r>
        <w:t>an-In</w:t>
      </w:r>
      <w:r w:rsidR="00A43169">
        <w:t xml:space="preserve"> </w:t>
      </w:r>
      <w:r w:rsidR="00A43169">
        <w:t>in Fiscal Year 2020</w:t>
      </w:r>
      <w:r w:rsidR="00A43169">
        <w:t xml:space="preserve"> and identify</w:t>
      </w:r>
      <w:r>
        <w:t xml:space="preserve"> issues before appraisal period</w:t>
      </w:r>
      <w:r w:rsidR="00A43169">
        <w:t>/</w:t>
      </w:r>
      <w:r>
        <w:t>90-day</w:t>
      </w:r>
      <w:r w:rsidR="00A43169">
        <w:t xml:space="preserve"> </w:t>
      </w:r>
      <w:r>
        <w:t xml:space="preserve">onboarding </w:t>
      </w:r>
      <w:r w:rsidR="00A43169">
        <w:t xml:space="preserve">period </w:t>
      </w:r>
      <w:r>
        <w:t>is completed</w:t>
      </w:r>
      <w:r w:rsidR="00A43169">
        <w:t xml:space="preserve">; this </w:t>
      </w:r>
      <w:r>
        <w:t xml:space="preserve">equals to the improvement of </w:t>
      </w:r>
      <w:r w:rsidR="00A43169">
        <w:t>employee</w:t>
      </w:r>
      <w:r>
        <w:t xml:space="preserve"> satisfaction and experience)</w:t>
      </w:r>
      <w:r w:rsidR="00A43169">
        <w:t>.</w:t>
      </w:r>
    </w:p>
    <w:p w:rsidR="0054766C" w:rsidRDefault="00AC1E5A" w:rsidP="0054766C">
      <w:pPr>
        <w:pStyle w:val="ListParagraph"/>
        <w:numPr>
          <w:ilvl w:val="0"/>
          <w:numId w:val="8"/>
        </w:numPr>
      </w:pPr>
      <w:r w:rsidRPr="0086481C">
        <w:t>Mr. Leroy Hill, E</w:t>
      </w:r>
      <w:r>
        <w:t>qual Employment Opportunity</w:t>
      </w:r>
      <w:r w:rsidRPr="0086481C">
        <w:t xml:space="preserve"> Specialist, </w:t>
      </w:r>
      <w:r>
        <w:t xml:space="preserve">Office of Resolution Management, and </w:t>
      </w:r>
      <w:r w:rsidRPr="0086481C">
        <w:t xml:space="preserve">Ms. Yvonne Rannels, Training and Communications, </w:t>
      </w:r>
      <w:r>
        <w:t>Office of Diversity and Inclusion (ODI), shared the s</w:t>
      </w:r>
      <w:r w:rsidR="0086481C" w:rsidRPr="0086481C">
        <w:t>tatus of the Secretary's Annual Diversity and Inclusion Excellence and Alternative Dispute Resolution Excellence Awards Programs</w:t>
      </w:r>
      <w:r>
        <w:t>.  A joint awards ceremony is planned for May.</w:t>
      </w:r>
    </w:p>
    <w:p w:rsidR="00AC1E5A" w:rsidRDefault="00AC1E5A" w:rsidP="00AC1E5A">
      <w:pPr>
        <w:pStyle w:val="ListParagraph"/>
        <w:numPr>
          <w:ilvl w:val="0"/>
          <w:numId w:val="8"/>
        </w:numPr>
      </w:pPr>
      <w:r>
        <w:t>Mr. Lester Stephens, Training and Communications, ODI</w:t>
      </w:r>
      <w:r>
        <w:t xml:space="preserve">, presented the </w:t>
      </w:r>
      <w:r>
        <w:t xml:space="preserve">Secretary’s EEO Policy </w:t>
      </w:r>
      <w:r>
        <w:t>and</w:t>
      </w:r>
      <w:r>
        <w:t xml:space="preserve"> Policy Guidance on Religious Exercise and Expression in VA Facilities</w:t>
      </w:r>
      <w:r>
        <w:t>.</w:t>
      </w:r>
    </w:p>
    <w:p w:rsidR="00AC1E5A" w:rsidRDefault="00AC1E5A" w:rsidP="00AC1E5A">
      <w:pPr>
        <w:pStyle w:val="ListParagraph"/>
        <w:numPr>
          <w:ilvl w:val="0"/>
          <w:numId w:val="8"/>
        </w:numPr>
      </w:pPr>
      <w:r>
        <w:t>Ms. Sehar Minhas, Outreach and Retention Division, ODI</w:t>
      </w:r>
      <w:r>
        <w:t xml:space="preserve">, discussed VA’s </w:t>
      </w:r>
      <w:r>
        <w:t>Federal Women Program, American Indian</w:t>
      </w:r>
      <w:r>
        <w:t>/</w:t>
      </w:r>
      <w:r>
        <w:t>Alaska Native Employment Program</w:t>
      </w:r>
      <w:r>
        <w:t>,</w:t>
      </w:r>
      <w:r>
        <w:t xml:space="preserve"> and Student Outreach Recruitment Program</w:t>
      </w:r>
      <w:r>
        <w:t>.</w:t>
      </w:r>
    </w:p>
    <w:p w:rsidR="00AC1E5A" w:rsidRDefault="00AC1E5A" w:rsidP="00AC1E5A">
      <w:pPr>
        <w:pStyle w:val="ListParagraph"/>
        <w:numPr>
          <w:ilvl w:val="0"/>
          <w:numId w:val="8"/>
        </w:numPr>
      </w:pPr>
      <w:r>
        <w:t>Ms. Katherine Gessner, Senior Solutions Specialist, Advanced Management</w:t>
      </w:r>
      <w:r>
        <w:t xml:space="preserve"> </w:t>
      </w:r>
      <w:r>
        <w:t>Strategies Group</w:t>
      </w:r>
      <w:r>
        <w:t xml:space="preserve">, briefed on </w:t>
      </w:r>
      <w:r>
        <w:t>Enterprise Training Resources</w:t>
      </w:r>
      <w:r>
        <w:t>.</w:t>
      </w:r>
    </w:p>
    <w:p w:rsidR="00AC1E5A" w:rsidRDefault="00AC1E5A" w:rsidP="00AC1E5A">
      <w:pPr>
        <w:pStyle w:val="ListParagraph"/>
        <w:numPr>
          <w:ilvl w:val="0"/>
          <w:numId w:val="8"/>
        </w:numPr>
      </w:pPr>
      <w:r>
        <w:t>Ms. Leila Jackson, Senior Strategist, Office of the Chief of Staff, V</w:t>
      </w:r>
      <w:r>
        <w:t xml:space="preserve">eterans </w:t>
      </w:r>
      <w:r>
        <w:t>H</w:t>
      </w:r>
      <w:r>
        <w:t xml:space="preserve">ealth </w:t>
      </w:r>
      <w:r>
        <w:t>A</w:t>
      </w:r>
      <w:r>
        <w:t>dministration</w:t>
      </w:r>
      <w:r w:rsidR="001541E8">
        <w:t xml:space="preserve"> (VHA)</w:t>
      </w:r>
      <w:r>
        <w:t xml:space="preserve">, presented the </w:t>
      </w:r>
      <w:r>
        <w:t>Stop Harassment Campaign</w:t>
      </w:r>
      <w:r>
        <w:t>.</w:t>
      </w:r>
    </w:p>
    <w:p w:rsidR="00AC1E5A" w:rsidRDefault="001541E8" w:rsidP="001541E8">
      <w:pPr>
        <w:pStyle w:val="ListParagraph"/>
        <w:numPr>
          <w:ilvl w:val="0"/>
          <w:numId w:val="8"/>
        </w:numPr>
      </w:pPr>
      <w:r>
        <w:t xml:space="preserve">Ms. Elizabeth </w:t>
      </w:r>
      <w:proofErr w:type="spellStart"/>
      <w:r>
        <w:t>Andringa</w:t>
      </w:r>
      <w:proofErr w:type="spellEnd"/>
      <w:r>
        <w:t>, Project Manager, Office of Healthcare Transformation, VH</w:t>
      </w:r>
      <w:r>
        <w:t>A, discussed the progress of the VHA</w:t>
      </w:r>
      <w:r w:rsidR="00AC1E5A">
        <w:t xml:space="preserve"> Diversity &amp; Inclusion</w:t>
      </w:r>
      <w:r>
        <w:t xml:space="preserve"> </w:t>
      </w:r>
      <w:r w:rsidR="00AC1E5A">
        <w:t>Integrated Project Team</w:t>
      </w:r>
      <w:r>
        <w:t>.</w:t>
      </w:r>
    </w:p>
    <w:p w:rsidR="001541E8" w:rsidRPr="00994C7A" w:rsidRDefault="001541E8" w:rsidP="001541E8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 xml:space="preserve">What we </w:t>
      </w:r>
      <w:r>
        <w:rPr>
          <w:sz w:val="22"/>
          <w:szCs w:val="22"/>
        </w:rPr>
        <w:t>accomplished</w:t>
      </w:r>
      <w:r w:rsidRPr="00994C7A">
        <w:rPr>
          <w:sz w:val="22"/>
          <w:szCs w:val="22"/>
        </w:rPr>
        <w:t>:</w:t>
      </w:r>
    </w:p>
    <w:p w:rsidR="002C6DFA" w:rsidRPr="00994C7A" w:rsidRDefault="003270F4" w:rsidP="003270F4">
      <w:pPr>
        <w:pStyle w:val="ListParagraph"/>
        <w:numPr>
          <w:ilvl w:val="0"/>
          <w:numId w:val="9"/>
        </w:numPr>
      </w:pPr>
      <w:r w:rsidRPr="00994C7A">
        <w:t>Robust discussions and idea exchanges on how to enhance the available programs</w:t>
      </w:r>
      <w:r w:rsidR="006216A9" w:rsidRPr="00994C7A">
        <w:t xml:space="preserve"> and mitigate risk</w:t>
      </w:r>
      <w:r w:rsidR="0057070C" w:rsidRPr="00994C7A">
        <w:t>.</w:t>
      </w:r>
    </w:p>
    <w:p w:rsidR="0057070C" w:rsidRPr="00994C7A" w:rsidRDefault="0057070C" w:rsidP="003270F4">
      <w:pPr>
        <w:pStyle w:val="ListParagraph"/>
        <w:numPr>
          <w:ilvl w:val="0"/>
          <w:numId w:val="9"/>
        </w:numPr>
      </w:pPr>
      <w:r w:rsidRPr="00994C7A">
        <w:t xml:space="preserve">Networking and alignment across </w:t>
      </w:r>
      <w:r w:rsidR="00AA0AD4" w:rsidRPr="00994C7A">
        <w:t>organizations</w:t>
      </w:r>
      <w:r w:rsidRPr="00994C7A">
        <w:t>.</w:t>
      </w:r>
    </w:p>
    <w:p w:rsidR="002C6DFA" w:rsidRPr="00994C7A" w:rsidRDefault="002C6DFA" w:rsidP="002C6DFA">
      <w:pPr>
        <w:pStyle w:val="Heading1"/>
        <w:rPr>
          <w:sz w:val="22"/>
          <w:szCs w:val="22"/>
        </w:rPr>
      </w:pPr>
      <w:r w:rsidRPr="00994C7A">
        <w:rPr>
          <w:sz w:val="22"/>
          <w:szCs w:val="22"/>
        </w:rPr>
        <w:t xml:space="preserve">What </w:t>
      </w:r>
      <w:r w:rsidR="00D136B3" w:rsidRPr="00994C7A">
        <w:rPr>
          <w:sz w:val="22"/>
          <w:szCs w:val="22"/>
        </w:rPr>
        <w:t>the action items</w:t>
      </w:r>
      <w:r w:rsidR="004C3AA1" w:rsidRPr="00994C7A">
        <w:rPr>
          <w:sz w:val="22"/>
          <w:szCs w:val="22"/>
        </w:rPr>
        <w:t xml:space="preserve"> are</w:t>
      </w:r>
      <w:r w:rsidR="00D136B3" w:rsidRPr="00994C7A">
        <w:rPr>
          <w:sz w:val="22"/>
          <w:szCs w:val="22"/>
        </w:rPr>
        <w:t>:</w:t>
      </w:r>
    </w:p>
    <w:p w:rsidR="0057070C" w:rsidRDefault="001541E8" w:rsidP="001541E8">
      <w:pPr>
        <w:pStyle w:val="ListParagraph"/>
        <w:numPr>
          <w:ilvl w:val="0"/>
          <w:numId w:val="10"/>
        </w:numPr>
      </w:pPr>
      <w:r>
        <w:t>Voting DIVAC members from the Administrations and Staff Offices are to provide nominees for the Screening and Judging Committees</w:t>
      </w:r>
      <w:r w:rsidR="00A43169">
        <w:t xml:space="preserve"> for the Secretary’s Diversity and Inclusion Excellence Awards to </w:t>
      </w:r>
      <w:r w:rsidR="002F045E">
        <w:t xml:space="preserve">the </w:t>
      </w:r>
      <w:hyperlink r:id="rId7" w:history="1">
        <w:r w:rsidR="002F045E" w:rsidRPr="002F045E">
          <w:rPr>
            <w:rStyle w:val="Hyperlink"/>
          </w:rPr>
          <w:t>Office of Diversity and Inclusion</w:t>
        </w:r>
      </w:hyperlink>
      <w:bookmarkStart w:id="0" w:name="_GoBack"/>
      <w:bookmarkEnd w:id="0"/>
      <w:r w:rsidR="002F045E">
        <w:t xml:space="preserve"> </w:t>
      </w:r>
      <w:r w:rsidR="00A43169">
        <w:t>by February 14, 2020</w:t>
      </w:r>
      <w:r w:rsidR="00721555" w:rsidRPr="00994C7A">
        <w:t>.</w:t>
      </w:r>
    </w:p>
    <w:p w:rsidR="00A43169" w:rsidRDefault="00A43169" w:rsidP="00A43169">
      <w:pPr>
        <w:pStyle w:val="ListParagraph"/>
        <w:numPr>
          <w:ilvl w:val="0"/>
          <w:numId w:val="10"/>
        </w:numPr>
      </w:pPr>
      <w:r>
        <w:lastRenderedPageBreak/>
        <w:t>Disseminate the “</w:t>
      </w:r>
      <w:hyperlink r:id="rId8" w:history="1">
        <w:r w:rsidRPr="00A43169">
          <w:rPr>
            <w:rStyle w:val="Hyperlink"/>
          </w:rPr>
          <w:t>Impostor Syndrome Test</w:t>
        </w:r>
      </w:hyperlink>
      <w:r>
        <w:t>” in preparation for discussion at the next Council meeting.</w:t>
      </w:r>
    </w:p>
    <w:p w:rsidR="00CC70FC" w:rsidRPr="00994C7A" w:rsidRDefault="00CC70FC" w:rsidP="00994C7A">
      <w:pPr>
        <w:pStyle w:val="Heading1"/>
        <w:spacing w:before="230"/>
        <w:rPr>
          <w:sz w:val="22"/>
          <w:szCs w:val="22"/>
        </w:rPr>
      </w:pPr>
      <w:r w:rsidRPr="00994C7A">
        <w:rPr>
          <w:sz w:val="22"/>
          <w:szCs w:val="22"/>
        </w:rPr>
        <w:t>What we vote</w:t>
      </w:r>
      <w:r w:rsidR="004C3AA1" w:rsidRPr="00994C7A">
        <w:rPr>
          <w:sz w:val="22"/>
          <w:szCs w:val="22"/>
        </w:rPr>
        <w:t>d</w:t>
      </w:r>
      <w:r w:rsidRPr="00994C7A">
        <w:rPr>
          <w:sz w:val="22"/>
          <w:szCs w:val="22"/>
        </w:rPr>
        <w:t xml:space="preserve"> on:</w:t>
      </w:r>
    </w:p>
    <w:p w:rsidR="00DF6D79" w:rsidRPr="00994C7A" w:rsidRDefault="004A210C" w:rsidP="00B545E2">
      <w:pPr>
        <w:pStyle w:val="ListParagraph"/>
        <w:numPr>
          <w:ilvl w:val="0"/>
          <w:numId w:val="7"/>
        </w:numPr>
      </w:pPr>
      <w:r w:rsidRPr="00994C7A">
        <w:t>Approve</w:t>
      </w:r>
      <w:r w:rsidR="000B2F50" w:rsidRPr="00994C7A">
        <w:t>d</w:t>
      </w:r>
      <w:r w:rsidRPr="00994C7A">
        <w:t xml:space="preserve"> </w:t>
      </w:r>
      <w:r w:rsidR="000B2F50" w:rsidRPr="00994C7A">
        <w:t xml:space="preserve">summary notes </w:t>
      </w:r>
      <w:r w:rsidRPr="00994C7A">
        <w:t>as distributed and read</w:t>
      </w:r>
      <w:r w:rsidR="000B2F50" w:rsidRPr="00994C7A">
        <w:t xml:space="preserve"> from previous DIVAC</w:t>
      </w:r>
      <w:r w:rsidRPr="00994C7A">
        <w:t>.</w:t>
      </w:r>
    </w:p>
    <w:sectPr w:rsidR="00DF6D79" w:rsidRPr="00994C7A" w:rsidSect="00AA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1A" w:rsidRDefault="00EA561A" w:rsidP="00AB002C">
      <w:pPr>
        <w:spacing w:after="0" w:line="240" w:lineRule="auto"/>
      </w:pPr>
      <w:r>
        <w:separator/>
      </w:r>
    </w:p>
  </w:endnote>
  <w:endnote w:type="continuationSeparator" w:id="0">
    <w:p w:rsidR="00EA561A" w:rsidRDefault="00EA561A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AB002C" w:rsidRDefault="00AB0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1A" w:rsidRDefault="00EA561A" w:rsidP="00AB002C">
      <w:pPr>
        <w:spacing w:after="0" w:line="240" w:lineRule="auto"/>
      </w:pPr>
      <w:r>
        <w:separator/>
      </w:r>
    </w:p>
  </w:footnote>
  <w:footnote w:type="continuationSeparator" w:id="0">
    <w:p w:rsidR="00EA561A" w:rsidRDefault="00EA561A" w:rsidP="00A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611"/>
    <w:multiLevelType w:val="hybridMultilevel"/>
    <w:tmpl w:val="9244A198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078BE"/>
    <w:rsid w:val="000108BF"/>
    <w:rsid w:val="00054753"/>
    <w:rsid w:val="000673EC"/>
    <w:rsid w:val="000756F6"/>
    <w:rsid w:val="00082240"/>
    <w:rsid w:val="000B2F50"/>
    <w:rsid w:val="00112336"/>
    <w:rsid w:val="001541E8"/>
    <w:rsid w:val="00167D77"/>
    <w:rsid w:val="00176930"/>
    <w:rsid w:val="00177FE4"/>
    <w:rsid w:val="001A3923"/>
    <w:rsid w:val="001F6153"/>
    <w:rsid w:val="002107DC"/>
    <w:rsid w:val="00214CB6"/>
    <w:rsid w:val="00222236"/>
    <w:rsid w:val="00272A92"/>
    <w:rsid w:val="0027617B"/>
    <w:rsid w:val="002908E7"/>
    <w:rsid w:val="002C6DFA"/>
    <w:rsid w:val="002C7E51"/>
    <w:rsid w:val="002E71B0"/>
    <w:rsid w:val="002F045E"/>
    <w:rsid w:val="003270F4"/>
    <w:rsid w:val="003359FF"/>
    <w:rsid w:val="003371BB"/>
    <w:rsid w:val="0034635E"/>
    <w:rsid w:val="0036177F"/>
    <w:rsid w:val="003713C0"/>
    <w:rsid w:val="0037493B"/>
    <w:rsid w:val="003A71F6"/>
    <w:rsid w:val="003C4172"/>
    <w:rsid w:val="003D15D4"/>
    <w:rsid w:val="003F6CCC"/>
    <w:rsid w:val="00433594"/>
    <w:rsid w:val="004471DF"/>
    <w:rsid w:val="00476D79"/>
    <w:rsid w:val="004874B3"/>
    <w:rsid w:val="004A210C"/>
    <w:rsid w:val="004C3AA1"/>
    <w:rsid w:val="004F5AA9"/>
    <w:rsid w:val="00506477"/>
    <w:rsid w:val="00524FF4"/>
    <w:rsid w:val="0054766C"/>
    <w:rsid w:val="0057070C"/>
    <w:rsid w:val="0057307E"/>
    <w:rsid w:val="005965FD"/>
    <w:rsid w:val="005F7167"/>
    <w:rsid w:val="006073D1"/>
    <w:rsid w:val="00617297"/>
    <w:rsid w:val="006216A9"/>
    <w:rsid w:val="00637B9B"/>
    <w:rsid w:val="00643557"/>
    <w:rsid w:val="006515E3"/>
    <w:rsid w:val="006762C8"/>
    <w:rsid w:val="00686076"/>
    <w:rsid w:val="00687D47"/>
    <w:rsid w:val="006A1CC8"/>
    <w:rsid w:val="006D47EB"/>
    <w:rsid w:val="0070240C"/>
    <w:rsid w:val="00721555"/>
    <w:rsid w:val="00781E13"/>
    <w:rsid w:val="007935A0"/>
    <w:rsid w:val="007B0B05"/>
    <w:rsid w:val="0080264C"/>
    <w:rsid w:val="008136D7"/>
    <w:rsid w:val="00824FEA"/>
    <w:rsid w:val="00831AC6"/>
    <w:rsid w:val="00851C29"/>
    <w:rsid w:val="008546ED"/>
    <w:rsid w:val="0086481C"/>
    <w:rsid w:val="008F749D"/>
    <w:rsid w:val="00913415"/>
    <w:rsid w:val="00941827"/>
    <w:rsid w:val="009773FE"/>
    <w:rsid w:val="00993769"/>
    <w:rsid w:val="00993CE5"/>
    <w:rsid w:val="00994C7A"/>
    <w:rsid w:val="00A13742"/>
    <w:rsid w:val="00A24F4F"/>
    <w:rsid w:val="00A34F9A"/>
    <w:rsid w:val="00A43169"/>
    <w:rsid w:val="00A47CF2"/>
    <w:rsid w:val="00A63728"/>
    <w:rsid w:val="00A63CAE"/>
    <w:rsid w:val="00A65968"/>
    <w:rsid w:val="00AA0AD4"/>
    <w:rsid w:val="00AA1074"/>
    <w:rsid w:val="00AA4945"/>
    <w:rsid w:val="00AA4B7C"/>
    <w:rsid w:val="00AB002C"/>
    <w:rsid w:val="00AB1360"/>
    <w:rsid w:val="00AB6AD6"/>
    <w:rsid w:val="00AC1E5A"/>
    <w:rsid w:val="00AD1A79"/>
    <w:rsid w:val="00B42277"/>
    <w:rsid w:val="00B545E2"/>
    <w:rsid w:val="00B56047"/>
    <w:rsid w:val="00B63AB9"/>
    <w:rsid w:val="00B70C73"/>
    <w:rsid w:val="00BA08BE"/>
    <w:rsid w:val="00BA194A"/>
    <w:rsid w:val="00BB45D5"/>
    <w:rsid w:val="00BC3749"/>
    <w:rsid w:val="00BC7A7A"/>
    <w:rsid w:val="00BD4ECD"/>
    <w:rsid w:val="00C0095E"/>
    <w:rsid w:val="00C013F1"/>
    <w:rsid w:val="00C0472A"/>
    <w:rsid w:val="00C13B8A"/>
    <w:rsid w:val="00C14650"/>
    <w:rsid w:val="00C17A34"/>
    <w:rsid w:val="00C21CD1"/>
    <w:rsid w:val="00C568C5"/>
    <w:rsid w:val="00CB064A"/>
    <w:rsid w:val="00CC70FC"/>
    <w:rsid w:val="00D136B3"/>
    <w:rsid w:val="00D17CED"/>
    <w:rsid w:val="00D37F8B"/>
    <w:rsid w:val="00D5195A"/>
    <w:rsid w:val="00DC2F38"/>
    <w:rsid w:val="00DF6D79"/>
    <w:rsid w:val="00E0141E"/>
    <w:rsid w:val="00E0538B"/>
    <w:rsid w:val="00E12B17"/>
    <w:rsid w:val="00E6139E"/>
    <w:rsid w:val="00E64BF9"/>
    <w:rsid w:val="00E67184"/>
    <w:rsid w:val="00EA561A"/>
    <w:rsid w:val="00EB2835"/>
    <w:rsid w:val="00EE356D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D576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ourself.psychtests.com/testid/380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di@va.gov?subject=Awards%20Committe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DIVAC Summary Notes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DIVAC Summary Notes</dc:title>
  <dc:subject>January 15, 2020 Meeting</dc:subject>
  <dc:creator>ODI</dc:creator>
  <cp:keywords/>
  <dc:description/>
  <cp:lastModifiedBy>Rannels, Yvonne</cp:lastModifiedBy>
  <cp:revision>3</cp:revision>
  <dcterms:created xsi:type="dcterms:W3CDTF">2020-01-24T19:07:00Z</dcterms:created>
  <dcterms:modified xsi:type="dcterms:W3CDTF">2020-01-24T19:37:00Z</dcterms:modified>
</cp:coreProperties>
</file>