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6C" w:rsidRDefault="00F4426C" w:rsidP="00B81086">
      <w:pPr>
        <w:spacing w:after="0" w:line="240" w:lineRule="auto"/>
        <w:jc w:val="center"/>
      </w:pPr>
      <w:bookmarkStart w:id="0" w:name="_GoBack"/>
      <w:bookmarkEnd w:id="0"/>
      <w:r>
        <w:t xml:space="preserve">Diversity and </w:t>
      </w:r>
      <w:r w:rsidR="00B81086">
        <w:t>I</w:t>
      </w:r>
      <w:r w:rsidR="001C68B1">
        <w:t>nclusion</w:t>
      </w:r>
      <w:r>
        <w:t xml:space="preserve"> in VA Council (DIVAC) Meeting Minutes</w:t>
      </w:r>
    </w:p>
    <w:p w:rsidR="00F4426C" w:rsidRDefault="003323EF" w:rsidP="00B81086">
      <w:pPr>
        <w:spacing w:after="0" w:line="240" w:lineRule="auto"/>
        <w:jc w:val="center"/>
      </w:pPr>
      <w:r>
        <w:t>February 8, 2017</w:t>
      </w:r>
      <w:r w:rsidR="000C00EF">
        <w:t xml:space="preserve">, 1:00-3:00 </w:t>
      </w:r>
      <w:r w:rsidR="00F4426C">
        <w:t>pm</w:t>
      </w:r>
    </w:p>
    <w:p w:rsidR="00F4426C" w:rsidRDefault="00F809C0" w:rsidP="00B81086">
      <w:pPr>
        <w:spacing w:after="0" w:line="240" w:lineRule="auto"/>
        <w:jc w:val="center"/>
      </w:pPr>
      <w:r>
        <w:t>VACO, 810 Vermont Avenue NW, C</w:t>
      </w:r>
      <w:r w:rsidR="00F4426C">
        <w:t>onference Room 830</w:t>
      </w:r>
    </w:p>
    <w:p w:rsidR="00F4426C" w:rsidRDefault="00F4426C" w:rsidP="00B81086">
      <w:pPr>
        <w:spacing w:after="0" w:line="240" w:lineRule="auto"/>
        <w:jc w:val="center"/>
      </w:pPr>
    </w:p>
    <w:p w:rsidR="001C68B1" w:rsidRPr="005520F9" w:rsidRDefault="00BD5FF4" w:rsidP="00E60628">
      <w:pPr>
        <w:pStyle w:val="ListParagraph"/>
        <w:numPr>
          <w:ilvl w:val="0"/>
          <w:numId w:val="1"/>
        </w:numPr>
        <w:spacing w:after="0" w:line="240" w:lineRule="auto"/>
      </w:pPr>
      <w:r>
        <w:t xml:space="preserve">DIVAC Co-Chair </w:t>
      </w:r>
      <w:r w:rsidR="00EB75CB">
        <w:t xml:space="preserve">Ms. </w:t>
      </w:r>
      <w:r w:rsidR="00D14F50" w:rsidRPr="005520F9">
        <w:t xml:space="preserve">Georgia Coffey, </w:t>
      </w:r>
      <w:r w:rsidR="00F809C0" w:rsidRPr="005520F9">
        <w:t>Deputy Assistant Secretary (DAS)</w:t>
      </w:r>
      <w:r w:rsidR="001C68B1" w:rsidRPr="005520F9">
        <w:t xml:space="preserve"> for the Office </w:t>
      </w:r>
      <w:r w:rsidR="00FC554B" w:rsidRPr="005520F9">
        <w:t>of Diversity and Inclusion (ODI)</w:t>
      </w:r>
      <w:r w:rsidR="001C68B1" w:rsidRPr="005520F9">
        <w:t>, welcomed attendees</w:t>
      </w:r>
      <w:r w:rsidR="00FC554B" w:rsidRPr="005520F9">
        <w:t>.</w:t>
      </w:r>
    </w:p>
    <w:p w:rsidR="00FC554B" w:rsidRPr="005520F9" w:rsidRDefault="00FC554B" w:rsidP="00B81086">
      <w:pPr>
        <w:spacing w:after="0" w:line="240" w:lineRule="auto"/>
      </w:pPr>
    </w:p>
    <w:p w:rsidR="005520F9" w:rsidRPr="005520F9" w:rsidRDefault="00553F3C" w:rsidP="00B81086">
      <w:pPr>
        <w:pStyle w:val="ListParagraph"/>
        <w:numPr>
          <w:ilvl w:val="1"/>
          <w:numId w:val="1"/>
        </w:numPr>
        <w:spacing w:after="0" w:line="240" w:lineRule="auto"/>
      </w:pPr>
      <w:r w:rsidRPr="005520F9">
        <w:t xml:space="preserve">The </w:t>
      </w:r>
      <w:r w:rsidR="003323EF">
        <w:t>October 19, 2016,</w:t>
      </w:r>
      <w:r w:rsidRPr="005520F9">
        <w:t xml:space="preserve"> </w:t>
      </w:r>
      <w:r w:rsidR="003323EF">
        <w:t>meeting minutes</w:t>
      </w:r>
      <w:r w:rsidRPr="005520F9">
        <w:t xml:space="preserve"> were approved without objection.</w:t>
      </w:r>
    </w:p>
    <w:p w:rsidR="001A00C9" w:rsidRDefault="00EB75CB" w:rsidP="001772E9">
      <w:pPr>
        <w:pStyle w:val="ListParagraph"/>
        <w:numPr>
          <w:ilvl w:val="1"/>
          <w:numId w:val="1"/>
        </w:numPr>
        <w:spacing w:after="0" w:line="240" w:lineRule="auto"/>
      </w:pPr>
      <w:r>
        <w:t xml:space="preserve">Ms. Yvonne Rannels, Training and Communications, ODI, discussed the Secretary’s Sixth Annual Diversity and Inclusion Excellence Awards.  The nomination period is </w:t>
      </w:r>
      <w:r w:rsidR="00E60628">
        <w:t>closed</w:t>
      </w:r>
      <w:r w:rsidR="00C667E6">
        <w:t xml:space="preserve">.  </w:t>
      </w:r>
      <w:r w:rsidR="00E60628">
        <w:t xml:space="preserve">ODI received a total of 13 nominations from three different Administrations and Staff Offices.  Nominations are being reviewed by the Screening Committee.  Ratings are due back to ODI shortly and the top-rated nominations will go to the Judging Committee.  Mr. Harvey Johnson, DAS for the Office of Resolution Management (ORM) </w:t>
      </w:r>
      <w:r>
        <w:t xml:space="preserve">discussed the Secretary’s Alternative Dispute Resolution </w:t>
      </w:r>
      <w:r w:rsidR="00E60628">
        <w:t xml:space="preserve">Excellence </w:t>
      </w:r>
      <w:r>
        <w:t xml:space="preserve">Awards.  </w:t>
      </w:r>
      <w:r w:rsidR="00E60628">
        <w:t>ORM also received 13 nominations for their awards program</w:t>
      </w:r>
      <w:r>
        <w:t>.</w:t>
      </w:r>
      <w:r w:rsidR="00E60628">
        <w:t xml:space="preserve">  ORM and ODI will aim to hold a joint awards ceremony.</w:t>
      </w:r>
    </w:p>
    <w:p w:rsidR="001772E9" w:rsidRDefault="001772E9" w:rsidP="001772E9">
      <w:pPr>
        <w:pStyle w:val="ListParagraph"/>
        <w:spacing w:after="0" w:line="240" w:lineRule="auto"/>
        <w:ind w:left="1440"/>
      </w:pPr>
    </w:p>
    <w:p w:rsidR="00AA1799" w:rsidRPr="00BD5FF4" w:rsidRDefault="005625C2" w:rsidP="00BD5FF4">
      <w:pPr>
        <w:pStyle w:val="ListParagraph"/>
        <w:numPr>
          <w:ilvl w:val="0"/>
          <w:numId w:val="1"/>
        </w:numPr>
        <w:spacing w:after="0" w:line="240" w:lineRule="auto"/>
        <w:rPr>
          <w:i/>
          <w:color w:val="FF0000"/>
        </w:rPr>
      </w:pPr>
      <w:r>
        <w:t>Mr. Antony Washington</w:t>
      </w:r>
      <w:r w:rsidR="00B81086" w:rsidRPr="005520F9">
        <w:t xml:space="preserve">, </w:t>
      </w:r>
      <w:r w:rsidR="00EB75CB">
        <w:t>Training and Communications, ODI</w:t>
      </w:r>
      <w:r w:rsidR="00B81086" w:rsidRPr="005520F9">
        <w:t>,</w:t>
      </w:r>
      <w:r w:rsidR="00EB75CB">
        <w:t xml:space="preserve"> discussed the </w:t>
      </w:r>
      <w:r>
        <w:t xml:space="preserve">publication of VA’s new Diversity and Inclusion Strategic Plan for Fiscal Years </w:t>
      </w:r>
      <w:r w:rsidR="00FB40AB">
        <w:t xml:space="preserve">(FY) </w:t>
      </w:r>
      <w:r>
        <w:t xml:space="preserve">2017-2020.  </w:t>
      </w:r>
      <w:r w:rsidR="00BD5FF4">
        <w:t>The</w:t>
      </w:r>
      <w:r>
        <w:t xml:space="preserve"> 12 members on the Strategic Planning Committee</w:t>
      </w:r>
      <w:r w:rsidR="00BD5FF4">
        <w:t xml:space="preserve"> were thanked for their contributions</w:t>
      </w:r>
      <w:r>
        <w:t>.  This plan contains three goal</w:t>
      </w:r>
      <w:r w:rsidR="00BD5FF4">
        <w:t>s; two remain the same and</w:t>
      </w:r>
      <w:r>
        <w:t xml:space="preserve"> the third </w:t>
      </w:r>
      <w:r w:rsidR="00BD5FF4">
        <w:t>is</w:t>
      </w:r>
      <w:r>
        <w:t xml:space="preserve"> modified to include engagement</w:t>
      </w:r>
      <w:r w:rsidR="00BD5FF4">
        <w:t xml:space="preserve"> due to the ODI Workforce Analysis Team study linking organizational inclusion and employee engagement</w:t>
      </w:r>
      <w:r>
        <w:t xml:space="preserve">.  The plan also highlighted past accomplishments since the publication of </w:t>
      </w:r>
      <w:r w:rsidR="00BD5FF4">
        <w:t>VA’s first strategic p</w:t>
      </w:r>
      <w:r>
        <w:t>lan</w:t>
      </w:r>
      <w:r w:rsidR="00BD5FF4">
        <w:t xml:space="preserve"> in 2009</w:t>
      </w:r>
      <w:r>
        <w:t xml:space="preserve">.  </w:t>
      </w:r>
      <w:r w:rsidR="00BD5FF4">
        <w:t xml:space="preserve">The Office of Public and Intergovernmental Affairs offered to publicize the availability of the plan.  </w:t>
      </w:r>
      <w:r w:rsidRPr="00BD5FF4">
        <w:rPr>
          <w:i/>
          <w:color w:val="FF0000"/>
        </w:rPr>
        <w:t xml:space="preserve">The plan is now available online at </w:t>
      </w:r>
      <w:hyperlink r:id="rId8" w:history="1">
        <w:r w:rsidR="00BD5FF4" w:rsidRPr="00BD5FF4">
          <w:rPr>
            <w:rStyle w:val="Hyperlink"/>
            <w:i/>
            <w:color w:val="FF0000"/>
          </w:rPr>
          <w:t>https://www.diversity.va.gov/products/plan.aspx</w:t>
        </w:r>
      </w:hyperlink>
      <w:r w:rsidR="00EE11E2" w:rsidRPr="00BD5FF4">
        <w:rPr>
          <w:i/>
          <w:color w:val="FF0000"/>
        </w:rPr>
        <w:t xml:space="preserve">. </w:t>
      </w:r>
    </w:p>
    <w:p w:rsidR="00EE11E2" w:rsidRPr="00BD5FF4" w:rsidRDefault="00EE11E2" w:rsidP="00EE11E2">
      <w:pPr>
        <w:spacing w:after="0" w:line="240" w:lineRule="auto"/>
        <w:ind w:left="360"/>
        <w:rPr>
          <w:i/>
          <w:color w:val="FF0000"/>
        </w:rPr>
      </w:pPr>
    </w:p>
    <w:p w:rsidR="00BD5FF4" w:rsidRDefault="00BD5FF4" w:rsidP="00BD5FF4">
      <w:pPr>
        <w:pStyle w:val="ListParagraph"/>
        <w:numPr>
          <w:ilvl w:val="0"/>
          <w:numId w:val="1"/>
        </w:numPr>
        <w:spacing w:after="0" w:line="240" w:lineRule="auto"/>
      </w:pPr>
      <w:r>
        <w:t xml:space="preserve">DIVAC Co-Chair </w:t>
      </w:r>
      <w:r w:rsidRPr="00BD5FF4">
        <w:t xml:space="preserve">Ms. Pamela Mitchell, Acting Assistant Secretary for Human Resources and Administration, </w:t>
      </w:r>
      <w:r>
        <w:t>was introduced.</w:t>
      </w:r>
      <w:r w:rsidRPr="00BD5FF4">
        <w:t xml:space="preserve"> </w:t>
      </w:r>
    </w:p>
    <w:p w:rsidR="00BD5FF4" w:rsidRDefault="00BD5FF4" w:rsidP="00BD5FF4">
      <w:pPr>
        <w:pStyle w:val="ListParagraph"/>
      </w:pPr>
    </w:p>
    <w:p w:rsidR="001B1A69" w:rsidRDefault="00BD5FF4" w:rsidP="001B1A69">
      <w:pPr>
        <w:pStyle w:val="ListParagraph"/>
        <w:numPr>
          <w:ilvl w:val="0"/>
          <w:numId w:val="1"/>
        </w:numPr>
        <w:spacing w:after="0" w:line="240" w:lineRule="auto"/>
      </w:pPr>
      <w:r w:rsidRPr="00BD5FF4">
        <w:t>Dr</w:t>
      </w:r>
      <w:r>
        <w:t>. Uchenna Uchendu, Chief Office</w:t>
      </w:r>
      <w:r w:rsidRPr="00BD5FF4">
        <w:t>, Office of Health Equity</w:t>
      </w:r>
      <w:r>
        <w:t xml:space="preserve"> (OHE), discussed </w:t>
      </w:r>
      <w:r w:rsidRPr="00BD5FF4">
        <w:t>Virtual Patient Training Modules</w:t>
      </w:r>
      <w:r>
        <w:t xml:space="preserve"> available on the Talent Management System for </w:t>
      </w:r>
      <w:r w:rsidRPr="00BD5FF4">
        <w:t>VA employees and VHA TRAIN, which is open to both VA em</w:t>
      </w:r>
      <w:r>
        <w:t xml:space="preserve">ployees and the general public from the OHE website at </w:t>
      </w:r>
      <w:hyperlink r:id="rId9" w:history="1">
        <w:r w:rsidRPr="00927348">
          <w:rPr>
            <w:rStyle w:val="Hyperlink"/>
          </w:rPr>
          <w:t>https://www.va.gov/healthequity</w:t>
        </w:r>
      </w:hyperlink>
      <w:r>
        <w:t>.</w:t>
      </w:r>
      <w:r w:rsidR="001B1A69">
        <w:t xml:space="preserve">  One of the modules focuses on unconscious bias in treatment.  Ms. Robyn Bolgla, National </w:t>
      </w:r>
      <w:r w:rsidR="001B1A69" w:rsidRPr="001B1A69">
        <w:t>Federation of Federal Employees</w:t>
      </w:r>
      <w:r w:rsidR="001B1A69">
        <w:t>, asked if it would be possible to consolidate the training due to the impact it has on busy providers and if a plan was in pl</w:t>
      </w:r>
      <w:r w:rsidR="007F60C1">
        <w:t>ace to communicate the importance</w:t>
      </w:r>
      <w:r w:rsidR="001B1A69">
        <w:t xml:space="preserve"> of this training, perhaps by mandate from leadership.  Help is welcomed on ways to get the message out about the availability of the training.</w:t>
      </w:r>
    </w:p>
    <w:p w:rsidR="001B1A69" w:rsidRDefault="001B1A69" w:rsidP="001B1A69">
      <w:pPr>
        <w:pStyle w:val="ListParagraph"/>
      </w:pPr>
    </w:p>
    <w:p w:rsidR="007F60C1" w:rsidRDefault="001B1A69" w:rsidP="00186B64">
      <w:pPr>
        <w:pStyle w:val="ListParagraph"/>
        <w:numPr>
          <w:ilvl w:val="0"/>
          <w:numId w:val="1"/>
        </w:numPr>
        <w:spacing w:after="0" w:line="240" w:lineRule="auto"/>
      </w:pPr>
      <w:r w:rsidRPr="001B1A69">
        <w:t>Ms. Kelley Carameli, Health Science Specialist – Communications Lead, Veterans Health Administration National Center for Organization Development</w:t>
      </w:r>
      <w:r>
        <w:t xml:space="preserve">, </w:t>
      </w:r>
      <w:r w:rsidR="007F60C1">
        <w:lastRenderedPageBreak/>
        <w:t>presented</w:t>
      </w:r>
      <w:r>
        <w:t xml:space="preserve"> the </w:t>
      </w:r>
      <w:r w:rsidRPr="001B1A69">
        <w:t>2016 All Employee Surve</w:t>
      </w:r>
      <w:r>
        <w:t>y Diversity Demographic Scores</w:t>
      </w:r>
      <w:r w:rsidR="00B55C70">
        <w:t>.</w:t>
      </w:r>
      <w:r>
        <w:t xml:space="preserve"> </w:t>
      </w:r>
      <w:r w:rsidR="007037C8">
        <w:t xml:space="preserve"> Some of the key findings include: differences in gender are few and diminish over time; differences in race/ethnicity are fairly consistent over time with White and Asian staff reporting the most favorable experiences, then Hispanic staff with moderate experiences, and less favorable experiences reported by Black, American Indian, Pacific Islander, and Multi-racial staff; differences in age are diminishing, although young (&lt;20 </w:t>
      </w:r>
      <w:r w:rsidR="007D69C8">
        <w:t>years</w:t>
      </w:r>
      <w:r w:rsidR="007037C8">
        <w:t xml:space="preserve">) staff </w:t>
      </w:r>
      <w:r w:rsidR="00BC6BF2">
        <w:t>report</w:t>
      </w:r>
      <w:r w:rsidR="007D69C8">
        <w:t xml:space="preserve"> </w:t>
      </w:r>
      <w:r w:rsidR="007037C8">
        <w:t xml:space="preserve">less favorable experiences; </w:t>
      </w:r>
      <w:r w:rsidR="007D69C8">
        <w:t xml:space="preserve">experiences for employees with disabilities </w:t>
      </w:r>
      <w:r w:rsidR="007037C8">
        <w:t xml:space="preserve">are informed by where </w:t>
      </w:r>
      <w:r w:rsidR="007D69C8">
        <w:t xml:space="preserve">they </w:t>
      </w:r>
      <w:r w:rsidR="007037C8">
        <w:t>work and are likely due to the resources available;</w:t>
      </w:r>
      <w:r w:rsidR="007D69C8">
        <w:t xml:space="preserve"> t</w:t>
      </w:r>
      <w:r w:rsidR="007037C8">
        <w:t>ransgender/</w:t>
      </w:r>
      <w:r w:rsidR="007D69C8">
        <w:t>t</w:t>
      </w:r>
      <w:r w:rsidR="007037C8">
        <w:t xml:space="preserve">ranssexual experiences are improving, but </w:t>
      </w:r>
      <w:r w:rsidR="007D69C8">
        <w:t xml:space="preserve">are </w:t>
      </w:r>
      <w:r w:rsidR="007037C8">
        <w:t xml:space="preserve">still </w:t>
      </w:r>
      <w:r w:rsidR="007D69C8">
        <w:t>among the least favorable in VA,</w:t>
      </w:r>
      <w:r w:rsidR="007037C8">
        <w:t xml:space="preserve"> along with </w:t>
      </w:r>
      <w:r w:rsidR="007D69C8">
        <w:t>m</w:t>
      </w:r>
      <w:r w:rsidR="00BC6BF2">
        <w:t>ulti-selection staff; and f</w:t>
      </w:r>
      <w:r w:rsidR="007037C8">
        <w:t xml:space="preserve">avorable workplace perceptions increase with </w:t>
      </w:r>
      <w:r w:rsidR="00BC6BF2">
        <w:t xml:space="preserve">pay </w:t>
      </w:r>
      <w:r w:rsidR="007037C8">
        <w:t xml:space="preserve">grade </w:t>
      </w:r>
      <w:r w:rsidR="00BC6BF2">
        <w:t>(members of the Senior Executive Service report the</w:t>
      </w:r>
      <w:r w:rsidR="007037C8">
        <w:t xml:space="preserve"> most favorable </w:t>
      </w:r>
      <w:r w:rsidR="00BC6BF2">
        <w:t xml:space="preserve">experiences </w:t>
      </w:r>
      <w:r w:rsidR="007037C8">
        <w:t xml:space="preserve">and </w:t>
      </w:r>
      <w:r w:rsidR="00BC6BF2">
        <w:t xml:space="preserve">wage grade </w:t>
      </w:r>
      <w:r w:rsidR="007037C8">
        <w:t xml:space="preserve">or </w:t>
      </w:r>
      <w:r w:rsidR="00BC6BF2">
        <w:t xml:space="preserve">grade scale 1-6 the </w:t>
      </w:r>
      <w:r w:rsidR="007037C8">
        <w:t>least favorable</w:t>
      </w:r>
      <w:r w:rsidR="00BC6BF2">
        <w:t>)</w:t>
      </w:r>
      <w:r w:rsidR="007037C8">
        <w:t>.</w:t>
      </w:r>
    </w:p>
    <w:p w:rsidR="007F60C1" w:rsidRDefault="007F60C1" w:rsidP="007F60C1">
      <w:pPr>
        <w:pStyle w:val="ListParagraph"/>
        <w:spacing w:after="0" w:line="240" w:lineRule="auto"/>
      </w:pPr>
    </w:p>
    <w:p w:rsidR="006A5407" w:rsidRDefault="006A5407" w:rsidP="00186B64">
      <w:pPr>
        <w:pStyle w:val="ListParagraph"/>
        <w:numPr>
          <w:ilvl w:val="0"/>
          <w:numId w:val="1"/>
        </w:numPr>
        <w:spacing w:after="0" w:line="240" w:lineRule="auto"/>
      </w:pPr>
      <w:r>
        <w:t xml:space="preserve">Ms. Coffey pointed out that VA’s collective efforts appear to be having an effect on transgender individuals.  </w:t>
      </w:r>
      <w:r w:rsidR="00E51604">
        <w:t>This topic of psychological safety surfaced numerous times with regards to transgender individuals self-identifying as well as with regards to management status.</w:t>
      </w:r>
      <w:r w:rsidR="00186B64">
        <w:t xml:space="preserve">  Ms. Coffey reported that VA’s Transgender Employee Workplace Transition Guidance will be published soon.</w:t>
      </w:r>
    </w:p>
    <w:p w:rsidR="00E51604" w:rsidRDefault="00E51604" w:rsidP="00E51604">
      <w:pPr>
        <w:pStyle w:val="ListParagraph"/>
        <w:spacing w:after="0" w:line="240" w:lineRule="auto"/>
      </w:pPr>
    </w:p>
    <w:p w:rsidR="00382378" w:rsidRDefault="004347C2" w:rsidP="004347C2">
      <w:pPr>
        <w:pStyle w:val="ListParagraph"/>
        <w:numPr>
          <w:ilvl w:val="0"/>
          <w:numId w:val="1"/>
        </w:numPr>
        <w:spacing w:after="0" w:line="240" w:lineRule="auto"/>
      </w:pPr>
      <w:r w:rsidRPr="004347C2">
        <w:t>Acting Secretary Robert Snyder</w:t>
      </w:r>
      <w:r>
        <w:t xml:space="preserve"> provided remarks on the importance of the work of this Council</w:t>
      </w:r>
      <w:r w:rsidR="0080196E">
        <w:t xml:space="preserve"> and the State of the Agency briefing.  </w:t>
      </w:r>
    </w:p>
    <w:p w:rsidR="00382378" w:rsidRDefault="00382378" w:rsidP="00382378">
      <w:pPr>
        <w:pStyle w:val="ListParagraph"/>
      </w:pPr>
    </w:p>
    <w:p w:rsidR="00065E95" w:rsidRDefault="00192A43" w:rsidP="00DA40BC">
      <w:pPr>
        <w:pStyle w:val="ListParagraph"/>
        <w:numPr>
          <w:ilvl w:val="0"/>
          <w:numId w:val="1"/>
        </w:numPr>
        <w:spacing w:after="0" w:line="240" w:lineRule="auto"/>
      </w:pPr>
      <w:r w:rsidRPr="00192A43">
        <w:t>Ms. Coffey and M</w:t>
      </w:r>
      <w:r w:rsidR="006C619A">
        <w:t>s. Ryan Pugh</w:t>
      </w:r>
      <w:r w:rsidRPr="00192A43">
        <w:t>, Workforce Analysis, ODI</w:t>
      </w:r>
      <w:r w:rsidR="006C619A">
        <w:t>, provided the</w:t>
      </w:r>
      <w:r w:rsidR="00FB40AB">
        <w:t xml:space="preserve"> FY 2016 Equal Employment Opportunity (EEO) </w:t>
      </w:r>
      <w:r w:rsidR="00065E95">
        <w:t>State of the Agency</w:t>
      </w:r>
      <w:r w:rsidR="00DA40BC">
        <w:t xml:space="preserve"> (</w:t>
      </w:r>
      <w:r w:rsidR="00DA40BC" w:rsidRPr="009306AB">
        <w:rPr>
          <w:i/>
          <w:color w:val="FF0000"/>
        </w:rPr>
        <w:t xml:space="preserve">now available </w:t>
      </w:r>
      <w:r w:rsidR="009306AB" w:rsidRPr="009306AB">
        <w:rPr>
          <w:i/>
          <w:color w:val="FF0000"/>
        </w:rPr>
        <w:t xml:space="preserve">online </w:t>
      </w:r>
      <w:r w:rsidR="00DA40BC" w:rsidRPr="009306AB">
        <w:rPr>
          <w:i/>
          <w:color w:val="FF0000"/>
        </w:rPr>
        <w:t xml:space="preserve">at </w:t>
      </w:r>
      <w:hyperlink r:id="rId10" w:history="1">
        <w:r w:rsidR="00DA40BC" w:rsidRPr="009306AB">
          <w:rPr>
            <w:rStyle w:val="Hyperlink"/>
            <w:i/>
            <w:color w:val="FF0000"/>
          </w:rPr>
          <w:t>https://www.diversity.va.gov/data/md715.aspx</w:t>
        </w:r>
      </w:hyperlink>
      <w:r w:rsidR="00DA40BC">
        <w:t>)</w:t>
      </w:r>
      <w:r w:rsidR="00065E95">
        <w:t>.</w:t>
      </w:r>
    </w:p>
    <w:p w:rsidR="00065E95" w:rsidRDefault="00065E95" w:rsidP="000154EC">
      <w:pPr>
        <w:pStyle w:val="ListParagraph"/>
        <w:spacing w:after="0" w:line="240" w:lineRule="auto"/>
      </w:pPr>
    </w:p>
    <w:p w:rsidR="007F60C1" w:rsidRDefault="005B2BBA" w:rsidP="00065E95">
      <w:pPr>
        <w:pStyle w:val="ListParagraph"/>
        <w:numPr>
          <w:ilvl w:val="1"/>
          <w:numId w:val="1"/>
        </w:numPr>
        <w:spacing w:after="0" w:line="240" w:lineRule="auto"/>
      </w:pPr>
      <w:r>
        <w:t>Mr. Johnson discussed the EEO complaint process and ORM’s reconsideration of how first contac</w:t>
      </w:r>
      <w:r w:rsidR="007F60C1">
        <w:t>t can be made by complainants.</w:t>
      </w:r>
    </w:p>
    <w:p w:rsidR="00065E95" w:rsidRPr="007F60C1" w:rsidRDefault="005758EB" w:rsidP="00065E95">
      <w:pPr>
        <w:pStyle w:val="ListParagraph"/>
        <w:numPr>
          <w:ilvl w:val="1"/>
          <w:numId w:val="1"/>
        </w:numPr>
        <w:spacing w:after="0" w:line="240" w:lineRule="auto"/>
        <w:rPr>
          <w:i/>
          <w:color w:val="FF0000"/>
        </w:rPr>
      </w:pPr>
      <w:r>
        <w:t xml:space="preserve">Ms. Pugh reported the change in Relevant Civilian Labor Force </w:t>
      </w:r>
      <w:r w:rsidR="00BB629E">
        <w:t xml:space="preserve">(RCLF) </w:t>
      </w:r>
      <w:r w:rsidR="009306AB">
        <w:t xml:space="preserve">methodology </w:t>
      </w:r>
      <w:r w:rsidR="00BB629E" w:rsidRPr="00BB629E">
        <w:t xml:space="preserve">to align correctly with </w:t>
      </w:r>
      <w:r w:rsidR="000154EC">
        <w:t>EEOC’s</w:t>
      </w:r>
      <w:r w:rsidR="00BB629E">
        <w:t xml:space="preserve"> guidelines.  B</w:t>
      </w:r>
      <w:r w:rsidR="00BB629E" w:rsidRPr="00BB629E">
        <w:t>eca</w:t>
      </w:r>
      <w:r w:rsidR="00BB629E">
        <w:t xml:space="preserve">use of these improved standards, VA’s </w:t>
      </w:r>
      <w:r w:rsidR="00BB629E" w:rsidRPr="00BB629E">
        <w:t xml:space="preserve">Diversity Index </w:t>
      </w:r>
      <w:r w:rsidR="00BB629E">
        <w:t xml:space="preserve">(DI) </w:t>
      </w:r>
      <w:r w:rsidR="00BB629E" w:rsidRPr="00BB629E">
        <w:t>decreased from FY 2015 to FY 2016</w:t>
      </w:r>
      <w:r w:rsidR="00BB629E">
        <w:t xml:space="preserve">.  ODI developed the DI metric and proposed it to the Diversity and Inclusion in Government </w:t>
      </w:r>
      <w:r w:rsidR="007F60C1">
        <w:t xml:space="preserve">(DIG) </w:t>
      </w:r>
      <w:r w:rsidR="00BB629E">
        <w:t>Council fo</w:t>
      </w:r>
      <w:r w:rsidR="00065E95">
        <w:t>r federal-wide implementation.</w:t>
      </w:r>
      <w:r w:rsidR="007F60C1">
        <w:t xml:space="preserve">  </w:t>
      </w:r>
      <w:r w:rsidR="007F60C1" w:rsidRPr="007F60C1">
        <w:rPr>
          <w:i/>
          <w:color w:val="FF0000"/>
        </w:rPr>
        <w:t>Update: ODI made a formal presentation to DIG on April 4, 2017.</w:t>
      </w:r>
    </w:p>
    <w:p w:rsidR="00B471A3" w:rsidRDefault="00BB629E" w:rsidP="009306AB">
      <w:pPr>
        <w:pStyle w:val="ListParagraph"/>
        <w:numPr>
          <w:ilvl w:val="1"/>
          <w:numId w:val="1"/>
        </w:numPr>
        <w:spacing w:after="0" w:line="240" w:lineRule="auto"/>
      </w:pPr>
      <w:r w:rsidRPr="009306AB">
        <w:t>ODI was asked to compare the VA-wide FY 2016 ap</w:t>
      </w:r>
      <w:r w:rsidR="009306AB" w:rsidRPr="009306AB">
        <w:t>plicant flow data with the RCLF</w:t>
      </w:r>
      <w:r w:rsidRPr="009306AB">
        <w:t>.</w:t>
      </w:r>
      <w:r>
        <w:t xml:space="preserve">  </w:t>
      </w:r>
      <w:r w:rsidR="009306AB" w:rsidRPr="009306AB">
        <w:rPr>
          <w:i/>
          <w:color w:val="FF0000"/>
        </w:rPr>
        <w:t>Attachment to these minutes addresses this request.</w:t>
      </w:r>
      <w:r w:rsidR="009306AB">
        <w:rPr>
          <w:color w:val="FF0000"/>
        </w:rPr>
        <w:t xml:space="preserve"> </w:t>
      </w:r>
    </w:p>
    <w:p w:rsidR="00E75C08" w:rsidRDefault="006C5194" w:rsidP="00625565">
      <w:pPr>
        <w:pStyle w:val="ListParagraph"/>
        <w:numPr>
          <w:ilvl w:val="1"/>
          <w:numId w:val="1"/>
        </w:numPr>
        <w:spacing w:after="0" w:line="240" w:lineRule="auto"/>
      </w:pPr>
      <w:r>
        <w:t xml:space="preserve">There was discussion about </w:t>
      </w:r>
      <w:r w:rsidR="00232CAA">
        <w:t>Veterans’ high</w:t>
      </w:r>
      <w:r w:rsidR="009306AB">
        <w:t xml:space="preserve"> </w:t>
      </w:r>
      <w:r w:rsidR="00ED7596">
        <w:t>separation rate</w:t>
      </w:r>
      <w:r w:rsidR="00232CAA">
        <w:t xml:space="preserve"> and their </w:t>
      </w:r>
      <w:r w:rsidR="00E75C08">
        <w:t>expectations of</w:t>
      </w:r>
      <w:r w:rsidR="005B2BBA">
        <w:t xml:space="preserve"> VA </w:t>
      </w:r>
      <w:r w:rsidR="00232CAA">
        <w:t xml:space="preserve">organizational </w:t>
      </w:r>
      <w:r w:rsidR="005B2BBA">
        <w:t>culture</w:t>
      </w:r>
      <w:r w:rsidR="00E75C08">
        <w:t xml:space="preserve">.  </w:t>
      </w:r>
      <w:r w:rsidR="00183467">
        <w:t>Response rate</w:t>
      </w:r>
      <w:r w:rsidR="00232CAA">
        <w:t xml:space="preserve">, including Veterans, </w:t>
      </w:r>
      <w:r w:rsidR="00183467">
        <w:t>to exit survey</w:t>
      </w:r>
      <w:r w:rsidR="00232CAA">
        <w:t>s could</w:t>
      </w:r>
      <w:r w:rsidR="00183467">
        <w:t xml:space="preserve"> be low because </w:t>
      </w:r>
      <w:r w:rsidR="00232CAA">
        <w:t>of lack of anonymity so Ms. Pugh recommended other delivery methods be considered</w:t>
      </w:r>
      <w:r w:rsidR="003F6A8C">
        <w:t xml:space="preserve">.  </w:t>
      </w:r>
      <w:r w:rsidR="00232CAA">
        <w:t>Also, it is believed that f</w:t>
      </w:r>
      <w:r w:rsidR="00814013">
        <w:t xml:space="preserve">ield facilities are not using </w:t>
      </w:r>
      <w:r w:rsidR="00232CAA">
        <w:t xml:space="preserve">a </w:t>
      </w:r>
      <w:r w:rsidR="00814013">
        <w:t>standardized exit survey</w:t>
      </w:r>
      <w:r w:rsidR="00232CAA">
        <w:t xml:space="preserve"> and are</w:t>
      </w:r>
      <w:r w:rsidR="00814013">
        <w:t xml:space="preserve"> instead creating their own.  </w:t>
      </w:r>
    </w:p>
    <w:p w:rsidR="009306AB" w:rsidRPr="009306AB" w:rsidRDefault="009306AB" w:rsidP="009306AB">
      <w:pPr>
        <w:pStyle w:val="ListParagraph"/>
        <w:numPr>
          <w:ilvl w:val="1"/>
          <w:numId w:val="1"/>
        </w:numPr>
        <w:spacing w:after="0" w:line="240" w:lineRule="auto"/>
      </w:pPr>
      <w:r w:rsidRPr="009306AB">
        <w:rPr>
          <w:i/>
          <w:color w:val="FF0000"/>
        </w:rPr>
        <w:t xml:space="preserve">Ms. Bolgla emailed the following on 2/8/17: “Request the minutes/notes reflect NFFE’s comment to recognize follow up on the standardized exit </w:t>
      </w:r>
      <w:r w:rsidRPr="009306AB">
        <w:rPr>
          <w:i/>
          <w:color w:val="FF0000"/>
        </w:rPr>
        <w:lastRenderedPageBreak/>
        <w:t>interview, to include how it is being implemented at each agency.  What does the standardized exit interview look like?  Does it address clearly why employees resign?  Does it accurately reflect what our DIVAC committee strives to improve?  Who is accountable for administering the survey.  Maybe consider a briefing for our D</w:t>
      </w:r>
      <w:r w:rsidR="007F60C1">
        <w:rPr>
          <w:i/>
          <w:color w:val="FF0000"/>
        </w:rPr>
        <w:t>IVAC committee.  Also request [follow-up]</w:t>
      </w:r>
      <w:r w:rsidRPr="009306AB">
        <w:rPr>
          <w:i/>
          <w:color w:val="FF0000"/>
        </w:rPr>
        <w:t xml:space="preserve"> on the EEO intake interview – did the option of “would you like to talk to a counselor?” get implemented and if so what is the impact?”</w:t>
      </w:r>
    </w:p>
    <w:sectPr w:rsidR="009306AB" w:rsidRPr="009306A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41" w:rsidRDefault="00F77E41" w:rsidP="00F77E41">
      <w:pPr>
        <w:spacing w:after="0" w:line="240" w:lineRule="auto"/>
      </w:pPr>
      <w:r>
        <w:separator/>
      </w:r>
    </w:p>
  </w:endnote>
  <w:endnote w:type="continuationSeparator" w:id="0">
    <w:p w:rsidR="00F77E41" w:rsidRDefault="00F77E41" w:rsidP="00F7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47164"/>
      <w:docPartObj>
        <w:docPartGallery w:val="Page Numbers (Bottom of Page)"/>
        <w:docPartUnique/>
      </w:docPartObj>
    </w:sdtPr>
    <w:sdtEndPr>
      <w:rPr>
        <w:noProof/>
      </w:rPr>
    </w:sdtEndPr>
    <w:sdtContent>
      <w:p w:rsidR="00F77E41" w:rsidRDefault="00F77E41">
        <w:pPr>
          <w:pStyle w:val="Footer"/>
          <w:jc w:val="right"/>
        </w:pPr>
        <w:r>
          <w:fldChar w:fldCharType="begin"/>
        </w:r>
        <w:r>
          <w:instrText xml:space="preserve"> PAGE   \* MERGEFORMAT </w:instrText>
        </w:r>
        <w:r>
          <w:fldChar w:fldCharType="separate"/>
        </w:r>
        <w:r w:rsidR="0048640F">
          <w:rPr>
            <w:noProof/>
          </w:rPr>
          <w:t>3</w:t>
        </w:r>
        <w:r>
          <w:rPr>
            <w:noProof/>
          </w:rPr>
          <w:fldChar w:fldCharType="end"/>
        </w:r>
      </w:p>
    </w:sdtContent>
  </w:sdt>
  <w:p w:rsidR="00F77E41" w:rsidRDefault="00F77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41" w:rsidRDefault="00F77E41" w:rsidP="00F77E41">
      <w:pPr>
        <w:spacing w:after="0" w:line="240" w:lineRule="auto"/>
      </w:pPr>
      <w:r>
        <w:separator/>
      </w:r>
    </w:p>
  </w:footnote>
  <w:footnote w:type="continuationSeparator" w:id="0">
    <w:p w:rsidR="00F77E41" w:rsidRDefault="00F77E41" w:rsidP="00F77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46C"/>
    <w:multiLevelType w:val="hybridMultilevel"/>
    <w:tmpl w:val="92ECF20A"/>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287A1117"/>
    <w:multiLevelType w:val="hybridMultilevel"/>
    <w:tmpl w:val="927C33DC"/>
    <w:lvl w:ilvl="0" w:tplc="04090013">
      <w:start w:val="1"/>
      <w:numFmt w:val="upp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3DA9412B"/>
    <w:multiLevelType w:val="hybridMultilevel"/>
    <w:tmpl w:val="291A3A76"/>
    <w:lvl w:ilvl="0" w:tplc="E1DEC73E">
      <w:start w:val="1"/>
      <w:numFmt w:val="upperRoman"/>
      <w:lvlText w:val="%1."/>
      <w:lvlJc w:val="right"/>
      <w:pPr>
        <w:ind w:left="720" w:hanging="360"/>
      </w:pPr>
      <w:rPr>
        <w:i w:val="0"/>
        <w:color w:val="auto"/>
      </w:rPr>
    </w:lvl>
    <w:lvl w:ilvl="1" w:tplc="542A4F3E">
      <w:start w:val="1"/>
      <w:numFmt w:val="lowerLetter"/>
      <w:lvlText w:val="%2."/>
      <w:lvlJc w:val="left"/>
      <w:pPr>
        <w:ind w:left="1530" w:hanging="360"/>
      </w:pPr>
      <w:rPr>
        <w:i w:val="0"/>
        <w:color w:val="auto"/>
      </w:rPr>
    </w:lvl>
    <w:lvl w:ilvl="2" w:tplc="13201CE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37C10"/>
    <w:multiLevelType w:val="hybridMultilevel"/>
    <w:tmpl w:val="6AE655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744A3"/>
    <w:multiLevelType w:val="hybridMultilevel"/>
    <w:tmpl w:val="DA522004"/>
    <w:lvl w:ilvl="0" w:tplc="04090013">
      <w:start w:val="1"/>
      <w:numFmt w:val="upperRoman"/>
      <w:lvlText w:val="%1."/>
      <w:lvlJc w:val="right"/>
      <w:pPr>
        <w:ind w:left="54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6C"/>
    <w:rsid w:val="00006849"/>
    <w:rsid w:val="000154EC"/>
    <w:rsid w:val="00027145"/>
    <w:rsid w:val="00027273"/>
    <w:rsid w:val="00065E95"/>
    <w:rsid w:val="000C00EF"/>
    <w:rsid w:val="000D26B3"/>
    <w:rsid w:val="001772E9"/>
    <w:rsid w:val="00183467"/>
    <w:rsid w:val="001842DE"/>
    <w:rsid w:val="00186B64"/>
    <w:rsid w:val="00192A43"/>
    <w:rsid w:val="001A00C9"/>
    <w:rsid w:val="001B1A69"/>
    <w:rsid w:val="001C4C91"/>
    <w:rsid w:val="001C68B1"/>
    <w:rsid w:val="0020470D"/>
    <w:rsid w:val="00206019"/>
    <w:rsid w:val="00232CAA"/>
    <w:rsid w:val="0029592D"/>
    <w:rsid w:val="002A3F68"/>
    <w:rsid w:val="002B27CF"/>
    <w:rsid w:val="002B354A"/>
    <w:rsid w:val="003052BD"/>
    <w:rsid w:val="003323EF"/>
    <w:rsid w:val="00341F5C"/>
    <w:rsid w:val="00344256"/>
    <w:rsid w:val="003444CC"/>
    <w:rsid w:val="00382378"/>
    <w:rsid w:val="003A790F"/>
    <w:rsid w:val="003C731D"/>
    <w:rsid w:val="003D0F62"/>
    <w:rsid w:val="003F6A8C"/>
    <w:rsid w:val="00405A28"/>
    <w:rsid w:val="004225CC"/>
    <w:rsid w:val="004347C2"/>
    <w:rsid w:val="00447AD0"/>
    <w:rsid w:val="0048640F"/>
    <w:rsid w:val="004A0354"/>
    <w:rsid w:val="005422DC"/>
    <w:rsid w:val="005520F9"/>
    <w:rsid w:val="00553123"/>
    <w:rsid w:val="00553F3C"/>
    <w:rsid w:val="005625C2"/>
    <w:rsid w:val="00565AA2"/>
    <w:rsid w:val="005758EB"/>
    <w:rsid w:val="005A4423"/>
    <w:rsid w:val="005A6F5C"/>
    <w:rsid w:val="005B1C2E"/>
    <w:rsid w:val="005B2BBA"/>
    <w:rsid w:val="00625565"/>
    <w:rsid w:val="0064232D"/>
    <w:rsid w:val="00652F83"/>
    <w:rsid w:val="00692615"/>
    <w:rsid w:val="006A0846"/>
    <w:rsid w:val="006A5407"/>
    <w:rsid w:val="006A7C7B"/>
    <w:rsid w:val="006C5194"/>
    <w:rsid w:val="006C619A"/>
    <w:rsid w:val="006D3587"/>
    <w:rsid w:val="007037C8"/>
    <w:rsid w:val="007277D4"/>
    <w:rsid w:val="00740A83"/>
    <w:rsid w:val="00746F2E"/>
    <w:rsid w:val="007A19E7"/>
    <w:rsid w:val="007B7D99"/>
    <w:rsid w:val="007D69C8"/>
    <w:rsid w:val="007E27CD"/>
    <w:rsid w:val="007E7BF9"/>
    <w:rsid w:val="007F60C1"/>
    <w:rsid w:val="0080196E"/>
    <w:rsid w:val="00805850"/>
    <w:rsid w:val="00814013"/>
    <w:rsid w:val="0087466F"/>
    <w:rsid w:val="008B2DA4"/>
    <w:rsid w:val="00915E52"/>
    <w:rsid w:val="009306AB"/>
    <w:rsid w:val="0094501F"/>
    <w:rsid w:val="00982B3B"/>
    <w:rsid w:val="009A3D1C"/>
    <w:rsid w:val="009A732A"/>
    <w:rsid w:val="009C4CF9"/>
    <w:rsid w:val="00A16B39"/>
    <w:rsid w:val="00A32A42"/>
    <w:rsid w:val="00A406DF"/>
    <w:rsid w:val="00A909EA"/>
    <w:rsid w:val="00AA1799"/>
    <w:rsid w:val="00AF0E7B"/>
    <w:rsid w:val="00B06FE7"/>
    <w:rsid w:val="00B45AAF"/>
    <w:rsid w:val="00B471A3"/>
    <w:rsid w:val="00B51D08"/>
    <w:rsid w:val="00B55C70"/>
    <w:rsid w:val="00B70711"/>
    <w:rsid w:val="00B81086"/>
    <w:rsid w:val="00BB629E"/>
    <w:rsid w:val="00BC6BF2"/>
    <w:rsid w:val="00BD5FF4"/>
    <w:rsid w:val="00BF120B"/>
    <w:rsid w:val="00C10B1E"/>
    <w:rsid w:val="00C667E6"/>
    <w:rsid w:val="00C8436F"/>
    <w:rsid w:val="00C93FA9"/>
    <w:rsid w:val="00CA0996"/>
    <w:rsid w:val="00CA561C"/>
    <w:rsid w:val="00CF5943"/>
    <w:rsid w:val="00D14F50"/>
    <w:rsid w:val="00D507F4"/>
    <w:rsid w:val="00D61C52"/>
    <w:rsid w:val="00D61D08"/>
    <w:rsid w:val="00D9324C"/>
    <w:rsid w:val="00D959E0"/>
    <w:rsid w:val="00DA1484"/>
    <w:rsid w:val="00DA40BC"/>
    <w:rsid w:val="00DB659F"/>
    <w:rsid w:val="00DF4339"/>
    <w:rsid w:val="00E51604"/>
    <w:rsid w:val="00E525B2"/>
    <w:rsid w:val="00E60628"/>
    <w:rsid w:val="00E75C08"/>
    <w:rsid w:val="00EB75CB"/>
    <w:rsid w:val="00ED7596"/>
    <w:rsid w:val="00EE11E2"/>
    <w:rsid w:val="00F2470D"/>
    <w:rsid w:val="00F4426C"/>
    <w:rsid w:val="00F77E41"/>
    <w:rsid w:val="00F809C0"/>
    <w:rsid w:val="00FB40AB"/>
    <w:rsid w:val="00FC554B"/>
    <w:rsid w:val="00FD347E"/>
    <w:rsid w:val="00FD57B9"/>
    <w:rsid w:val="00FE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4B"/>
    <w:pPr>
      <w:ind w:left="720"/>
      <w:contextualSpacing/>
    </w:pPr>
  </w:style>
  <w:style w:type="character" w:styleId="CommentReference">
    <w:name w:val="annotation reference"/>
    <w:basedOn w:val="DefaultParagraphFont"/>
    <w:uiPriority w:val="99"/>
    <w:semiHidden/>
    <w:unhideWhenUsed/>
    <w:rsid w:val="00DB659F"/>
    <w:rPr>
      <w:sz w:val="16"/>
      <w:szCs w:val="16"/>
    </w:rPr>
  </w:style>
  <w:style w:type="paragraph" w:styleId="CommentText">
    <w:name w:val="annotation text"/>
    <w:basedOn w:val="Normal"/>
    <w:link w:val="CommentTextChar"/>
    <w:uiPriority w:val="99"/>
    <w:semiHidden/>
    <w:unhideWhenUsed/>
    <w:rsid w:val="00DB659F"/>
    <w:pPr>
      <w:spacing w:line="240" w:lineRule="auto"/>
    </w:pPr>
    <w:rPr>
      <w:sz w:val="20"/>
      <w:szCs w:val="20"/>
    </w:rPr>
  </w:style>
  <w:style w:type="character" w:customStyle="1" w:styleId="CommentTextChar">
    <w:name w:val="Comment Text Char"/>
    <w:basedOn w:val="DefaultParagraphFont"/>
    <w:link w:val="CommentText"/>
    <w:uiPriority w:val="99"/>
    <w:semiHidden/>
    <w:rsid w:val="00DB659F"/>
    <w:rPr>
      <w:sz w:val="20"/>
      <w:szCs w:val="20"/>
    </w:rPr>
  </w:style>
  <w:style w:type="paragraph" w:styleId="CommentSubject">
    <w:name w:val="annotation subject"/>
    <w:basedOn w:val="CommentText"/>
    <w:next w:val="CommentText"/>
    <w:link w:val="CommentSubjectChar"/>
    <w:uiPriority w:val="99"/>
    <w:semiHidden/>
    <w:unhideWhenUsed/>
    <w:rsid w:val="00DB659F"/>
    <w:rPr>
      <w:b/>
      <w:bCs/>
    </w:rPr>
  </w:style>
  <w:style w:type="character" w:customStyle="1" w:styleId="CommentSubjectChar">
    <w:name w:val="Comment Subject Char"/>
    <w:basedOn w:val="CommentTextChar"/>
    <w:link w:val="CommentSubject"/>
    <w:uiPriority w:val="99"/>
    <w:semiHidden/>
    <w:rsid w:val="00DB659F"/>
    <w:rPr>
      <w:b/>
      <w:bCs/>
      <w:sz w:val="20"/>
      <w:szCs w:val="20"/>
    </w:rPr>
  </w:style>
  <w:style w:type="paragraph" w:styleId="BalloonText">
    <w:name w:val="Balloon Text"/>
    <w:basedOn w:val="Normal"/>
    <w:link w:val="BalloonTextChar"/>
    <w:uiPriority w:val="99"/>
    <w:semiHidden/>
    <w:unhideWhenUsed/>
    <w:rsid w:val="00DB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9F"/>
    <w:rPr>
      <w:rFonts w:ascii="Tahoma" w:hAnsi="Tahoma" w:cs="Tahoma"/>
      <w:sz w:val="16"/>
      <w:szCs w:val="16"/>
    </w:rPr>
  </w:style>
  <w:style w:type="character" w:styleId="Hyperlink">
    <w:name w:val="Hyperlink"/>
    <w:basedOn w:val="DefaultParagraphFont"/>
    <w:uiPriority w:val="99"/>
    <w:unhideWhenUsed/>
    <w:rsid w:val="00EE11E2"/>
    <w:rPr>
      <w:color w:val="0000FF" w:themeColor="hyperlink"/>
      <w:u w:val="single"/>
    </w:rPr>
  </w:style>
  <w:style w:type="character" w:styleId="FollowedHyperlink">
    <w:name w:val="FollowedHyperlink"/>
    <w:basedOn w:val="DefaultParagraphFont"/>
    <w:uiPriority w:val="99"/>
    <w:semiHidden/>
    <w:unhideWhenUsed/>
    <w:rsid w:val="00BD5FF4"/>
    <w:rPr>
      <w:color w:val="800080" w:themeColor="followedHyperlink"/>
      <w:u w:val="single"/>
    </w:rPr>
  </w:style>
  <w:style w:type="paragraph" w:styleId="Header">
    <w:name w:val="header"/>
    <w:basedOn w:val="Normal"/>
    <w:link w:val="HeaderChar"/>
    <w:uiPriority w:val="99"/>
    <w:unhideWhenUsed/>
    <w:rsid w:val="00F7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E41"/>
  </w:style>
  <w:style w:type="paragraph" w:styleId="Footer">
    <w:name w:val="footer"/>
    <w:basedOn w:val="Normal"/>
    <w:link w:val="FooterChar"/>
    <w:uiPriority w:val="99"/>
    <w:unhideWhenUsed/>
    <w:rsid w:val="00F7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4B"/>
    <w:pPr>
      <w:ind w:left="720"/>
      <w:contextualSpacing/>
    </w:pPr>
  </w:style>
  <w:style w:type="character" w:styleId="CommentReference">
    <w:name w:val="annotation reference"/>
    <w:basedOn w:val="DefaultParagraphFont"/>
    <w:uiPriority w:val="99"/>
    <w:semiHidden/>
    <w:unhideWhenUsed/>
    <w:rsid w:val="00DB659F"/>
    <w:rPr>
      <w:sz w:val="16"/>
      <w:szCs w:val="16"/>
    </w:rPr>
  </w:style>
  <w:style w:type="paragraph" w:styleId="CommentText">
    <w:name w:val="annotation text"/>
    <w:basedOn w:val="Normal"/>
    <w:link w:val="CommentTextChar"/>
    <w:uiPriority w:val="99"/>
    <w:semiHidden/>
    <w:unhideWhenUsed/>
    <w:rsid w:val="00DB659F"/>
    <w:pPr>
      <w:spacing w:line="240" w:lineRule="auto"/>
    </w:pPr>
    <w:rPr>
      <w:sz w:val="20"/>
      <w:szCs w:val="20"/>
    </w:rPr>
  </w:style>
  <w:style w:type="character" w:customStyle="1" w:styleId="CommentTextChar">
    <w:name w:val="Comment Text Char"/>
    <w:basedOn w:val="DefaultParagraphFont"/>
    <w:link w:val="CommentText"/>
    <w:uiPriority w:val="99"/>
    <w:semiHidden/>
    <w:rsid w:val="00DB659F"/>
    <w:rPr>
      <w:sz w:val="20"/>
      <w:szCs w:val="20"/>
    </w:rPr>
  </w:style>
  <w:style w:type="paragraph" w:styleId="CommentSubject">
    <w:name w:val="annotation subject"/>
    <w:basedOn w:val="CommentText"/>
    <w:next w:val="CommentText"/>
    <w:link w:val="CommentSubjectChar"/>
    <w:uiPriority w:val="99"/>
    <w:semiHidden/>
    <w:unhideWhenUsed/>
    <w:rsid w:val="00DB659F"/>
    <w:rPr>
      <w:b/>
      <w:bCs/>
    </w:rPr>
  </w:style>
  <w:style w:type="character" w:customStyle="1" w:styleId="CommentSubjectChar">
    <w:name w:val="Comment Subject Char"/>
    <w:basedOn w:val="CommentTextChar"/>
    <w:link w:val="CommentSubject"/>
    <w:uiPriority w:val="99"/>
    <w:semiHidden/>
    <w:rsid w:val="00DB659F"/>
    <w:rPr>
      <w:b/>
      <w:bCs/>
      <w:sz w:val="20"/>
      <w:szCs w:val="20"/>
    </w:rPr>
  </w:style>
  <w:style w:type="paragraph" w:styleId="BalloonText">
    <w:name w:val="Balloon Text"/>
    <w:basedOn w:val="Normal"/>
    <w:link w:val="BalloonTextChar"/>
    <w:uiPriority w:val="99"/>
    <w:semiHidden/>
    <w:unhideWhenUsed/>
    <w:rsid w:val="00DB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9F"/>
    <w:rPr>
      <w:rFonts w:ascii="Tahoma" w:hAnsi="Tahoma" w:cs="Tahoma"/>
      <w:sz w:val="16"/>
      <w:szCs w:val="16"/>
    </w:rPr>
  </w:style>
  <w:style w:type="character" w:styleId="Hyperlink">
    <w:name w:val="Hyperlink"/>
    <w:basedOn w:val="DefaultParagraphFont"/>
    <w:uiPriority w:val="99"/>
    <w:unhideWhenUsed/>
    <w:rsid w:val="00EE11E2"/>
    <w:rPr>
      <w:color w:val="0000FF" w:themeColor="hyperlink"/>
      <w:u w:val="single"/>
    </w:rPr>
  </w:style>
  <w:style w:type="character" w:styleId="FollowedHyperlink">
    <w:name w:val="FollowedHyperlink"/>
    <w:basedOn w:val="DefaultParagraphFont"/>
    <w:uiPriority w:val="99"/>
    <w:semiHidden/>
    <w:unhideWhenUsed/>
    <w:rsid w:val="00BD5FF4"/>
    <w:rPr>
      <w:color w:val="800080" w:themeColor="followedHyperlink"/>
      <w:u w:val="single"/>
    </w:rPr>
  </w:style>
  <w:style w:type="paragraph" w:styleId="Header">
    <w:name w:val="header"/>
    <w:basedOn w:val="Normal"/>
    <w:link w:val="HeaderChar"/>
    <w:uiPriority w:val="99"/>
    <w:unhideWhenUsed/>
    <w:rsid w:val="00F7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E41"/>
  </w:style>
  <w:style w:type="paragraph" w:styleId="Footer">
    <w:name w:val="footer"/>
    <w:basedOn w:val="Normal"/>
    <w:link w:val="FooterChar"/>
    <w:uiPriority w:val="99"/>
    <w:unhideWhenUsed/>
    <w:rsid w:val="00F7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ersity.va.gov/products/plan.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versity.va.gov/data/md715.aspx" TargetMode="External"/><Relationship Id="rId4" Type="http://schemas.openxmlformats.org/officeDocument/2006/relationships/settings" Target="settings.xml"/><Relationship Id="rId9" Type="http://schemas.openxmlformats.org/officeDocument/2006/relationships/hyperlink" Target="https://www.va.gov/health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Stephens</dc:creator>
  <cp:lastModifiedBy>Department of Veterans Affairs</cp:lastModifiedBy>
  <cp:revision>2</cp:revision>
  <dcterms:created xsi:type="dcterms:W3CDTF">2017-07-20T14:42:00Z</dcterms:created>
  <dcterms:modified xsi:type="dcterms:W3CDTF">2017-07-20T14:42:00Z</dcterms:modified>
</cp:coreProperties>
</file>