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26C" w:rsidRDefault="00F4426C" w:rsidP="00F836A4">
      <w:pPr>
        <w:spacing w:after="0" w:line="240" w:lineRule="auto"/>
        <w:jc w:val="center"/>
      </w:pPr>
      <w:bookmarkStart w:id="0" w:name="_GoBack"/>
      <w:bookmarkEnd w:id="0"/>
      <w:r>
        <w:t xml:space="preserve">Diversity and </w:t>
      </w:r>
      <w:r w:rsidR="00B81086">
        <w:t>I</w:t>
      </w:r>
      <w:r w:rsidR="001C68B1">
        <w:t>nclusion</w:t>
      </w:r>
      <w:r>
        <w:t xml:space="preserve"> in VA Council (DIVAC) Meeting Minutes</w:t>
      </w:r>
    </w:p>
    <w:p w:rsidR="00F4426C" w:rsidRDefault="00F66ADE" w:rsidP="00F836A4">
      <w:pPr>
        <w:spacing w:after="0" w:line="240" w:lineRule="auto"/>
        <w:jc w:val="center"/>
      </w:pPr>
      <w:r>
        <w:t>July</w:t>
      </w:r>
      <w:r w:rsidR="00101D2A">
        <w:t xml:space="preserve"> </w:t>
      </w:r>
      <w:r w:rsidR="005714DB">
        <w:t>18</w:t>
      </w:r>
      <w:r w:rsidR="00806DD9">
        <w:t xml:space="preserve">, </w:t>
      </w:r>
      <w:r w:rsidR="00101D2A">
        <w:t>2018</w:t>
      </w:r>
      <w:r w:rsidR="000C00EF">
        <w:t>, 1:</w:t>
      </w:r>
      <w:r w:rsidR="005714DB">
        <w:t>3</w:t>
      </w:r>
      <w:r w:rsidR="000C00EF">
        <w:t xml:space="preserve">0-3:00 </w:t>
      </w:r>
      <w:r w:rsidR="00F4426C">
        <w:t>pm</w:t>
      </w:r>
    </w:p>
    <w:p w:rsidR="00F4426C" w:rsidRDefault="00F809C0" w:rsidP="00F836A4">
      <w:pPr>
        <w:spacing w:after="0" w:line="240" w:lineRule="auto"/>
        <w:jc w:val="center"/>
      </w:pPr>
      <w:r>
        <w:t>VACO, 810 Vermont Avenue NW, C</w:t>
      </w:r>
      <w:r w:rsidR="00F4426C">
        <w:t xml:space="preserve">onference Room </w:t>
      </w:r>
      <w:r w:rsidR="00F66ADE">
        <w:t>8</w:t>
      </w:r>
      <w:r w:rsidR="00F4426C">
        <w:t>30</w:t>
      </w:r>
    </w:p>
    <w:p w:rsidR="00F4426C" w:rsidRDefault="00F4426C" w:rsidP="00F836A4">
      <w:pPr>
        <w:spacing w:after="0" w:line="240" w:lineRule="auto"/>
        <w:jc w:val="center"/>
      </w:pPr>
    </w:p>
    <w:p w:rsidR="001C68B1" w:rsidRPr="005520F9" w:rsidRDefault="000A39D0" w:rsidP="00F836A4">
      <w:pPr>
        <w:pStyle w:val="ListParagraph"/>
        <w:numPr>
          <w:ilvl w:val="0"/>
          <w:numId w:val="1"/>
        </w:numPr>
        <w:spacing w:after="0" w:line="240" w:lineRule="auto"/>
        <w:ind w:left="360"/>
      </w:pPr>
      <w:r>
        <w:t xml:space="preserve">Mr. Nathan </w:t>
      </w:r>
      <w:proofErr w:type="spellStart"/>
      <w:r>
        <w:t>Maenle</w:t>
      </w:r>
      <w:proofErr w:type="spellEnd"/>
      <w:r>
        <w:t xml:space="preserve">, Principal Deputy Assistant Secretary for Human Resources and Administration, and </w:t>
      </w:r>
      <w:r w:rsidR="003B0384" w:rsidRPr="003B0384">
        <w:t xml:space="preserve">Mr. Harvey Johnson, </w:t>
      </w:r>
      <w:r w:rsidR="00D14F50" w:rsidRPr="005520F9">
        <w:t>DIVAC Co-C</w:t>
      </w:r>
      <w:r w:rsidR="001C68B1" w:rsidRPr="005520F9">
        <w:t xml:space="preserve">hair and </w:t>
      </w:r>
      <w:r w:rsidR="00F809C0" w:rsidRPr="005520F9">
        <w:t>Deputy Assistant Secretary (DAS)</w:t>
      </w:r>
      <w:r w:rsidR="001C68B1" w:rsidRPr="005520F9">
        <w:t xml:space="preserve"> for the Office</w:t>
      </w:r>
      <w:r w:rsidR="003B0384">
        <w:t>s</w:t>
      </w:r>
      <w:r w:rsidR="001C68B1" w:rsidRPr="005520F9">
        <w:t xml:space="preserve"> </w:t>
      </w:r>
      <w:r w:rsidR="00FC554B" w:rsidRPr="005520F9">
        <w:t xml:space="preserve">of </w:t>
      </w:r>
      <w:r w:rsidR="003B0384" w:rsidRPr="003B0384">
        <w:t xml:space="preserve">Resolution Management </w:t>
      </w:r>
      <w:r w:rsidR="00483FCD">
        <w:t xml:space="preserve">(ORM) </w:t>
      </w:r>
      <w:r w:rsidR="003B0384" w:rsidRPr="003B0384">
        <w:t>and Diversity and Inclusion</w:t>
      </w:r>
      <w:r w:rsidR="003B0384">
        <w:t xml:space="preserve"> (ODI),</w:t>
      </w:r>
      <w:r w:rsidR="001C68B1" w:rsidRPr="005520F9">
        <w:t xml:space="preserve"> welcomed attendees</w:t>
      </w:r>
      <w:r w:rsidR="00FC554B" w:rsidRPr="005520F9">
        <w:t>.</w:t>
      </w:r>
    </w:p>
    <w:p w:rsidR="009415D9" w:rsidRDefault="00553F3C" w:rsidP="00F836A4">
      <w:pPr>
        <w:pStyle w:val="ListParagraph"/>
        <w:numPr>
          <w:ilvl w:val="1"/>
          <w:numId w:val="1"/>
        </w:numPr>
        <w:spacing w:after="0" w:line="240" w:lineRule="auto"/>
      </w:pPr>
      <w:r w:rsidRPr="005520F9">
        <w:t xml:space="preserve">The </w:t>
      </w:r>
      <w:r w:rsidR="000A39D0">
        <w:t>April</w:t>
      </w:r>
      <w:r w:rsidR="009415D9">
        <w:t xml:space="preserve"> 18</w:t>
      </w:r>
      <w:r w:rsidR="007A6ABF">
        <w:t>, 201</w:t>
      </w:r>
      <w:r w:rsidR="000A39D0">
        <w:t>8</w:t>
      </w:r>
      <w:r w:rsidR="007A6ABF">
        <w:t>,</w:t>
      </w:r>
      <w:r w:rsidRPr="005520F9">
        <w:t xml:space="preserve"> </w:t>
      </w:r>
      <w:r w:rsidR="000A39D0">
        <w:t>DIVAC meeting minutes</w:t>
      </w:r>
      <w:r w:rsidRPr="005520F9">
        <w:t xml:space="preserve"> were approved without objection.</w:t>
      </w:r>
    </w:p>
    <w:p w:rsidR="006E2633" w:rsidRDefault="006D4D06" w:rsidP="00F836A4">
      <w:pPr>
        <w:pStyle w:val="ListParagraph"/>
        <w:numPr>
          <w:ilvl w:val="1"/>
          <w:numId w:val="1"/>
        </w:numPr>
        <w:spacing w:after="0" w:line="240" w:lineRule="auto"/>
      </w:pPr>
      <w:r w:rsidRPr="006D4D06">
        <w:t xml:space="preserve">Ms. Yvonne Rannels, Training and Communications, ODI, provided an update on the Secretary’s Seventh Annual Diversity and Inclusion Excellence Awards Program.  The nomination period is now closed.  ODI received </w:t>
      </w:r>
      <w:proofErr w:type="gramStart"/>
      <w:r w:rsidRPr="006D4D06">
        <w:t>a number of</w:t>
      </w:r>
      <w:proofErr w:type="gramEnd"/>
      <w:r w:rsidRPr="006D4D06">
        <w:t xml:space="preserve"> nominations in each of the awards categories and across all three Administrations and some Staff Offices.  DIVAC members were thanked for their participation.  Next, nominations will be reviewed </w:t>
      </w:r>
      <w:r w:rsidR="00F37F27">
        <w:t xml:space="preserve">by </w:t>
      </w:r>
      <w:r w:rsidRPr="006D4D06">
        <w:t xml:space="preserve">the Screening Committee and finally the Judging Committee before winners are recommended to the Secretary.  Committees include representatives from each Administration identified by Council members.  This year, </w:t>
      </w:r>
      <w:r w:rsidR="00F37F27">
        <w:t xml:space="preserve">Union representation was invited to participate on </w:t>
      </w:r>
      <w:r w:rsidRPr="006D4D06">
        <w:t xml:space="preserve">the Screening Committee as result of the inquiry made at the last Council meeting. </w:t>
      </w:r>
      <w:r w:rsidR="00C77899">
        <w:t xml:space="preserve"> </w:t>
      </w:r>
      <w:r w:rsidRPr="00AD6111">
        <w:rPr>
          <w:i/>
          <w:color w:val="FF0000"/>
        </w:rPr>
        <w:t xml:space="preserve">*Following this meeting, the Union representative </w:t>
      </w:r>
      <w:r w:rsidR="00F37F27">
        <w:rPr>
          <w:i/>
          <w:color w:val="FF0000"/>
        </w:rPr>
        <w:t xml:space="preserve">did not </w:t>
      </w:r>
      <w:r w:rsidRPr="00AD6111">
        <w:rPr>
          <w:i/>
          <w:color w:val="FF0000"/>
        </w:rPr>
        <w:t>serve on the Screening Committee this year.</w:t>
      </w:r>
      <w:r w:rsidR="00243B1A" w:rsidRPr="00AD6111">
        <w:rPr>
          <w:i/>
          <w:color w:val="FF0000"/>
        </w:rPr>
        <w:t xml:space="preserve">  </w:t>
      </w:r>
      <w:r w:rsidR="00C77899" w:rsidRPr="006D4D06">
        <w:t xml:space="preserve">Ms. Rannels anticipates that ODI is on track to hold a joint awards ceremony with the ADR Excellence Awards Program later this year.  </w:t>
      </w:r>
      <w:r w:rsidR="00BE4CB8">
        <w:t>Ms. Perdita Johnson-Abercrombie, Regional Director, ORM, discussed the Secretary’s Seventh Annual Alternative Dispute Resolut</w:t>
      </w:r>
      <w:r w:rsidR="00AD6111">
        <w:t>ion Excellence Awards Program.</w:t>
      </w:r>
    </w:p>
    <w:p w:rsidR="00C77899" w:rsidRDefault="00C77899" w:rsidP="00F836A4">
      <w:pPr>
        <w:pStyle w:val="ListParagraph"/>
        <w:numPr>
          <w:ilvl w:val="1"/>
          <w:numId w:val="1"/>
        </w:numPr>
        <w:spacing w:after="0" w:line="240" w:lineRule="auto"/>
      </w:pPr>
      <w:r>
        <w:t>Mr. Johnson discussed the possibility of an Outstanding Bystander Award to highlight the actions of those VA employees who speak out against harassment.  Some DIVAC members expressed their preference to leverage existing recognition programs such as I CARE.</w:t>
      </w:r>
    </w:p>
    <w:p w:rsidR="00765A98" w:rsidRPr="00765A98" w:rsidRDefault="00765A98" w:rsidP="00F836A4">
      <w:pPr>
        <w:pStyle w:val="ListParagraph"/>
        <w:numPr>
          <w:ilvl w:val="1"/>
          <w:numId w:val="1"/>
        </w:numPr>
        <w:spacing w:after="0" w:line="240" w:lineRule="auto"/>
      </w:pPr>
      <w:r w:rsidRPr="00765A98">
        <w:t xml:space="preserve">Ms. Jolisa </w:t>
      </w:r>
      <w:r>
        <w:t xml:space="preserve">Dudley, Acting Settlement Chief, was not </w:t>
      </w:r>
      <w:r w:rsidR="00C24017">
        <w:t>available</w:t>
      </w:r>
      <w:r>
        <w:t xml:space="preserve"> to discuss </w:t>
      </w:r>
      <w:r w:rsidRPr="00765A98">
        <w:t>VA's Settlement Program</w:t>
      </w:r>
      <w:r>
        <w:t>; the topic will be postponed to a future Council meeting.</w:t>
      </w:r>
    </w:p>
    <w:p w:rsidR="00765A98" w:rsidRDefault="00350ADB" w:rsidP="00F836A4">
      <w:pPr>
        <w:pStyle w:val="ListParagraph"/>
        <w:numPr>
          <w:ilvl w:val="1"/>
          <w:numId w:val="1"/>
        </w:numPr>
        <w:spacing w:after="0" w:line="240" w:lineRule="auto"/>
      </w:pPr>
      <w:r>
        <w:t xml:space="preserve">Mr. Johnson discussed the </w:t>
      </w:r>
      <w:r w:rsidR="00765A98">
        <w:t>Harassment Prevention</w:t>
      </w:r>
      <w:r>
        <w:t xml:space="preserve"> Training Video produced by ORM and ODI now available on VA’s Talent Management System.</w:t>
      </w:r>
    </w:p>
    <w:p w:rsidR="004B651D" w:rsidRPr="004B651D" w:rsidRDefault="00350ADB" w:rsidP="00F836A4">
      <w:pPr>
        <w:pStyle w:val="ListParagraph"/>
        <w:numPr>
          <w:ilvl w:val="1"/>
          <w:numId w:val="1"/>
        </w:numPr>
        <w:spacing w:after="0" w:line="240" w:lineRule="auto"/>
      </w:pPr>
      <w:r>
        <w:t xml:space="preserve">Mr. Johnson discussed the draft </w:t>
      </w:r>
      <w:r w:rsidR="00765A98">
        <w:t>Sexual Harassmen</w:t>
      </w:r>
      <w:r>
        <w:t xml:space="preserve">t Prevention Policy Guidelines and the Secretary’s Annual </w:t>
      </w:r>
      <w:r w:rsidR="00765A98">
        <w:t>EEO, Diversity and Inclusion, No FEAR, and Whistleblower Rights and Protection Policy Statement</w:t>
      </w:r>
      <w:r>
        <w:t>.</w:t>
      </w:r>
      <w:r w:rsidRPr="00350ADB">
        <w:rPr>
          <w:color w:val="FF0000"/>
        </w:rPr>
        <w:t xml:space="preserve">* </w:t>
      </w:r>
      <w:r w:rsidRPr="00350ADB">
        <w:rPr>
          <w:i/>
          <w:color w:val="FF0000"/>
        </w:rPr>
        <w:t xml:space="preserve">Following this meeting, the EEO Policy was </w:t>
      </w:r>
      <w:r w:rsidR="00D71389">
        <w:rPr>
          <w:i/>
          <w:color w:val="FF0000"/>
        </w:rPr>
        <w:t>revise</w:t>
      </w:r>
      <w:r w:rsidR="00A50396">
        <w:rPr>
          <w:i/>
          <w:color w:val="FF0000"/>
        </w:rPr>
        <w:t>d</w:t>
      </w:r>
      <w:r w:rsidR="00D71389">
        <w:rPr>
          <w:i/>
          <w:color w:val="FF0000"/>
        </w:rPr>
        <w:t>, signed and reissued by</w:t>
      </w:r>
      <w:r w:rsidR="00C24017">
        <w:rPr>
          <w:i/>
          <w:color w:val="FF0000"/>
        </w:rPr>
        <w:t xml:space="preserve"> the Secretary on August </w:t>
      </w:r>
      <w:r w:rsidR="00D71389">
        <w:rPr>
          <w:i/>
          <w:color w:val="FF0000"/>
        </w:rPr>
        <w:t>27</w:t>
      </w:r>
      <w:r w:rsidR="00C24017">
        <w:rPr>
          <w:i/>
          <w:color w:val="FF0000"/>
        </w:rPr>
        <w:t xml:space="preserve"> </w:t>
      </w:r>
      <w:r w:rsidRPr="00350ADB">
        <w:rPr>
          <w:i/>
          <w:color w:val="FF0000"/>
        </w:rPr>
        <w:t xml:space="preserve">and made available online at </w:t>
      </w:r>
      <w:hyperlink r:id="rId7" w:history="1">
        <w:r w:rsidRPr="00350ADB">
          <w:rPr>
            <w:rStyle w:val="Hyperlink"/>
            <w:i/>
            <w:color w:val="FF0000"/>
          </w:rPr>
          <w:t>https://www.diversity.va.gov/policy/files/EEO_Policy_Statement.pdf</w:t>
        </w:r>
      </w:hyperlink>
      <w:r w:rsidRPr="00350ADB">
        <w:rPr>
          <w:i/>
          <w:color w:val="FF0000"/>
        </w:rPr>
        <w:t>.</w:t>
      </w:r>
      <w:r w:rsidRPr="00350ADB">
        <w:rPr>
          <w:color w:val="FF0000"/>
        </w:rPr>
        <w:t xml:space="preserve"> </w:t>
      </w:r>
    </w:p>
    <w:p w:rsidR="00765A98" w:rsidRPr="00580C90" w:rsidRDefault="004B651D" w:rsidP="00F836A4">
      <w:pPr>
        <w:pStyle w:val="ListParagraph"/>
        <w:numPr>
          <w:ilvl w:val="1"/>
          <w:numId w:val="1"/>
        </w:numPr>
        <w:spacing w:after="0" w:line="240" w:lineRule="auto"/>
        <w:rPr>
          <w:color w:val="000000" w:themeColor="text1"/>
        </w:rPr>
      </w:pPr>
      <w:r>
        <w:t xml:space="preserve">There was discussion about VA’s Harassment Prevention Program (HPP) and the associated handbook currently in development.  The question was raised as to what happens in VA when </w:t>
      </w:r>
      <w:r w:rsidRPr="00580C90">
        <w:rPr>
          <w:color w:val="000000" w:themeColor="text1"/>
        </w:rPr>
        <w:t xml:space="preserve">harassment is substantiated.  Mr. </w:t>
      </w:r>
      <w:proofErr w:type="spellStart"/>
      <w:r w:rsidRPr="00580C90">
        <w:rPr>
          <w:color w:val="000000" w:themeColor="text1"/>
        </w:rPr>
        <w:lastRenderedPageBreak/>
        <w:t>Maenle</w:t>
      </w:r>
      <w:proofErr w:type="spellEnd"/>
      <w:r w:rsidRPr="00580C90">
        <w:rPr>
          <w:color w:val="000000" w:themeColor="text1"/>
        </w:rPr>
        <w:t xml:space="preserve"> </w:t>
      </w:r>
      <w:r w:rsidR="00C24017">
        <w:rPr>
          <w:color w:val="000000" w:themeColor="text1"/>
        </w:rPr>
        <w:t xml:space="preserve">clarified </w:t>
      </w:r>
      <w:r w:rsidRPr="00580C90">
        <w:rPr>
          <w:color w:val="000000" w:themeColor="text1"/>
        </w:rPr>
        <w:t xml:space="preserve">that sexual harassment is not tolerated in VA and encouraged attendees to review the July 17 House Veterans Affairs Committee testimony available online </w:t>
      </w:r>
      <w:r w:rsidR="00580C90" w:rsidRPr="00580C90">
        <w:rPr>
          <w:color w:val="000000" w:themeColor="text1"/>
        </w:rPr>
        <w:t xml:space="preserve">at </w:t>
      </w:r>
      <w:hyperlink r:id="rId8" w:history="1">
        <w:r w:rsidR="00580C90" w:rsidRPr="00B4645E">
          <w:rPr>
            <w:rStyle w:val="Hyperlink"/>
          </w:rPr>
          <w:t>https://veterans.house.gov/calendar/eventsingle.aspx?EventID=2212</w:t>
        </w:r>
      </w:hyperlink>
      <w:r w:rsidR="00580C90">
        <w:rPr>
          <w:color w:val="000000" w:themeColor="text1"/>
        </w:rPr>
        <w:t xml:space="preserve">.  </w:t>
      </w:r>
    </w:p>
    <w:p w:rsidR="00483FCD" w:rsidRPr="00483FCD" w:rsidRDefault="00483FCD" w:rsidP="00F836A4">
      <w:pPr>
        <w:spacing w:after="0" w:line="240" w:lineRule="auto"/>
      </w:pPr>
    </w:p>
    <w:p w:rsidR="00580C90" w:rsidRPr="00580C90" w:rsidRDefault="00580C90" w:rsidP="00F836A4">
      <w:pPr>
        <w:pStyle w:val="ListParagraph"/>
        <w:numPr>
          <w:ilvl w:val="0"/>
          <w:numId w:val="1"/>
        </w:numPr>
        <w:spacing w:after="0" w:line="240" w:lineRule="auto"/>
      </w:pPr>
      <w:r>
        <w:rPr>
          <w:rFonts w:eastAsia="Arial"/>
          <w:spacing w:val="-1"/>
          <w:szCs w:val="24"/>
        </w:rPr>
        <w:t>The Council was provided briefings on several White House Initiatives:</w:t>
      </w:r>
    </w:p>
    <w:p w:rsidR="00580C90" w:rsidRPr="00580C90" w:rsidRDefault="00580C90" w:rsidP="00F836A4">
      <w:pPr>
        <w:pStyle w:val="ListParagraph"/>
        <w:numPr>
          <w:ilvl w:val="1"/>
          <w:numId w:val="1"/>
        </w:numPr>
        <w:spacing w:after="0" w:line="240" w:lineRule="auto"/>
      </w:pPr>
      <w:r w:rsidRPr="00580C90">
        <w:t>Mr. Johnson and Dr. Anne-Marie Duncan, Acting Associate Deputy Assistant Secretary, ORM</w:t>
      </w:r>
      <w:r w:rsidR="00600846">
        <w:t>, discussed the</w:t>
      </w:r>
      <w:r w:rsidRPr="00580C90">
        <w:t xml:space="preserve"> </w:t>
      </w:r>
      <w:bookmarkStart w:id="1" w:name="_Hlk522710764"/>
      <w:r w:rsidRPr="00580C90">
        <w:t>Feder</w:t>
      </w:r>
      <w:r w:rsidR="00600846">
        <w:t>al Interagency Reentry Council</w:t>
      </w:r>
      <w:bookmarkEnd w:id="1"/>
      <w:r w:rsidR="00600846">
        <w:t xml:space="preserve"> (FIRC) and VA’s role in ensuring that Veterans are provided employment assistance and in preventing recidivism.  </w:t>
      </w:r>
      <w:r w:rsidR="00600846" w:rsidRPr="00600846">
        <w:rPr>
          <w:i/>
          <w:color w:val="FF0000"/>
        </w:rPr>
        <w:t>*</w:t>
      </w:r>
      <w:r w:rsidR="00600846">
        <w:rPr>
          <w:i/>
          <w:color w:val="FF0000"/>
        </w:rPr>
        <w:t>Following this meeting, t</w:t>
      </w:r>
      <w:r w:rsidR="00600846" w:rsidRPr="00600846">
        <w:rPr>
          <w:i/>
          <w:color w:val="FF0000"/>
        </w:rPr>
        <w:t xml:space="preserve">he </w:t>
      </w:r>
      <w:r w:rsidR="004D4F8D">
        <w:rPr>
          <w:i/>
          <w:color w:val="FF0000"/>
        </w:rPr>
        <w:t xml:space="preserve">FIRC </w:t>
      </w:r>
      <w:r w:rsidR="00600846" w:rsidRPr="00600846">
        <w:rPr>
          <w:i/>
          <w:color w:val="FF0000"/>
        </w:rPr>
        <w:t xml:space="preserve">placemat discussed will be distributed </w:t>
      </w:r>
      <w:r w:rsidR="00600846">
        <w:rPr>
          <w:i/>
          <w:color w:val="FF0000"/>
        </w:rPr>
        <w:t>to the Council</w:t>
      </w:r>
      <w:r w:rsidR="00600846" w:rsidRPr="00600846">
        <w:rPr>
          <w:i/>
          <w:color w:val="FF0000"/>
        </w:rPr>
        <w:t>.</w:t>
      </w:r>
    </w:p>
    <w:p w:rsidR="00600846" w:rsidRDefault="00600846" w:rsidP="00F836A4">
      <w:pPr>
        <w:pStyle w:val="ListParagraph"/>
        <w:numPr>
          <w:ilvl w:val="1"/>
          <w:numId w:val="1"/>
        </w:numPr>
        <w:spacing w:after="0" w:line="240" w:lineRule="auto"/>
      </w:pPr>
      <w:r>
        <w:t xml:space="preserve">Ms. Ruby Harvey, Chancellor, Veterans Affairs Acquisition Academy (VAAA); Mr. Jim Woods, Director of Enterprise Shared Services, VAAA; and Ms. Erika Kennedy, Program Manager for Business Development, VAAA, </w:t>
      </w:r>
      <w:r w:rsidR="00C24017">
        <w:t>presented</w:t>
      </w:r>
      <w:r>
        <w:t xml:space="preserve"> VAAA’s Historically Black Colleges and Universities (HBCU)</w:t>
      </w:r>
      <w:r w:rsidR="001025A5">
        <w:t xml:space="preserve"> initiatives</w:t>
      </w:r>
      <w:r>
        <w:t>.</w:t>
      </w:r>
    </w:p>
    <w:p w:rsidR="00600846" w:rsidRPr="00F80A6C" w:rsidRDefault="00600846" w:rsidP="00F836A4">
      <w:pPr>
        <w:pStyle w:val="ListParagraph"/>
        <w:numPr>
          <w:ilvl w:val="1"/>
          <w:numId w:val="1"/>
        </w:numPr>
        <w:spacing w:after="0" w:line="240" w:lineRule="auto"/>
      </w:pPr>
      <w:r w:rsidRPr="00600846">
        <w:t>Karen Sanders MD, Acting Chief Academic Affiliations Officer, and Kathleen Klink MD, FAAFP, Acting Deputy Chief Academic Affiliations Officer</w:t>
      </w:r>
      <w:r>
        <w:t xml:space="preserve">, discussed the </w:t>
      </w:r>
      <w:r w:rsidRPr="00600846">
        <w:t>Veterans Health Administration Office of A</w:t>
      </w:r>
      <w:r>
        <w:t>cademic Affiliations (OAA)</w:t>
      </w:r>
      <w:r w:rsidR="001025A5">
        <w:t xml:space="preserve"> and partnerships with HBCU and other minority-serving </w:t>
      </w:r>
      <w:r w:rsidR="001025A5" w:rsidRPr="00F80A6C">
        <w:t>academic institutions</w:t>
      </w:r>
      <w:r w:rsidRPr="00F80A6C">
        <w:t>.</w:t>
      </w:r>
    </w:p>
    <w:p w:rsidR="00633B34" w:rsidRPr="00F80A6C" w:rsidRDefault="007E2A7D" w:rsidP="00C24017">
      <w:pPr>
        <w:pStyle w:val="ListParagraph"/>
        <w:numPr>
          <w:ilvl w:val="1"/>
          <w:numId w:val="1"/>
        </w:numPr>
        <w:spacing w:after="0" w:line="240" w:lineRule="auto"/>
      </w:pPr>
      <w:bookmarkStart w:id="2" w:name="_Hlk522710967"/>
      <w:r>
        <w:t>Mr</w:t>
      </w:r>
      <w:r w:rsidR="00600846" w:rsidRPr="00F80A6C">
        <w:t xml:space="preserve">. </w:t>
      </w:r>
      <w:r w:rsidR="00633B34" w:rsidRPr="00F80A6C">
        <w:t>Johnson discussed VA efforts to advance HBCUs.</w:t>
      </w:r>
    </w:p>
    <w:p w:rsidR="001025A5" w:rsidRPr="00F80A6C" w:rsidRDefault="00633B34" w:rsidP="00C24017">
      <w:pPr>
        <w:pStyle w:val="ListParagraph"/>
        <w:numPr>
          <w:ilvl w:val="1"/>
          <w:numId w:val="1"/>
        </w:numPr>
        <w:spacing w:after="0" w:line="240" w:lineRule="auto"/>
      </w:pPr>
      <w:r w:rsidRPr="00F80A6C">
        <w:t xml:space="preserve">Ms. </w:t>
      </w:r>
      <w:r w:rsidR="00600846" w:rsidRPr="00F80A6C">
        <w:t xml:space="preserve">Tynnetta Lee, VA's National Black Employment Program Manager, ODI, </w:t>
      </w:r>
      <w:r w:rsidR="00F80A6C" w:rsidRPr="00F80A6C">
        <w:t>discussed</w:t>
      </w:r>
      <w:r w:rsidR="00C24017" w:rsidRPr="00F80A6C">
        <w:t xml:space="preserve"> </w:t>
      </w:r>
      <w:r w:rsidR="00600846" w:rsidRPr="00F80A6C">
        <w:t>the status of VA's Strategic Plan and Agency Report</w:t>
      </w:r>
      <w:r w:rsidR="001025A5" w:rsidRPr="00F80A6C">
        <w:t>.</w:t>
      </w:r>
      <w:r w:rsidR="00F80A6C" w:rsidRPr="00F80A6C">
        <w:t xml:space="preserve">  </w:t>
      </w:r>
      <w:r w:rsidR="00F80A6C" w:rsidRPr="00F80A6C">
        <w:rPr>
          <w:i/>
          <w:color w:val="FF0000"/>
        </w:rPr>
        <w:t xml:space="preserve">*The Plan </w:t>
      </w:r>
      <w:r w:rsidR="00733E32">
        <w:rPr>
          <w:i/>
          <w:color w:val="FF0000"/>
        </w:rPr>
        <w:t>and Report were</w:t>
      </w:r>
      <w:r w:rsidR="007E2A7D">
        <w:rPr>
          <w:i/>
          <w:color w:val="FF0000"/>
        </w:rPr>
        <w:t xml:space="preserve"> signed</w:t>
      </w:r>
      <w:r w:rsidR="00F80A6C" w:rsidRPr="00F80A6C">
        <w:rPr>
          <w:i/>
          <w:color w:val="FF0000"/>
        </w:rPr>
        <w:t xml:space="preserve"> </w:t>
      </w:r>
      <w:r w:rsidR="00733E32">
        <w:rPr>
          <w:i/>
          <w:color w:val="FF0000"/>
        </w:rPr>
        <w:t xml:space="preserve">by </w:t>
      </w:r>
      <w:r w:rsidR="00F80A6C" w:rsidRPr="00F80A6C">
        <w:rPr>
          <w:i/>
          <w:color w:val="FF0000"/>
        </w:rPr>
        <w:t xml:space="preserve">the Acting Secretary on </w:t>
      </w:r>
      <w:r w:rsidR="00733E32">
        <w:rPr>
          <w:i/>
          <w:color w:val="FF0000"/>
        </w:rPr>
        <w:t>July 27</w:t>
      </w:r>
      <w:r w:rsidR="00F80A6C">
        <w:rPr>
          <w:i/>
          <w:color w:val="FF0000"/>
        </w:rPr>
        <w:t>.</w:t>
      </w:r>
    </w:p>
    <w:bookmarkEnd w:id="2"/>
    <w:p w:rsidR="001025A5" w:rsidRPr="00580C90" w:rsidRDefault="001025A5" w:rsidP="00F836A4">
      <w:pPr>
        <w:pStyle w:val="ListParagraph"/>
        <w:numPr>
          <w:ilvl w:val="1"/>
          <w:numId w:val="1"/>
        </w:numPr>
        <w:spacing w:after="0" w:line="240" w:lineRule="auto"/>
      </w:pPr>
      <w:r>
        <w:t xml:space="preserve">There was discussion on how VA can tell if Veterans and Disabled Veterans are hired after going through the types of training programs discussed.  Mr. Robert </w:t>
      </w:r>
      <w:proofErr w:type="spellStart"/>
      <w:r>
        <w:t>Waltemeyer</w:t>
      </w:r>
      <w:proofErr w:type="spellEnd"/>
      <w:r>
        <w:t xml:space="preserve"> agreed to </w:t>
      </w:r>
      <w:proofErr w:type="gramStart"/>
      <w:r>
        <w:t>look into</w:t>
      </w:r>
      <w:proofErr w:type="gramEnd"/>
      <w:r>
        <w:t xml:space="preserve"> the type of information VBA collects from schools such as HBCU that are required to collect such information under Title IX and GI Bill activities.</w:t>
      </w:r>
    </w:p>
    <w:p w:rsidR="00580C90" w:rsidRPr="00580C90" w:rsidRDefault="00580C90" w:rsidP="00F836A4">
      <w:pPr>
        <w:pStyle w:val="ListParagraph"/>
        <w:spacing w:after="0" w:line="240" w:lineRule="auto"/>
      </w:pPr>
    </w:p>
    <w:p w:rsidR="001025A5" w:rsidRPr="00F836A4" w:rsidRDefault="001025A5" w:rsidP="00F836A4">
      <w:pPr>
        <w:pStyle w:val="ListParagraph"/>
        <w:numPr>
          <w:ilvl w:val="0"/>
          <w:numId w:val="1"/>
        </w:numPr>
        <w:spacing w:after="0" w:line="240" w:lineRule="auto"/>
      </w:pPr>
      <w:r w:rsidRPr="00F836A4">
        <w:rPr>
          <w:rFonts w:eastAsia="Arial"/>
          <w:spacing w:val="-1"/>
          <w:szCs w:val="24"/>
        </w:rPr>
        <w:t>Ms. Nanese Loza provided updates on VA’s Disabilities Program, including VA Handbook 5975.1, Processing Requests for Reasonable Accommodation from Employees and Applicants with Disabilities,</w:t>
      </w:r>
      <w:r w:rsidR="00F836A4" w:rsidRPr="00F836A4">
        <w:rPr>
          <w:rFonts w:eastAsia="Arial"/>
          <w:spacing w:val="-1"/>
          <w:szCs w:val="24"/>
        </w:rPr>
        <w:t xml:space="preserve"> which expires in November 2018; the Selective Placement Program/Schedule A; and the draft </w:t>
      </w:r>
      <w:r w:rsidR="00C24017">
        <w:rPr>
          <w:rFonts w:eastAsia="Arial"/>
          <w:spacing w:val="-1"/>
          <w:szCs w:val="24"/>
        </w:rPr>
        <w:t xml:space="preserve">VA </w:t>
      </w:r>
      <w:r w:rsidR="00F836A4" w:rsidRPr="00F836A4">
        <w:rPr>
          <w:rFonts w:eastAsia="Arial"/>
          <w:spacing w:val="-1"/>
          <w:szCs w:val="24"/>
        </w:rPr>
        <w:t xml:space="preserve">Handbook </w:t>
      </w:r>
      <w:r w:rsidR="00C24017" w:rsidRPr="00F836A4">
        <w:rPr>
          <w:rFonts w:eastAsia="Arial"/>
          <w:spacing w:val="-1"/>
          <w:szCs w:val="24"/>
        </w:rPr>
        <w:t xml:space="preserve">Section 504 </w:t>
      </w:r>
      <w:r w:rsidR="00F836A4" w:rsidRPr="00F836A4">
        <w:rPr>
          <w:rFonts w:eastAsia="Arial"/>
          <w:spacing w:val="-1"/>
          <w:szCs w:val="24"/>
        </w:rPr>
        <w:t xml:space="preserve">which </w:t>
      </w:r>
      <w:r w:rsidR="00C24017">
        <w:rPr>
          <w:rFonts w:eastAsia="Arial"/>
          <w:spacing w:val="-1"/>
          <w:szCs w:val="24"/>
        </w:rPr>
        <w:t>requires</w:t>
      </w:r>
      <w:r w:rsidR="00F836A4" w:rsidRPr="00F836A4">
        <w:rPr>
          <w:rFonts w:eastAsia="Arial"/>
          <w:spacing w:val="-1"/>
          <w:szCs w:val="24"/>
        </w:rPr>
        <w:t xml:space="preserve"> accessibility </w:t>
      </w:r>
      <w:r w:rsidR="00F836A4">
        <w:rPr>
          <w:rFonts w:eastAsia="Arial"/>
          <w:spacing w:val="-1"/>
          <w:szCs w:val="24"/>
        </w:rPr>
        <w:t xml:space="preserve">of VA services and benefits to customers. </w:t>
      </w:r>
    </w:p>
    <w:p w:rsidR="00F836A4" w:rsidRPr="001025A5" w:rsidRDefault="00F836A4" w:rsidP="00F836A4">
      <w:pPr>
        <w:pStyle w:val="ListParagraph"/>
        <w:spacing w:after="0" w:line="240" w:lineRule="auto"/>
      </w:pPr>
    </w:p>
    <w:p w:rsidR="00F836A4" w:rsidRPr="00F836A4" w:rsidRDefault="00F836A4" w:rsidP="00F836A4">
      <w:pPr>
        <w:pStyle w:val="ListParagraph"/>
        <w:numPr>
          <w:ilvl w:val="0"/>
          <w:numId w:val="1"/>
        </w:numPr>
        <w:spacing w:after="0" w:line="240" w:lineRule="auto"/>
      </w:pPr>
      <w:r w:rsidRPr="00F836A4">
        <w:rPr>
          <w:rFonts w:eastAsia="Arial"/>
          <w:spacing w:val="-1"/>
          <w:szCs w:val="24"/>
        </w:rPr>
        <w:t>Mr. Keith Kirkpatrick, Management/Program Analyst,</w:t>
      </w:r>
      <w:r>
        <w:rPr>
          <w:rFonts w:eastAsia="Arial"/>
          <w:spacing w:val="-1"/>
          <w:szCs w:val="24"/>
        </w:rPr>
        <w:t xml:space="preserve"> ORM, discussed the </w:t>
      </w:r>
      <w:r w:rsidRPr="00F836A4">
        <w:rPr>
          <w:rFonts w:eastAsia="Arial"/>
          <w:spacing w:val="-1"/>
          <w:szCs w:val="24"/>
        </w:rPr>
        <w:t>U.S. Commission on Civ</w:t>
      </w:r>
      <w:r>
        <w:rPr>
          <w:rFonts w:eastAsia="Arial"/>
          <w:spacing w:val="-1"/>
          <w:szCs w:val="24"/>
        </w:rPr>
        <w:t xml:space="preserve">il Rights and </w:t>
      </w:r>
      <w:r w:rsidRPr="00F836A4">
        <w:rPr>
          <w:rFonts w:eastAsia="Arial"/>
          <w:spacing w:val="-1"/>
          <w:szCs w:val="24"/>
        </w:rPr>
        <w:t>VA’s Submission of the FY 2019 Statutory Report of Federal Civil Rights Efficacy Review</w:t>
      </w:r>
      <w:r>
        <w:rPr>
          <w:rFonts w:eastAsia="Arial"/>
          <w:spacing w:val="-1"/>
          <w:szCs w:val="24"/>
        </w:rPr>
        <w:t>.</w:t>
      </w:r>
    </w:p>
    <w:p w:rsidR="00F96875" w:rsidRPr="00F836A4" w:rsidRDefault="00F96875" w:rsidP="00F836A4">
      <w:pPr>
        <w:spacing w:after="0" w:line="240" w:lineRule="auto"/>
        <w:rPr>
          <w:rFonts w:eastAsia="Arial"/>
          <w:spacing w:val="-1"/>
          <w:szCs w:val="24"/>
        </w:rPr>
      </w:pPr>
    </w:p>
    <w:p w:rsidR="00BC30AE" w:rsidRPr="00580C90" w:rsidRDefault="00053DA6" w:rsidP="00F836A4">
      <w:pPr>
        <w:pStyle w:val="ListParagraph"/>
        <w:numPr>
          <w:ilvl w:val="0"/>
          <w:numId w:val="1"/>
        </w:numPr>
        <w:spacing w:after="0" w:line="240" w:lineRule="auto"/>
        <w:rPr>
          <w:rFonts w:eastAsia="Arial"/>
          <w:spacing w:val="-1"/>
          <w:szCs w:val="24"/>
        </w:rPr>
      </w:pPr>
      <w:r w:rsidRPr="00F96875">
        <w:rPr>
          <w:rFonts w:eastAsia="Arial"/>
          <w:spacing w:val="-1"/>
          <w:szCs w:val="24"/>
        </w:rPr>
        <w:t>M</w:t>
      </w:r>
      <w:r w:rsidRPr="00F96875">
        <w:rPr>
          <w:rFonts w:eastAsia="Arial"/>
          <w:spacing w:val="1"/>
          <w:szCs w:val="24"/>
        </w:rPr>
        <w:t>ee</w:t>
      </w:r>
      <w:r w:rsidRPr="00F96875">
        <w:rPr>
          <w:rFonts w:eastAsia="Arial"/>
          <w:szCs w:val="24"/>
        </w:rPr>
        <w:t>ti</w:t>
      </w:r>
      <w:r w:rsidRPr="00F96875">
        <w:rPr>
          <w:rFonts w:eastAsia="Arial"/>
          <w:spacing w:val="1"/>
          <w:szCs w:val="24"/>
        </w:rPr>
        <w:t>n</w:t>
      </w:r>
      <w:r w:rsidRPr="00F96875">
        <w:rPr>
          <w:rFonts w:eastAsia="Arial"/>
          <w:szCs w:val="24"/>
        </w:rPr>
        <w:t>g</w:t>
      </w:r>
      <w:r w:rsidRPr="00F96875">
        <w:rPr>
          <w:rFonts w:eastAsia="Arial"/>
          <w:spacing w:val="-1"/>
          <w:szCs w:val="24"/>
        </w:rPr>
        <w:t xml:space="preserve"> </w:t>
      </w:r>
      <w:r w:rsidRPr="00F96875">
        <w:rPr>
          <w:rFonts w:eastAsia="Arial"/>
          <w:spacing w:val="1"/>
          <w:szCs w:val="24"/>
        </w:rPr>
        <w:t>ad</w:t>
      </w:r>
      <w:r w:rsidRPr="00F96875">
        <w:rPr>
          <w:rFonts w:eastAsia="Arial"/>
          <w:szCs w:val="24"/>
        </w:rPr>
        <w:t>j</w:t>
      </w:r>
      <w:r w:rsidRPr="00F96875">
        <w:rPr>
          <w:rFonts w:eastAsia="Arial"/>
          <w:spacing w:val="-1"/>
          <w:szCs w:val="24"/>
        </w:rPr>
        <w:t>o</w:t>
      </w:r>
      <w:r w:rsidRPr="00F96875">
        <w:rPr>
          <w:rFonts w:eastAsia="Arial"/>
          <w:spacing w:val="1"/>
          <w:szCs w:val="24"/>
        </w:rPr>
        <w:t>u</w:t>
      </w:r>
      <w:r w:rsidRPr="00F96875">
        <w:rPr>
          <w:rFonts w:eastAsia="Arial"/>
          <w:spacing w:val="-1"/>
          <w:szCs w:val="24"/>
        </w:rPr>
        <w:t>r</w:t>
      </w:r>
      <w:r w:rsidRPr="00F96875">
        <w:rPr>
          <w:rFonts w:eastAsia="Arial"/>
          <w:spacing w:val="1"/>
          <w:szCs w:val="24"/>
        </w:rPr>
        <w:t>n</w:t>
      </w:r>
      <w:r w:rsidRPr="00F96875">
        <w:rPr>
          <w:rFonts w:eastAsia="Arial"/>
          <w:spacing w:val="-1"/>
          <w:szCs w:val="24"/>
        </w:rPr>
        <w:t>e</w:t>
      </w:r>
      <w:r w:rsidRPr="00F96875">
        <w:rPr>
          <w:rFonts w:eastAsia="Arial"/>
          <w:szCs w:val="24"/>
        </w:rPr>
        <w:t>d</w:t>
      </w:r>
      <w:r w:rsidRPr="00F96875">
        <w:rPr>
          <w:rFonts w:eastAsia="Arial"/>
          <w:spacing w:val="1"/>
          <w:szCs w:val="24"/>
        </w:rPr>
        <w:t xml:space="preserve"> a</w:t>
      </w:r>
      <w:r w:rsidRPr="00F96875">
        <w:rPr>
          <w:rFonts w:eastAsia="Arial"/>
          <w:szCs w:val="24"/>
        </w:rPr>
        <w:t>t</w:t>
      </w:r>
      <w:r w:rsidRPr="00F96875">
        <w:rPr>
          <w:rFonts w:eastAsia="Arial"/>
          <w:spacing w:val="-1"/>
          <w:szCs w:val="24"/>
        </w:rPr>
        <w:t xml:space="preserve"> 3</w:t>
      </w:r>
      <w:r w:rsidRPr="00F96875">
        <w:rPr>
          <w:rFonts w:eastAsia="Arial"/>
          <w:szCs w:val="24"/>
        </w:rPr>
        <w:t>:</w:t>
      </w:r>
      <w:r w:rsidRPr="00F96875">
        <w:rPr>
          <w:rFonts w:eastAsia="Arial"/>
          <w:spacing w:val="1"/>
          <w:szCs w:val="24"/>
        </w:rPr>
        <w:t>0</w:t>
      </w:r>
      <w:r w:rsidRPr="00F96875">
        <w:rPr>
          <w:rFonts w:eastAsia="Arial"/>
          <w:szCs w:val="24"/>
        </w:rPr>
        <w:t>0</w:t>
      </w:r>
      <w:r w:rsidRPr="00F96875">
        <w:rPr>
          <w:rFonts w:eastAsia="Arial"/>
          <w:spacing w:val="-1"/>
          <w:szCs w:val="24"/>
        </w:rPr>
        <w:t xml:space="preserve"> </w:t>
      </w:r>
      <w:r w:rsidRPr="00F96875">
        <w:rPr>
          <w:rFonts w:eastAsia="Arial"/>
          <w:spacing w:val="1"/>
          <w:szCs w:val="24"/>
        </w:rPr>
        <w:t>p</w:t>
      </w:r>
      <w:r w:rsidRPr="00F96875">
        <w:rPr>
          <w:rFonts w:eastAsia="Arial"/>
          <w:spacing w:val="2"/>
          <w:szCs w:val="24"/>
        </w:rPr>
        <w:t>m</w:t>
      </w:r>
      <w:r w:rsidRPr="00F96875">
        <w:rPr>
          <w:rFonts w:eastAsia="Arial"/>
          <w:szCs w:val="24"/>
        </w:rPr>
        <w:t>.</w:t>
      </w:r>
      <w:r w:rsidR="00625741" w:rsidRPr="00F96875">
        <w:rPr>
          <w:rFonts w:eastAsia="Arial"/>
          <w:szCs w:val="24"/>
        </w:rPr>
        <w:t xml:space="preserve">  </w:t>
      </w:r>
      <w:r w:rsidR="00350D30" w:rsidRPr="00F96875">
        <w:rPr>
          <w:rFonts w:eastAsia="Arial"/>
          <w:szCs w:val="24"/>
        </w:rPr>
        <w:t>The n</w:t>
      </w:r>
      <w:r w:rsidR="00625741" w:rsidRPr="00F96875">
        <w:rPr>
          <w:rFonts w:eastAsia="Arial"/>
          <w:szCs w:val="24"/>
        </w:rPr>
        <w:t xml:space="preserve">ext meeting will be </w:t>
      </w:r>
      <w:r w:rsidR="00350D30" w:rsidRPr="00F96875">
        <w:rPr>
          <w:rFonts w:eastAsia="Arial"/>
          <w:szCs w:val="24"/>
        </w:rPr>
        <w:t xml:space="preserve">held </w:t>
      </w:r>
      <w:r w:rsidR="00580C90">
        <w:rPr>
          <w:rFonts w:eastAsia="Arial"/>
          <w:szCs w:val="24"/>
        </w:rPr>
        <w:t>October</w:t>
      </w:r>
      <w:r w:rsidR="00095E47" w:rsidRPr="00F96875">
        <w:rPr>
          <w:rFonts w:eastAsia="Arial"/>
          <w:szCs w:val="24"/>
        </w:rPr>
        <w:t xml:space="preserve"> 1</w:t>
      </w:r>
      <w:r w:rsidR="00580C90">
        <w:rPr>
          <w:rFonts w:eastAsia="Arial"/>
          <w:szCs w:val="24"/>
        </w:rPr>
        <w:t>7</w:t>
      </w:r>
      <w:r w:rsidR="00095E47" w:rsidRPr="00F96875">
        <w:rPr>
          <w:rFonts w:eastAsia="Arial"/>
          <w:szCs w:val="24"/>
        </w:rPr>
        <w:t>, 2018</w:t>
      </w:r>
      <w:r w:rsidR="00350D30" w:rsidRPr="00F96875">
        <w:rPr>
          <w:rFonts w:eastAsia="Arial"/>
          <w:szCs w:val="24"/>
        </w:rPr>
        <w:t>.</w:t>
      </w:r>
    </w:p>
    <w:sectPr w:rsidR="00BC30AE" w:rsidRPr="00580C9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653" w:rsidRDefault="00200653" w:rsidP="004D4987">
      <w:pPr>
        <w:spacing w:after="0" w:line="240" w:lineRule="auto"/>
      </w:pPr>
      <w:r>
        <w:separator/>
      </w:r>
    </w:p>
  </w:endnote>
  <w:endnote w:type="continuationSeparator" w:id="0">
    <w:p w:rsidR="00200653" w:rsidRDefault="00200653" w:rsidP="004D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465092"/>
      <w:docPartObj>
        <w:docPartGallery w:val="Page Numbers (Bottom of Page)"/>
        <w:docPartUnique/>
      </w:docPartObj>
    </w:sdtPr>
    <w:sdtEndPr/>
    <w:sdtContent>
      <w:sdt>
        <w:sdtPr>
          <w:id w:val="-1669238322"/>
          <w:docPartObj>
            <w:docPartGallery w:val="Page Numbers (Top of Page)"/>
            <w:docPartUnique/>
          </w:docPartObj>
        </w:sdtPr>
        <w:sdtEndPr/>
        <w:sdtContent>
          <w:p w:rsidR="001025A5" w:rsidRDefault="001025A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06363">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06363">
              <w:rPr>
                <w:b/>
                <w:bCs/>
                <w:noProof/>
              </w:rPr>
              <w:t>2</w:t>
            </w:r>
            <w:r>
              <w:rPr>
                <w:b/>
                <w:bCs/>
                <w:szCs w:val="24"/>
              </w:rPr>
              <w:fldChar w:fldCharType="end"/>
            </w:r>
          </w:p>
        </w:sdtContent>
      </w:sdt>
    </w:sdtContent>
  </w:sdt>
  <w:p w:rsidR="001025A5" w:rsidRDefault="00102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653" w:rsidRDefault="00200653" w:rsidP="004D4987">
      <w:pPr>
        <w:spacing w:after="0" w:line="240" w:lineRule="auto"/>
      </w:pPr>
      <w:r>
        <w:separator/>
      </w:r>
    </w:p>
  </w:footnote>
  <w:footnote w:type="continuationSeparator" w:id="0">
    <w:p w:rsidR="00200653" w:rsidRDefault="00200653" w:rsidP="004D4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46C"/>
    <w:multiLevelType w:val="hybridMultilevel"/>
    <w:tmpl w:val="92ECF20A"/>
    <w:lvl w:ilvl="0" w:tplc="04090013">
      <w:start w:val="1"/>
      <w:numFmt w:val="upperRoman"/>
      <w:lvlText w:val="%1."/>
      <w:lvlJc w:val="righ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 w15:restartNumberingAfterBreak="0">
    <w:nsid w:val="287A1117"/>
    <w:multiLevelType w:val="hybridMultilevel"/>
    <w:tmpl w:val="927C33DC"/>
    <w:lvl w:ilvl="0" w:tplc="04090013">
      <w:start w:val="1"/>
      <w:numFmt w:val="upperRoman"/>
      <w:lvlText w:val="%1."/>
      <w:lvlJc w:val="righ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3DA9412B"/>
    <w:multiLevelType w:val="hybridMultilevel"/>
    <w:tmpl w:val="BB46F25C"/>
    <w:lvl w:ilvl="0" w:tplc="DE98FDC4">
      <w:start w:val="1"/>
      <w:numFmt w:val="upperRoman"/>
      <w:lvlText w:val="%1."/>
      <w:lvlJc w:val="right"/>
      <w:pPr>
        <w:ind w:left="720" w:hanging="360"/>
      </w:pPr>
      <w:rPr>
        <w:i w:val="0"/>
        <w:color w:val="auto"/>
      </w:rPr>
    </w:lvl>
    <w:lvl w:ilvl="1" w:tplc="64569578">
      <w:start w:val="1"/>
      <w:numFmt w:val="lowerLetter"/>
      <w:lvlText w:val="%2."/>
      <w:lvlJc w:val="left"/>
      <w:pPr>
        <w:ind w:left="1440" w:hanging="360"/>
      </w:pPr>
      <w:rPr>
        <w:i w:val="0"/>
        <w:color w:val="000000" w:themeColor="text1"/>
      </w:r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137C10"/>
    <w:multiLevelType w:val="hybridMultilevel"/>
    <w:tmpl w:val="6AE655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1A04F9"/>
    <w:multiLevelType w:val="hybridMultilevel"/>
    <w:tmpl w:val="C3FE7D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2A744A3"/>
    <w:multiLevelType w:val="hybridMultilevel"/>
    <w:tmpl w:val="DA522004"/>
    <w:lvl w:ilvl="0" w:tplc="04090013">
      <w:start w:val="1"/>
      <w:numFmt w:val="upperRoman"/>
      <w:lvlText w:val="%1."/>
      <w:lvlJc w:val="right"/>
      <w:pPr>
        <w:ind w:left="54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6C"/>
    <w:rsid w:val="00014A28"/>
    <w:rsid w:val="00027145"/>
    <w:rsid w:val="00027273"/>
    <w:rsid w:val="00053DA6"/>
    <w:rsid w:val="0008194E"/>
    <w:rsid w:val="00090658"/>
    <w:rsid w:val="00094379"/>
    <w:rsid w:val="00095E47"/>
    <w:rsid w:val="000A15CC"/>
    <w:rsid w:val="000A1E6A"/>
    <w:rsid w:val="000A25DD"/>
    <w:rsid w:val="000A39D0"/>
    <w:rsid w:val="000B4D98"/>
    <w:rsid w:val="000C00EF"/>
    <w:rsid w:val="000D26B3"/>
    <w:rsid w:val="00101D2A"/>
    <w:rsid w:val="001025A5"/>
    <w:rsid w:val="001772E9"/>
    <w:rsid w:val="001842DE"/>
    <w:rsid w:val="001A00C9"/>
    <w:rsid w:val="001A27D0"/>
    <w:rsid w:val="001B3788"/>
    <w:rsid w:val="001C4C91"/>
    <w:rsid w:val="001C68B1"/>
    <w:rsid w:val="001E097C"/>
    <w:rsid w:val="001F6FCF"/>
    <w:rsid w:val="00200653"/>
    <w:rsid w:val="0020470D"/>
    <w:rsid w:val="00212331"/>
    <w:rsid w:val="00216F1E"/>
    <w:rsid w:val="00243B1A"/>
    <w:rsid w:val="002857B5"/>
    <w:rsid w:val="0029592D"/>
    <w:rsid w:val="00296222"/>
    <w:rsid w:val="002A3F68"/>
    <w:rsid w:val="002C5C7E"/>
    <w:rsid w:val="00302D33"/>
    <w:rsid w:val="003052BD"/>
    <w:rsid w:val="003332AB"/>
    <w:rsid w:val="00341F5C"/>
    <w:rsid w:val="00344256"/>
    <w:rsid w:val="003444CC"/>
    <w:rsid w:val="00345766"/>
    <w:rsid w:val="00350ADB"/>
    <w:rsid w:val="00350D30"/>
    <w:rsid w:val="00382378"/>
    <w:rsid w:val="003A790F"/>
    <w:rsid w:val="003B0384"/>
    <w:rsid w:val="003C0E0D"/>
    <w:rsid w:val="003C731D"/>
    <w:rsid w:val="003D0F62"/>
    <w:rsid w:val="003D6396"/>
    <w:rsid w:val="003E30E1"/>
    <w:rsid w:val="003F514A"/>
    <w:rsid w:val="00405A28"/>
    <w:rsid w:val="004225CC"/>
    <w:rsid w:val="004376A1"/>
    <w:rsid w:val="00447AD0"/>
    <w:rsid w:val="00451E6F"/>
    <w:rsid w:val="004661B2"/>
    <w:rsid w:val="00466531"/>
    <w:rsid w:val="00476CF7"/>
    <w:rsid w:val="00483FCD"/>
    <w:rsid w:val="004907EB"/>
    <w:rsid w:val="004A0354"/>
    <w:rsid w:val="004B5EBD"/>
    <w:rsid w:val="004B651D"/>
    <w:rsid w:val="004C1E9A"/>
    <w:rsid w:val="004D4987"/>
    <w:rsid w:val="004D4F8D"/>
    <w:rsid w:val="0052264D"/>
    <w:rsid w:val="005422DC"/>
    <w:rsid w:val="00545036"/>
    <w:rsid w:val="005520F9"/>
    <w:rsid w:val="00553123"/>
    <w:rsid w:val="00553F3C"/>
    <w:rsid w:val="00560A7B"/>
    <w:rsid w:val="00565AA2"/>
    <w:rsid w:val="005714DB"/>
    <w:rsid w:val="00580C90"/>
    <w:rsid w:val="005A3FC5"/>
    <w:rsid w:val="005A4423"/>
    <w:rsid w:val="005A6F5C"/>
    <w:rsid w:val="005B1C2E"/>
    <w:rsid w:val="005B7B2F"/>
    <w:rsid w:val="00600846"/>
    <w:rsid w:val="00600FA1"/>
    <w:rsid w:val="00625741"/>
    <w:rsid w:val="00633B34"/>
    <w:rsid w:val="0064232D"/>
    <w:rsid w:val="00652F83"/>
    <w:rsid w:val="00674A04"/>
    <w:rsid w:val="00692615"/>
    <w:rsid w:val="006A0846"/>
    <w:rsid w:val="006C625F"/>
    <w:rsid w:val="006D4D06"/>
    <w:rsid w:val="006D697F"/>
    <w:rsid w:val="006E250C"/>
    <w:rsid w:val="006E2633"/>
    <w:rsid w:val="007277D4"/>
    <w:rsid w:val="00733E32"/>
    <w:rsid w:val="00746F2E"/>
    <w:rsid w:val="00765A98"/>
    <w:rsid w:val="00775CC6"/>
    <w:rsid w:val="00783C41"/>
    <w:rsid w:val="007A19E7"/>
    <w:rsid w:val="007A6ABF"/>
    <w:rsid w:val="007B74A9"/>
    <w:rsid w:val="007E2A7D"/>
    <w:rsid w:val="007E7BF9"/>
    <w:rsid w:val="00805850"/>
    <w:rsid w:val="00806DD9"/>
    <w:rsid w:val="0081044F"/>
    <w:rsid w:val="0087466F"/>
    <w:rsid w:val="0088642C"/>
    <w:rsid w:val="008A1AC0"/>
    <w:rsid w:val="008B2DA4"/>
    <w:rsid w:val="008E1EF8"/>
    <w:rsid w:val="008F2AA6"/>
    <w:rsid w:val="00917A94"/>
    <w:rsid w:val="0092526A"/>
    <w:rsid w:val="00930A0C"/>
    <w:rsid w:val="009415D9"/>
    <w:rsid w:val="0094501F"/>
    <w:rsid w:val="00971BDA"/>
    <w:rsid w:val="00982B3B"/>
    <w:rsid w:val="009B53F0"/>
    <w:rsid w:val="009C4CF9"/>
    <w:rsid w:val="009C5DE1"/>
    <w:rsid w:val="009D7600"/>
    <w:rsid w:val="00A0676C"/>
    <w:rsid w:val="00A16B39"/>
    <w:rsid w:val="00A177DC"/>
    <w:rsid w:val="00A32A42"/>
    <w:rsid w:val="00A406DF"/>
    <w:rsid w:val="00A438F9"/>
    <w:rsid w:val="00A50396"/>
    <w:rsid w:val="00A64E9C"/>
    <w:rsid w:val="00A80D6E"/>
    <w:rsid w:val="00A909EA"/>
    <w:rsid w:val="00A91F86"/>
    <w:rsid w:val="00AA1799"/>
    <w:rsid w:val="00AD6111"/>
    <w:rsid w:val="00AF0E7B"/>
    <w:rsid w:val="00B0155C"/>
    <w:rsid w:val="00B45AAF"/>
    <w:rsid w:val="00B51D08"/>
    <w:rsid w:val="00B55C70"/>
    <w:rsid w:val="00B56297"/>
    <w:rsid w:val="00B70711"/>
    <w:rsid w:val="00B74FF7"/>
    <w:rsid w:val="00B81086"/>
    <w:rsid w:val="00BB40BB"/>
    <w:rsid w:val="00BC30AE"/>
    <w:rsid w:val="00BD196E"/>
    <w:rsid w:val="00BD6FD7"/>
    <w:rsid w:val="00BE4CB8"/>
    <w:rsid w:val="00BF120B"/>
    <w:rsid w:val="00C1011D"/>
    <w:rsid w:val="00C10B1E"/>
    <w:rsid w:val="00C24017"/>
    <w:rsid w:val="00C63B0A"/>
    <w:rsid w:val="00C667E6"/>
    <w:rsid w:val="00C77899"/>
    <w:rsid w:val="00C8436F"/>
    <w:rsid w:val="00C84A91"/>
    <w:rsid w:val="00C92E39"/>
    <w:rsid w:val="00CA0996"/>
    <w:rsid w:val="00CD3477"/>
    <w:rsid w:val="00CE0FDA"/>
    <w:rsid w:val="00D14F50"/>
    <w:rsid w:val="00D16DD2"/>
    <w:rsid w:val="00D26830"/>
    <w:rsid w:val="00D507F4"/>
    <w:rsid w:val="00D61D08"/>
    <w:rsid w:val="00D71389"/>
    <w:rsid w:val="00D8696F"/>
    <w:rsid w:val="00D959E0"/>
    <w:rsid w:val="00DA1484"/>
    <w:rsid w:val="00DB659F"/>
    <w:rsid w:val="00DF4339"/>
    <w:rsid w:val="00E06363"/>
    <w:rsid w:val="00E14AC0"/>
    <w:rsid w:val="00E323C6"/>
    <w:rsid w:val="00E34FD2"/>
    <w:rsid w:val="00E40EAD"/>
    <w:rsid w:val="00E525B2"/>
    <w:rsid w:val="00E606D5"/>
    <w:rsid w:val="00EA0CAB"/>
    <w:rsid w:val="00EB75CB"/>
    <w:rsid w:val="00EE11E2"/>
    <w:rsid w:val="00EF643F"/>
    <w:rsid w:val="00EF6FC0"/>
    <w:rsid w:val="00F2470D"/>
    <w:rsid w:val="00F3218B"/>
    <w:rsid w:val="00F37F27"/>
    <w:rsid w:val="00F4426C"/>
    <w:rsid w:val="00F66ADE"/>
    <w:rsid w:val="00F8023F"/>
    <w:rsid w:val="00F809C0"/>
    <w:rsid w:val="00F80A6C"/>
    <w:rsid w:val="00F836A4"/>
    <w:rsid w:val="00F96875"/>
    <w:rsid w:val="00FC554B"/>
    <w:rsid w:val="00FD347E"/>
    <w:rsid w:val="00FD57B9"/>
    <w:rsid w:val="00FE6B60"/>
    <w:rsid w:val="00FF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D847B-B781-4A23-8397-8DB47207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54B"/>
    <w:pPr>
      <w:ind w:left="720"/>
      <w:contextualSpacing/>
    </w:pPr>
  </w:style>
  <w:style w:type="character" w:styleId="CommentReference">
    <w:name w:val="annotation reference"/>
    <w:basedOn w:val="DefaultParagraphFont"/>
    <w:uiPriority w:val="99"/>
    <w:semiHidden/>
    <w:unhideWhenUsed/>
    <w:rsid w:val="00DB659F"/>
    <w:rPr>
      <w:sz w:val="16"/>
      <w:szCs w:val="16"/>
    </w:rPr>
  </w:style>
  <w:style w:type="paragraph" w:styleId="CommentText">
    <w:name w:val="annotation text"/>
    <w:basedOn w:val="Normal"/>
    <w:link w:val="CommentTextChar"/>
    <w:uiPriority w:val="99"/>
    <w:semiHidden/>
    <w:unhideWhenUsed/>
    <w:rsid w:val="00DB659F"/>
    <w:pPr>
      <w:spacing w:line="240" w:lineRule="auto"/>
    </w:pPr>
    <w:rPr>
      <w:sz w:val="20"/>
      <w:szCs w:val="20"/>
    </w:rPr>
  </w:style>
  <w:style w:type="character" w:customStyle="1" w:styleId="CommentTextChar">
    <w:name w:val="Comment Text Char"/>
    <w:basedOn w:val="DefaultParagraphFont"/>
    <w:link w:val="CommentText"/>
    <w:uiPriority w:val="99"/>
    <w:semiHidden/>
    <w:rsid w:val="00DB659F"/>
    <w:rPr>
      <w:sz w:val="20"/>
      <w:szCs w:val="20"/>
    </w:rPr>
  </w:style>
  <w:style w:type="paragraph" w:styleId="CommentSubject">
    <w:name w:val="annotation subject"/>
    <w:basedOn w:val="CommentText"/>
    <w:next w:val="CommentText"/>
    <w:link w:val="CommentSubjectChar"/>
    <w:uiPriority w:val="99"/>
    <w:semiHidden/>
    <w:unhideWhenUsed/>
    <w:rsid w:val="00DB659F"/>
    <w:rPr>
      <w:b/>
      <w:bCs/>
    </w:rPr>
  </w:style>
  <w:style w:type="character" w:customStyle="1" w:styleId="CommentSubjectChar">
    <w:name w:val="Comment Subject Char"/>
    <w:basedOn w:val="CommentTextChar"/>
    <w:link w:val="CommentSubject"/>
    <w:uiPriority w:val="99"/>
    <w:semiHidden/>
    <w:rsid w:val="00DB659F"/>
    <w:rPr>
      <w:b/>
      <w:bCs/>
      <w:sz w:val="20"/>
      <w:szCs w:val="20"/>
    </w:rPr>
  </w:style>
  <w:style w:type="paragraph" w:styleId="BalloonText">
    <w:name w:val="Balloon Text"/>
    <w:basedOn w:val="Normal"/>
    <w:link w:val="BalloonTextChar"/>
    <w:uiPriority w:val="99"/>
    <w:semiHidden/>
    <w:unhideWhenUsed/>
    <w:rsid w:val="00DB6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9F"/>
    <w:rPr>
      <w:rFonts w:ascii="Tahoma" w:hAnsi="Tahoma" w:cs="Tahoma"/>
      <w:sz w:val="16"/>
      <w:szCs w:val="16"/>
    </w:rPr>
  </w:style>
  <w:style w:type="character" w:styleId="Hyperlink">
    <w:name w:val="Hyperlink"/>
    <w:basedOn w:val="DefaultParagraphFont"/>
    <w:uiPriority w:val="99"/>
    <w:unhideWhenUsed/>
    <w:rsid w:val="00EE11E2"/>
    <w:rPr>
      <w:color w:val="0000FF" w:themeColor="hyperlink"/>
      <w:u w:val="single"/>
    </w:rPr>
  </w:style>
  <w:style w:type="paragraph" w:styleId="Header">
    <w:name w:val="header"/>
    <w:basedOn w:val="Normal"/>
    <w:link w:val="HeaderChar"/>
    <w:uiPriority w:val="99"/>
    <w:unhideWhenUsed/>
    <w:rsid w:val="004D4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987"/>
  </w:style>
  <w:style w:type="paragraph" w:styleId="Footer">
    <w:name w:val="footer"/>
    <w:basedOn w:val="Normal"/>
    <w:link w:val="FooterChar"/>
    <w:uiPriority w:val="99"/>
    <w:unhideWhenUsed/>
    <w:rsid w:val="004D4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987"/>
  </w:style>
  <w:style w:type="character" w:styleId="UnresolvedMention">
    <w:name w:val="Unresolved Mention"/>
    <w:basedOn w:val="DefaultParagraphFont"/>
    <w:uiPriority w:val="99"/>
    <w:semiHidden/>
    <w:unhideWhenUsed/>
    <w:rsid w:val="00350A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erans.house.gov/calendar/eventsingle.aspx?EventID=2212" TargetMode="External"/><Relationship Id="rId3" Type="http://schemas.openxmlformats.org/officeDocument/2006/relationships/settings" Target="settings.xml"/><Relationship Id="rId7" Type="http://schemas.openxmlformats.org/officeDocument/2006/relationships/hyperlink" Target="https://www.diversity.va.gov/policy/files/EEO_Policy_Stat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Lester Stephens</dc:creator>
  <cp:lastModifiedBy>Johnson, Lisea</cp:lastModifiedBy>
  <cp:revision>5</cp:revision>
  <cp:lastPrinted>2018-01-16T16:02:00Z</cp:lastPrinted>
  <dcterms:created xsi:type="dcterms:W3CDTF">2018-10-14T04:05:00Z</dcterms:created>
  <dcterms:modified xsi:type="dcterms:W3CDTF">2018-11-01T16:30:00Z</dcterms:modified>
</cp:coreProperties>
</file>