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252C7" w14:textId="77777777" w:rsidR="00996843" w:rsidRPr="00333ED9" w:rsidRDefault="006D7967" w:rsidP="00996843">
      <w:pPr>
        <w:autoSpaceDE w:val="0"/>
        <w:autoSpaceDN w:val="0"/>
        <w:adjustRightInd w:val="0"/>
        <w:spacing w:after="0"/>
        <w:jc w:val="center"/>
        <w:rPr>
          <w:rFonts w:ascii="Arial" w:hAnsi="Arial" w:cs="Arial"/>
          <w:b/>
          <w:bCs/>
          <w:sz w:val="32"/>
          <w:szCs w:val="32"/>
        </w:rPr>
      </w:pPr>
      <w:r>
        <w:rPr>
          <w:rFonts w:ascii="Arial" w:hAnsi="Arial" w:cs="Arial"/>
          <w:b/>
          <w:bCs/>
          <w:sz w:val="32"/>
          <w:szCs w:val="32"/>
        </w:rPr>
        <w:t>Reportable Events</w:t>
      </w:r>
      <w:r w:rsidR="002209E8">
        <w:rPr>
          <w:rFonts w:ascii="Arial" w:hAnsi="Arial" w:cs="Arial"/>
          <w:b/>
          <w:bCs/>
          <w:sz w:val="32"/>
          <w:szCs w:val="32"/>
        </w:rPr>
        <w:t xml:space="preserve"> – Initial </w:t>
      </w:r>
      <w:r w:rsidR="00B12D6E" w:rsidRPr="00333ED9">
        <w:rPr>
          <w:rFonts w:ascii="Arial" w:hAnsi="Arial" w:cs="Arial"/>
          <w:b/>
          <w:bCs/>
          <w:sz w:val="32"/>
          <w:szCs w:val="32"/>
        </w:rPr>
        <w:t>Review</w:t>
      </w:r>
      <w:r w:rsidR="00996843">
        <w:rPr>
          <w:rFonts w:ascii="Arial" w:hAnsi="Arial" w:cs="Arial"/>
          <w:b/>
          <w:bCs/>
          <w:sz w:val="32"/>
          <w:szCs w:val="32"/>
        </w:rPr>
        <w:t xml:space="preserve">er </w:t>
      </w:r>
      <w:r w:rsidR="00996843" w:rsidRPr="00333ED9">
        <w:rPr>
          <w:rFonts w:ascii="Arial" w:hAnsi="Arial" w:cs="Arial"/>
          <w:b/>
          <w:bCs/>
          <w:sz w:val="32"/>
          <w:szCs w:val="32"/>
        </w:rPr>
        <w:t>Checklist</w:t>
      </w:r>
    </w:p>
    <w:p w14:paraId="1B4E65BA" w14:textId="77777777" w:rsidR="00B12D6E" w:rsidRPr="00EF7C0C" w:rsidRDefault="00B12D6E" w:rsidP="00B523A8">
      <w:pPr>
        <w:autoSpaceDE w:val="0"/>
        <w:autoSpaceDN w:val="0"/>
        <w:adjustRightInd w:val="0"/>
        <w:spacing w:after="0"/>
        <w:rPr>
          <w:rFonts w:ascii="Arial" w:hAnsi="Arial" w:cs="Arial"/>
          <w:bCs/>
          <w:i/>
          <w:color w:val="C00000"/>
        </w:rPr>
      </w:pPr>
      <w:r w:rsidRPr="00EF7C0C">
        <w:rPr>
          <w:rFonts w:ascii="Arial" w:hAnsi="Arial" w:cs="Arial"/>
          <w:bCs/>
          <w:i/>
          <w:color w:val="C00000"/>
        </w:rPr>
        <w:t xml:space="preserve">If more than one Research Event on </w:t>
      </w:r>
      <w:r w:rsidR="00CD6804" w:rsidRPr="00EF7C0C">
        <w:rPr>
          <w:rFonts w:ascii="Arial" w:hAnsi="Arial" w:cs="Arial"/>
          <w:bCs/>
          <w:i/>
          <w:color w:val="C00000"/>
        </w:rPr>
        <w:t xml:space="preserve">the </w:t>
      </w:r>
      <w:r w:rsidRPr="00EF7C0C">
        <w:rPr>
          <w:rFonts w:ascii="Arial" w:hAnsi="Arial" w:cs="Arial"/>
          <w:bCs/>
          <w:i/>
          <w:color w:val="C00000"/>
        </w:rPr>
        <w:t>report</w:t>
      </w:r>
      <w:r w:rsidR="00CD6804" w:rsidRPr="00EF7C0C">
        <w:rPr>
          <w:rFonts w:ascii="Arial" w:hAnsi="Arial" w:cs="Arial"/>
          <w:bCs/>
          <w:i/>
          <w:color w:val="C00000"/>
        </w:rPr>
        <w:t xml:space="preserve"> </w:t>
      </w:r>
      <w:r w:rsidR="00FF5FC9" w:rsidRPr="00EF7C0C">
        <w:rPr>
          <w:rFonts w:ascii="Arial" w:hAnsi="Arial" w:cs="Arial"/>
          <w:bCs/>
          <w:i/>
          <w:color w:val="C00000"/>
        </w:rPr>
        <w:t xml:space="preserve">is </w:t>
      </w:r>
      <w:r w:rsidRPr="00EF7C0C">
        <w:rPr>
          <w:rFonts w:ascii="Arial" w:hAnsi="Arial" w:cs="Arial"/>
          <w:bCs/>
          <w:i/>
          <w:color w:val="C00000"/>
        </w:rPr>
        <w:t xml:space="preserve">to be reviewed, use </w:t>
      </w:r>
      <w:r w:rsidR="00F43A1B" w:rsidRPr="00EF7C0C">
        <w:rPr>
          <w:rFonts w:ascii="Arial" w:hAnsi="Arial" w:cs="Arial"/>
          <w:bCs/>
          <w:i/>
          <w:color w:val="C00000"/>
        </w:rPr>
        <w:t xml:space="preserve">a </w:t>
      </w:r>
      <w:r w:rsidRPr="00EF7C0C">
        <w:rPr>
          <w:rFonts w:ascii="Arial" w:hAnsi="Arial" w:cs="Arial"/>
          <w:bCs/>
          <w:i/>
          <w:color w:val="C00000"/>
        </w:rPr>
        <w:t>separate checklist for each.</w:t>
      </w:r>
    </w:p>
    <w:p w14:paraId="29A14459" w14:textId="56595141" w:rsidR="00177770" w:rsidRDefault="00177770" w:rsidP="0069453E">
      <w:pPr>
        <w:pStyle w:val="BodyText2"/>
        <w:tabs>
          <w:tab w:val="left" w:pos="3042"/>
        </w:tabs>
        <w:spacing w:before="120" w:line="240" w:lineRule="auto"/>
        <w:rPr>
          <w:rFonts w:cs="Arial"/>
          <w:b/>
          <w:bCs/>
          <w:szCs w:val="22"/>
          <w:lang w:val="en-US" w:eastAsia="en-US"/>
        </w:rPr>
      </w:pPr>
      <w:r w:rsidRPr="00D65C02">
        <w:rPr>
          <w:rFonts w:cs="Arial"/>
          <w:b/>
          <w:bCs/>
          <w:szCs w:val="22"/>
          <w:lang w:val="en-US" w:eastAsia="en-US"/>
        </w:rPr>
        <w:t>Principal Investigator:</w:t>
      </w:r>
      <w:r>
        <w:rPr>
          <w:rFonts w:cs="Arial"/>
          <w:b/>
          <w:bCs/>
          <w:szCs w:val="22"/>
          <w:lang w:val="en-US" w:eastAsia="en-US"/>
        </w:rPr>
        <w:t xml:space="preserve">  </w:t>
      </w:r>
      <w:r w:rsidRPr="0069453E">
        <w:rPr>
          <w:rFonts w:ascii="Times New Roman" w:hAnsi="Times New Roman"/>
          <w:bCs/>
          <w:szCs w:val="22"/>
          <w:lang w:val="en-US" w:eastAsia="en-US"/>
        </w:rPr>
        <w:fldChar w:fldCharType="begin">
          <w:ffData>
            <w:name w:val="Text1"/>
            <w:enabled/>
            <w:calcOnExit w:val="0"/>
            <w:textInput/>
          </w:ffData>
        </w:fldChar>
      </w:r>
      <w:r w:rsidRPr="0069453E">
        <w:rPr>
          <w:rFonts w:ascii="Times New Roman" w:hAnsi="Times New Roman"/>
          <w:bCs/>
          <w:szCs w:val="22"/>
          <w:lang w:val="en-US" w:eastAsia="en-US"/>
        </w:rPr>
        <w:instrText xml:space="preserve"> FORMTEXT </w:instrText>
      </w:r>
      <w:r w:rsidRPr="0069453E">
        <w:rPr>
          <w:rFonts w:ascii="Times New Roman" w:hAnsi="Times New Roman"/>
          <w:bCs/>
          <w:szCs w:val="22"/>
          <w:lang w:val="en-US" w:eastAsia="en-US"/>
        </w:rPr>
      </w:r>
      <w:r w:rsidRPr="0069453E">
        <w:rPr>
          <w:rFonts w:ascii="Times New Roman" w:hAnsi="Times New Roman"/>
          <w:bCs/>
          <w:szCs w:val="22"/>
          <w:lang w:val="en-US" w:eastAsia="en-US"/>
        </w:rPr>
        <w:fldChar w:fldCharType="separate"/>
      </w:r>
      <w:r w:rsidR="00B72B43">
        <w:rPr>
          <w:rFonts w:ascii="Times New Roman" w:hAnsi="Times New Roman"/>
          <w:bCs/>
          <w:noProof/>
          <w:szCs w:val="22"/>
          <w:lang w:val="en-US" w:eastAsia="en-US"/>
        </w:rPr>
        <w:t> </w:t>
      </w:r>
      <w:r w:rsidR="00B72B43">
        <w:rPr>
          <w:rFonts w:ascii="Times New Roman" w:hAnsi="Times New Roman"/>
          <w:bCs/>
          <w:noProof/>
          <w:szCs w:val="22"/>
          <w:lang w:val="en-US" w:eastAsia="en-US"/>
        </w:rPr>
        <w:t> </w:t>
      </w:r>
      <w:r w:rsidR="00B72B43">
        <w:rPr>
          <w:rFonts w:ascii="Times New Roman" w:hAnsi="Times New Roman"/>
          <w:bCs/>
          <w:noProof/>
          <w:szCs w:val="22"/>
          <w:lang w:val="en-US" w:eastAsia="en-US"/>
        </w:rPr>
        <w:t> </w:t>
      </w:r>
      <w:r w:rsidR="00B72B43">
        <w:rPr>
          <w:rFonts w:ascii="Times New Roman" w:hAnsi="Times New Roman"/>
          <w:bCs/>
          <w:noProof/>
          <w:szCs w:val="22"/>
          <w:lang w:val="en-US" w:eastAsia="en-US"/>
        </w:rPr>
        <w:t> </w:t>
      </w:r>
      <w:r w:rsidR="00B72B43">
        <w:rPr>
          <w:rFonts w:ascii="Times New Roman" w:hAnsi="Times New Roman"/>
          <w:bCs/>
          <w:noProof/>
          <w:szCs w:val="22"/>
          <w:lang w:val="en-US" w:eastAsia="en-US"/>
        </w:rPr>
        <w:t> </w:t>
      </w:r>
      <w:r w:rsidRPr="0069453E">
        <w:rPr>
          <w:rFonts w:ascii="Times New Roman" w:hAnsi="Times New Roman"/>
          <w:bCs/>
          <w:szCs w:val="22"/>
          <w:lang w:val="en-US" w:eastAsia="en-US"/>
        </w:rPr>
        <w:fldChar w:fldCharType="end"/>
      </w:r>
      <w:r w:rsidRPr="0069453E">
        <w:rPr>
          <w:rFonts w:cs="Arial"/>
          <w:b/>
          <w:bCs/>
          <w:szCs w:val="22"/>
          <w:lang w:val="en-US" w:eastAsia="en-US"/>
        </w:rPr>
        <w:tab/>
      </w:r>
      <w:r>
        <w:rPr>
          <w:rFonts w:cs="Arial"/>
          <w:b/>
          <w:bCs/>
          <w:szCs w:val="22"/>
          <w:lang w:val="en-US" w:eastAsia="en-US"/>
        </w:rPr>
        <w:tab/>
      </w:r>
      <w:r w:rsidRPr="0069453E">
        <w:rPr>
          <w:rFonts w:cs="Arial"/>
          <w:b/>
          <w:bCs/>
          <w:szCs w:val="22"/>
          <w:lang w:val="en-US" w:eastAsia="en-US"/>
        </w:rPr>
        <w:t>Study Number (ID#):</w:t>
      </w:r>
      <w:r w:rsidRPr="0069453E">
        <w:rPr>
          <w:rFonts w:cs="Arial"/>
          <w:b/>
          <w:bCs/>
          <w:szCs w:val="22"/>
          <w:lang w:val="en-US" w:eastAsia="en-US"/>
        </w:rPr>
        <w:tab/>
      </w:r>
      <w:r>
        <w:rPr>
          <w:rFonts w:cs="Arial"/>
          <w:b/>
          <w:bCs/>
          <w:szCs w:val="22"/>
          <w:lang w:val="en-US" w:eastAsia="en-US"/>
        </w:rPr>
        <w:t xml:space="preserve"> </w:t>
      </w:r>
      <w:r w:rsidRPr="0069453E">
        <w:rPr>
          <w:rFonts w:ascii="Times New Roman" w:hAnsi="Times New Roman"/>
          <w:bCs/>
          <w:szCs w:val="22"/>
          <w:lang w:val="en-US" w:eastAsia="en-US"/>
        </w:rPr>
        <w:fldChar w:fldCharType="begin">
          <w:ffData>
            <w:name w:val="Text1"/>
            <w:enabled/>
            <w:calcOnExit w:val="0"/>
            <w:textInput/>
          </w:ffData>
        </w:fldChar>
      </w:r>
      <w:r w:rsidRPr="0069453E">
        <w:rPr>
          <w:rFonts w:ascii="Times New Roman" w:hAnsi="Times New Roman"/>
          <w:bCs/>
          <w:szCs w:val="22"/>
          <w:lang w:val="en-US" w:eastAsia="en-US"/>
        </w:rPr>
        <w:instrText xml:space="preserve"> FORMTEXT </w:instrText>
      </w:r>
      <w:r w:rsidRPr="0069453E">
        <w:rPr>
          <w:rFonts w:ascii="Times New Roman" w:hAnsi="Times New Roman"/>
          <w:bCs/>
          <w:szCs w:val="22"/>
          <w:lang w:val="en-US" w:eastAsia="en-US"/>
        </w:rPr>
      </w:r>
      <w:r w:rsidRPr="0069453E">
        <w:rPr>
          <w:rFonts w:ascii="Times New Roman" w:hAnsi="Times New Roman"/>
          <w:bCs/>
          <w:szCs w:val="22"/>
          <w:lang w:val="en-US" w:eastAsia="en-US"/>
        </w:rPr>
        <w:fldChar w:fldCharType="separate"/>
      </w:r>
      <w:r w:rsidR="00B72B43">
        <w:rPr>
          <w:rFonts w:ascii="Times New Roman" w:hAnsi="Times New Roman"/>
          <w:bCs/>
          <w:noProof/>
          <w:szCs w:val="22"/>
          <w:lang w:val="en-US" w:eastAsia="en-US"/>
        </w:rPr>
        <w:t> </w:t>
      </w:r>
      <w:r w:rsidR="00B72B43">
        <w:rPr>
          <w:rFonts w:ascii="Times New Roman" w:hAnsi="Times New Roman"/>
          <w:bCs/>
          <w:noProof/>
          <w:szCs w:val="22"/>
          <w:lang w:val="en-US" w:eastAsia="en-US"/>
        </w:rPr>
        <w:t> </w:t>
      </w:r>
      <w:r w:rsidR="00B72B43">
        <w:rPr>
          <w:rFonts w:ascii="Times New Roman" w:hAnsi="Times New Roman"/>
          <w:bCs/>
          <w:noProof/>
          <w:szCs w:val="22"/>
          <w:lang w:val="en-US" w:eastAsia="en-US"/>
        </w:rPr>
        <w:t> </w:t>
      </w:r>
      <w:r w:rsidR="00B72B43">
        <w:rPr>
          <w:rFonts w:ascii="Times New Roman" w:hAnsi="Times New Roman"/>
          <w:bCs/>
          <w:noProof/>
          <w:szCs w:val="22"/>
          <w:lang w:val="en-US" w:eastAsia="en-US"/>
        </w:rPr>
        <w:t> </w:t>
      </w:r>
      <w:r w:rsidR="00B72B43">
        <w:rPr>
          <w:rFonts w:ascii="Times New Roman" w:hAnsi="Times New Roman"/>
          <w:bCs/>
          <w:noProof/>
          <w:szCs w:val="22"/>
          <w:lang w:val="en-US" w:eastAsia="en-US"/>
        </w:rPr>
        <w:t> </w:t>
      </w:r>
      <w:r w:rsidRPr="0069453E">
        <w:rPr>
          <w:rFonts w:ascii="Times New Roman" w:hAnsi="Times New Roman"/>
          <w:bCs/>
          <w:szCs w:val="22"/>
          <w:lang w:val="en-US" w:eastAsia="en-US"/>
        </w:rPr>
        <w:fldChar w:fldCharType="end"/>
      </w:r>
      <w:r w:rsidRPr="0069453E">
        <w:rPr>
          <w:rFonts w:cs="Arial"/>
          <w:b/>
          <w:bCs/>
          <w:szCs w:val="22"/>
          <w:lang w:val="en-US" w:eastAsia="en-US"/>
        </w:rPr>
        <w:t xml:space="preserve">     </w:t>
      </w:r>
    </w:p>
    <w:p w14:paraId="2AC7D184" w14:textId="557810CC" w:rsidR="00177770" w:rsidRPr="0069453E" w:rsidRDefault="00177770" w:rsidP="0069453E">
      <w:pPr>
        <w:pStyle w:val="BodyText2"/>
        <w:tabs>
          <w:tab w:val="left" w:pos="3042"/>
        </w:tabs>
        <w:spacing w:before="120" w:line="240" w:lineRule="auto"/>
        <w:rPr>
          <w:rFonts w:cs="Arial"/>
          <w:b/>
          <w:bCs/>
          <w:lang w:val="en-US" w:eastAsia="en-US"/>
        </w:rPr>
      </w:pPr>
      <w:r w:rsidRPr="00147114">
        <w:rPr>
          <w:rFonts w:cs="Arial"/>
          <w:b/>
          <w:bCs/>
          <w:lang w:val="en-US" w:eastAsia="en-US"/>
        </w:rPr>
        <w:t>Initial Primary Reviewer:</w:t>
      </w:r>
      <w:r>
        <w:rPr>
          <w:rFonts w:cs="Arial"/>
          <w:b/>
          <w:bCs/>
          <w:lang w:val="en-US" w:eastAsia="en-US"/>
        </w:rPr>
        <w:t xml:space="preserve"> </w:t>
      </w:r>
      <w:r w:rsidRPr="0069453E">
        <w:rPr>
          <w:rFonts w:ascii="Times New Roman" w:hAnsi="Times New Roman"/>
          <w:bCs/>
          <w:sz w:val="24"/>
          <w:lang w:val="en-US" w:eastAsia="en-US"/>
        </w:rPr>
        <w:fldChar w:fldCharType="begin">
          <w:ffData>
            <w:name w:val="Text5"/>
            <w:enabled/>
            <w:calcOnExit w:val="0"/>
            <w:textInput/>
          </w:ffData>
        </w:fldChar>
      </w:r>
      <w:r w:rsidRPr="0069453E">
        <w:rPr>
          <w:rFonts w:ascii="Times New Roman" w:hAnsi="Times New Roman"/>
          <w:bCs/>
          <w:sz w:val="24"/>
          <w:lang w:val="en-US" w:eastAsia="en-US"/>
        </w:rPr>
        <w:instrText xml:space="preserve"> FORMTEXT </w:instrText>
      </w:r>
      <w:r w:rsidRPr="0069453E">
        <w:rPr>
          <w:rFonts w:ascii="Times New Roman" w:hAnsi="Times New Roman"/>
          <w:bCs/>
          <w:sz w:val="24"/>
          <w:lang w:val="en-US" w:eastAsia="en-US"/>
        </w:rPr>
      </w:r>
      <w:r w:rsidRPr="0069453E">
        <w:rPr>
          <w:rFonts w:ascii="Times New Roman" w:hAnsi="Times New Roman"/>
          <w:bCs/>
          <w:sz w:val="24"/>
          <w:lang w:val="en-US" w:eastAsia="en-US"/>
        </w:rPr>
        <w:fldChar w:fldCharType="separate"/>
      </w:r>
      <w:r w:rsidR="00B72B43">
        <w:rPr>
          <w:rFonts w:ascii="Times New Roman" w:hAnsi="Times New Roman"/>
          <w:bCs/>
          <w:noProof/>
          <w:sz w:val="24"/>
          <w:lang w:val="en-US" w:eastAsia="en-US"/>
        </w:rPr>
        <w:t> </w:t>
      </w:r>
      <w:r w:rsidR="00B72B43">
        <w:rPr>
          <w:rFonts w:ascii="Times New Roman" w:hAnsi="Times New Roman"/>
          <w:bCs/>
          <w:noProof/>
          <w:sz w:val="24"/>
          <w:lang w:val="en-US" w:eastAsia="en-US"/>
        </w:rPr>
        <w:t> </w:t>
      </w:r>
      <w:r w:rsidR="00B72B43">
        <w:rPr>
          <w:rFonts w:ascii="Times New Roman" w:hAnsi="Times New Roman"/>
          <w:bCs/>
          <w:noProof/>
          <w:sz w:val="24"/>
          <w:lang w:val="en-US" w:eastAsia="en-US"/>
        </w:rPr>
        <w:t> </w:t>
      </w:r>
      <w:r w:rsidR="00B72B43">
        <w:rPr>
          <w:rFonts w:ascii="Times New Roman" w:hAnsi="Times New Roman"/>
          <w:bCs/>
          <w:noProof/>
          <w:sz w:val="24"/>
          <w:lang w:val="en-US" w:eastAsia="en-US"/>
        </w:rPr>
        <w:t> </w:t>
      </w:r>
      <w:r w:rsidR="00B72B43">
        <w:rPr>
          <w:rFonts w:ascii="Times New Roman" w:hAnsi="Times New Roman"/>
          <w:bCs/>
          <w:noProof/>
          <w:sz w:val="24"/>
          <w:lang w:val="en-US" w:eastAsia="en-US"/>
        </w:rPr>
        <w:t> </w:t>
      </w:r>
      <w:r w:rsidRPr="0069453E">
        <w:rPr>
          <w:rFonts w:ascii="Times New Roman" w:hAnsi="Times New Roman"/>
          <w:bCs/>
          <w:sz w:val="24"/>
          <w:lang w:val="en-US" w:eastAsia="en-US"/>
        </w:rPr>
        <w:fldChar w:fldCharType="end"/>
      </w:r>
      <w:r>
        <w:rPr>
          <w:rFonts w:cs="Arial"/>
          <w:b/>
          <w:bCs/>
          <w:sz w:val="24"/>
          <w:lang w:val="en-US" w:eastAsia="en-US"/>
        </w:rPr>
        <w:tab/>
      </w:r>
      <w:r>
        <w:rPr>
          <w:rFonts w:cs="Arial"/>
          <w:b/>
          <w:bCs/>
          <w:sz w:val="24"/>
          <w:lang w:val="en-US" w:eastAsia="en-US"/>
        </w:rPr>
        <w:tab/>
      </w:r>
      <w:r w:rsidRPr="0069453E">
        <w:rPr>
          <w:rFonts w:cs="Arial"/>
          <w:b/>
          <w:bCs/>
          <w:lang w:val="en-US" w:eastAsia="en-US"/>
        </w:rPr>
        <w:t xml:space="preserve">Date </w:t>
      </w:r>
      <w:r w:rsidR="00721849">
        <w:rPr>
          <w:rFonts w:cs="Arial"/>
          <w:b/>
          <w:bCs/>
          <w:lang w:val="en-US" w:eastAsia="en-US"/>
        </w:rPr>
        <w:t>Event Reviewed</w:t>
      </w:r>
      <w:r w:rsidRPr="0069453E">
        <w:rPr>
          <w:rFonts w:cs="Arial"/>
          <w:b/>
          <w:bCs/>
          <w:lang w:val="en-US" w:eastAsia="en-US"/>
        </w:rPr>
        <w:t xml:space="preserve">:  </w:t>
      </w:r>
      <w:r w:rsidRPr="0069453E">
        <w:rPr>
          <w:rFonts w:ascii="Times New Roman" w:hAnsi="Times New Roman"/>
          <w:bCs/>
          <w:lang w:val="en-US" w:eastAsia="en-US"/>
        </w:rPr>
        <w:fldChar w:fldCharType="begin">
          <w:ffData>
            <w:name w:val="Text3"/>
            <w:enabled/>
            <w:calcOnExit w:val="0"/>
            <w:textInput/>
          </w:ffData>
        </w:fldChar>
      </w:r>
      <w:r w:rsidRPr="0069453E">
        <w:rPr>
          <w:rFonts w:ascii="Times New Roman" w:hAnsi="Times New Roman"/>
          <w:bCs/>
          <w:lang w:val="en-US" w:eastAsia="en-US"/>
        </w:rPr>
        <w:instrText xml:space="preserve"> FORMTEXT </w:instrText>
      </w:r>
      <w:r w:rsidRPr="0069453E">
        <w:rPr>
          <w:rFonts w:ascii="Times New Roman" w:hAnsi="Times New Roman"/>
          <w:bCs/>
          <w:lang w:val="en-US" w:eastAsia="en-US"/>
        </w:rPr>
      </w:r>
      <w:r w:rsidRPr="0069453E">
        <w:rPr>
          <w:rFonts w:ascii="Times New Roman" w:hAnsi="Times New Roman"/>
          <w:bCs/>
          <w:lang w:val="en-US" w:eastAsia="en-US"/>
        </w:rPr>
        <w:fldChar w:fldCharType="separate"/>
      </w:r>
      <w:r w:rsidR="00B72B43">
        <w:rPr>
          <w:rFonts w:ascii="Times New Roman" w:hAnsi="Times New Roman"/>
          <w:bCs/>
          <w:noProof/>
          <w:lang w:val="en-US" w:eastAsia="en-US"/>
        </w:rPr>
        <w:t> </w:t>
      </w:r>
      <w:r w:rsidR="00B72B43">
        <w:rPr>
          <w:rFonts w:ascii="Times New Roman" w:hAnsi="Times New Roman"/>
          <w:bCs/>
          <w:noProof/>
          <w:lang w:val="en-US" w:eastAsia="en-US"/>
        </w:rPr>
        <w:t> </w:t>
      </w:r>
      <w:r w:rsidR="00B72B43">
        <w:rPr>
          <w:rFonts w:ascii="Times New Roman" w:hAnsi="Times New Roman"/>
          <w:bCs/>
          <w:noProof/>
          <w:lang w:val="en-US" w:eastAsia="en-US"/>
        </w:rPr>
        <w:t> </w:t>
      </w:r>
      <w:r w:rsidR="00B72B43">
        <w:rPr>
          <w:rFonts w:ascii="Times New Roman" w:hAnsi="Times New Roman"/>
          <w:bCs/>
          <w:noProof/>
          <w:lang w:val="en-US" w:eastAsia="en-US"/>
        </w:rPr>
        <w:t> </w:t>
      </w:r>
      <w:r w:rsidR="00B72B43">
        <w:rPr>
          <w:rFonts w:ascii="Times New Roman" w:hAnsi="Times New Roman"/>
          <w:bCs/>
          <w:noProof/>
          <w:lang w:val="en-US" w:eastAsia="en-US"/>
        </w:rPr>
        <w:t> </w:t>
      </w:r>
      <w:r w:rsidRPr="0069453E">
        <w:rPr>
          <w:rFonts w:ascii="Times New Roman" w:hAnsi="Times New Roman"/>
          <w:bCs/>
          <w:lang w:val="en-US" w:eastAsia="en-US"/>
        </w:rPr>
        <w:fldChar w:fldCharType="end"/>
      </w:r>
    </w:p>
    <w:p w14:paraId="4EBD7DDC" w14:textId="77777777" w:rsidR="00177770" w:rsidRPr="006F5B21" w:rsidRDefault="00177770" w:rsidP="0069453E">
      <w:pPr>
        <w:pStyle w:val="BodyText2"/>
        <w:spacing w:before="120" w:line="240" w:lineRule="auto"/>
        <w:rPr>
          <w:rFonts w:cs="Arial"/>
          <w:b/>
          <w:bCs/>
          <w:sz w:val="24"/>
          <w:lang w:val="en-US" w:eastAsia="en-US"/>
        </w:rPr>
      </w:pPr>
      <w:r w:rsidRPr="0069453E">
        <w:rPr>
          <w:rFonts w:cs="Arial"/>
          <w:b/>
          <w:bCs/>
          <w:i/>
          <w:color w:val="244061"/>
          <w:sz w:val="20"/>
        </w:rPr>
        <w:t>Reviewer attestation</w:t>
      </w:r>
      <w:r w:rsidRPr="0069453E">
        <w:rPr>
          <w:rFonts w:cs="Arial"/>
          <w:bCs/>
          <w:i/>
          <w:color w:val="244061"/>
          <w:sz w:val="20"/>
        </w:rPr>
        <w:t>:</w:t>
      </w:r>
      <w:r w:rsidRPr="009E3D31">
        <w:rPr>
          <w:rFonts w:cs="Arial"/>
          <w:bCs/>
          <w:i/>
          <w:sz w:val="20"/>
        </w:rPr>
        <w:t xml:space="preserve"> </w:t>
      </w:r>
      <w:r>
        <w:rPr>
          <w:rFonts w:cs="Arial"/>
          <w:bCs/>
          <w:i/>
          <w:sz w:val="20"/>
          <w:lang w:val="en-US"/>
        </w:rPr>
        <w:t>B</w:t>
      </w:r>
      <w:r w:rsidRPr="009E3D31">
        <w:rPr>
          <w:rFonts w:cs="Arial"/>
          <w:bCs/>
          <w:i/>
          <w:sz w:val="20"/>
        </w:rPr>
        <w:t xml:space="preserve">y </w:t>
      </w:r>
      <w:r>
        <w:rPr>
          <w:rFonts w:cs="Arial"/>
          <w:bCs/>
          <w:i/>
          <w:sz w:val="20"/>
          <w:lang w:val="en-US"/>
        </w:rPr>
        <w:t>entering</w:t>
      </w:r>
      <w:r w:rsidRPr="009E3D31">
        <w:rPr>
          <w:rFonts w:cs="Arial"/>
          <w:bCs/>
          <w:i/>
          <w:sz w:val="20"/>
        </w:rPr>
        <w:t xml:space="preserve"> my name above, I am confirming that I completed this review and did not have a conflict of interest with this </w:t>
      </w:r>
      <w:r>
        <w:rPr>
          <w:rFonts w:cs="Arial"/>
          <w:bCs/>
          <w:i/>
          <w:sz w:val="20"/>
          <w:lang w:val="en-US"/>
        </w:rPr>
        <w:t>study</w:t>
      </w:r>
      <w:r w:rsidRPr="009E3D31">
        <w:rPr>
          <w:rFonts w:cs="Arial"/>
          <w:bCs/>
          <w:i/>
          <w:sz w:val="20"/>
        </w:rPr>
        <w:t>.</w:t>
      </w:r>
    </w:p>
    <w:p w14:paraId="569230A5" w14:textId="6DECF53F" w:rsidR="00177770" w:rsidRPr="00147114" w:rsidRDefault="00177770" w:rsidP="00512714">
      <w:pPr>
        <w:pStyle w:val="BodyText2"/>
        <w:tabs>
          <w:tab w:val="left" w:pos="3042"/>
          <w:tab w:val="left" w:pos="5598"/>
          <w:tab w:val="left" w:pos="8388"/>
        </w:tabs>
        <w:spacing w:before="120" w:line="240" w:lineRule="auto"/>
        <w:rPr>
          <w:rFonts w:cs="Arial"/>
          <w:szCs w:val="22"/>
          <w:lang w:val="en-US" w:eastAsia="en-US"/>
        </w:rPr>
      </w:pPr>
      <w:r w:rsidRPr="00147114">
        <w:rPr>
          <w:rFonts w:cs="Arial"/>
          <w:b/>
          <w:bCs/>
          <w:lang w:val="en-US" w:eastAsia="en-US"/>
        </w:rPr>
        <w:t xml:space="preserve">Event #: </w:t>
      </w:r>
      <w:r w:rsidRPr="0069453E">
        <w:rPr>
          <w:rFonts w:ascii="Times New Roman" w:hAnsi="Times New Roman"/>
          <w:bCs/>
          <w:lang w:val="en-US" w:eastAsia="en-US"/>
        </w:rPr>
        <w:fldChar w:fldCharType="begin">
          <w:ffData>
            <w:name w:val="Text13"/>
            <w:enabled/>
            <w:calcOnExit w:val="0"/>
            <w:textInput/>
          </w:ffData>
        </w:fldChar>
      </w:r>
      <w:r w:rsidRPr="0069453E">
        <w:rPr>
          <w:rFonts w:ascii="Times New Roman" w:hAnsi="Times New Roman"/>
          <w:bCs/>
          <w:lang w:val="en-US" w:eastAsia="en-US"/>
        </w:rPr>
        <w:instrText xml:space="preserve"> FORMTEXT </w:instrText>
      </w:r>
      <w:r w:rsidRPr="0069453E">
        <w:rPr>
          <w:rFonts w:ascii="Times New Roman" w:hAnsi="Times New Roman"/>
          <w:bCs/>
          <w:lang w:val="en-US" w:eastAsia="en-US"/>
        </w:rPr>
      </w:r>
      <w:r w:rsidRPr="0069453E">
        <w:rPr>
          <w:rFonts w:ascii="Times New Roman" w:hAnsi="Times New Roman"/>
          <w:bCs/>
          <w:lang w:val="en-US" w:eastAsia="en-US"/>
        </w:rPr>
        <w:fldChar w:fldCharType="separate"/>
      </w:r>
      <w:r w:rsidR="00B72B43">
        <w:rPr>
          <w:rFonts w:ascii="Times New Roman" w:hAnsi="Times New Roman"/>
          <w:bCs/>
          <w:noProof/>
          <w:lang w:val="en-US" w:eastAsia="en-US"/>
        </w:rPr>
        <w:t> </w:t>
      </w:r>
      <w:r w:rsidR="00B72B43">
        <w:rPr>
          <w:rFonts w:ascii="Times New Roman" w:hAnsi="Times New Roman"/>
          <w:bCs/>
          <w:noProof/>
          <w:lang w:val="en-US" w:eastAsia="en-US"/>
        </w:rPr>
        <w:t> </w:t>
      </w:r>
      <w:r w:rsidR="00B72B43">
        <w:rPr>
          <w:rFonts w:ascii="Times New Roman" w:hAnsi="Times New Roman"/>
          <w:bCs/>
          <w:noProof/>
          <w:lang w:val="en-US" w:eastAsia="en-US"/>
        </w:rPr>
        <w:t> </w:t>
      </w:r>
      <w:r w:rsidR="00B72B43">
        <w:rPr>
          <w:rFonts w:ascii="Times New Roman" w:hAnsi="Times New Roman"/>
          <w:bCs/>
          <w:noProof/>
          <w:lang w:val="en-US" w:eastAsia="en-US"/>
        </w:rPr>
        <w:t> </w:t>
      </w:r>
      <w:r w:rsidR="00B72B43">
        <w:rPr>
          <w:rFonts w:ascii="Times New Roman" w:hAnsi="Times New Roman"/>
          <w:bCs/>
          <w:noProof/>
          <w:lang w:val="en-US" w:eastAsia="en-US"/>
        </w:rPr>
        <w:t> </w:t>
      </w:r>
      <w:r w:rsidRPr="0069453E">
        <w:rPr>
          <w:rFonts w:ascii="Times New Roman" w:hAnsi="Times New Roman"/>
          <w:bCs/>
          <w:lang w:val="en-US" w:eastAsia="en-US"/>
        </w:rPr>
        <w:fldChar w:fldCharType="end"/>
      </w:r>
      <w:r w:rsidR="000559DF">
        <w:rPr>
          <w:rFonts w:cs="Arial"/>
          <w:b/>
          <w:bCs/>
          <w:lang w:val="en-US" w:eastAsia="en-US"/>
        </w:rPr>
        <w:t xml:space="preserve">  </w:t>
      </w:r>
      <w:r w:rsidRPr="00177770">
        <w:rPr>
          <w:rFonts w:cs="Arial"/>
          <w:b/>
          <w:bCs/>
          <w:lang w:val="en-US" w:eastAsia="en-US"/>
        </w:rPr>
        <w:t xml:space="preserve">Date </w:t>
      </w:r>
      <w:r w:rsidR="00AB7747">
        <w:rPr>
          <w:rFonts w:cs="Arial"/>
          <w:b/>
          <w:bCs/>
          <w:lang w:val="en-US" w:eastAsia="en-US"/>
        </w:rPr>
        <w:t xml:space="preserve">(range) </w:t>
      </w:r>
      <w:r w:rsidRPr="00177770">
        <w:rPr>
          <w:rFonts w:cs="Arial"/>
          <w:b/>
          <w:bCs/>
          <w:lang w:val="en-US" w:eastAsia="en-US"/>
        </w:rPr>
        <w:t xml:space="preserve">of Event: </w:t>
      </w:r>
      <w:r w:rsidRPr="0069453E">
        <w:rPr>
          <w:rFonts w:ascii="Times New Roman" w:hAnsi="Times New Roman"/>
          <w:bCs/>
          <w:lang w:val="en-US" w:eastAsia="en-US"/>
        </w:rPr>
        <w:fldChar w:fldCharType="begin">
          <w:ffData>
            <w:name w:val="Text5"/>
            <w:enabled/>
            <w:calcOnExit w:val="0"/>
            <w:textInput/>
          </w:ffData>
        </w:fldChar>
      </w:r>
      <w:r w:rsidRPr="0069453E">
        <w:rPr>
          <w:rFonts w:ascii="Times New Roman" w:hAnsi="Times New Roman"/>
          <w:bCs/>
          <w:lang w:val="en-US" w:eastAsia="en-US"/>
        </w:rPr>
        <w:instrText xml:space="preserve"> FORMTEXT </w:instrText>
      </w:r>
      <w:r w:rsidRPr="0069453E">
        <w:rPr>
          <w:rFonts w:ascii="Times New Roman" w:hAnsi="Times New Roman"/>
          <w:bCs/>
          <w:lang w:val="en-US" w:eastAsia="en-US"/>
        </w:rPr>
      </w:r>
      <w:r w:rsidRPr="0069453E">
        <w:rPr>
          <w:rFonts w:ascii="Times New Roman" w:hAnsi="Times New Roman"/>
          <w:bCs/>
          <w:lang w:val="en-US" w:eastAsia="en-US"/>
        </w:rPr>
        <w:fldChar w:fldCharType="separate"/>
      </w:r>
      <w:r w:rsidR="00B72B43">
        <w:rPr>
          <w:rFonts w:ascii="Times New Roman" w:hAnsi="Times New Roman"/>
          <w:bCs/>
          <w:noProof/>
          <w:lang w:val="en-US" w:eastAsia="en-US"/>
        </w:rPr>
        <w:t> </w:t>
      </w:r>
      <w:r w:rsidR="00B72B43">
        <w:rPr>
          <w:rFonts w:ascii="Times New Roman" w:hAnsi="Times New Roman"/>
          <w:bCs/>
          <w:noProof/>
          <w:lang w:val="en-US" w:eastAsia="en-US"/>
        </w:rPr>
        <w:t> </w:t>
      </w:r>
      <w:r w:rsidR="00B72B43">
        <w:rPr>
          <w:rFonts w:ascii="Times New Roman" w:hAnsi="Times New Roman"/>
          <w:bCs/>
          <w:noProof/>
          <w:lang w:val="en-US" w:eastAsia="en-US"/>
        </w:rPr>
        <w:t> </w:t>
      </w:r>
      <w:r w:rsidR="00B72B43">
        <w:rPr>
          <w:rFonts w:ascii="Times New Roman" w:hAnsi="Times New Roman"/>
          <w:bCs/>
          <w:noProof/>
          <w:lang w:val="en-US" w:eastAsia="en-US"/>
        </w:rPr>
        <w:t> </w:t>
      </w:r>
      <w:r w:rsidR="00B72B43">
        <w:rPr>
          <w:rFonts w:ascii="Times New Roman" w:hAnsi="Times New Roman"/>
          <w:bCs/>
          <w:noProof/>
          <w:lang w:val="en-US" w:eastAsia="en-US"/>
        </w:rPr>
        <w:t> </w:t>
      </w:r>
      <w:r w:rsidRPr="0069453E">
        <w:rPr>
          <w:rFonts w:ascii="Times New Roman" w:hAnsi="Times New Roman"/>
          <w:bCs/>
          <w:lang w:val="en-US" w:eastAsia="en-US"/>
        </w:rPr>
        <w:fldChar w:fldCharType="end"/>
      </w:r>
      <w:r w:rsidR="000559DF">
        <w:rPr>
          <w:rFonts w:cs="Arial"/>
          <w:b/>
          <w:bCs/>
          <w:lang w:val="en-US" w:eastAsia="en-US"/>
        </w:rPr>
        <w:t xml:space="preserve">  </w:t>
      </w:r>
      <w:r w:rsidRPr="0069453E">
        <w:rPr>
          <w:rFonts w:cs="Arial"/>
          <w:b/>
          <w:bCs/>
          <w:lang w:val="en-US" w:eastAsia="en-US"/>
        </w:rPr>
        <w:t xml:space="preserve">Pt </w:t>
      </w:r>
      <w:r w:rsidR="00721849">
        <w:rPr>
          <w:rFonts w:cs="Arial"/>
          <w:b/>
          <w:bCs/>
          <w:lang w:val="en-US" w:eastAsia="en-US"/>
        </w:rPr>
        <w:t>ID</w:t>
      </w:r>
      <w:r w:rsidRPr="0069453E">
        <w:rPr>
          <w:rFonts w:cs="Arial"/>
          <w:b/>
          <w:bCs/>
          <w:lang w:val="en-US" w:eastAsia="en-US"/>
        </w:rPr>
        <w:t xml:space="preserve"> </w:t>
      </w:r>
      <w:r w:rsidRPr="00AB7747">
        <w:rPr>
          <w:rFonts w:cs="Arial"/>
          <w:b/>
          <w:bCs/>
          <w:i/>
          <w:sz w:val="16"/>
          <w:szCs w:val="18"/>
          <w:lang w:val="en-US" w:eastAsia="en-US"/>
        </w:rPr>
        <w:t>(if applicable</w:t>
      </w:r>
      <w:r w:rsidRPr="0069453E">
        <w:rPr>
          <w:rFonts w:cs="Arial"/>
          <w:b/>
          <w:bCs/>
          <w:i/>
          <w:sz w:val="18"/>
          <w:lang w:val="en-US" w:eastAsia="en-US"/>
        </w:rPr>
        <w:t>)</w:t>
      </w:r>
      <w:r w:rsidRPr="0069453E">
        <w:rPr>
          <w:rFonts w:cs="Arial"/>
          <w:b/>
          <w:bCs/>
          <w:lang w:val="en-US" w:eastAsia="en-US"/>
        </w:rPr>
        <w:t>:</w:t>
      </w:r>
      <w:r w:rsidRPr="00147114">
        <w:rPr>
          <w:rFonts w:cs="Arial"/>
          <w:b/>
          <w:bCs/>
          <w:lang w:val="en-US" w:eastAsia="en-US"/>
        </w:rPr>
        <w:t xml:space="preserve"> </w:t>
      </w:r>
      <w:r w:rsidRPr="0069453E">
        <w:rPr>
          <w:rFonts w:ascii="Times New Roman" w:hAnsi="Times New Roman"/>
          <w:bCs/>
          <w:lang w:val="en-US" w:eastAsia="en-US"/>
        </w:rPr>
        <w:fldChar w:fldCharType="begin">
          <w:ffData>
            <w:name w:val="Text4"/>
            <w:enabled/>
            <w:calcOnExit w:val="0"/>
            <w:textInput/>
          </w:ffData>
        </w:fldChar>
      </w:r>
      <w:r w:rsidRPr="0069453E">
        <w:rPr>
          <w:rFonts w:ascii="Times New Roman" w:hAnsi="Times New Roman"/>
          <w:bCs/>
          <w:lang w:val="en-US" w:eastAsia="en-US"/>
        </w:rPr>
        <w:instrText xml:space="preserve"> FORMTEXT </w:instrText>
      </w:r>
      <w:r w:rsidRPr="0069453E">
        <w:rPr>
          <w:rFonts w:ascii="Times New Roman" w:hAnsi="Times New Roman"/>
          <w:bCs/>
          <w:lang w:val="en-US" w:eastAsia="en-US"/>
        </w:rPr>
      </w:r>
      <w:r w:rsidRPr="0069453E">
        <w:rPr>
          <w:rFonts w:ascii="Times New Roman" w:hAnsi="Times New Roman"/>
          <w:bCs/>
          <w:lang w:val="en-US" w:eastAsia="en-US"/>
        </w:rPr>
        <w:fldChar w:fldCharType="separate"/>
      </w:r>
      <w:r w:rsidR="00B72B43">
        <w:rPr>
          <w:rFonts w:ascii="Times New Roman" w:hAnsi="Times New Roman"/>
          <w:bCs/>
          <w:noProof/>
          <w:lang w:val="en-US" w:eastAsia="en-US"/>
        </w:rPr>
        <w:t> </w:t>
      </w:r>
      <w:r w:rsidR="00B72B43">
        <w:rPr>
          <w:rFonts w:ascii="Times New Roman" w:hAnsi="Times New Roman"/>
          <w:bCs/>
          <w:noProof/>
          <w:lang w:val="en-US" w:eastAsia="en-US"/>
        </w:rPr>
        <w:t> </w:t>
      </w:r>
      <w:r w:rsidR="00B72B43">
        <w:rPr>
          <w:rFonts w:ascii="Times New Roman" w:hAnsi="Times New Roman"/>
          <w:bCs/>
          <w:noProof/>
          <w:lang w:val="en-US" w:eastAsia="en-US"/>
        </w:rPr>
        <w:t> </w:t>
      </w:r>
      <w:r w:rsidR="00B72B43">
        <w:rPr>
          <w:rFonts w:ascii="Times New Roman" w:hAnsi="Times New Roman"/>
          <w:bCs/>
          <w:noProof/>
          <w:lang w:val="en-US" w:eastAsia="en-US"/>
        </w:rPr>
        <w:t> </w:t>
      </w:r>
      <w:r w:rsidR="00B72B43">
        <w:rPr>
          <w:rFonts w:ascii="Times New Roman" w:hAnsi="Times New Roman"/>
          <w:bCs/>
          <w:noProof/>
          <w:lang w:val="en-US" w:eastAsia="en-US"/>
        </w:rPr>
        <w:t> </w:t>
      </w:r>
      <w:r w:rsidRPr="0069453E">
        <w:rPr>
          <w:rFonts w:ascii="Times New Roman" w:hAnsi="Times New Roman"/>
          <w:bCs/>
          <w:lang w:val="en-US" w:eastAsia="en-US"/>
        </w:rPr>
        <w:fldChar w:fldCharType="end"/>
      </w:r>
      <w:r w:rsidR="000559DF">
        <w:rPr>
          <w:rFonts w:cs="Arial"/>
          <w:b/>
          <w:bCs/>
          <w:lang w:val="en-US" w:eastAsia="en-US"/>
        </w:rPr>
        <w:t xml:space="preserve">  </w:t>
      </w:r>
      <w:r w:rsidRPr="0069453E">
        <w:rPr>
          <w:rFonts w:cs="Arial"/>
          <w:b/>
          <w:bCs/>
        </w:rPr>
        <w:t xml:space="preserve">Related </w:t>
      </w:r>
      <w:r w:rsidRPr="0069453E">
        <w:rPr>
          <w:rFonts w:cs="Arial"/>
          <w:b/>
          <w:bCs/>
          <w:lang w:val="en-US"/>
        </w:rPr>
        <w:t>e</w:t>
      </w:r>
      <w:r w:rsidRPr="0069453E">
        <w:rPr>
          <w:rFonts w:cs="Arial"/>
          <w:b/>
          <w:bCs/>
        </w:rPr>
        <w:t>vent #</w:t>
      </w:r>
      <w:r w:rsidRPr="0069453E">
        <w:rPr>
          <w:rFonts w:cs="Arial"/>
          <w:b/>
          <w:bCs/>
          <w:lang w:val="en-US"/>
        </w:rPr>
        <w:t>(</w:t>
      </w:r>
      <w:r w:rsidRPr="0069453E">
        <w:rPr>
          <w:rFonts w:cs="Arial"/>
          <w:b/>
          <w:bCs/>
        </w:rPr>
        <w:t>s</w:t>
      </w:r>
      <w:r w:rsidRPr="0069453E">
        <w:rPr>
          <w:rFonts w:cs="Arial"/>
          <w:b/>
          <w:bCs/>
          <w:lang w:val="en-US"/>
        </w:rPr>
        <w:t>)</w:t>
      </w:r>
      <w:r w:rsidRPr="0069453E">
        <w:rPr>
          <w:rFonts w:cs="Arial"/>
          <w:b/>
          <w:bCs/>
        </w:rPr>
        <w:t xml:space="preserve"> </w:t>
      </w:r>
      <w:r w:rsidRPr="00AB7747">
        <w:rPr>
          <w:rFonts w:cs="Arial"/>
          <w:b/>
          <w:bCs/>
          <w:i/>
          <w:sz w:val="16"/>
          <w:szCs w:val="18"/>
        </w:rPr>
        <w:t>(if applicable)</w:t>
      </w:r>
      <w:r w:rsidRPr="0069453E">
        <w:rPr>
          <w:rFonts w:cs="Arial"/>
          <w:b/>
          <w:bCs/>
        </w:rPr>
        <w:t>:</w:t>
      </w:r>
      <w:r w:rsidR="000760A4">
        <w:rPr>
          <w:rFonts w:cs="Arial"/>
          <w:b/>
          <w:bCs/>
          <w:lang w:val="en-US"/>
        </w:rPr>
        <w:t xml:space="preserve"> </w:t>
      </w:r>
      <w:r w:rsidRPr="0069453E">
        <w:rPr>
          <w:rFonts w:ascii="Times New Roman" w:hAnsi="Times New Roman"/>
          <w:bCs/>
        </w:rPr>
        <w:fldChar w:fldCharType="begin">
          <w:ffData>
            <w:name w:val="Text6"/>
            <w:enabled/>
            <w:calcOnExit w:val="0"/>
            <w:textInput/>
          </w:ffData>
        </w:fldChar>
      </w:r>
      <w:r w:rsidRPr="0069453E">
        <w:rPr>
          <w:rFonts w:ascii="Times New Roman" w:hAnsi="Times New Roman"/>
          <w:bCs/>
        </w:rPr>
        <w:instrText xml:space="preserve"> FORMTEXT </w:instrText>
      </w:r>
      <w:r w:rsidRPr="0069453E">
        <w:rPr>
          <w:rFonts w:ascii="Times New Roman" w:hAnsi="Times New Roman"/>
          <w:bCs/>
        </w:rPr>
      </w:r>
      <w:r w:rsidRPr="0069453E">
        <w:rPr>
          <w:rFonts w:ascii="Times New Roman" w:hAnsi="Times New Roman"/>
          <w:bCs/>
        </w:rPr>
        <w:fldChar w:fldCharType="separate"/>
      </w:r>
      <w:r w:rsidR="00B72B43">
        <w:rPr>
          <w:rFonts w:ascii="Times New Roman" w:hAnsi="Times New Roman"/>
          <w:bCs/>
          <w:noProof/>
        </w:rPr>
        <w:t> </w:t>
      </w:r>
      <w:r w:rsidR="00B72B43">
        <w:rPr>
          <w:rFonts w:ascii="Times New Roman" w:hAnsi="Times New Roman"/>
          <w:bCs/>
          <w:noProof/>
        </w:rPr>
        <w:t> </w:t>
      </w:r>
      <w:r w:rsidR="00B72B43">
        <w:rPr>
          <w:rFonts w:ascii="Times New Roman" w:hAnsi="Times New Roman"/>
          <w:bCs/>
          <w:noProof/>
        </w:rPr>
        <w:t> </w:t>
      </w:r>
      <w:r w:rsidR="00B72B43">
        <w:rPr>
          <w:rFonts w:ascii="Times New Roman" w:hAnsi="Times New Roman"/>
          <w:bCs/>
          <w:noProof/>
        </w:rPr>
        <w:t> </w:t>
      </w:r>
      <w:r w:rsidR="00B72B43">
        <w:rPr>
          <w:rFonts w:ascii="Times New Roman" w:hAnsi="Times New Roman"/>
          <w:bCs/>
          <w:noProof/>
        </w:rPr>
        <w:t> </w:t>
      </w:r>
      <w:r w:rsidRPr="0069453E">
        <w:rPr>
          <w:rFonts w:ascii="Times New Roman" w:hAnsi="Times New Roman"/>
          <w:bCs/>
        </w:rPr>
        <w:fldChar w:fldCharType="end"/>
      </w:r>
      <w:r w:rsidRPr="00333ED9">
        <w:rPr>
          <w:rFonts w:eastAsia="Calibri" w:cs="Arial"/>
          <w:b/>
          <w:bCs/>
          <w:szCs w:val="22"/>
          <w:lang w:val="en-US" w:eastAsia="en-US"/>
        </w:rPr>
        <w:tab/>
      </w:r>
    </w:p>
    <w:p w14:paraId="41610DF9" w14:textId="79A5CBE8" w:rsidR="00512714" w:rsidRDefault="00512714" w:rsidP="00D65C02">
      <w:pPr>
        <w:autoSpaceDE w:val="0"/>
        <w:autoSpaceDN w:val="0"/>
        <w:adjustRightInd w:val="0"/>
        <w:spacing w:after="0"/>
        <w:rPr>
          <w:rFonts w:ascii="Arial" w:hAnsi="Arial" w:cs="Arial"/>
          <w:b/>
          <w:bCs/>
        </w:rPr>
      </w:pPr>
    </w:p>
    <w:p w14:paraId="688C8E92" w14:textId="77777777" w:rsidR="00892FDC" w:rsidRDefault="00892FDC" w:rsidP="00D65C02">
      <w:pPr>
        <w:autoSpaceDE w:val="0"/>
        <w:autoSpaceDN w:val="0"/>
        <w:adjustRightInd w:val="0"/>
        <w:spacing w:after="0"/>
        <w:rPr>
          <w:rFonts w:ascii="Arial" w:hAnsi="Arial" w:cs="Arial"/>
          <w:b/>
          <w:bCs/>
        </w:rPr>
      </w:pPr>
    </w:p>
    <w:p w14:paraId="4361CFBD" w14:textId="77777777" w:rsidR="00B12D6E" w:rsidRPr="00D65C02" w:rsidRDefault="00B152AB" w:rsidP="00EF7C0C">
      <w:pPr>
        <w:autoSpaceDE w:val="0"/>
        <w:autoSpaceDN w:val="0"/>
        <w:adjustRightInd w:val="0"/>
        <w:spacing w:after="0"/>
        <w:ind w:left="4680" w:hanging="4680"/>
        <w:rPr>
          <w:rFonts w:ascii="Arial" w:hAnsi="Arial" w:cs="Arial"/>
          <w:b/>
          <w:bCs/>
        </w:rPr>
      </w:pPr>
      <w:r w:rsidRPr="0069453E">
        <w:rPr>
          <w:rFonts w:ascii="Arial" w:hAnsi="Arial" w:cs="Arial"/>
          <w:b/>
          <w:bCs/>
        </w:rPr>
        <w:t xml:space="preserve">I.  </w:t>
      </w:r>
      <w:r w:rsidR="00B12D6E" w:rsidRPr="0069453E">
        <w:rPr>
          <w:rFonts w:ascii="Arial" w:hAnsi="Arial" w:cs="Arial"/>
          <w:b/>
          <w:bCs/>
          <w:u w:val="single"/>
        </w:rPr>
        <w:t>Event Classification</w:t>
      </w:r>
      <w:r w:rsidR="004F57F7" w:rsidRPr="0069453E">
        <w:rPr>
          <w:rFonts w:ascii="Arial" w:hAnsi="Arial" w:cs="Arial"/>
          <w:b/>
          <w:bCs/>
        </w:rPr>
        <w:t>:</w:t>
      </w:r>
      <w:r w:rsidR="00B12D6E" w:rsidRPr="00D65C02">
        <w:rPr>
          <w:rFonts w:ascii="Arial" w:hAnsi="Arial" w:cs="Arial"/>
          <w:b/>
          <w:bCs/>
        </w:rPr>
        <w:t xml:space="preserve"> </w:t>
      </w:r>
      <w:r w:rsidR="00B12D6E" w:rsidRPr="0069453E">
        <w:rPr>
          <w:rFonts w:ascii="Arial" w:hAnsi="Arial" w:cs="Arial"/>
          <w:b/>
          <w:bCs/>
          <w:sz w:val="20"/>
        </w:rPr>
        <w:t xml:space="preserve">check </w:t>
      </w:r>
      <w:r w:rsidR="00B12D6E" w:rsidRPr="00115896">
        <w:rPr>
          <w:rFonts w:ascii="Arial" w:hAnsi="Arial" w:cs="Arial"/>
          <w:b/>
          <w:bCs/>
          <w:color w:val="CC0000"/>
        </w:rPr>
        <w:t>ALL</w:t>
      </w:r>
      <w:r w:rsidR="00B12D6E" w:rsidRPr="0069453E">
        <w:rPr>
          <w:rFonts w:ascii="Arial" w:hAnsi="Arial" w:cs="Arial"/>
          <w:b/>
          <w:bCs/>
          <w:sz w:val="20"/>
        </w:rPr>
        <w:t xml:space="preserve"> that apply</w:t>
      </w:r>
      <w:r w:rsidR="002209E8" w:rsidRPr="0069453E">
        <w:rPr>
          <w:rFonts w:ascii="Arial" w:hAnsi="Arial" w:cs="Arial"/>
          <w:b/>
          <w:bCs/>
          <w:sz w:val="20"/>
        </w:rPr>
        <w:t>,</w:t>
      </w:r>
      <w:r w:rsidR="00B12D6E" w:rsidRPr="0069453E">
        <w:rPr>
          <w:rFonts w:ascii="Arial" w:hAnsi="Arial" w:cs="Arial"/>
          <w:b/>
          <w:bCs/>
          <w:sz w:val="20"/>
        </w:rPr>
        <w:t xml:space="preserve"> </w:t>
      </w:r>
      <w:r w:rsidR="002209E8" w:rsidRPr="00EF7C0C">
        <w:rPr>
          <w:rFonts w:ascii="Arial" w:hAnsi="Arial" w:cs="Arial"/>
          <w:bCs/>
          <w:i/>
          <w:color w:val="C00000"/>
          <w:sz w:val="20"/>
        </w:rPr>
        <w:t>(</w:t>
      </w:r>
      <w:r w:rsidR="000840DF" w:rsidRPr="00EF7C0C">
        <w:rPr>
          <w:rFonts w:ascii="Arial" w:hAnsi="Arial" w:cs="Arial"/>
          <w:bCs/>
          <w:i/>
          <w:color w:val="C00000"/>
          <w:sz w:val="20"/>
        </w:rPr>
        <w:t xml:space="preserve">for guidance, </w:t>
      </w:r>
      <w:r w:rsidR="002209E8" w:rsidRPr="00EF7C0C">
        <w:rPr>
          <w:rFonts w:ascii="Arial" w:hAnsi="Arial" w:cs="Arial"/>
          <w:bCs/>
          <w:i/>
          <w:color w:val="C00000"/>
          <w:sz w:val="20"/>
        </w:rPr>
        <w:t xml:space="preserve">see </w:t>
      </w:r>
      <w:r w:rsidR="000760A4" w:rsidRPr="00EF7C0C">
        <w:rPr>
          <w:rFonts w:ascii="Arial" w:hAnsi="Arial" w:cs="Arial"/>
          <w:b/>
          <w:bCs/>
          <w:i/>
          <w:color w:val="C00000"/>
          <w:sz w:val="20"/>
        </w:rPr>
        <w:t>“</w:t>
      </w:r>
      <w:r w:rsidR="002209E8" w:rsidRPr="00EF7C0C">
        <w:rPr>
          <w:rFonts w:ascii="Arial" w:hAnsi="Arial" w:cs="Arial"/>
          <w:b/>
          <w:bCs/>
          <w:i/>
          <w:color w:val="C00000"/>
          <w:sz w:val="20"/>
        </w:rPr>
        <w:t>Definitions</w:t>
      </w:r>
      <w:r w:rsidR="000760A4" w:rsidRPr="00EF7C0C">
        <w:rPr>
          <w:rFonts w:ascii="Arial" w:hAnsi="Arial" w:cs="Arial"/>
          <w:b/>
          <w:bCs/>
          <w:i/>
          <w:color w:val="C00000"/>
          <w:sz w:val="20"/>
        </w:rPr>
        <w:t>”</w:t>
      </w:r>
      <w:r w:rsidR="002209E8" w:rsidRPr="00EF7C0C">
        <w:rPr>
          <w:rFonts w:ascii="Arial" w:hAnsi="Arial" w:cs="Arial"/>
          <w:bCs/>
          <w:i/>
          <w:color w:val="C00000"/>
          <w:sz w:val="20"/>
        </w:rPr>
        <w:t xml:space="preserve"> </w:t>
      </w:r>
      <w:r w:rsidR="00041BA4" w:rsidRPr="00EF7C0C">
        <w:rPr>
          <w:rFonts w:ascii="Arial" w:hAnsi="Arial" w:cs="Arial"/>
          <w:bCs/>
          <w:i/>
          <w:color w:val="C00000"/>
          <w:sz w:val="20"/>
        </w:rPr>
        <w:t xml:space="preserve">and </w:t>
      </w:r>
      <w:r w:rsidR="000760A4" w:rsidRPr="00EF7C0C">
        <w:rPr>
          <w:rFonts w:ascii="Arial" w:hAnsi="Arial" w:cs="Arial"/>
          <w:b/>
          <w:bCs/>
          <w:i/>
          <w:color w:val="C00000"/>
          <w:sz w:val="20"/>
        </w:rPr>
        <w:t>“</w:t>
      </w:r>
      <w:r w:rsidR="00041BA4" w:rsidRPr="00EF7C0C">
        <w:rPr>
          <w:rFonts w:ascii="Arial" w:hAnsi="Arial" w:cs="Arial"/>
          <w:b/>
          <w:bCs/>
          <w:i/>
          <w:color w:val="C00000"/>
          <w:sz w:val="20"/>
        </w:rPr>
        <w:t>Guidance Documents</w:t>
      </w:r>
      <w:r w:rsidR="000760A4" w:rsidRPr="00EF7C0C">
        <w:rPr>
          <w:rFonts w:ascii="Arial" w:hAnsi="Arial" w:cs="Arial"/>
          <w:b/>
          <w:bCs/>
          <w:i/>
          <w:color w:val="C00000"/>
          <w:sz w:val="20"/>
        </w:rPr>
        <w:t>”</w:t>
      </w:r>
      <w:r w:rsidR="00041BA4" w:rsidRPr="00EF7C0C">
        <w:rPr>
          <w:rFonts w:ascii="Arial" w:hAnsi="Arial" w:cs="Arial"/>
          <w:bCs/>
          <w:i/>
          <w:color w:val="C00000"/>
          <w:sz w:val="20"/>
        </w:rPr>
        <w:t xml:space="preserve"> </w:t>
      </w:r>
      <w:r w:rsidR="00230098">
        <w:rPr>
          <w:rFonts w:ascii="Arial" w:hAnsi="Arial" w:cs="Arial"/>
          <w:bCs/>
          <w:i/>
          <w:color w:val="C00000"/>
          <w:sz w:val="20"/>
        </w:rPr>
        <w:t>below</w:t>
      </w:r>
      <w:r w:rsidR="002209E8" w:rsidRPr="00EF7C0C">
        <w:rPr>
          <w:rFonts w:ascii="Arial" w:hAnsi="Arial" w:cs="Arial"/>
          <w:bCs/>
          <w:i/>
          <w:color w:val="C00000"/>
          <w:sz w:val="20"/>
        </w:rPr>
        <w:t>)</w:t>
      </w:r>
      <w:r w:rsidR="00C2710F" w:rsidRPr="00EF7C0C">
        <w:rPr>
          <w:rFonts w:ascii="Arial" w:hAnsi="Arial" w:cs="Arial"/>
          <w:b/>
          <w:bCs/>
          <w:color w:val="C00000"/>
        </w:rPr>
        <w:t>:</w:t>
      </w:r>
    </w:p>
    <w:p w14:paraId="1A6B6E0A" w14:textId="77777777" w:rsidR="00B12D6E" w:rsidRDefault="00C2710F" w:rsidP="0019335E">
      <w:pPr>
        <w:numPr>
          <w:ilvl w:val="0"/>
          <w:numId w:val="2"/>
        </w:numPr>
        <w:autoSpaceDE w:val="0"/>
        <w:autoSpaceDN w:val="0"/>
        <w:adjustRightInd w:val="0"/>
        <w:spacing w:before="60" w:after="0"/>
        <w:rPr>
          <w:rFonts w:ascii="Arial" w:hAnsi="Arial" w:cs="Arial"/>
          <w:b/>
          <w:bCs/>
        </w:rPr>
      </w:pPr>
      <w:r>
        <w:rPr>
          <w:rFonts w:ascii="Arial" w:hAnsi="Arial" w:cs="Arial"/>
          <w:b/>
          <w:bCs/>
        </w:rPr>
        <w:fldChar w:fldCharType="begin">
          <w:ffData>
            <w:name w:val="Check1"/>
            <w:enabled/>
            <w:calcOnExit w:val="0"/>
            <w:checkBox>
              <w:sizeAuto/>
              <w:default w:val="0"/>
            </w:checkBox>
          </w:ffData>
        </w:fldChar>
      </w:r>
      <w:bookmarkStart w:id="0" w:name="Check1"/>
      <w:r>
        <w:rPr>
          <w:rFonts w:ascii="Arial" w:hAnsi="Arial" w:cs="Arial"/>
          <w:b/>
          <w:bCs/>
        </w:rPr>
        <w:instrText xml:space="preserve"> FORMCHECKBOX </w:instrText>
      </w:r>
      <w:r w:rsidR="00B72B43">
        <w:rPr>
          <w:rFonts w:ascii="Arial" w:hAnsi="Arial" w:cs="Arial"/>
          <w:b/>
          <w:bCs/>
        </w:rPr>
      </w:r>
      <w:r w:rsidR="00B72B43">
        <w:rPr>
          <w:rFonts w:ascii="Arial" w:hAnsi="Arial" w:cs="Arial"/>
          <w:b/>
          <w:bCs/>
        </w:rPr>
        <w:fldChar w:fldCharType="separate"/>
      </w:r>
      <w:r>
        <w:rPr>
          <w:rFonts w:ascii="Arial" w:hAnsi="Arial" w:cs="Arial"/>
          <w:b/>
          <w:bCs/>
        </w:rPr>
        <w:fldChar w:fldCharType="end"/>
      </w:r>
      <w:bookmarkEnd w:id="0"/>
      <w:r w:rsidR="004F57F7">
        <w:rPr>
          <w:rFonts w:ascii="Arial" w:hAnsi="Arial" w:cs="Arial"/>
          <w:b/>
          <w:bCs/>
        </w:rPr>
        <w:t xml:space="preserve">  </w:t>
      </w:r>
      <w:r w:rsidR="002209E8">
        <w:rPr>
          <w:rFonts w:ascii="Arial" w:hAnsi="Arial" w:cs="Arial"/>
          <w:b/>
          <w:bCs/>
        </w:rPr>
        <w:t>Death</w:t>
      </w:r>
      <w:r w:rsidR="00721849">
        <w:rPr>
          <w:rFonts w:ascii="Arial" w:hAnsi="Arial" w:cs="Arial"/>
          <w:b/>
          <w:bCs/>
        </w:rPr>
        <w:t xml:space="preserve"> </w:t>
      </w:r>
      <w:r w:rsidR="002209E8">
        <w:rPr>
          <w:rFonts w:ascii="Arial" w:hAnsi="Arial" w:cs="Arial"/>
          <w:b/>
          <w:bCs/>
        </w:rPr>
        <w:t xml:space="preserve">– </w:t>
      </w:r>
      <w:bookmarkStart w:id="1" w:name="_Hlk55301160"/>
      <w:r w:rsidR="00050A45">
        <w:rPr>
          <w:rFonts w:ascii="Arial" w:hAnsi="Arial" w:cs="Arial"/>
          <w:b/>
          <w:bCs/>
        </w:rPr>
        <w:t>local</w:t>
      </w:r>
      <w:r w:rsidR="002209E8">
        <w:rPr>
          <w:rFonts w:ascii="Arial" w:hAnsi="Arial" w:cs="Arial"/>
          <w:b/>
          <w:bCs/>
        </w:rPr>
        <w:t>, un</w:t>
      </w:r>
      <w:r w:rsidR="00721849">
        <w:rPr>
          <w:rFonts w:ascii="Arial" w:hAnsi="Arial" w:cs="Arial"/>
          <w:b/>
          <w:bCs/>
        </w:rPr>
        <w:t>expec</w:t>
      </w:r>
      <w:r w:rsidR="002209E8">
        <w:rPr>
          <w:rFonts w:ascii="Arial" w:hAnsi="Arial" w:cs="Arial"/>
          <w:b/>
          <w:bCs/>
        </w:rPr>
        <w:t>ted</w:t>
      </w:r>
      <w:r w:rsidR="00721849">
        <w:rPr>
          <w:rFonts w:ascii="Arial" w:hAnsi="Arial" w:cs="Arial"/>
          <w:b/>
          <w:bCs/>
        </w:rPr>
        <w:t>,</w:t>
      </w:r>
      <w:r w:rsidR="002209E8">
        <w:rPr>
          <w:rFonts w:ascii="Arial" w:hAnsi="Arial" w:cs="Arial"/>
          <w:b/>
          <w:bCs/>
        </w:rPr>
        <w:t xml:space="preserve"> and related</w:t>
      </w:r>
      <w:r w:rsidR="00721849">
        <w:rPr>
          <w:rFonts w:ascii="Arial" w:hAnsi="Arial" w:cs="Arial"/>
          <w:b/>
          <w:bCs/>
        </w:rPr>
        <w:t xml:space="preserve"> or possibly related</w:t>
      </w:r>
      <w:bookmarkEnd w:id="1"/>
    </w:p>
    <w:p w14:paraId="26692A16" w14:textId="77777777" w:rsidR="00B12D6E" w:rsidRDefault="00C2710F" w:rsidP="0019335E">
      <w:pPr>
        <w:numPr>
          <w:ilvl w:val="0"/>
          <w:numId w:val="2"/>
        </w:numPr>
        <w:autoSpaceDE w:val="0"/>
        <w:autoSpaceDN w:val="0"/>
        <w:adjustRightInd w:val="0"/>
        <w:spacing w:before="60" w:after="0"/>
        <w:rPr>
          <w:rFonts w:ascii="Arial" w:hAnsi="Arial" w:cs="Arial"/>
          <w:b/>
          <w:bCs/>
        </w:rPr>
      </w:pPr>
      <w:r>
        <w:rPr>
          <w:rFonts w:ascii="Arial" w:hAnsi="Arial" w:cs="Arial"/>
          <w:b/>
          <w:bCs/>
        </w:rPr>
        <w:fldChar w:fldCharType="begin">
          <w:ffData>
            <w:name w:val="Check2"/>
            <w:enabled/>
            <w:calcOnExit w:val="0"/>
            <w:checkBox>
              <w:sizeAuto/>
              <w:default w:val="0"/>
            </w:checkBox>
          </w:ffData>
        </w:fldChar>
      </w:r>
      <w:bookmarkStart w:id="2" w:name="Check2"/>
      <w:r>
        <w:rPr>
          <w:rFonts w:ascii="Arial" w:hAnsi="Arial" w:cs="Arial"/>
          <w:b/>
          <w:bCs/>
        </w:rPr>
        <w:instrText xml:space="preserve"> FORMCHECKBOX </w:instrText>
      </w:r>
      <w:r w:rsidR="00B72B43">
        <w:rPr>
          <w:rFonts w:ascii="Arial" w:hAnsi="Arial" w:cs="Arial"/>
          <w:b/>
          <w:bCs/>
        </w:rPr>
      </w:r>
      <w:r w:rsidR="00B72B43">
        <w:rPr>
          <w:rFonts w:ascii="Arial" w:hAnsi="Arial" w:cs="Arial"/>
          <w:b/>
          <w:bCs/>
        </w:rPr>
        <w:fldChar w:fldCharType="separate"/>
      </w:r>
      <w:r>
        <w:rPr>
          <w:rFonts w:ascii="Arial" w:hAnsi="Arial" w:cs="Arial"/>
          <w:b/>
          <w:bCs/>
        </w:rPr>
        <w:fldChar w:fldCharType="end"/>
      </w:r>
      <w:bookmarkEnd w:id="2"/>
      <w:r w:rsidR="004F57F7">
        <w:rPr>
          <w:rFonts w:ascii="Arial" w:hAnsi="Arial" w:cs="Arial"/>
          <w:b/>
          <w:bCs/>
        </w:rPr>
        <w:t xml:space="preserve">  </w:t>
      </w:r>
      <w:r w:rsidR="00A02DC1" w:rsidRPr="00A02DC1">
        <w:rPr>
          <w:rFonts w:ascii="Arial" w:hAnsi="Arial" w:cs="Arial"/>
          <w:b/>
          <w:bCs/>
        </w:rPr>
        <w:t xml:space="preserve">Apparent </w:t>
      </w:r>
      <w:r w:rsidR="00B1794D">
        <w:rPr>
          <w:rFonts w:ascii="Arial" w:hAnsi="Arial" w:cs="Arial"/>
          <w:b/>
          <w:bCs/>
        </w:rPr>
        <w:t>UPIRTSO</w:t>
      </w:r>
      <w:r w:rsidR="00760A28" w:rsidRPr="00EF7C0C">
        <w:rPr>
          <w:rFonts w:ascii="Arial" w:hAnsi="Arial" w:cs="Arial"/>
          <w:i/>
          <w:iCs/>
          <w:color w:val="C00000"/>
          <w:sz w:val="20"/>
          <w:szCs w:val="20"/>
        </w:rPr>
        <w:t>)</w:t>
      </w:r>
    </w:p>
    <w:p w14:paraId="2B80472A" w14:textId="77777777" w:rsidR="00B12D6E" w:rsidRPr="00EF7C0C" w:rsidRDefault="00C2710F" w:rsidP="000A1B06">
      <w:pPr>
        <w:numPr>
          <w:ilvl w:val="0"/>
          <w:numId w:val="2"/>
        </w:numPr>
        <w:autoSpaceDE w:val="0"/>
        <w:autoSpaceDN w:val="0"/>
        <w:adjustRightInd w:val="0"/>
        <w:spacing w:before="60" w:after="0"/>
        <w:ind w:left="1080" w:hanging="720"/>
        <w:rPr>
          <w:rFonts w:ascii="Arial" w:hAnsi="Arial" w:cs="Arial"/>
        </w:rPr>
      </w:pPr>
      <w:r w:rsidRPr="005959E9">
        <w:rPr>
          <w:rFonts w:ascii="Arial" w:hAnsi="Arial" w:cs="Arial"/>
          <w:b/>
          <w:bCs/>
        </w:rPr>
        <w:fldChar w:fldCharType="begin">
          <w:ffData>
            <w:name w:val="Check3"/>
            <w:enabled/>
            <w:calcOnExit w:val="0"/>
            <w:checkBox>
              <w:sizeAuto/>
              <w:default w:val="0"/>
            </w:checkBox>
          </w:ffData>
        </w:fldChar>
      </w:r>
      <w:bookmarkStart w:id="3" w:name="Check3"/>
      <w:r w:rsidRPr="005959E9">
        <w:rPr>
          <w:rFonts w:ascii="Arial" w:hAnsi="Arial" w:cs="Arial"/>
          <w:b/>
          <w:bCs/>
        </w:rPr>
        <w:instrText xml:space="preserve"> FORMCHECKBOX </w:instrText>
      </w:r>
      <w:r w:rsidR="00B72B43">
        <w:rPr>
          <w:rFonts w:ascii="Arial" w:hAnsi="Arial" w:cs="Arial"/>
          <w:b/>
          <w:bCs/>
        </w:rPr>
      </w:r>
      <w:r w:rsidR="00B72B43">
        <w:rPr>
          <w:rFonts w:ascii="Arial" w:hAnsi="Arial" w:cs="Arial"/>
          <w:b/>
          <w:bCs/>
        </w:rPr>
        <w:fldChar w:fldCharType="separate"/>
      </w:r>
      <w:r w:rsidRPr="005959E9">
        <w:rPr>
          <w:rFonts w:ascii="Arial" w:hAnsi="Arial" w:cs="Arial"/>
          <w:b/>
          <w:bCs/>
        </w:rPr>
        <w:fldChar w:fldCharType="end"/>
      </w:r>
      <w:bookmarkEnd w:id="3"/>
      <w:r w:rsidR="004F57F7">
        <w:rPr>
          <w:rFonts w:ascii="Arial" w:hAnsi="Arial" w:cs="Arial"/>
          <w:b/>
          <w:bCs/>
        </w:rPr>
        <w:t xml:space="preserve">  </w:t>
      </w:r>
      <w:bookmarkStart w:id="4" w:name="_Hlk61445641"/>
      <w:r w:rsidR="005959E9" w:rsidRPr="005959E9">
        <w:rPr>
          <w:rFonts w:ascii="Arial" w:hAnsi="Arial" w:cs="Arial"/>
          <w:b/>
          <w:bCs/>
        </w:rPr>
        <w:t xml:space="preserve">Apparent </w:t>
      </w:r>
      <w:bookmarkEnd w:id="4"/>
      <w:r w:rsidR="005959E9" w:rsidRPr="005959E9">
        <w:rPr>
          <w:rFonts w:ascii="Arial" w:hAnsi="Arial" w:cs="Arial"/>
          <w:b/>
          <w:bCs/>
        </w:rPr>
        <w:t xml:space="preserve">Serious </w:t>
      </w:r>
      <w:r w:rsidR="00F71535">
        <w:rPr>
          <w:rFonts w:ascii="Arial" w:hAnsi="Arial" w:cs="Arial"/>
          <w:b/>
          <w:bCs/>
        </w:rPr>
        <w:t>and/</w:t>
      </w:r>
      <w:r w:rsidR="005959E9" w:rsidRPr="005959E9">
        <w:rPr>
          <w:rFonts w:ascii="Arial" w:hAnsi="Arial" w:cs="Arial"/>
          <w:b/>
          <w:bCs/>
        </w:rPr>
        <w:t>or Continuing</w:t>
      </w:r>
      <w:r w:rsidR="005959E9">
        <w:rPr>
          <w:rFonts w:ascii="Arial" w:hAnsi="Arial" w:cs="Arial"/>
          <w:b/>
          <w:bCs/>
        </w:rPr>
        <w:t xml:space="preserve"> </w:t>
      </w:r>
      <w:r w:rsidR="00B12D6E" w:rsidRPr="005959E9">
        <w:rPr>
          <w:rFonts w:ascii="Arial" w:hAnsi="Arial" w:cs="Arial"/>
          <w:b/>
          <w:bCs/>
        </w:rPr>
        <w:t>Non</w:t>
      </w:r>
      <w:r w:rsidR="002209E8">
        <w:rPr>
          <w:rFonts w:ascii="Arial" w:hAnsi="Arial" w:cs="Arial"/>
          <w:b/>
          <w:bCs/>
        </w:rPr>
        <w:t>c</w:t>
      </w:r>
      <w:r w:rsidR="00B12D6E" w:rsidRPr="005959E9">
        <w:rPr>
          <w:rFonts w:ascii="Arial" w:hAnsi="Arial" w:cs="Arial"/>
          <w:b/>
          <w:bCs/>
        </w:rPr>
        <w:t>ompliance</w:t>
      </w:r>
      <w:r w:rsidR="00E22D0C">
        <w:rPr>
          <w:rFonts w:ascii="Arial" w:hAnsi="Arial" w:cs="Arial"/>
          <w:b/>
          <w:bCs/>
        </w:rPr>
        <w:t xml:space="preserve"> </w:t>
      </w:r>
      <w:r w:rsidR="00E22D0C" w:rsidRPr="004E7F73">
        <w:rPr>
          <w:rFonts w:ascii="Arial" w:hAnsi="Arial" w:cs="Arial"/>
          <w:i/>
          <w:iCs/>
          <w:color w:val="C00000"/>
          <w:sz w:val="20"/>
          <w:szCs w:val="20"/>
        </w:rPr>
        <w:t xml:space="preserve">(including </w:t>
      </w:r>
      <w:r w:rsidR="00E22D0C">
        <w:rPr>
          <w:rFonts w:ascii="Arial" w:hAnsi="Arial" w:cs="Arial"/>
          <w:b/>
          <w:bCs/>
          <w:i/>
          <w:iCs/>
          <w:color w:val="C00000"/>
          <w:sz w:val="20"/>
          <w:szCs w:val="20"/>
        </w:rPr>
        <w:t xml:space="preserve">protocol deviations </w:t>
      </w:r>
      <w:r w:rsidR="00E22D0C" w:rsidRPr="00EF7C0C">
        <w:rPr>
          <w:rFonts w:ascii="Arial" w:hAnsi="Arial" w:cs="Arial"/>
          <w:i/>
          <w:iCs/>
          <w:color w:val="C00000"/>
          <w:sz w:val="20"/>
          <w:szCs w:val="20"/>
        </w:rPr>
        <w:t>that meet criteria for reporting</w:t>
      </w:r>
      <w:r w:rsidR="00295106">
        <w:rPr>
          <w:rFonts w:ascii="Arial" w:hAnsi="Arial" w:cs="Arial"/>
          <w:i/>
          <w:iCs/>
          <w:color w:val="C00000"/>
          <w:sz w:val="20"/>
          <w:szCs w:val="20"/>
        </w:rPr>
        <w:t xml:space="preserve"> [</w:t>
      </w:r>
      <w:proofErr w:type="gramStart"/>
      <w:r w:rsidR="00295106">
        <w:rPr>
          <w:rFonts w:ascii="Arial" w:hAnsi="Arial" w:cs="Arial"/>
          <w:i/>
          <w:iCs/>
          <w:color w:val="C00000"/>
          <w:sz w:val="20"/>
          <w:szCs w:val="20"/>
        </w:rPr>
        <w:t>e.g.</w:t>
      </w:r>
      <w:proofErr w:type="gramEnd"/>
      <w:r w:rsidR="00295106">
        <w:rPr>
          <w:rFonts w:ascii="Arial" w:hAnsi="Arial" w:cs="Arial"/>
          <w:i/>
          <w:iCs/>
          <w:color w:val="C00000"/>
          <w:sz w:val="20"/>
          <w:szCs w:val="20"/>
        </w:rPr>
        <w:t xml:space="preserve"> Apparent Serious Noncompliance]</w:t>
      </w:r>
      <w:r w:rsidR="00E22D0C" w:rsidRPr="00EF7C0C">
        <w:rPr>
          <w:rFonts w:ascii="Arial" w:hAnsi="Arial" w:cs="Arial"/>
          <w:i/>
          <w:iCs/>
          <w:color w:val="C00000"/>
          <w:sz w:val="20"/>
          <w:szCs w:val="20"/>
        </w:rPr>
        <w:t>)</w:t>
      </w:r>
      <w:r w:rsidR="00E22D0C" w:rsidRPr="00230098">
        <w:rPr>
          <w:rFonts w:ascii="Arial" w:hAnsi="Arial" w:cs="Arial"/>
          <w:i/>
          <w:iCs/>
          <w:color w:val="C00000"/>
          <w:sz w:val="20"/>
          <w:szCs w:val="20"/>
        </w:rPr>
        <w:t xml:space="preserve"> </w:t>
      </w:r>
    </w:p>
    <w:p w14:paraId="7336E06F" w14:textId="77777777" w:rsidR="00F71535" w:rsidRDefault="00F71535" w:rsidP="0019335E">
      <w:pPr>
        <w:numPr>
          <w:ilvl w:val="0"/>
          <w:numId w:val="2"/>
        </w:numPr>
        <w:autoSpaceDE w:val="0"/>
        <w:autoSpaceDN w:val="0"/>
        <w:adjustRightInd w:val="0"/>
        <w:spacing w:before="60" w:after="0"/>
        <w:rPr>
          <w:rFonts w:ascii="Arial" w:hAnsi="Arial" w:cs="Arial"/>
          <w:b/>
          <w:bCs/>
        </w:rPr>
      </w:pPr>
      <w:r w:rsidRPr="00F71535">
        <w:rPr>
          <w:rFonts w:ascii="Arial" w:hAnsi="Arial" w:cs="Arial"/>
          <w:b/>
          <w:bCs/>
        </w:rPr>
        <w:fldChar w:fldCharType="begin">
          <w:ffData>
            <w:name w:val="Check18"/>
            <w:enabled/>
            <w:calcOnExit w:val="0"/>
            <w:checkBox>
              <w:sizeAuto/>
              <w:default w:val="0"/>
            </w:checkBox>
          </w:ffData>
        </w:fldChar>
      </w:r>
      <w:r w:rsidRPr="00F71535">
        <w:rPr>
          <w:rFonts w:ascii="Arial" w:hAnsi="Arial" w:cs="Arial"/>
          <w:b/>
          <w:bCs/>
        </w:rPr>
        <w:instrText xml:space="preserve"> FORMCHECKBOX </w:instrText>
      </w:r>
      <w:r w:rsidR="00B72B43">
        <w:rPr>
          <w:rFonts w:ascii="Arial" w:hAnsi="Arial" w:cs="Arial"/>
          <w:b/>
          <w:bCs/>
        </w:rPr>
      </w:r>
      <w:r w:rsidR="00B72B43">
        <w:rPr>
          <w:rFonts w:ascii="Arial" w:hAnsi="Arial" w:cs="Arial"/>
          <w:b/>
          <w:bCs/>
        </w:rPr>
        <w:fldChar w:fldCharType="separate"/>
      </w:r>
      <w:r w:rsidRPr="00F71535">
        <w:rPr>
          <w:rFonts w:ascii="Arial" w:hAnsi="Arial" w:cs="Arial"/>
          <w:b/>
          <w:bCs/>
        </w:rPr>
        <w:fldChar w:fldCharType="end"/>
      </w:r>
      <w:r w:rsidR="004F57F7">
        <w:rPr>
          <w:rFonts w:ascii="Arial" w:hAnsi="Arial" w:cs="Arial"/>
          <w:b/>
          <w:bCs/>
        </w:rPr>
        <w:t xml:space="preserve">  </w:t>
      </w:r>
      <w:r>
        <w:rPr>
          <w:rFonts w:ascii="Arial" w:hAnsi="Arial" w:cs="Arial"/>
          <w:b/>
          <w:bCs/>
        </w:rPr>
        <w:t xml:space="preserve">Research Information Security </w:t>
      </w:r>
      <w:bookmarkStart w:id="5" w:name="_Hlk61436719"/>
      <w:r w:rsidR="00B1794D">
        <w:rPr>
          <w:rFonts w:ascii="Arial" w:hAnsi="Arial" w:cs="Arial"/>
          <w:b/>
          <w:bCs/>
        </w:rPr>
        <w:t xml:space="preserve">and Privacy </w:t>
      </w:r>
      <w:r>
        <w:rPr>
          <w:rFonts w:ascii="Arial" w:hAnsi="Arial" w:cs="Arial"/>
          <w:b/>
          <w:bCs/>
        </w:rPr>
        <w:t>I</w:t>
      </w:r>
      <w:r w:rsidRPr="00F71535">
        <w:rPr>
          <w:rFonts w:ascii="Arial" w:hAnsi="Arial" w:cs="Arial"/>
          <w:b/>
          <w:bCs/>
        </w:rPr>
        <w:t>ncident</w:t>
      </w:r>
      <w:r w:rsidR="00D65C02">
        <w:rPr>
          <w:rFonts w:ascii="Arial" w:hAnsi="Arial" w:cs="Arial"/>
          <w:b/>
          <w:bCs/>
        </w:rPr>
        <w:t xml:space="preserve"> (RIS</w:t>
      </w:r>
      <w:r w:rsidR="00B1794D">
        <w:rPr>
          <w:rFonts w:ascii="Arial" w:hAnsi="Arial" w:cs="Arial"/>
          <w:b/>
          <w:bCs/>
        </w:rPr>
        <w:t>P</w:t>
      </w:r>
      <w:r w:rsidR="00D65C02">
        <w:rPr>
          <w:rFonts w:ascii="Arial" w:hAnsi="Arial" w:cs="Arial"/>
          <w:b/>
          <w:bCs/>
        </w:rPr>
        <w:t>I)</w:t>
      </w:r>
    </w:p>
    <w:bookmarkEnd w:id="5"/>
    <w:p w14:paraId="1B4CFBC9" w14:textId="77777777" w:rsidR="00E46FDC" w:rsidRPr="0069453E" w:rsidRDefault="00E46FDC" w:rsidP="0019335E">
      <w:pPr>
        <w:numPr>
          <w:ilvl w:val="0"/>
          <w:numId w:val="2"/>
        </w:numPr>
        <w:autoSpaceDE w:val="0"/>
        <w:autoSpaceDN w:val="0"/>
        <w:adjustRightInd w:val="0"/>
        <w:spacing w:before="60" w:after="0"/>
        <w:rPr>
          <w:rFonts w:ascii="Arial" w:hAnsi="Arial" w:cs="Arial"/>
          <w:bCs/>
        </w:rPr>
      </w:pPr>
      <w:r w:rsidRPr="00D65C02">
        <w:rPr>
          <w:rFonts w:ascii="Arial" w:hAnsi="Arial" w:cs="Arial"/>
          <w:b/>
          <w:bCs/>
        </w:rPr>
        <w:fldChar w:fldCharType="begin">
          <w:ffData>
            <w:name w:val="Check19"/>
            <w:enabled/>
            <w:calcOnExit w:val="0"/>
            <w:checkBox>
              <w:sizeAuto/>
              <w:default w:val="0"/>
            </w:checkBox>
          </w:ffData>
        </w:fldChar>
      </w:r>
      <w:r w:rsidRPr="00D65C02">
        <w:rPr>
          <w:rFonts w:ascii="Arial" w:hAnsi="Arial" w:cs="Arial"/>
          <w:b/>
          <w:bCs/>
        </w:rPr>
        <w:instrText xml:space="preserve"> FORMCHECKBOX </w:instrText>
      </w:r>
      <w:r w:rsidR="00B72B43">
        <w:rPr>
          <w:rFonts w:ascii="Arial" w:hAnsi="Arial" w:cs="Arial"/>
          <w:b/>
          <w:bCs/>
        </w:rPr>
      </w:r>
      <w:r w:rsidR="00B72B43">
        <w:rPr>
          <w:rFonts w:ascii="Arial" w:hAnsi="Arial" w:cs="Arial"/>
          <w:b/>
          <w:bCs/>
        </w:rPr>
        <w:fldChar w:fldCharType="separate"/>
      </w:r>
      <w:r w:rsidRPr="00D65C02">
        <w:rPr>
          <w:rFonts w:ascii="Arial" w:hAnsi="Arial" w:cs="Arial"/>
          <w:b/>
          <w:bCs/>
        </w:rPr>
        <w:fldChar w:fldCharType="end"/>
      </w:r>
      <w:r>
        <w:rPr>
          <w:rFonts w:ascii="Arial" w:hAnsi="Arial" w:cs="Arial"/>
          <w:b/>
          <w:bCs/>
        </w:rPr>
        <w:t xml:space="preserve"> Systemic Deficiency </w:t>
      </w:r>
    </w:p>
    <w:p w14:paraId="7364126D" w14:textId="73466AA7" w:rsidR="00053B3E" w:rsidRDefault="00053B3E" w:rsidP="00892FDC">
      <w:pPr>
        <w:autoSpaceDE w:val="0"/>
        <w:autoSpaceDN w:val="0"/>
        <w:adjustRightInd w:val="0"/>
        <w:spacing w:after="0" w:line="240" w:lineRule="auto"/>
        <w:rPr>
          <w:rFonts w:ascii="Arial" w:hAnsi="Arial" w:cs="Arial"/>
          <w:b/>
          <w:bCs/>
          <w:sz w:val="20"/>
          <w:szCs w:val="20"/>
          <w:u w:val="single"/>
        </w:rPr>
      </w:pPr>
    </w:p>
    <w:p w14:paraId="6F766CEB" w14:textId="77777777" w:rsidR="00892FDC" w:rsidRPr="00C07539" w:rsidRDefault="00892FDC" w:rsidP="00892FDC">
      <w:pPr>
        <w:autoSpaceDE w:val="0"/>
        <w:autoSpaceDN w:val="0"/>
        <w:adjustRightInd w:val="0"/>
        <w:spacing w:after="0" w:line="240" w:lineRule="auto"/>
        <w:rPr>
          <w:rFonts w:ascii="Arial" w:hAnsi="Arial" w:cs="Arial"/>
          <w:b/>
          <w:bCs/>
          <w:sz w:val="20"/>
          <w:szCs w:val="20"/>
          <w:u w:val="single"/>
        </w:rPr>
      </w:pPr>
    </w:p>
    <w:p w14:paraId="6123D994" w14:textId="77777777" w:rsidR="00B152AB" w:rsidRPr="0069453E" w:rsidRDefault="000840DF" w:rsidP="00892FDC">
      <w:pPr>
        <w:autoSpaceDE w:val="0"/>
        <w:autoSpaceDN w:val="0"/>
        <w:adjustRightInd w:val="0"/>
        <w:spacing w:after="0" w:line="240" w:lineRule="auto"/>
        <w:rPr>
          <w:rFonts w:ascii="Arial" w:hAnsi="Arial" w:cs="Arial"/>
          <w:b/>
          <w:bCs/>
        </w:rPr>
      </w:pPr>
      <w:r>
        <w:rPr>
          <w:rFonts w:ascii="Arial" w:hAnsi="Arial" w:cs="Arial"/>
          <w:b/>
          <w:bCs/>
        </w:rPr>
        <w:t>I</w:t>
      </w:r>
      <w:r w:rsidR="00230098">
        <w:rPr>
          <w:rFonts w:ascii="Arial" w:hAnsi="Arial" w:cs="Arial"/>
          <w:b/>
          <w:bCs/>
        </w:rPr>
        <w:t>I</w:t>
      </w:r>
      <w:r w:rsidR="00B152AB" w:rsidRPr="00B152AB">
        <w:rPr>
          <w:rFonts w:ascii="Arial" w:hAnsi="Arial" w:cs="Arial"/>
          <w:b/>
          <w:bCs/>
        </w:rPr>
        <w:t xml:space="preserve">.  </w:t>
      </w:r>
      <w:r w:rsidR="00B152AB">
        <w:rPr>
          <w:rFonts w:ascii="Arial" w:hAnsi="Arial" w:cs="Arial"/>
          <w:b/>
          <w:bCs/>
          <w:u w:val="single"/>
        </w:rPr>
        <w:t>Death</w:t>
      </w:r>
      <w:r w:rsidR="00854049">
        <w:rPr>
          <w:rFonts w:ascii="Arial" w:hAnsi="Arial" w:cs="Arial"/>
          <w:b/>
          <w:bCs/>
          <w:u w:val="single"/>
        </w:rPr>
        <w:t xml:space="preserve"> &amp; Apparent UPIRTSO</w:t>
      </w:r>
      <w:r w:rsidR="00D447BB" w:rsidRPr="0069453E">
        <w:rPr>
          <w:rFonts w:ascii="Arial" w:hAnsi="Arial" w:cs="Arial"/>
          <w:b/>
          <w:bCs/>
        </w:rPr>
        <w:t xml:space="preserve"> </w:t>
      </w:r>
      <w:r w:rsidR="00D447BB" w:rsidRPr="00EF7C0C">
        <w:rPr>
          <w:rFonts w:ascii="Arial" w:hAnsi="Arial" w:cs="Arial"/>
          <w:bCs/>
          <w:i/>
          <w:color w:val="C00000"/>
          <w:sz w:val="20"/>
        </w:rPr>
        <w:t xml:space="preserve">(only complete if </w:t>
      </w:r>
      <w:r w:rsidR="00D447BB" w:rsidRPr="00913386">
        <w:rPr>
          <w:rFonts w:ascii="Arial" w:hAnsi="Arial" w:cs="Arial"/>
          <w:b/>
          <w:bCs/>
          <w:i/>
          <w:color w:val="0070C0"/>
          <w:sz w:val="20"/>
        </w:rPr>
        <w:t>A</w:t>
      </w:r>
      <w:r w:rsidR="00854049">
        <w:rPr>
          <w:rFonts w:ascii="Arial" w:hAnsi="Arial" w:cs="Arial"/>
          <w:b/>
          <w:bCs/>
          <w:i/>
          <w:color w:val="0070C0"/>
          <w:sz w:val="20"/>
        </w:rPr>
        <w:t xml:space="preserve"> and/or B</w:t>
      </w:r>
      <w:r w:rsidR="00D447BB" w:rsidRPr="0069453E">
        <w:rPr>
          <w:rFonts w:ascii="Arial" w:hAnsi="Arial" w:cs="Arial"/>
          <w:bCs/>
          <w:i/>
          <w:sz w:val="20"/>
        </w:rPr>
        <w:t xml:space="preserve"> </w:t>
      </w:r>
      <w:r w:rsidR="00D447BB" w:rsidRPr="00EF7C0C">
        <w:rPr>
          <w:rFonts w:ascii="Arial" w:hAnsi="Arial" w:cs="Arial"/>
          <w:bCs/>
          <w:i/>
          <w:color w:val="C00000"/>
          <w:sz w:val="20"/>
        </w:rPr>
        <w:t>above is selected)</w:t>
      </w:r>
    </w:p>
    <w:p w14:paraId="375EF7E1" w14:textId="77777777" w:rsidR="009715DD" w:rsidRDefault="00230098" w:rsidP="00892FDC">
      <w:pPr>
        <w:autoSpaceDE w:val="0"/>
        <w:autoSpaceDN w:val="0"/>
        <w:adjustRightInd w:val="0"/>
        <w:spacing w:after="0" w:line="240" w:lineRule="auto"/>
        <w:rPr>
          <w:rFonts w:ascii="Arial" w:hAnsi="Arial" w:cs="Arial"/>
        </w:rPr>
      </w:pPr>
      <w:r>
        <w:rPr>
          <w:rFonts w:ascii="Arial" w:hAnsi="Arial" w:cs="Arial"/>
        </w:rPr>
        <w:t>1</w:t>
      </w:r>
      <w:r w:rsidR="00053B3E">
        <w:rPr>
          <w:rFonts w:ascii="Arial" w:hAnsi="Arial" w:cs="Arial"/>
        </w:rPr>
        <w:t xml:space="preserve">.  </w:t>
      </w:r>
      <w:r w:rsidR="00913386">
        <w:rPr>
          <w:rFonts w:ascii="Arial" w:hAnsi="Arial" w:cs="Arial"/>
        </w:rPr>
        <w:t>A</w:t>
      </w:r>
      <w:r w:rsidR="000840DF">
        <w:rPr>
          <w:rFonts w:ascii="Arial" w:hAnsi="Arial" w:cs="Arial"/>
        </w:rPr>
        <w:t>re</w:t>
      </w:r>
      <w:r w:rsidR="00DA6590">
        <w:rPr>
          <w:rFonts w:ascii="Arial" w:hAnsi="Arial" w:cs="Arial"/>
        </w:rPr>
        <w:t xml:space="preserve"> </w:t>
      </w:r>
      <w:r w:rsidR="00B152AB" w:rsidRPr="00B152AB">
        <w:rPr>
          <w:rFonts w:ascii="Arial" w:hAnsi="Arial" w:cs="Arial"/>
        </w:rPr>
        <w:t xml:space="preserve">any actions warranted to eliminate apparent </w:t>
      </w:r>
      <w:r w:rsidR="00B152AB" w:rsidRPr="009A6A29">
        <w:rPr>
          <w:rFonts w:ascii="Arial" w:hAnsi="Arial" w:cs="Arial"/>
          <w:b/>
        </w:rPr>
        <w:t>immediate</w:t>
      </w:r>
      <w:r w:rsidR="00B152AB" w:rsidRPr="00B152AB">
        <w:rPr>
          <w:rFonts w:ascii="Arial" w:hAnsi="Arial" w:cs="Arial"/>
        </w:rPr>
        <w:t xml:space="preserve"> hazards to subjects</w:t>
      </w:r>
      <w:r w:rsidR="00B152AB">
        <w:rPr>
          <w:rFonts w:ascii="Arial" w:hAnsi="Arial" w:cs="Arial"/>
        </w:rPr>
        <w:t xml:space="preserve"> or others</w:t>
      </w:r>
      <w:r w:rsidR="009715DD">
        <w:rPr>
          <w:rFonts w:ascii="Arial" w:hAnsi="Arial" w:cs="Arial"/>
        </w:rPr>
        <w:t>?</w:t>
      </w:r>
    </w:p>
    <w:p w14:paraId="515848E8" w14:textId="4FFF2424" w:rsidR="00B152AB" w:rsidRDefault="006E3712" w:rsidP="00892FDC">
      <w:pPr>
        <w:autoSpaceDE w:val="0"/>
        <w:autoSpaceDN w:val="0"/>
        <w:adjustRightInd w:val="0"/>
        <w:spacing w:after="0" w:line="240" w:lineRule="auto"/>
        <w:ind w:left="270"/>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72B43">
        <w:rPr>
          <w:rFonts w:ascii="Arial" w:hAnsi="Arial" w:cs="Arial"/>
        </w:rPr>
      </w:r>
      <w:r w:rsidR="00B72B43">
        <w:rPr>
          <w:rFonts w:ascii="Arial" w:hAnsi="Arial" w:cs="Arial"/>
        </w:rPr>
        <w:fldChar w:fldCharType="separate"/>
      </w:r>
      <w:r>
        <w:rPr>
          <w:rFonts w:ascii="Arial" w:hAnsi="Arial" w:cs="Arial"/>
        </w:rPr>
        <w:fldChar w:fldCharType="end"/>
      </w:r>
      <w:r>
        <w:rPr>
          <w:rFonts w:ascii="Arial" w:hAnsi="Arial" w:cs="Arial"/>
        </w:rPr>
        <w:t xml:space="preserve"> </w:t>
      </w:r>
      <w:r w:rsidR="00DA6590">
        <w:rPr>
          <w:rFonts w:ascii="Arial" w:hAnsi="Arial" w:cs="Arial"/>
        </w:rPr>
        <w:t xml:space="preserve">Yes </w:t>
      </w:r>
      <w:r w:rsidR="00050A45">
        <w:rPr>
          <w:rFonts w:ascii="Arial" w:hAnsi="Arial" w:cs="Arial"/>
          <w:i/>
        </w:rPr>
        <w:t>-</w:t>
      </w:r>
      <w:r w:rsidR="00B152AB">
        <w:rPr>
          <w:rFonts w:ascii="Arial" w:hAnsi="Arial" w:cs="Arial"/>
          <w:i/>
        </w:rPr>
        <w:t xml:space="preserve"> </w:t>
      </w:r>
      <w:r w:rsidR="00B152AB" w:rsidRPr="0069453E">
        <w:rPr>
          <w:rFonts w:ascii="Arial" w:hAnsi="Arial" w:cs="Arial"/>
        </w:rPr>
        <w:t xml:space="preserve">describe </w:t>
      </w:r>
      <w:r w:rsidR="0087515C" w:rsidRPr="0087515C">
        <w:rPr>
          <w:rFonts w:ascii="Arial" w:hAnsi="Arial" w:cs="Arial"/>
        </w:rPr>
        <w:t>what actions need to be initiated promptly</w:t>
      </w:r>
      <w:r w:rsidR="00B152AB" w:rsidRPr="0069453E">
        <w:rPr>
          <w:rFonts w:ascii="Arial" w:hAnsi="Arial" w:cs="Arial"/>
        </w:rPr>
        <w:t>:</w:t>
      </w:r>
      <w:r w:rsidR="00B152AB">
        <w:rPr>
          <w:rFonts w:ascii="Arial" w:hAnsi="Arial" w:cs="Arial"/>
          <w:i/>
        </w:rPr>
        <w:t xml:space="preserve"> </w:t>
      </w:r>
      <w:r w:rsidR="00B152AB" w:rsidRPr="0069453E">
        <w:rPr>
          <w:rFonts w:ascii="Times New Roman" w:hAnsi="Times New Roman"/>
          <w:b/>
          <w:bCs/>
        </w:rPr>
        <w:fldChar w:fldCharType="begin">
          <w:ffData>
            <w:name w:val="Text7"/>
            <w:enabled/>
            <w:calcOnExit w:val="0"/>
            <w:textInput/>
          </w:ffData>
        </w:fldChar>
      </w:r>
      <w:r w:rsidR="00B152AB" w:rsidRPr="0069453E">
        <w:rPr>
          <w:rFonts w:ascii="Times New Roman" w:hAnsi="Times New Roman"/>
          <w:b/>
          <w:bCs/>
        </w:rPr>
        <w:instrText xml:space="preserve"> FORMTEXT </w:instrText>
      </w:r>
      <w:r w:rsidR="00B152AB" w:rsidRPr="0069453E">
        <w:rPr>
          <w:rFonts w:ascii="Times New Roman" w:hAnsi="Times New Roman"/>
          <w:b/>
          <w:bCs/>
        </w:rPr>
      </w:r>
      <w:r w:rsidR="00B152AB" w:rsidRPr="0069453E">
        <w:rPr>
          <w:rFonts w:ascii="Times New Roman" w:hAnsi="Times New Roman"/>
          <w:b/>
          <w:bCs/>
        </w:rPr>
        <w:fldChar w:fldCharType="separate"/>
      </w:r>
      <w:r w:rsidR="00B72B43">
        <w:rPr>
          <w:rFonts w:ascii="Times New Roman" w:hAnsi="Times New Roman"/>
          <w:b/>
          <w:bCs/>
          <w:noProof/>
        </w:rPr>
        <w:t> </w:t>
      </w:r>
      <w:r w:rsidR="00B72B43">
        <w:rPr>
          <w:rFonts w:ascii="Times New Roman" w:hAnsi="Times New Roman"/>
          <w:b/>
          <w:bCs/>
          <w:noProof/>
        </w:rPr>
        <w:t> </w:t>
      </w:r>
      <w:r w:rsidR="00B72B43">
        <w:rPr>
          <w:rFonts w:ascii="Times New Roman" w:hAnsi="Times New Roman"/>
          <w:b/>
          <w:bCs/>
          <w:noProof/>
        </w:rPr>
        <w:t> </w:t>
      </w:r>
      <w:r w:rsidR="00B72B43">
        <w:rPr>
          <w:rFonts w:ascii="Times New Roman" w:hAnsi="Times New Roman"/>
          <w:b/>
          <w:bCs/>
          <w:noProof/>
        </w:rPr>
        <w:t> </w:t>
      </w:r>
      <w:r w:rsidR="00B72B43">
        <w:rPr>
          <w:rFonts w:ascii="Times New Roman" w:hAnsi="Times New Roman"/>
          <w:b/>
          <w:bCs/>
          <w:noProof/>
        </w:rPr>
        <w:t> </w:t>
      </w:r>
      <w:r w:rsidR="00B152AB" w:rsidRPr="0069453E">
        <w:rPr>
          <w:rFonts w:ascii="Times New Roman" w:hAnsi="Times New Roman"/>
          <w:b/>
          <w:bCs/>
        </w:rPr>
        <w:fldChar w:fldCharType="end"/>
      </w:r>
      <w:r w:rsidR="00220B0B">
        <w:rPr>
          <w:rFonts w:ascii="Times New Roman" w:hAnsi="Times New Roman"/>
          <w:b/>
          <w:bCs/>
        </w:rPr>
        <w:tab/>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72B43">
        <w:rPr>
          <w:rFonts w:ascii="Arial" w:hAnsi="Arial" w:cs="Arial"/>
        </w:rPr>
      </w:r>
      <w:r w:rsidR="00B72B43">
        <w:rPr>
          <w:rFonts w:ascii="Arial" w:hAnsi="Arial" w:cs="Arial"/>
        </w:rPr>
        <w:fldChar w:fldCharType="separate"/>
      </w:r>
      <w:r>
        <w:rPr>
          <w:rFonts w:ascii="Arial" w:hAnsi="Arial" w:cs="Arial"/>
        </w:rPr>
        <w:fldChar w:fldCharType="end"/>
      </w:r>
      <w:r>
        <w:rPr>
          <w:rFonts w:ascii="Arial" w:hAnsi="Arial" w:cs="Arial"/>
        </w:rPr>
        <w:t xml:space="preserve"> </w:t>
      </w:r>
      <w:r w:rsidR="00DA6590">
        <w:rPr>
          <w:rFonts w:ascii="Arial" w:hAnsi="Arial" w:cs="Arial"/>
        </w:rPr>
        <w:t>No</w:t>
      </w:r>
      <w:r w:rsidR="00050A45">
        <w:rPr>
          <w:rFonts w:ascii="Arial" w:hAnsi="Arial" w:cs="Arial"/>
        </w:rPr>
        <w:t xml:space="preserve"> </w:t>
      </w:r>
      <w:r w:rsidR="008307CF">
        <w:rPr>
          <w:rFonts w:ascii="Arial" w:hAnsi="Arial" w:cs="Arial"/>
        </w:rPr>
        <w:t xml:space="preserve"> </w:t>
      </w:r>
    </w:p>
    <w:p w14:paraId="42F1C1C6" w14:textId="77777777" w:rsidR="004215B8" w:rsidRDefault="004215B8" w:rsidP="00892FDC">
      <w:pPr>
        <w:autoSpaceDE w:val="0"/>
        <w:autoSpaceDN w:val="0"/>
        <w:adjustRightInd w:val="0"/>
        <w:spacing w:after="0" w:line="240" w:lineRule="auto"/>
        <w:ind w:left="270"/>
        <w:rPr>
          <w:rFonts w:ascii="Arial" w:hAnsi="Arial" w:cs="Arial"/>
        </w:rPr>
      </w:pPr>
    </w:p>
    <w:p w14:paraId="4FA3AC6F" w14:textId="77777777" w:rsidR="004215B8" w:rsidRDefault="004215B8" w:rsidP="00892FDC">
      <w:pPr>
        <w:autoSpaceDE w:val="0"/>
        <w:autoSpaceDN w:val="0"/>
        <w:adjustRightInd w:val="0"/>
        <w:spacing w:after="0" w:line="240" w:lineRule="auto"/>
        <w:ind w:left="270" w:hanging="270"/>
        <w:rPr>
          <w:rFonts w:ascii="Arial" w:hAnsi="Arial" w:cs="Arial"/>
        </w:rPr>
      </w:pPr>
      <w:r>
        <w:rPr>
          <w:rFonts w:ascii="Arial" w:hAnsi="Arial" w:cs="Arial"/>
        </w:rPr>
        <w:t xml:space="preserve">2. Does this event call for immediate attention and require the IRB to convene an emergency session prior to its next scheduled meeting? </w:t>
      </w:r>
    </w:p>
    <w:p w14:paraId="551B008E" w14:textId="30F9DB61" w:rsidR="004215B8" w:rsidRDefault="004215B8" w:rsidP="00892FDC">
      <w:pPr>
        <w:autoSpaceDE w:val="0"/>
        <w:autoSpaceDN w:val="0"/>
        <w:adjustRightInd w:val="0"/>
        <w:spacing w:after="0" w:line="240" w:lineRule="auto"/>
        <w:ind w:left="270"/>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72B43">
        <w:rPr>
          <w:rFonts w:ascii="Arial" w:hAnsi="Arial" w:cs="Arial"/>
        </w:rPr>
      </w:r>
      <w:r w:rsidR="00B72B43">
        <w:rPr>
          <w:rFonts w:ascii="Arial" w:hAnsi="Arial" w:cs="Arial"/>
        </w:rPr>
        <w:fldChar w:fldCharType="separate"/>
      </w:r>
      <w:r>
        <w:rPr>
          <w:rFonts w:ascii="Arial" w:hAnsi="Arial" w:cs="Arial"/>
        </w:rPr>
        <w:fldChar w:fldCharType="end"/>
      </w:r>
      <w:r>
        <w:rPr>
          <w:rFonts w:ascii="Arial" w:hAnsi="Arial" w:cs="Arial"/>
        </w:rPr>
        <w:t xml:space="preserve"> Yes- explain why immediate attention is required</w:t>
      </w:r>
      <w:r w:rsidRPr="008D7B48">
        <w:rPr>
          <w:rFonts w:ascii="Arial" w:hAnsi="Arial" w:cs="Arial"/>
        </w:rPr>
        <w:t>:</w:t>
      </w:r>
      <w:r>
        <w:rPr>
          <w:rFonts w:ascii="Arial" w:hAnsi="Arial" w:cs="Arial"/>
          <w:i/>
        </w:rPr>
        <w:t xml:space="preserve"> </w:t>
      </w:r>
      <w:r w:rsidRPr="0069453E">
        <w:rPr>
          <w:rFonts w:ascii="Times New Roman" w:hAnsi="Times New Roman"/>
          <w:b/>
          <w:bCs/>
        </w:rPr>
        <w:fldChar w:fldCharType="begin">
          <w:ffData>
            <w:name w:val="Text7"/>
            <w:enabled/>
            <w:calcOnExit w:val="0"/>
            <w:textInput/>
          </w:ffData>
        </w:fldChar>
      </w:r>
      <w:r w:rsidRPr="0069453E">
        <w:rPr>
          <w:rFonts w:ascii="Times New Roman" w:hAnsi="Times New Roman"/>
          <w:b/>
          <w:bCs/>
        </w:rPr>
        <w:instrText xml:space="preserve"> FORMTEXT </w:instrText>
      </w:r>
      <w:r w:rsidRPr="0069453E">
        <w:rPr>
          <w:rFonts w:ascii="Times New Roman" w:hAnsi="Times New Roman"/>
          <w:b/>
          <w:bCs/>
        </w:rPr>
      </w:r>
      <w:r w:rsidRPr="0069453E">
        <w:rPr>
          <w:rFonts w:ascii="Times New Roman" w:hAnsi="Times New Roman"/>
          <w:b/>
          <w:bCs/>
        </w:rPr>
        <w:fldChar w:fldCharType="separate"/>
      </w:r>
      <w:r w:rsidR="00B72B43">
        <w:rPr>
          <w:rFonts w:ascii="Times New Roman" w:hAnsi="Times New Roman"/>
          <w:b/>
          <w:bCs/>
          <w:noProof/>
        </w:rPr>
        <w:t> </w:t>
      </w:r>
      <w:r w:rsidR="00B72B43">
        <w:rPr>
          <w:rFonts w:ascii="Times New Roman" w:hAnsi="Times New Roman"/>
          <w:b/>
          <w:bCs/>
          <w:noProof/>
        </w:rPr>
        <w:t> </w:t>
      </w:r>
      <w:r w:rsidR="00B72B43">
        <w:rPr>
          <w:rFonts w:ascii="Times New Roman" w:hAnsi="Times New Roman"/>
          <w:b/>
          <w:bCs/>
          <w:noProof/>
        </w:rPr>
        <w:t> </w:t>
      </w:r>
      <w:r w:rsidR="00B72B43">
        <w:rPr>
          <w:rFonts w:ascii="Times New Roman" w:hAnsi="Times New Roman"/>
          <w:b/>
          <w:bCs/>
          <w:noProof/>
        </w:rPr>
        <w:t> </w:t>
      </w:r>
      <w:r w:rsidR="00B72B43">
        <w:rPr>
          <w:rFonts w:ascii="Times New Roman" w:hAnsi="Times New Roman"/>
          <w:b/>
          <w:bCs/>
          <w:noProof/>
        </w:rPr>
        <w:t> </w:t>
      </w:r>
      <w:r w:rsidRPr="0069453E">
        <w:rPr>
          <w:rFonts w:ascii="Times New Roman" w:hAnsi="Times New Roman"/>
          <w:b/>
          <w:bCs/>
        </w:rPr>
        <w:fldChar w:fldCharType="end"/>
      </w:r>
      <w:r>
        <w:rPr>
          <w:rFonts w:ascii="Times New Roman" w:hAnsi="Times New Roman"/>
          <w:b/>
          <w:bCs/>
        </w:rPr>
        <w:tab/>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72B43">
        <w:rPr>
          <w:rFonts w:ascii="Arial" w:hAnsi="Arial" w:cs="Arial"/>
        </w:rPr>
      </w:r>
      <w:r w:rsidR="00B72B43">
        <w:rPr>
          <w:rFonts w:ascii="Arial" w:hAnsi="Arial" w:cs="Arial"/>
        </w:rPr>
        <w:fldChar w:fldCharType="separate"/>
      </w:r>
      <w:r>
        <w:rPr>
          <w:rFonts w:ascii="Arial" w:hAnsi="Arial" w:cs="Arial"/>
        </w:rPr>
        <w:fldChar w:fldCharType="end"/>
      </w:r>
      <w:r>
        <w:rPr>
          <w:rFonts w:ascii="Arial" w:hAnsi="Arial" w:cs="Arial"/>
        </w:rPr>
        <w:t xml:space="preserve"> No  </w:t>
      </w:r>
    </w:p>
    <w:p w14:paraId="07F12673" w14:textId="2D3D7513" w:rsidR="0019335E" w:rsidRDefault="0019335E" w:rsidP="00892FDC">
      <w:pPr>
        <w:autoSpaceDE w:val="0"/>
        <w:autoSpaceDN w:val="0"/>
        <w:adjustRightInd w:val="0"/>
        <w:spacing w:after="0" w:line="240" w:lineRule="auto"/>
        <w:rPr>
          <w:rFonts w:ascii="Arial" w:hAnsi="Arial" w:cs="Arial"/>
          <w:b/>
          <w:bCs/>
        </w:rPr>
      </w:pPr>
    </w:p>
    <w:p w14:paraId="29C11D90" w14:textId="77777777" w:rsidR="00892FDC" w:rsidRDefault="00892FDC" w:rsidP="00892FDC">
      <w:pPr>
        <w:autoSpaceDE w:val="0"/>
        <w:autoSpaceDN w:val="0"/>
        <w:adjustRightInd w:val="0"/>
        <w:spacing w:after="0" w:line="240" w:lineRule="auto"/>
        <w:rPr>
          <w:rFonts w:ascii="Arial" w:hAnsi="Arial" w:cs="Arial"/>
          <w:b/>
          <w:bCs/>
        </w:rPr>
      </w:pPr>
    </w:p>
    <w:p w14:paraId="495CBB9B" w14:textId="77777777" w:rsidR="0087515C" w:rsidRDefault="00230098" w:rsidP="00892FDC">
      <w:pPr>
        <w:autoSpaceDE w:val="0"/>
        <w:autoSpaceDN w:val="0"/>
        <w:adjustRightInd w:val="0"/>
        <w:spacing w:after="0" w:line="240" w:lineRule="auto"/>
        <w:rPr>
          <w:rFonts w:ascii="Arial" w:hAnsi="Arial" w:cs="Arial"/>
          <w:bCs/>
          <w:i/>
          <w:sz w:val="20"/>
        </w:rPr>
      </w:pPr>
      <w:r>
        <w:rPr>
          <w:rFonts w:ascii="Arial" w:hAnsi="Arial" w:cs="Arial"/>
          <w:b/>
          <w:bCs/>
        </w:rPr>
        <w:t>I</w:t>
      </w:r>
      <w:r w:rsidR="00854049">
        <w:rPr>
          <w:rFonts w:ascii="Arial" w:hAnsi="Arial" w:cs="Arial"/>
          <w:b/>
          <w:bCs/>
        </w:rPr>
        <w:t>II</w:t>
      </w:r>
      <w:r w:rsidR="008307CF" w:rsidRPr="008D7B48">
        <w:rPr>
          <w:rFonts w:ascii="Arial" w:hAnsi="Arial" w:cs="Arial"/>
          <w:b/>
          <w:bCs/>
        </w:rPr>
        <w:t xml:space="preserve">.  </w:t>
      </w:r>
      <w:r w:rsidR="0087515C" w:rsidRPr="00D447BB">
        <w:rPr>
          <w:rFonts w:ascii="Arial" w:hAnsi="Arial" w:cs="Arial"/>
          <w:b/>
          <w:bCs/>
          <w:u w:val="single"/>
        </w:rPr>
        <w:t>Apparent Serious and/or Continuing Noncompliance</w:t>
      </w:r>
      <w:r w:rsidR="0087515C" w:rsidRPr="0069453E">
        <w:rPr>
          <w:rFonts w:ascii="Arial" w:hAnsi="Arial" w:cs="Arial"/>
          <w:b/>
          <w:bCs/>
        </w:rPr>
        <w:t xml:space="preserve"> </w:t>
      </w:r>
      <w:r w:rsidR="0087515C" w:rsidRPr="00EF7C0C">
        <w:rPr>
          <w:rFonts w:ascii="Arial" w:hAnsi="Arial" w:cs="Arial"/>
          <w:bCs/>
          <w:i/>
          <w:color w:val="C00000"/>
          <w:sz w:val="20"/>
        </w:rPr>
        <w:t xml:space="preserve">(if </w:t>
      </w:r>
      <w:r w:rsidR="0087515C" w:rsidRPr="00913386">
        <w:rPr>
          <w:rFonts w:ascii="Arial" w:hAnsi="Arial" w:cs="Arial"/>
          <w:b/>
          <w:bCs/>
          <w:i/>
          <w:color w:val="0070C0"/>
          <w:sz w:val="20"/>
        </w:rPr>
        <w:t>C</w:t>
      </w:r>
      <w:r w:rsidR="0087515C" w:rsidRPr="0069453E">
        <w:rPr>
          <w:rFonts w:ascii="Arial" w:hAnsi="Arial" w:cs="Arial"/>
          <w:bCs/>
          <w:i/>
          <w:sz w:val="20"/>
        </w:rPr>
        <w:t xml:space="preserve"> </w:t>
      </w:r>
      <w:r w:rsidR="00E829F0" w:rsidRPr="00EF7C0C">
        <w:rPr>
          <w:rFonts w:ascii="Arial" w:hAnsi="Arial" w:cs="Arial"/>
          <w:bCs/>
          <w:i/>
          <w:color w:val="C00000"/>
          <w:sz w:val="20"/>
        </w:rPr>
        <w:t>above is selected</w:t>
      </w:r>
      <w:r w:rsidR="0087515C" w:rsidRPr="00EF7C0C">
        <w:rPr>
          <w:rFonts w:ascii="Arial" w:hAnsi="Arial" w:cs="Arial"/>
          <w:bCs/>
          <w:i/>
          <w:color w:val="C00000"/>
          <w:sz w:val="20"/>
        </w:rPr>
        <w:t>)</w:t>
      </w:r>
    </w:p>
    <w:p w14:paraId="0595FB22" w14:textId="77777777" w:rsidR="00225B6D" w:rsidRDefault="00BF670D" w:rsidP="00892FDC">
      <w:pPr>
        <w:autoSpaceDE w:val="0"/>
        <w:autoSpaceDN w:val="0"/>
        <w:adjustRightInd w:val="0"/>
        <w:spacing w:after="0" w:line="240" w:lineRule="auto"/>
        <w:ind w:left="270" w:hanging="270"/>
        <w:rPr>
          <w:rFonts w:ascii="Arial" w:hAnsi="Arial" w:cs="Arial"/>
        </w:rPr>
      </w:pPr>
      <w:r>
        <w:rPr>
          <w:rFonts w:ascii="Arial" w:hAnsi="Arial" w:cs="Arial"/>
        </w:rPr>
        <w:t>1</w:t>
      </w:r>
      <w:r w:rsidR="00225B6D">
        <w:rPr>
          <w:rFonts w:ascii="Arial" w:hAnsi="Arial" w:cs="Arial"/>
        </w:rPr>
        <w:t xml:space="preserve">. Does this event call for immediate attention and require the IRB to convene an emergency session prior to its next scheduled meeting? </w:t>
      </w:r>
    </w:p>
    <w:p w14:paraId="65D00850" w14:textId="50B6C74C" w:rsidR="00225B6D" w:rsidRDefault="00225B6D" w:rsidP="00892FDC">
      <w:pPr>
        <w:autoSpaceDE w:val="0"/>
        <w:autoSpaceDN w:val="0"/>
        <w:adjustRightInd w:val="0"/>
        <w:spacing w:after="0" w:line="240" w:lineRule="auto"/>
        <w:ind w:left="360" w:right="-432"/>
        <w:rPr>
          <w:rFonts w:ascii="Arial" w:hAnsi="Arial" w:cs="Arial"/>
          <w:bCs/>
          <w:i/>
          <w:color w:val="C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72B43">
        <w:rPr>
          <w:rFonts w:ascii="Arial" w:hAnsi="Arial" w:cs="Arial"/>
        </w:rPr>
      </w:r>
      <w:r w:rsidR="00B72B43">
        <w:rPr>
          <w:rFonts w:ascii="Arial" w:hAnsi="Arial" w:cs="Arial"/>
        </w:rPr>
        <w:fldChar w:fldCharType="separate"/>
      </w:r>
      <w:r>
        <w:rPr>
          <w:rFonts w:ascii="Arial" w:hAnsi="Arial" w:cs="Arial"/>
        </w:rPr>
        <w:fldChar w:fldCharType="end"/>
      </w:r>
      <w:r>
        <w:rPr>
          <w:rFonts w:ascii="Arial" w:hAnsi="Arial" w:cs="Arial"/>
        </w:rPr>
        <w:t xml:space="preserve"> Yes- explain why immediate attention is required</w:t>
      </w:r>
      <w:r w:rsidRPr="008D7B48">
        <w:rPr>
          <w:rFonts w:ascii="Arial" w:hAnsi="Arial" w:cs="Arial"/>
        </w:rPr>
        <w:t>:</w:t>
      </w:r>
      <w:r>
        <w:rPr>
          <w:rFonts w:ascii="Arial" w:hAnsi="Arial" w:cs="Arial"/>
          <w:i/>
        </w:rPr>
        <w:t xml:space="preserve"> </w:t>
      </w:r>
      <w:r w:rsidRPr="0069453E">
        <w:rPr>
          <w:rFonts w:ascii="Times New Roman" w:hAnsi="Times New Roman"/>
          <w:b/>
          <w:bCs/>
        </w:rPr>
        <w:fldChar w:fldCharType="begin">
          <w:ffData>
            <w:name w:val="Text7"/>
            <w:enabled/>
            <w:calcOnExit w:val="0"/>
            <w:textInput/>
          </w:ffData>
        </w:fldChar>
      </w:r>
      <w:r w:rsidRPr="0069453E">
        <w:rPr>
          <w:rFonts w:ascii="Times New Roman" w:hAnsi="Times New Roman"/>
          <w:b/>
          <w:bCs/>
        </w:rPr>
        <w:instrText xml:space="preserve"> FORMTEXT </w:instrText>
      </w:r>
      <w:r w:rsidRPr="0069453E">
        <w:rPr>
          <w:rFonts w:ascii="Times New Roman" w:hAnsi="Times New Roman"/>
          <w:b/>
          <w:bCs/>
        </w:rPr>
      </w:r>
      <w:r w:rsidRPr="0069453E">
        <w:rPr>
          <w:rFonts w:ascii="Times New Roman" w:hAnsi="Times New Roman"/>
          <w:b/>
          <w:bCs/>
        </w:rPr>
        <w:fldChar w:fldCharType="separate"/>
      </w:r>
      <w:r w:rsidR="00B72B43">
        <w:rPr>
          <w:rFonts w:ascii="Times New Roman" w:hAnsi="Times New Roman"/>
          <w:b/>
          <w:bCs/>
          <w:noProof/>
        </w:rPr>
        <w:t> </w:t>
      </w:r>
      <w:r w:rsidR="00B72B43">
        <w:rPr>
          <w:rFonts w:ascii="Times New Roman" w:hAnsi="Times New Roman"/>
          <w:b/>
          <w:bCs/>
          <w:noProof/>
        </w:rPr>
        <w:t> </w:t>
      </w:r>
      <w:r w:rsidR="00B72B43">
        <w:rPr>
          <w:rFonts w:ascii="Times New Roman" w:hAnsi="Times New Roman"/>
          <w:b/>
          <w:bCs/>
          <w:noProof/>
        </w:rPr>
        <w:t> </w:t>
      </w:r>
      <w:r w:rsidR="00B72B43">
        <w:rPr>
          <w:rFonts w:ascii="Times New Roman" w:hAnsi="Times New Roman"/>
          <w:b/>
          <w:bCs/>
          <w:noProof/>
        </w:rPr>
        <w:t> </w:t>
      </w:r>
      <w:r w:rsidR="00B72B43">
        <w:rPr>
          <w:rFonts w:ascii="Times New Roman" w:hAnsi="Times New Roman"/>
          <w:b/>
          <w:bCs/>
          <w:noProof/>
        </w:rPr>
        <w:t> </w:t>
      </w:r>
      <w:r w:rsidRPr="0069453E">
        <w:rPr>
          <w:rFonts w:ascii="Times New Roman" w:hAnsi="Times New Roman"/>
          <w:b/>
          <w:bCs/>
        </w:rPr>
        <w:fldChar w:fldCharType="end"/>
      </w:r>
      <w:r>
        <w:rPr>
          <w:rFonts w:ascii="Times New Roman" w:hAnsi="Times New Roman"/>
          <w:b/>
          <w:bCs/>
        </w:rPr>
        <w:tab/>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72B43">
        <w:rPr>
          <w:rFonts w:ascii="Arial" w:hAnsi="Arial" w:cs="Arial"/>
        </w:rPr>
      </w:r>
      <w:r w:rsidR="00B72B43">
        <w:rPr>
          <w:rFonts w:ascii="Arial" w:hAnsi="Arial" w:cs="Arial"/>
        </w:rPr>
        <w:fldChar w:fldCharType="separate"/>
      </w:r>
      <w:r>
        <w:rPr>
          <w:rFonts w:ascii="Arial" w:hAnsi="Arial" w:cs="Arial"/>
        </w:rPr>
        <w:fldChar w:fldCharType="end"/>
      </w:r>
      <w:r>
        <w:rPr>
          <w:rFonts w:ascii="Arial" w:hAnsi="Arial" w:cs="Arial"/>
        </w:rPr>
        <w:t xml:space="preserve"> No </w:t>
      </w:r>
    </w:p>
    <w:p w14:paraId="78DBD168" w14:textId="77777777" w:rsidR="00913386" w:rsidRPr="00EF7C0C" w:rsidRDefault="00225B6D" w:rsidP="00892FDC">
      <w:pPr>
        <w:autoSpaceDE w:val="0"/>
        <w:autoSpaceDN w:val="0"/>
        <w:adjustRightInd w:val="0"/>
        <w:spacing w:after="0" w:line="240" w:lineRule="auto"/>
        <w:ind w:left="360" w:right="-432"/>
        <w:rPr>
          <w:rFonts w:ascii="Arial" w:hAnsi="Arial" w:cs="Arial"/>
          <w:bCs/>
          <w:i/>
          <w:color w:val="C00000"/>
        </w:rPr>
      </w:pPr>
      <w:r>
        <w:rPr>
          <w:rFonts w:ascii="Arial" w:hAnsi="Arial" w:cs="Arial"/>
          <w:bCs/>
          <w:i/>
          <w:color w:val="C00000"/>
        </w:rPr>
        <w:t>If no, t</w:t>
      </w:r>
      <w:r w:rsidR="00913386" w:rsidRPr="00EF7C0C">
        <w:rPr>
          <w:rFonts w:ascii="Arial" w:hAnsi="Arial" w:cs="Arial"/>
          <w:bCs/>
          <w:i/>
          <w:color w:val="C00000"/>
        </w:rPr>
        <w:t>he event will be scheduled for the next convened IRB meeting.</w:t>
      </w:r>
    </w:p>
    <w:p w14:paraId="23FD75A6" w14:textId="7097F7F9" w:rsidR="0019335E" w:rsidRDefault="0019335E" w:rsidP="00892FDC">
      <w:pPr>
        <w:autoSpaceDE w:val="0"/>
        <w:autoSpaceDN w:val="0"/>
        <w:adjustRightInd w:val="0"/>
        <w:spacing w:after="0" w:line="240" w:lineRule="auto"/>
        <w:rPr>
          <w:rFonts w:ascii="Arial" w:hAnsi="Arial" w:cs="Arial"/>
          <w:b/>
          <w:bCs/>
          <w:i/>
        </w:rPr>
      </w:pPr>
    </w:p>
    <w:p w14:paraId="1111036C" w14:textId="77777777" w:rsidR="00892FDC" w:rsidRDefault="00892FDC" w:rsidP="00892FDC">
      <w:pPr>
        <w:autoSpaceDE w:val="0"/>
        <w:autoSpaceDN w:val="0"/>
        <w:adjustRightInd w:val="0"/>
        <w:spacing w:after="0" w:line="240" w:lineRule="auto"/>
        <w:rPr>
          <w:rFonts w:ascii="Arial" w:hAnsi="Arial" w:cs="Arial"/>
          <w:b/>
          <w:bCs/>
          <w:i/>
        </w:rPr>
      </w:pPr>
    </w:p>
    <w:p w14:paraId="4D972650" w14:textId="77777777" w:rsidR="00D9598B" w:rsidRDefault="00854049" w:rsidP="00892FDC">
      <w:pPr>
        <w:autoSpaceDE w:val="0"/>
        <w:autoSpaceDN w:val="0"/>
        <w:adjustRightInd w:val="0"/>
        <w:spacing w:after="0" w:line="240" w:lineRule="auto"/>
        <w:rPr>
          <w:rFonts w:ascii="Arial" w:hAnsi="Arial" w:cs="Arial"/>
          <w:b/>
          <w:bCs/>
          <w:u w:val="single"/>
        </w:rPr>
      </w:pPr>
      <w:r>
        <w:rPr>
          <w:rFonts w:ascii="Arial" w:hAnsi="Arial" w:cs="Arial"/>
          <w:b/>
          <w:bCs/>
        </w:rPr>
        <w:t>I</w:t>
      </w:r>
      <w:r w:rsidR="00D9598B" w:rsidRPr="00D9598B">
        <w:rPr>
          <w:rFonts w:ascii="Arial" w:hAnsi="Arial" w:cs="Arial"/>
          <w:b/>
          <w:bCs/>
        </w:rPr>
        <w:t xml:space="preserve">V.  </w:t>
      </w:r>
      <w:r w:rsidR="00DA22CA" w:rsidRPr="00DA22CA">
        <w:rPr>
          <w:rFonts w:ascii="Arial" w:hAnsi="Arial" w:cs="Arial"/>
          <w:b/>
          <w:bCs/>
          <w:u w:val="single"/>
        </w:rPr>
        <w:t>Research Inf</w:t>
      </w:r>
      <w:r w:rsidR="00DA22CA">
        <w:rPr>
          <w:rFonts w:ascii="Arial" w:hAnsi="Arial" w:cs="Arial"/>
          <w:b/>
          <w:bCs/>
          <w:u w:val="single"/>
        </w:rPr>
        <w:t>ormation Security</w:t>
      </w:r>
      <w:r w:rsidR="00D979FE">
        <w:rPr>
          <w:rFonts w:ascii="Arial" w:hAnsi="Arial" w:cs="Arial"/>
          <w:b/>
          <w:bCs/>
          <w:u w:val="single"/>
        </w:rPr>
        <w:t xml:space="preserve"> and Privacy</w:t>
      </w:r>
      <w:r w:rsidR="00DA22CA">
        <w:rPr>
          <w:rFonts w:ascii="Arial" w:hAnsi="Arial" w:cs="Arial"/>
          <w:b/>
          <w:bCs/>
          <w:u w:val="single"/>
        </w:rPr>
        <w:t xml:space="preserve"> Incident</w:t>
      </w:r>
      <w:r w:rsidR="00DA22CA" w:rsidRPr="0069453E">
        <w:rPr>
          <w:rFonts w:ascii="Arial" w:hAnsi="Arial" w:cs="Arial"/>
          <w:b/>
          <w:bCs/>
        </w:rPr>
        <w:t xml:space="preserve"> </w:t>
      </w:r>
      <w:r w:rsidR="00DA22CA" w:rsidRPr="00EF7C0C">
        <w:rPr>
          <w:rFonts w:ascii="Arial" w:hAnsi="Arial" w:cs="Arial"/>
          <w:bCs/>
          <w:i/>
          <w:color w:val="C00000"/>
          <w:sz w:val="20"/>
        </w:rPr>
        <w:t>(</w:t>
      </w:r>
      <w:r w:rsidR="00D65C02" w:rsidRPr="00EF7C0C">
        <w:rPr>
          <w:rFonts w:ascii="Arial" w:hAnsi="Arial" w:cs="Arial"/>
          <w:bCs/>
          <w:i/>
          <w:color w:val="C00000"/>
          <w:sz w:val="20"/>
        </w:rPr>
        <w:t>only complete if</w:t>
      </w:r>
      <w:r w:rsidR="00D65C02">
        <w:rPr>
          <w:rFonts w:ascii="Arial" w:hAnsi="Arial" w:cs="Arial"/>
          <w:bCs/>
          <w:i/>
          <w:sz w:val="20"/>
        </w:rPr>
        <w:t xml:space="preserve"> </w:t>
      </w:r>
      <w:r w:rsidR="00230098">
        <w:rPr>
          <w:rFonts w:ascii="Arial" w:hAnsi="Arial" w:cs="Arial"/>
          <w:b/>
          <w:bCs/>
          <w:i/>
          <w:color w:val="0070C0"/>
          <w:sz w:val="20"/>
        </w:rPr>
        <w:t>D</w:t>
      </w:r>
      <w:r w:rsidR="00D65C02" w:rsidRPr="00F01CBF">
        <w:rPr>
          <w:rFonts w:ascii="Arial" w:hAnsi="Arial" w:cs="Arial"/>
          <w:bCs/>
          <w:i/>
          <w:sz w:val="20"/>
        </w:rPr>
        <w:t xml:space="preserve"> </w:t>
      </w:r>
      <w:r w:rsidR="00DA22CA" w:rsidRPr="00EF7C0C">
        <w:rPr>
          <w:rFonts w:ascii="Arial" w:hAnsi="Arial" w:cs="Arial"/>
          <w:bCs/>
          <w:i/>
          <w:color w:val="C00000"/>
          <w:sz w:val="20"/>
        </w:rPr>
        <w:t>above is selected)</w:t>
      </w:r>
    </w:p>
    <w:p w14:paraId="3AA5B011" w14:textId="77777777" w:rsidR="00A107F1" w:rsidRPr="00D65C02" w:rsidRDefault="00D979FE" w:rsidP="00892FDC">
      <w:pPr>
        <w:autoSpaceDE w:val="0"/>
        <w:autoSpaceDN w:val="0"/>
        <w:adjustRightInd w:val="0"/>
        <w:spacing w:after="0" w:line="240" w:lineRule="auto"/>
        <w:rPr>
          <w:rFonts w:ascii="Arial" w:hAnsi="Arial" w:cs="Arial"/>
        </w:rPr>
      </w:pPr>
      <w:r w:rsidRPr="0069453E">
        <w:rPr>
          <w:rFonts w:ascii="Arial" w:hAnsi="Arial" w:cs="Arial"/>
        </w:rPr>
        <w:t xml:space="preserve">1. </w:t>
      </w:r>
      <w:r>
        <w:rPr>
          <w:rFonts w:ascii="Arial" w:hAnsi="Arial" w:cs="Arial"/>
        </w:rPr>
        <w:t xml:space="preserve"> </w:t>
      </w:r>
      <w:r w:rsidR="00A107F1">
        <w:rPr>
          <w:rFonts w:ascii="Arial" w:hAnsi="Arial" w:cs="Arial"/>
        </w:rPr>
        <w:t>A</w:t>
      </w:r>
      <w:r w:rsidR="00A107F1" w:rsidRPr="0087515C">
        <w:rPr>
          <w:rFonts w:ascii="Arial" w:hAnsi="Arial" w:cs="Arial"/>
        </w:rPr>
        <w:t xml:space="preserve">re any actions warranted to eliminate apparent </w:t>
      </w:r>
      <w:r w:rsidR="00A107F1" w:rsidRPr="0087515C">
        <w:rPr>
          <w:rFonts w:ascii="Arial" w:hAnsi="Arial" w:cs="Arial"/>
          <w:b/>
          <w:bCs/>
          <w:i/>
          <w:iCs/>
        </w:rPr>
        <w:t>immediate</w:t>
      </w:r>
      <w:r w:rsidR="00A107F1" w:rsidRPr="0087515C">
        <w:rPr>
          <w:rFonts w:ascii="Arial" w:hAnsi="Arial" w:cs="Arial"/>
        </w:rPr>
        <w:t xml:space="preserve"> </w:t>
      </w:r>
      <w:r w:rsidR="00A107F1" w:rsidRPr="008D4C36">
        <w:rPr>
          <w:rFonts w:ascii="Arial" w:hAnsi="Arial" w:cs="Arial"/>
        </w:rPr>
        <w:t>hazards</w:t>
      </w:r>
      <w:r w:rsidR="00A107F1" w:rsidRPr="0087515C">
        <w:rPr>
          <w:rFonts w:ascii="Arial" w:hAnsi="Arial" w:cs="Arial"/>
        </w:rPr>
        <w:t xml:space="preserve"> to subjects</w:t>
      </w:r>
      <w:r w:rsidR="00A107F1">
        <w:rPr>
          <w:rFonts w:ascii="Arial" w:hAnsi="Arial" w:cs="Arial"/>
        </w:rPr>
        <w:t>?</w:t>
      </w:r>
      <w:r w:rsidR="00A107F1" w:rsidRPr="00D65C02" w:rsidDel="009715DD">
        <w:rPr>
          <w:rFonts w:ascii="Arial" w:hAnsi="Arial" w:cs="Arial"/>
        </w:rPr>
        <w:t xml:space="preserve"> </w:t>
      </w:r>
    </w:p>
    <w:p w14:paraId="01605053" w14:textId="54760050" w:rsidR="00A107F1" w:rsidRDefault="00A107F1" w:rsidP="00892FDC">
      <w:pPr>
        <w:autoSpaceDE w:val="0"/>
        <w:autoSpaceDN w:val="0"/>
        <w:adjustRightInd w:val="0"/>
        <w:spacing w:after="0" w:line="240" w:lineRule="auto"/>
        <w:ind w:left="270"/>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72B43">
        <w:rPr>
          <w:rFonts w:ascii="Arial" w:hAnsi="Arial" w:cs="Arial"/>
        </w:rPr>
      </w:r>
      <w:r w:rsidR="00B72B43">
        <w:rPr>
          <w:rFonts w:ascii="Arial" w:hAnsi="Arial" w:cs="Arial"/>
        </w:rPr>
        <w:fldChar w:fldCharType="separate"/>
      </w:r>
      <w:r>
        <w:rPr>
          <w:rFonts w:ascii="Arial" w:hAnsi="Arial" w:cs="Arial"/>
        </w:rPr>
        <w:fldChar w:fldCharType="end"/>
      </w:r>
      <w:r>
        <w:rPr>
          <w:rFonts w:ascii="Arial" w:hAnsi="Arial" w:cs="Arial"/>
        </w:rPr>
        <w:t xml:space="preserve"> Yes- </w:t>
      </w:r>
      <w:r w:rsidRPr="008D7B48">
        <w:rPr>
          <w:rFonts w:ascii="Arial" w:hAnsi="Arial" w:cs="Arial"/>
        </w:rPr>
        <w:t xml:space="preserve">describe </w:t>
      </w:r>
      <w:r>
        <w:rPr>
          <w:rFonts w:ascii="Arial" w:hAnsi="Arial" w:cs="Arial"/>
        </w:rPr>
        <w:t xml:space="preserve">what </w:t>
      </w:r>
      <w:r w:rsidRPr="008D7B48">
        <w:rPr>
          <w:rFonts w:ascii="Arial" w:hAnsi="Arial" w:cs="Arial"/>
        </w:rPr>
        <w:t xml:space="preserve">actions </w:t>
      </w:r>
      <w:r>
        <w:rPr>
          <w:rFonts w:ascii="Arial" w:hAnsi="Arial" w:cs="Arial"/>
        </w:rPr>
        <w:t>need to be initiated promptly</w:t>
      </w:r>
      <w:r w:rsidRPr="008D7B48">
        <w:rPr>
          <w:rFonts w:ascii="Arial" w:hAnsi="Arial" w:cs="Arial"/>
        </w:rPr>
        <w:t>:</w:t>
      </w:r>
      <w:r>
        <w:rPr>
          <w:rFonts w:ascii="Arial" w:hAnsi="Arial" w:cs="Arial"/>
          <w:i/>
        </w:rPr>
        <w:t xml:space="preserve"> </w:t>
      </w:r>
      <w:r w:rsidRPr="0069453E">
        <w:rPr>
          <w:rFonts w:ascii="Times New Roman" w:hAnsi="Times New Roman"/>
          <w:b/>
          <w:bCs/>
        </w:rPr>
        <w:fldChar w:fldCharType="begin">
          <w:ffData>
            <w:name w:val="Text7"/>
            <w:enabled/>
            <w:calcOnExit w:val="0"/>
            <w:textInput/>
          </w:ffData>
        </w:fldChar>
      </w:r>
      <w:r w:rsidRPr="0069453E">
        <w:rPr>
          <w:rFonts w:ascii="Times New Roman" w:hAnsi="Times New Roman"/>
          <w:b/>
          <w:bCs/>
        </w:rPr>
        <w:instrText xml:space="preserve"> FORMTEXT </w:instrText>
      </w:r>
      <w:r w:rsidRPr="0069453E">
        <w:rPr>
          <w:rFonts w:ascii="Times New Roman" w:hAnsi="Times New Roman"/>
          <w:b/>
          <w:bCs/>
        </w:rPr>
      </w:r>
      <w:r w:rsidRPr="0069453E">
        <w:rPr>
          <w:rFonts w:ascii="Times New Roman" w:hAnsi="Times New Roman"/>
          <w:b/>
          <w:bCs/>
        </w:rPr>
        <w:fldChar w:fldCharType="separate"/>
      </w:r>
      <w:r w:rsidR="00B72B43">
        <w:rPr>
          <w:rFonts w:ascii="Times New Roman" w:hAnsi="Times New Roman"/>
          <w:b/>
          <w:bCs/>
          <w:noProof/>
        </w:rPr>
        <w:t> </w:t>
      </w:r>
      <w:r w:rsidR="00B72B43">
        <w:rPr>
          <w:rFonts w:ascii="Times New Roman" w:hAnsi="Times New Roman"/>
          <w:b/>
          <w:bCs/>
          <w:noProof/>
        </w:rPr>
        <w:t> </w:t>
      </w:r>
      <w:r w:rsidR="00B72B43">
        <w:rPr>
          <w:rFonts w:ascii="Times New Roman" w:hAnsi="Times New Roman"/>
          <w:b/>
          <w:bCs/>
          <w:noProof/>
        </w:rPr>
        <w:t> </w:t>
      </w:r>
      <w:r w:rsidR="00B72B43">
        <w:rPr>
          <w:rFonts w:ascii="Times New Roman" w:hAnsi="Times New Roman"/>
          <w:b/>
          <w:bCs/>
          <w:noProof/>
        </w:rPr>
        <w:t> </w:t>
      </w:r>
      <w:r w:rsidR="00B72B43">
        <w:rPr>
          <w:rFonts w:ascii="Times New Roman" w:hAnsi="Times New Roman"/>
          <w:b/>
          <w:bCs/>
          <w:noProof/>
        </w:rPr>
        <w:t> </w:t>
      </w:r>
      <w:r w:rsidRPr="0069453E">
        <w:rPr>
          <w:rFonts w:ascii="Times New Roman" w:hAnsi="Times New Roman"/>
          <w:b/>
          <w:bCs/>
        </w:rPr>
        <w:fldChar w:fldCharType="end"/>
      </w:r>
      <w:r>
        <w:rPr>
          <w:rFonts w:ascii="Times New Roman" w:hAnsi="Times New Roman"/>
          <w:b/>
          <w:bCs/>
        </w:rPr>
        <w:tab/>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72B43">
        <w:rPr>
          <w:rFonts w:ascii="Arial" w:hAnsi="Arial" w:cs="Arial"/>
        </w:rPr>
      </w:r>
      <w:r w:rsidR="00B72B43">
        <w:rPr>
          <w:rFonts w:ascii="Arial" w:hAnsi="Arial" w:cs="Arial"/>
        </w:rPr>
        <w:fldChar w:fldCharType="separate"/>
      </w:r>
      <w:r>
        <w:rPr>
          <w:rFonts w:ascii="Arial" w:hAnsi="Arial" w:cs="Arial"/>
        </w:rPr>
        <w:fldChar w:fldCharType="end"/>
      </w:r>
      <w:r>
        <w:rPr>
          <w:rFonts w:ascii="Arial" w:hAnsi="Arial" w:cs="Arial"/>
        </w:rPr>
        <w:t xml:space="preserve"> No  </w:t>
      </w:r>
    </w:p>
    <w:p w14:paraId="66F632F4" w14:textId="77777777" w:rsidR="00A107F1" w:rsidRDefault="00A107F1" w:rsidP="00892FDC">
      <w:pPr>
        <w:autoSpaceDE w:val="0"/>
        <w:autoSpaceDN w:val="0"/>
        <w:adjustRightInd w:val="0"/>
        <w:spacing w:after="0" w:line="240" w:lineRule="auto"/>
        <w:ind w:left="270" w:hanging="270"/>
        <w:rPr>
          <w:rFonts w:ascii="Arial" w:hAnsi="Arial" w:cs="Arial"/>
        </w:rPr>
      </w:pPr>
    </w:p>
    <w:p w14:paraId="0E0D9A54" w14:textId="77777777" w:rsidR="00A107F1" w:rsidRDefault="00A107F1" w:rsidP="00892FDC">
      <w:pPr>
        <w:autoSpaceDE w:val="0"/>
        <w:autoSpaceDN w:val="0"/>
        <w:adjustRightInd w:val="0"/>
        <w:spacing w:after="0" w:line="240" w:lineRule="auto"/>
        <w:ind w:left="270" w:hanging="270"/>
        <w:rPr>
          <w:rFonts w:ascii="Arial" w:hAnsi="Arial" w:cs="Arial"/>
          <w:bCs/>
        </w:rPr>
      </w:pPr>
      <w:r>
        <w:rPr>
          <w:rFonts w:ascii="Arial" w:hAnsi="Arial" w:cs="Arial"/>
        </w:rPr>
        <w:t xml:space="preserve">2. ISSO, PO or Records Management office, as applicable, consulted for determining whether and what remedial actions are warranted?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72B43">
        <w:rPr>
          <w:rFonts w:ascii="Arial" w:hAnsi="Arial" w:cs="Arial"/>
        </w:rPr>
      </w:r>
      <w:r w:rsidR="00B72B43">
        <w:rPr>
          <w:rFonts w:ascii="Arial" w:hAnsi="Arial" w:cs="Arial"/>
        </w:rPr>
        <w:fldChar w:fldCharType="separate"/>
      </w:r>
      <w:r>
        <w:rPr>
          <w:rFonts w:ascii="Arial" w:hAnsi="Arial" w:cs="Arial"/>
        </w:rPr>
        <w:fldChar w:fldCharType="end"/>
      </w:r>
      <w:r>
        <w:rPr>
          <w:rFonts w:ascii="Arial" w:hAnsi="Arial" w:cs="Arial"/>
        </w:rPr>
        <w:t xml:space="preserve"> </w:t>
      </w:r>
      <w:r w:rsidRPr="006640B8">
        <w:rPr>
          <w:rFonts w:ascii="Arial" w:hAnsi="Arial" w:cs="Arial"/>
          <w:bCs/>
        </w:rPr>
        <w:t xml:space="preserve">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72B43">
        <w:rPr>
          <w:rFonts w:ascii="Arial" w:hAnsi="Arial" w:cs="Arial"/>
        </w:rPr>
      </w:r>
      <w:r w:rsidR="00B72B43">
        <w:rPr>
          <w:rFonts w:ascii="Arial" w:hAnsi="Arial" w:cs="Arial"/>
        </w:rPr>
        <w:fldChar w:fldCharType="separate"/>
      </w:r>
      <w:r>
        <w:rPr>
          <w:rFonts w:ascii="Arial" w:hAnsi="Arial" w:cs="Arial"/>
        </w:rPr>
        <w:fldChar w:fldCharType="end"/>
      </w:r>
      <w:r>
        <w:rPr>
          <w:rFonts w:ascii="Arial" w:hAnsi="Arial" w:cs="Arial"/>
        </w:rPr>
        <w:t xml:space="preserve"> </w:t>
      </w:r>
      <w:r w:rsidRPr="006640B8">
        <w:rPr>
          <w:rFonts w:ascii="Arial" w:hAnsi="Arial" w:cs="Arial"/>
          <w:bCs/>
        </w:rPr>
        <w:t xml:space="preserve">No </w:t>
      </w:r>
      <w:r>
        <w:rPr>
          <w:rFonts w:ascii="Arial" w:hAnsi="Arial" w:cs="Arial"/>
          <w:bCs/>
        </w:rPr>
        <w:t xml:space="preserv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72B43">
        <w:rPr>
          <w:rFonts w:ascii="Arial" w:hAnsi="Arial" w:cs="Arial"/>
        </w:rPr>
      </w:r>
      <w:r w:rsidR="00B72B43">
        <w:rPr>
          <w:rFonts w:ascii="Arial" w:hAnsi="Arial" w:cs="Arial"/>
        </w:rPr>
        <w:fldChar w:fldCharType="separate"/>
      </w:r>
      <w:r>
        <w:rPr>
          <w:rFonts w:ascii="Arial" w:hAnsi="Arial" w:cs="Arial"/>
        </w:rPr>
        <w:fldChar w:fldCharType="end"/>
      </w:r>
      <w:r>
        <w:rPr>
          <w:rFonts w:ascii="Arial" w:hAnsi="Arial" w:cs="Arial"/>
        </w:rPr>
        <w:t xml:space="preserve"> </w:t>
      </w:r>
      <w:r w:rsidRPr="006640B8">
        <w:rPr>
          <w:rFonts w:ascii="Arial" w:hAnsi="Arial" w:cs="Arial"/>
          <w:bCs/>
        </w:rPr>
        <w:t>N</w:t>
      </w:r>
      <w:r>
        <w:rPr>
          <w:rFonts w:ascii="Arial" w:hAnsi="Arial" w:cs="Arial"/>
          <w:bCs/>
        </w:rPr>
        <w:t>/A</w:t>
      </w:r>
    </w:p>
    <w:p w14:paraId="3AE645BC" w14:textId="77777777" w:rsidR="00D52DA1" w:rsidRDefault="00D52DA1" w:rsidP="00892FDC">
      <w:pPr>
        <w:autoSpaceDE w:val="0"/>
        <w:autoSpaceDN w:val="0"/>
        <w:adjustRightInd w:val="0"/>
        <w:spacing w:after="0" w:line="240" w:lineRule="auto"/>
        <w:ind w:left="270" w:hanging="270"/>
        <w:rPr>
          <w:rFonts w:ascii="Arial" w:hAnsi="Arial" w:cs="Arial"/>
          <w:bCs/>
        </w:rPr>
      </w:pPr>
    </w:p>
    <w:p w14:paraId="2F0E0022" w14:textId="77777777" w:rsidR="00D52DA1" w:rsidRDefault="00BF670D" w:rsidP="00892FDC">
      <w:pPr>
        <w:autoSpaceDE w:val="0"/>
        <w:autoSpaceDN w:val="0"/>
        <w:adjustRightInd w:val="0"/>
        <w:spacing w:after="0" w:line="240" w:lineRule="auto"/>
        <w:ind w:left="270" w:hanging="270"/>
        <w:rPr>
          <w:rFonts w:ascii="Arial" w:hAnsi="Arial" w:cs="Arial"/>
          <w:bCs/>
        </w:rPr>
      </w:pPr>
      <w:r>
        <w:rPr>
          <w:rFonts w:ascii="Arial" w:hAnsi="Arial" w:cs="Arial"/>
          <w:bCs/>
        </w:rPr>
        <w:t>3</w:t>
      </w:r>
      <w:r w:rsidR="00D52DA1">
        <w:rPr>
          <w:rFonts w:ascii="Arial" w:hAnsi="Arial" w:cs="Arial"/>
          <w:bCs/>
        </w:rPr>
        <w:t xml:space="preserve">.  Were </w:t>
      </w:r>
      <w:r w:rsidR="00D52DA1" w:rsidRPr="00D65C02">
        <w:rPr>
          <w:rFonts w:ascii="Arial" w:hAnsi="Arial" w:cs="Arial"/>
          <w:bCs/>
        </w:rPr>
        <w:t>immediate</w:t>
      </w:r>
      <w:r w:rsidR="00D52DA1">
        <w:rPr>
          <w:rFonts w:ascii="Arial" w:hAnsi="Arial" w:cs="Arial"/>
          <w:bCs/>
        </w:rPr>
        <w:t xml:space="preserve"> notifications made</w:t>
      </w:r>
      <w:r w:rsidR="00D52DA1" w:rsidRPr="00D65C02">
        <w:rPr>
          <w:rFonts w:ascii="Arial" w:hAnsi="Arial" w:cs="Arial"/>
          <w:bCs/>
        </w:rPr>
        <w:t xml:space="preserve"> by the discovering individual,</w:t>
      </w:r>
      <w:r w:rsidR="00D52DA1">
        <w:rPr>
          <w:rFonts w:ascii="Arial" w:hAnsi="Arial" w:cs="Arial"/>
          <w:bCs/>
        </w:rPr>
        <w:t xml:space="preserve"> as per VA requirements (see </w:t>
      </w:r>
      <w:r w:rsidR="00D52DA1" w:rsidRPr="00EF7C0C">
        <w:rPr>
          <w:rFonts w:ascii="Arial" w:hAnsi="Arial" w:cs="Arial"/>
          <w:b/>
        </w:rPr>
        <w:t>Report Timelines</w:t>
      </w:r>
      <w:r w:rsidR="00D52DA1">
        <w:rPr>
          <w:rFonts w:ascii="Arial" w:hAnsi="Arial" w:cs="Arial"/>
          <w:bCs/>
        </w:rPr>
        <w:t xml:space="preserve"> on submitted REF)?  </w:t>
      </w:r>
      <w:r w:rsidR="00D52DA1">
        <w:rPr>
          <w:rFonts w:ascii="Arial" w:hAnsi="Arial" w:cs="Arial"/>
        </w:rPr>
        <w:fldChar w:fldCharType="begin">
          <w:ffData>
            <w:name w:val="Check13"/>
            <w:enabled/>
            <w:calcOnExit w:val="0"/>
            <w:checkBox>
              <w:sizeAuto/>
              <w:default w:val="0"/>
            </w:checkBox>
          </w:ffData>
        </w:fldChar>
      </w:r>
      <w:r w:rsidR="00D52DA1">
        <w:rPr>
          <w:rFonts w:ascii="Arial" w:hAnsi="Arial" w:cs="Arial"/>
        </w:rPr>
        <w:instrText xml:space="preserve"> FORMCHECKBOX </w:instrText>
      </w:r>
      <w:r w:rsidR="00B72B43">
        <w:rPr>
          <w:rFonts w:ascii="Arial" w:hAnsi="Arial" w:cs="Arial"/>
        </w:rPr>
      </w:r>
      <w:r w:rsidR="00B72B43">
        <w:rPr>
          <w:rFonts w:ascii="Arial" w:hAnsi="Arial" w:cs="Arial"/>
        </w:rPr>
        <w:fldChar w:fldCharType="separate"/>
      </w:r>
      <w:r w:rsidR="00D52DA1">
        <w:rPr>
          <w:rFonts w:ascii="Arial" w:hAnsi="Arial" w:cs="Arial"/>
        </w:rPr>
        <w:fldChar w:fldCharType="end"/>
      </w:r>
      <w:r w:rsidR="00D52DA1">
        <w:rPr>
          <w:rFonts w:ascii="Arial" w:hAnsi="Arial" w:cs="Arial"/>
        </w:rPr>
        <w:t xml:space="preserve"> </w:t>
      </w:r>
      <w:r w:rsidR="00D52DA1" w:rsidRPr="006640B8">
        <w:rPr>
          <w:rFonts w:ascii="Arial" w:hAnsi="Arial" w:cs="Arial"/>
          <w:bCs/>
        </w:rPr>
        <w:t xml:space="preserve">Yes </w:t>
      </w:r>
      <w:r w:rsidR="00D52DA1">
        <w:rPr>
          <w:rFonts w:ascii="Arial" w:hAnsi="Arial" w:cs="Arial"/>
          <w:bCs/>
        </w:rPr>
        <w:t xml:space="preserve">    </w:t>
      </w:r>
      <w:r w:rsidR="00D52DA1">
        <w:rPr>
          <w:rFonts w:ascii="Arial" w:hAnsi="Arial" w:cs="Arial"/>
        </w:rPr>
        <w:fldChar w:fldCharType="begin">
          <w:ffData>
            <w:name w:val="Check13"/>
            <w:enabled/>
            <w:calcOnExit w:val="0"/>
            <w:checkBox>
              <w:sizeAuto/>
              <w:default w:val="0"/>
            </w:checkBox>
          </w:ffData>
        </w:fldChar>
      </w:r>
      <w:r w:rsidR="00D52DA1">
        <w:rPr>
          <w:rFonts w:ascii="Arial" w:hAnsi="Arial" w:cs="Arial"/>
        </w:rPr>
        <w:instrText xml:space="preserve"> FORMCHECKBOX </w:instrText>
      </w:r>
      <w:r w:rsidR="00B72B43">
        <w:rPr>
          <w:rFonts w:ascii="Arial" w:hAnsi="Arial" w:cs="Arial"/>
        </w:rPr>
      </w:r>
      <w:r w:rsidR="00B72B43">
        <w:rPr>
          <w:rFonts w:ascii="Arial" w:hAnsi="Arial" w:cs="Arial"/>
        </w:rPr>
        <w:fldChar w:fldCharType="separate"/>
      </w:r>
      <w:r w:rsidR="00D52DA1">
        <w:rPr>
          <w:rFonts w:ascii="Arial" w:hAnsi="Arial" w:cs="Arial"/>
        </w:rPr>
        <w:fldChar w:fldCharType="end"/>
      </w:r>
      <w:r w:rsidR="00D52DA1">
        <w:rPr>
          <w:rFonts w:ascii="Arial" w:hAnsi="Arial" w:cs="Arial"/>
        </w:rPr>
        <w:t xml:space="preserve"> </w:t>
      </w:r>
      <w:r w:rsidR="00D52DA1" w:rsidRPr="006640B8">
        <w:rPr>
          <w:rFonts w:ascii="Arial" w:hAnsi="Arial" w:cs="Arial"/>
          <w:bCs/>
        </w:rPr>
        <w:t xml:space="preserve">No </w:t>
      </w:r>
    </w:p>
    <w:p w14:paraId="62A591EB" w14:textId="77777777" w:rsidR="00A107F1" w:rsidRDefault="00A107F1" w:rsidP="00892FDC">
      <w:pPr>
        <w:autoSpaceDE w:val="0"/>
        <w:autoSpaceDN w:val="0"/>
        <w:adjustRightInd w:val="0"/>
        <w:spacing w:after="0" w:line="240" w:lineRule="auto"/>
        <w:ind w:left="270" w:hanging="270"/>
        <w:rPr>
          <w:rFonts w:ascii="Arial" w:hAnsi="Arial" w:cs="Arial"/>
        </w:rPr>
      </w:pPr>
    </w:p>
    <w:p w14:paraId="04DBD90A" w14:textId="77777777" w:rsidR="00D979FE" w:rsidRPr="00EF7C0C" w:rsidRDefault="00BF670D" w:rsidP="00892FDC">
      <w:pPr>
        <w:autoSpaceDE w:val="0"/>
        <w:autoSpaceDN w:val="0"/>
        <w:adjustRightInd w:val="0"/>
        <w:spacing w:after="0" w:line="240" w:lineRule="auto"/>
        <w:ind w:left="270" w:hanging="270"/>
        <w:rPr>
          <w:rFonts w:ascii="Arial" w:hAnsi="Arial" w:cs="Arial"/>
          <w:i/>
          <w:iCs/>
          <w:color w:val="C00000"/>
        </w:rPr>
      </w:pPr>
      <w:r>
        <w:rPr>
          <w:rFonts w:ascii="Arial" w:hAnsi="Arial" w:cs="Arial"/>
        </w:rPr>
        <w:t>4</w:t>
      </w:r>
      <w:r w:rsidR="00A107F1">
        <w:rPr>
          <w:rFonts w:ascii="Arial" w:hAnsi="Arial" w:cs="Arial"/>
        </w:rPr>
        <w:t xml:space="preserve">. </w:t>
      </w:r>
      <w:r w:rsidR="00D979FE">
        <w:rPr>
          <w:rFonts w:ascii="Arial" w:hAnsi="Arial" w:cs="Arial"/>
        </w:rPr>
        <w:t xml:space="preserve">Does this event also meet criteria for any other type of event listed above (e.g. a UPIRTSO or </w:t>
      </w:r>
      <w:proofErr w:type="gramStart"/>
      <w:r w:rsidR="00D979FE">
        <w:rPr>
          <w:rFonts w:ascii="Arial" w:hAnsi="Arial" w:cs="Arial"/>
        </w:rPr>
        <w:t xml:space="preserve">Apparent </w:t>
      </w:r>
      <w:r w:rsidR="005E7755">
        <w:rPr>
          <w:rFonts w:ascii="Arial" w:hAnsi="Arial" w:cs="Arial"/>
        </w:rPr>
        <w:t xml:space="preserve"> </w:t>
      </w:r>
      <w:r w:rsidR="00D979FE">
        <w:rPr>
          <w:rFonts w:ascii="Arial" w:hAnsi="Arial" w:cs="Arial"/>
        </w:rPr>
        <w:t>Serious</w:t>
      </w:r>
      <w:proofErr w:type="gramEnd"/>
      <w:r w:rsidR="00D979FE">
        <w:rPr>
          <w:rFonts w:ascii="Arial" w:hAnsi="Arial" w:cs="Arial"/>
        </w:rPr>
        <w:t xml:space="preserve"> and/or Continuing Noncompliance)?</w:t>
      </w:r>
      <w:r w:rsidR="00D979FE" w:rsidRPr="00D65C02" w:rsidDel="009715DD">
        <w:rPr>
          <w:rFonts w:ascii="Arial" w:hAnsi="Arial" w:cs="Arial"/>
        </w:rPr>
        <w:t xml:space="preserve"> </w:t>
      </w:r>
      <w:r w:rsidR="00D52DA1" w:rsidRPr="00EF7C0C">
        <w:rPr>
          <w:rFonts w:ascii="Arial" w:hAnsi="Arial" w:cs="Arial"/>
          <w:b/>
          <w:bCs/>
          <w:i/>
          <w:iCs/>
          <w:color w:val="C00000"/>
        </w:rPr>
        <w:t>NOTE:</w:t>
      </w:r>
      <w:r w:rsidR="00D52DA1" w:rsidRPr="00EF7C0C">
        <w:rPr>
          <w:rFonts w:ascii="Arial" w:hAnsi="Arial" w:cs="Arial"/>
          <w:i/>
          <w:iCs/>
          <w:color w:val="C00000"/>
        </w:rPr>
        <w:t xml:space="preserve"> This assessment includes failure to meet immediate notification timelines. </w:t>
      </w:r>
    </w:p>
    <w:p w14:paraId="012200FF" w14:textId="77777777" w:rsidR="005E7755" w:rsidRDefault="00D979FE" w:rsidP="00892FDC">
      <w:pPr>
        <w:autoSpaceDE w:val="0"/>
        <w:autoSpaceDN w:val="0"/>
        <w:adjustRightInd w:val="0"/>
        <w:spacing w:after="0" w:line="240" w:lineRule="auto"/>
        <w:ind w:left="720" w:hanging="450"/>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72B43">
        <w:rPr>
          <w:rFonts w:ascii="Arial" w:hAnsi="Arial" w:cs="Arial"/>
        </w:rPr>
      </w:r>
      <w:r w:rsidR="00B72B43">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Yes</w:t>
      </w:r>
      <w:r w:rsidR="005E7755">
        <w:rPr>
          <w:rFonts w:ascii="Arial" w:hAnsi="Arial" w:cs="Arial"/>
        </w:rPr>
        <w:t xml:space="preserve"> </w:t>
      </w:r>
      <w:r>
        <w:rPr>
          <w:rFonts w:ascii="Arial" w:hAnsi="Arial" w:cs="Arial"/>
        </w:rPr>
        <w:t xml:space="preserve"> </w:t>
      </w:r>
      <w:r w:rsidR="005E7755" w:rsidRPr="00EF7C0C">
        <w:rPr>
          <w:rFonts w:ascii="Arial" w:hAnsi="Arial" w:cs="Arial"/>
          <w:i/>
          <w:iCs/>
          <w:color w:val="C00000"/>
        </w:rPr>
        <w:t>If</w:t>
      </w:r>
      <w:proofErr w:type="gramEnd"/>
      <w:r w:rsidR="005E7755" w:rsidRPr="00EF7C0C">
        <w:rPr>
          <w:rFonts w:ascii="Arial" w:hAnsi="Arial" w:cs="Arial"/>
          <w:i/>
          <w:iCs/>
          <w:color w:val="C00000"/>
        </w:rPr>
        <w:t xml:space="preserve"> YES, </w:t>
      </w:r>
      <w:r w:rsidRPr="00EF7C0C">
        <w:rPr>
          <w:rFonts w:ascii="Arial" w:hAnsi="Arial" w:cs="Arial"/>
          <w:i/>
          <w:iCs/>
          <w:color w:val="C00000"/>
        </w:rPr>
        <w:t>check the applicable box in section I</w:t>
      </w:r>
      <w:r w:rsidR="00801249" w:rsidRPr="00EF7C0C">
        <w:rPr>
          <w:rFonts w:ascii="Arial" w:hAnsi="Arial" w:cs="Arial"/>
          <w:i/>
          <w:iCs/>
          <w:color w:val="C00000"/>
        </w:rPr>
        <w:t xml:space="preserve">, </w:t>
      </w:r>
      <w:r w:rsidRPr="00EF7C0C">
        <w:rPr>
          <w:rFonts w:ascii="Arial" w:hAnsi="Arial" w:cs="Arial"/>
          <w:i/>
          <w:iCs/>
          <w:color w:val="C00000"/>
        </w:rPr>
        <w:t>then complete the related</w:t>
      </w:r>
      <w:r w:rsidR="00801249" w:rsidRPr="00EF7C0C">
        <w:rPr>
          <w:rFonts w:ascii="Arial" w:hAnsi="Arial" w:cs="Arial"/>
          <w:i/>
          <w:iCs/>
          <w:color w:val="C00000"/>
        </w:rPr>
        <w:t xml:space="preserve"> subsequent</w:t>
      </w:r>
      <w:r w:rsidRPr="00EF7C0C">
        <w:rPr>
          <w:rFonts w:ascii="Arial" w:hAnsi="Arial" w:cs="Arial"/>
          <w:i/>
          <w:iCs/>
          <w:color w:val="C00000"/>
        </w:rPr>
        <w:t xml:space="preserve"> section(s)</w:t>
      </w:r>
      <w:r w:rsidR="005E7755" w:rsidRPr="00EF7C0C">
        <w:rPr>
          <w:rFonts w:ascii="Arial" w:hAnsi="Arial" w:cs="Arial"/>
          <w:i/>
          <w:iCs/>
          <w:color w:val="C00000"/>
        </w:rPr>
        <w:t>.</w:t>
      </w:r>
      <w:r w:rsidR="00801249" w:rsidRPr="00EF7C0C">
        <w:rPr>
          <w:rFonts w:ascii="Arial" w:hAnsi="Arial" w:cs="Arial"/>
          <w:i/>
          <w:iCs/>
          <w:color w:val="C00000"/>
        </w:rPr>
        <w:t xml:space="preserve"> </w:t>
      </w:r>
      <w:r w:rsidR="00801249">
        <w:rPr>
          <w:rFonts w:ascii="Arial" w:hAnsi="Arial" w:cs="Arial"/>
        </w:rPr>
        <w:t xml:space="preserve">   </w:t>
      </w:r>
    </w:p>
    <w:p w14:paraId="108CD822" w14:textId="77777777" w:rsidR="00D979FE" w:rsidRDefault="005E7755" w:rsidP="00892FDC">
      <w:pPr>
        <w:autoSpaceDE w:val="0"/>
        <w:autoSpaceDN w:val="0"/>
        <w:adjustRightInd w:val="0"/>
        <w:spacing w:after="0" w:line="240" w:lineRule="auto"/>
        <w:ind w:hanging="450"/>
        <w:rPr>
          <w:rFonts w:ascii="Arial" w:hAnsi="Arial" w:cs="Arial"/>
        </w:rPr>
      </w:pPr>
      <w:r>
        <w:rPr>
          <w:rFonts w:ascii="Arial" w:hAnsi="Arial" w:cs="Arial"/>
        </w:rPr>
        <w:t xml:space="preserve">           </w:t>
      </w:r>
      <w:r w:rsidR="00801249">
        <w:rPr>
          <w:rFonts w:ascii="Arial" w:hAnsi="Arial" w:cs="Arial"/>
        </w:rPr>
        <w:t xml:space="preserve"> </w:t>
      </w:r>
      <w:r w:rsidR="00D979FE">
        <w:rPr>
          <w:rFonts w:ascii="Arial" w:hAnsi="Arial" w:cs="Arial"/>
        </w:rPr>
        <w:fldChar w:fldCharType="begin">
          <w:ffData>
            <w:name w:val="Check13"/>
            <w:enabled/>
            <w:calcOnExit w:val="0"/>
            <w:checkBox>
              <w:sizeAuto/>
              <w:default w:val="0"/>
            </w:checkBox>
          </w:ffData>
        </w:fldChar>
      </w:r>
      <w:r w:rsidR="00D979FE">
        <w:rPr>
          <w:rFonts w:ascii="Arial" w:hAnsi="Arial" w:cs="Arial"/>
        </w:rPr>
        <w:instrText xml:space="preserve"> FORMCHECKBOX </w:instrText>
      </w:r>
      <w:r w:rsidR="00B72B43">
        <w:rPr>
          <w:rFonts w:ascii="Arial" w:hAnsi="Arial" w:cs="Arial"/>
        </w:rPr>
      </w:r>
      <w:r w:rsidR="00B72B43">
        <w:rPr>
          <w:rFonts w:ascii="Arial" w:hAnsi="Arial" w:cs="Arial"/>
        </w:rPr>
        <w:fldChar w:fldCharType="separate"/>
      </w:r>
      <w:r w:rsidR="00D979FE">
        <w:rPr>
          <w:rFonts w:ascii="Arial" w:hAnsi="Arial" w:cs="Arial"/>
        </w:rPr>
        <w:fldChar w:fldCharType="end"/>
      </w:r>
      <w:r w:rsidR="00D979FE">
        <w:rPr>
          <w:rFonts w:ascii="Arial" w:hAnsi="Arial" w:cs="Arial"/>
        </w:rPr>
        <w:t xml:space="preserve"> No   </w:t>
      </w:r>
      <w:r w:rsidR="007978D3" w:rsidRPr="00EF7C0C">
        <w:rPr>
          <w:rFonts w:ascii="Arial" w:hAnsi="Arial" w:cs="Arial"/>
          <w:i/>
          <w:iCs/>
          <w:color w:val="C00000"/>
        </w:rPr>
        <w:t>If NO (</w:t>
      </w:r>
      <w:proofErr w:type="gramStart"/>
      <w:r w:rsidR="007978D3" w:rsidRPr="00EF7C0C">
        <w:rPr>
          <w:rFonts w:ascii="Arial" w:hAnsi="Arial" w:cs="Arial"/>
          <w:i/>
          <w:iCs/>
          <w:color w:val="C00000"/>
        </w:rPr>
        <w:t>e.g.</w:t>
      </w:r>
      <w:proofErr w:type="gramEnd"/>
      <w:r w:rsidR="007978D3" w:rsidRPr="00EF7C0C">
        <w:rPr>
          <w:rFonts w:ascii="Arial" w:hAnsi="Arial" w:cs="Arial"/>
          <w:i/>
          <w:iCs/>
          <w:color w:val="C00000"/>
        </w:rPr>
        <w:t xml:space="preserve"> RISPI only), further review by a convened board not required.</w:t>
      </w:r>
    </w:p>
    <w:p w14:paraId="636A9802" w14:textId="77777777" w:rsidR="00892FDC" w:rsidRDefault="00892FDC" w:rsidP="00892FDC">
      <w:pPr>
        <w:autoSpaceDE w:val="0"/>
        <w:autoSpaceDN w:val="0"/>
        <w:adjustRightInd w:val="0"/>
        <w:spacing w:after="0" w:line="240" w:lineRule="auto"/>
        <w:rPr>
          <w:rFonts w:ascii="Arial" w:hAnsi="Arial" w:cs="Arial"/>
          <w:b/>
          <w:bCs/>
          <w:i/>
        </w:rPr>
      </w:pPr>
    </w:p>
    <w:p w14:paraId="37EF8C63" w14:textId="77777777" w:rsidR="00E46FDC" w:rsidRDefault="00E46FDC" w:rsidP="00892FDC">
      <w:pPr>
        <w:autoSpaceDE w:val="0"/>
        <w:autoSpaceDN w:val="0"/>
        <w:adjustRightInd w:val="0"/>
        <w:spacing w:after="0" w:line="240" w:lineRule="auto"/>
        <w:rPr>
          <w:rFonts w:ascii="Arial" w:hAnsi="Arial" w:cs="Arial"/>
          <w:bCs/>
          <w:i/>
          <w:sz w:val="20"/>
        </w:rPr>
      </w:pPr>
      <w:r w:rsidRPr="00EF7C0C">
        <w:rPr>
          <w:rFonts w:ascii="Arial" w:hAnsi="Arial" w:cs="Arial"/>
          <w:b/>
          <w:bCs/>
          <w:iCs/>
        </w:rPr>
        <w:t xml:space="preserve">V. </w:t>
      </w:r>
      <w:r w:rsidRPr="00EF7C0C">
        <w:rPr>
          <w:rFonts w:ascii="Arial" w:hAnsi="Arial" w:cs="Arial"/>
          <w:b/>
          <w:bCs/>
          <w:iCs/>
          <w:u w:val="single"/>
        </w:rPr>
        <w:t>Systemic Deficiency</w:t>
      </w:r>
      <w:r>
        <w:rPr>
          <w:rFonts w:ascii="Arial" w:hAnsi="Arial" w:cs="Arial"/>
          <w:b/>
          <w:bCs/>
          <w:iCs/>
          <w:u w:val="single"/>
        </w:rPr>
        <w:t xml:space="preserve"> </w:t>
      </w:r>
      <w:r w:rsidRPr="006358C7">
        <w:rPr>
          <w:rFonts w:ascii="Arial" w:hAnsi="Arial" w:cs="Arial"/>
          <w:bCs/>
          <w:i/>
          <w:color w:val="C00000"/>
          <w:sz w:val="20"/>
        </w:rPr>
        <w:t xml:space="preserve">(if </w:t>
      </w:r>
      <w:r w:rsidR="00230098">
        <w:rPr>
          <w:rFonts w:ascii="Arial" w:hAnsi="Arial" w:cs="Arial"/>
          <w:b/>
          <w:bCs/>
          <w:i/>
          <w:color w:val="0070C0"/>
          <w:sz w:val="20"/>
        </w:rPr>
        <w:t>E</w:t>
      </w:r>
      <w:r w:rsidRPr="0069453E">
        <w:rPr>
          <w:rFonts w:ascii="Arial" w:hAnsi="Arial" w:cs="Arial"/>
          <w:bCs/>
          <w:i/>
          <w:sz w:val="20"/>
        </w:rPr>
        <w:t xml:space="preserve"> </w:t>
      </w:r>
      <w:r w:rsidRPr="006358C7">
        <w:rPr>
          <w:rFonts w:ascii="Arial" w:hAnsi="Arial" w:cs="Arial"/>
          <w:bCs/>
          <w:i/>
          <w:color w:val="C00000"/>
          <w:sz w:val="20"/>
        </w:rPr>
        <w:t>above is selected)</w:t>
      </w:r>
    </w:p>
    <w:p w14:paraId="7BE981A6" w14:textId="77777777" w:rsidR="0017418E" w:rsidRPr="00EF7C0C" w:rsidRDefault="0017418E" w:rsidP="00892FDC">
      <w:pPr>
        <w:numPr>
          <w:ilvl w:val="0"/>
          <w:numId w:val="31"/>
        </w:numPr>
        <w:autoSpaceDE w:val="0"/>
        <w:autoSpaceDN w:val="0"/>
        <w:adjustRightInd w:val="0"/>
        <w:spacing w:after="0" w:line="240" w:lineRule="auto"/>
        <w:ind w:left="270" w:hanging="270"/>
        <w:rPr>
          <w:rFonts w:ascii="Arial" w:hAnsi="Arial" w:cs="Arial"/>
          <w:bCs/>
          <w:iCs/>
        </w:rPr>
      </w:pPr>
      <w:r w:rsidRPr="00EF7C0C">
        <w:rPr>
          <w:rFonts w:ascii="Arial" w:hAnsi="Arial" w:cs="Arial"/>
          <w:bCs/>
          <w:iCs/>
        </w:rPr>
        <w:lastRenderedPageBreak/>
        <w:t>Does the app</w:t>
      </w:r>
      <w:r>
        <w:rPr>
          <w:rFonts w:ascii="Arial" w:hAnsi="Arial" w:cs="Arial"/>
          <w:bCs/>
          <w:iCs/>
        </w:rPr>
        <w:t>arent</w:t>
      </w:r>
      <w:r w:rsidRPr="00EF7C0C">
        <w:rPr>
          <w:rFonts w:ascii="Arial" w:hAnsi="Arial" w:cs="Arial"/>
          <w:bCs/>
          <w:iCs/>
        </w:rPr>
        <w:t xml:space="preserve"> systemic deficiency </w:t>
      </w:r>
      <w:r>
        <w:rPr>
          <w:rFonts w:ascii="Arial" w:hAnsi="Arial" w:cs="Arial"/>
          <w:bCs/>
          <w:iCs/>
        </w:rPr>
        <w:t xml:space="preserve">indicate persistent failure by any research review committee including the IRB? </w:t>
      </w:r>
    </w:p>
    <w:p w14:paraId="481FB0FE" w14:textId="77777777" w:rsidR="0017418E" w:rsidRDefault="0017418E" w:rsidP="00892FDC">
      <w:pPr>
        <w:autoSpaceDE w:val="0"/>
        <w:autoSpaceDN w:val="0"/>
        <w:adjustRightInd w:val="0"/>
        <w:spacing w:after="0" w:line="240" w:lineRule="auto"/>
        <w:ind w:left="270"/>
        <w:rPr>
          <w:rFonts w:ascii="Arial" w:hAnsi="Arial" w:cs="Arial"/>
          <w:i/>
          <w:iCs/>
          <w:color w:val="C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72B43">
        <w:rPr>
          <w:rFonts w:ascii="Arial" w:hAnsi="Arial" w:cs="Arial"/>
        </w:rPr>
      </w:r>
      <w:r w:rsidR="00B72B43">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sidRPr="004E7F73">
        <w:rPr>
          <w:rFonts w:ascii="Arial" w:hAnsi="Arial" w:cs="Arial"/>
          <w:i/>
          <w:iCs/>
          <w:color w:val="C00000"/>
        </w:rPr>
        <w:t>If</w:t>
      </w:r>
      <w:proofErr w:type="gramEnd"/>
      <w:r w:rsidRPr="004E7F73">
        <w:rPr>
          <w:rFonts w:ascii="Arial" w:hAnsi="Arial" w:cs="Arial"/>
          <w:i/>
          <w:iCs/>
          <w:color w:val="C00000"/>
        </w:rPr>
        <w:t xml:space="preserve"> YES, </w:t>
      </w:r>
      <w:r>
        <w:rPr>
          <w:rFonts w:ascii="Arial" w:hAnsi="Arial" w:cs="Arial"/>
          <w:i/>
          <w:iCs/>
          <w:color w:val="C00000"/>
        </w:rPr>
        <w:t>event report must be forwarded to R&amp;DC for review.</w:t>
      </w:r>
    </w:p>
    <w:p w14:paraId="02D5EB80" w14:textId="77777777" w:rsidR="0017418E" w:rsidRPr="004E7F73" w:rsidRDefault="0017418E" w:rsidP="00892FDC">
      <w:pPr>
        <w:autoSpaceDE w:val="0"/>
        <w:autoSpaceDN w:val="0"/>
        <w:adjustRightInd w:val="0"/>
        <w:spacing w:after="0" w:line="240" w:lineRule="auto"/>
        <w:ind w:left="270" w:hanging="63"/>
        <w:rPr>
          <w:rFonts w:ascii="Arial" w:hAnsi="Arial" w:cs="Arial"/>
          <w:bCs/>
          <w:i/>
          <w:color w:val="C00000"/>
        </w:rPr>
      </w:pPr>
      <w:r>
        <w:rPr>
          <w:rFonts w:ascii="Arial" w:hAnsi="Arial" w:cs="Arial"/>
        </w:rPr>
        <w:t xml:space="preserv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72B43">
        <w:rPr>
          <w:rFonts w:ascii="Arial" w:hAnsi="Arial" w:cs="Arial"/>
        </w:rPr>
      </w:r>
      <w:r w:rsidR="00B72B43">
        <w:rPr>
          <w:rFonts w:ascii="Arial" w:hAnsi="Arial" w:cs="Arial"/>
        </w:rPr>
        <w:fldChar w:fldCharType="separate"/>
      </w:r>
      <w:r>
        <w:rPr>
          <w:rFonts w:ascii="Arial" w:hAnsi="Arial" w:cs="Arial"/>
        </w:rPr>
        <w:fldChar w:fldCharType="end"/>
      </w:r>
      <w:r>
        <w:rPr>
          <w:rFonts w:ascii="Arial" w:hAnsi="Arial" w:cs="Arial"/>
        </w:rPr>
        <w:t xml:space="preserve">  No   </w:t>
      </w:r>
      <w:r w:rsidRPr="004E7F73">
        <w:rPr>
          <w:rFonts w:ascii="Arial" w:hAnsi="Arial" w:cs="Arial"/>
          <w:i/>
          <w:iCs/>
          <w:color w:val="C00000"/>
        </w:rPr>
        <w:t>If NO</w:t>
      </w:r>
      <w:r>
        <w:rPr>
          <w:rFonts w:ascii="Arial" w:hAnsi="Arial" w:cs="Arial"/>
          <w:i/>
          <w:iCs/>
          <w:color w:val="C00000"/>
        </w:rPr>
        <w:t>,</w:t>
      </w:r>
      <w:r w:rsidRPr="004E7F73">
        <w:rPr>
          <w:rFonts w:ascii="Arial" w:hAnsi="Arial" w:cs="Arial"/>
          <w:i/>
          <w:iCs/>
          <w:color w:val="C00000"/>
        </w:rPr>
        <w:t xml:space="preserve"> </w:t>
      </w:r>
      <w:r>
        <w:rPr>
          <w:rFonts w:ascii="Arial" w:hAnsi="Arial" w:cs="Arial"/>
          <w:bCs/>
          <w:i/>
          <w:color w:val="C00000"/>
        </w:rPr>
        <w:t>t</w:t>
      </w:r>
      <w:r w:rsidRPr="004E7F73">
        <w:rPr>
          <w:rFonts w:ascii="Arial" w:hAnsi="Arial" w:cs="Arial"/>
          <w:bCs/>
          <w:i/>
          <w:color w:val="C00000"/>
        </w:rPr>
        <w:t xml:space="preserve">he event will be </w:t>
      </w:r>
      <w:r w:rsidR="00225B6D">
        <w:rPr>
          <w:rFonts w:ascii="Arial" w:hAnsi="Arial" w:cs="Arial"/>
          <w:bCs/>
          <w:i/>
          <w:color w:val="C00000"/>
        </w:rPr>
        <w:t>reviewed by convened IRB.</w:t>
      </w:r>
    </w:p>
    <w:p w14:paraId="63B83E34" w14:textId="77777777" w:rsidR="00825C5C" w:rsidRDefault="00825C5C" w:rsidP="00892FDC">
      <w:pPr>
        <w:autoSpaceDE w:val="0"/>
        <w:autoSpaceDN w:val="0"/>
        <w:adjustRightInd w:val="0"/>
        <w:spacing w:after="0" w:line="240" w:lineRule="auto"/>
        <w:rPr>
          <w:rFonts w:ascii="Arial" w:hAnsi="Arial" w:cs="Arial"/>
          <w:b/>
          <w:bCs/>
          <w:iCs/>
        </w:rPr>
      </w:pPr>
    </w:p>
    <w:p w14:paraId="2E372D48" w14:textId="77777777" w:rsidR="00225B6D" w:rsidRDefault="00225B6D" w:rsidP="00892FDC">
      <w:pPr>
        <w:autoSpaceDE w:val="0"/>
        <w:autoSpaceDN w:val="0"/>
        <w:adjustRightInd w:val="0"/>
        <w:spacing w:after="0" w:line="240" w:lineRule="auto"/>
        <w:ind w:left="270" w:hanging="270"/>
        <w:rPr>
          <w:rFonts w:ascii="Arial" w:hAnsi="Arial" w:cs="Arial"/>
        </w:rPr>
      </w:pPr>
      <w:r>
        <w:rPr>
          <w:rFonts w:ascii="Arial" w:hAnsi="Arial" w:cs="Arial"/>
        </w:rPr>
        <w:t xml:space="preserve">2. Does this event call for immediate attention and require the IRB to convene an emergency session prior to its next scheduled meeting? </w:t>
      </w:r>
    </w:p>
    <w:p w14:paraId="15D0EC37" w14:textId="11B06CD1" w:rsidR="00225B6D" w:rsidRDefault="00225B6D" w:rsidP="00892FDC">
      <w:pPr>
        <w:autoSpaceDE w:val="0"/>
        <w:autoSpaceDN w:val="0"/>
        <w:adjustRightInd w:val="0"/>
        <w:spacing w:after="0" w:line="240" w:lineRule="auto"/>
        <w:ind w:left="360" w:right="-432"/>
        <w:rPr>
          <w:rFonts w:ascii="Arial" w:hAnsi="Arial" w:cs="Arial"/>
          <w:bCs/>
          <w:i/>
          <w:color w:val="C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72B43">
        <w:rPr>
          <w:rFonts w:ascii="Arial" w:hAnsi="Arial" w:cs="Arial"/>
        </w:rPr>
      </w:r>
      <w:r w:rsidR="00B72B43">
        <w:rPr>
          <w:rFonts w:ascii="Arial" w:hAnsi="Arial" w:cs="Arial"/>
        </w:rPr>
        <w:fldChar w:fldCharType="separate"/>
      </w:r>
      <w:r>
        <w:rPr>
          <w:rFonts w:ascii="Arial" w:hAnsi="Arial" w:cs="Arial"/>
        </w:rPr>
        <w:fldChar w:fldCharType="end"/>
      </w:r>
      <w:r>
        <w:rPr>
          <w:rFonts w:ascii="Arial" w:hAnsi="Arial" w:cs="Arial"/>
        </w:rPr>
        <w:t xml:space="preserve"> Yes- explain why immediate attention is required</w:t>
      </w:r>
      <w:r w:rsidRPr="008D7B48">
        <w:rPr>
          <w:rFonts w:ascii="Arial" w:hAnsi="Arial" w:cs="Arial"/>
        </w:rPr>
        <w:t>:</w:t>
      </w:r>
      <w:r>
        <w:rPr>
          <w:rFonts w:ascii="Arial" w:hAnsi="Arial" w:cs="Arial"/>
          <w:i/>
        </w:rPr>
        <w:t xml:space="preserve"> </w:t>
      </w:r>
      <w:r w:rsidRPr="0069453E">
        <w:rPr>
          <w:rFonts w:ascii="Times New Roman" w:hAnsi="Times New Roman"/>
          <w:b/>
          <w:bCs/>
        </w:rPr>
        <w:fldChar w:fldCharType="begin">
          <w:ffData>
            <w:name w:val="Text7"/>
            <w:enabled/>
            <w:calcOnExit w:val="0"/>
            <w:textInput/>
          </w:ffData>
        </w:fldChar>
      </w:r>
      <w:r w:rsidRPr="0069453E">
        <w:rPr>
          <w:rFonts w:ascii="Times New Roman" w:hAnsi="Times New Roman"/>
          <w:b/>
          <w:bCs/>
        </w:rPr>
        <w:instrText xml:space="preserve"> FORMTEXT </w:instrText>
      </w:r>
      <w:r w:rsidRPr="0069453E">
        <w:rPr>
          <w:rFonts w:ascii="Times New Roman" w:hAnsi="Times New Roman"/>
          <w:b/>
          <w:bCs/>
        </w:rPr>
      </w:r>
      <w:r w:rsidRPr="0069453E">
        <w:rPr>
          <w:rFonts w:ascii="Times New Roman" w:hAnsi="Times New Roman"/>
          <w:b/>
          <w:bCs/>
        </w:rPr>
        <w:fldChar w:fldCharType="separate"/>
      </w:r>
      <w:r w:rsidR="00B72B43">
        <w:rPr>
          <w:rFonts w:ascii="Times New Roman" w:hAnsi="Times New Roman"/>
          <w:b/>
          <w:bCs/>
          <w:noProof/>
        </w:rPr>
        <w:t> </w:t>
      </w:r>
      <w:r w:rsidR="00B72B43">
        <w:rPr>
          <w:rFonts w:ascii="Times New Roman" w:hAnsi="Times New Roman"/>
          <w:b/>
          <w:bCs/>
          <w:noProof/>
        </w:rPr>
        <w:t> </w:t>
      </w:r>
      <w:r w:rsidR="00B72B43">
        <w:rPr>
          <w:rFonts w:ascii="Times New Roman" w:hAnsi="Times New Roman"/>
          <w:b/>
          <w:bCs/>
          <w:noProof/>
        </w:rPr>
        <w:t> </w:t>
      </w:r>
      <w:r w:rsidR="00B72B43">
        <w:rPr>
          <w:rFonts w:ascii="Times New Roman" w:hAnsi="Times New Roman"/>
          <w:b/>
          <w:bCs/>
          <w:noProof/>
        </w:rPr>
        <w:t> </w:t>
      </w:r>
      <w:r w:rsidR="00B72B43">
        <w:rPr>
          <w:rFonts w:ascii="Times New Roman" w:hAnsi="Times New Roman"/>
          <w:b/>
          <w:bCs/>
          <w:noProof/>
        </w:rPr>
        <w:t> </w:t>
      </w:r>
      <w:r w:rsidRPr="0069453E">
        <w:rPr>
          <w:rFonts w:ascii="Times New Roman" w:hAnsi="Times New Roman"/>
          <w:b/>
          <w:bCs/>
        </w:rPr>
        <w:fldChar w:fldCharType="end"/>
      </w:r>
      <w:r>
        <w:rPr>
          <w:rFonts w:ascii="Times New Roman" w:hAnsi="Times New Roman"/>
          <w:b/>
          <w:bCs/>
        </w:rPr>
        <w:tab/>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72B43">
        <w:rPr>
          <w:rFonts w:ascii="Arial" w:hAnsi="Arial" w:cs="Arial"/>
        </w:rPr>
      </w:r>
      <w:r w:rsidR="00B72B43">
        <w:rPr>
          <w:rFonts w:ascii="Arial" w:hAnsi="Arial" w:cs="Arial"/>
        </w:rPr>
        <w:fldChar w:fldCharType="separate"/>
      </w:r>
      <w:r>
        <w:rPr>
          <w:rFonts w:ascii="Arial" w:hAnsi="Arial" w:cs="Arial"/>
        </w:rPr>
        <w:fldChar w:fldCharType="end"/>
      </w:r>
      <w:r>
        <w:rPr>
          <w:rFonts w:ascii="Arial" w:hAnsi="Arial" w:cs="Arial"/>
        </w:rPr>
        <w:t xml:space="preserve"> No </w:t>
      </w:r>
    </w:p>
    <w:p w14:paraId="0B02B148" w14:textId="77777777" w:rsidR="00225B6D" w:rsidRPr="00DF0BC8" w:rsidRDefault="00225B6D" w:rsidP="00892FDC">
      <w:pPr>
        <w:autoSpaceDE w:val="0"/>
        <w:autoSpaceDN w:val="0"/>
        <w:adjustRightInd w:val="0"/>
        <w:spacing w:after="0" w:line="240" w:lineRule="auto"/>
        <w:ind w:left="360" w:right="-432"/>
        <w:rPr>
          <w:rFonts w:ascii="Arial" w:hAnsi="Arial" w:cs="Arial"/>
          <w:bCs/>
          <w:i/>
          <w:color w:val="C00000"/>
        </w:rPr>
      </w:pPr>
      <w:r>
        <w:rPr>
          <w:rFonts w:ascii="Arial" w:hAnsi="Arial" w:cs="Arial"/>
          <w:bCs/>
          <w:i/>
          <w:color w:val="C00000"/>
        </w:rPr>
        <w:t>If no, t</w:t>
      </w:r>
      <w:r w:rsidRPr="00DF0BC8">
        <w:rPr>
          <w:rFonts w:ascii="Arial" w:hAnsi="Arial" w:cs="Arial"/>
          <w:bCs/>
          <w:i/>
          <w:color w:val="C00000"/>
        </w:rPr>
        <w:t>he event will be scheduled for the next convened IRB meeting.</w:t>
      </w:r>
    </w:p>
    <w:p w14:paraId="0157CC96" w14:textId="77777777" w:rsidR="00225B6D" w:rsidRPr="00EF7C0C" w:rsidRDefault="00225B6D" w:rsidP="00892FDC">
      <w:pPr>
        <w:autoSpaceDE w:val="0"/>
        <w:autoSpaceDN w:val="0"/>
        <w:adjustRightInd w:val="0"/>
        <w:spacing w:after="0" w:line="240" w:lineRule="auto"/>
        <w:rPr>
          <w:rFonts w:ascii="Arial" w:hAnsi="Arial" w:cs="Arial"/>
          <w:b/>
          <w:bCs/>
          <w:iCs/>
        </w:rPr>
      </w:pPr>
    </w:p>
    <w:p w14:paraId="4061013A" w14:textId="3C12C754" w:rsidR="00DA6590" w:rsidRDefault="00DA6590" w:rsidP="00892FDC">
      <w:pPr>
        <w:autoSpaceDE w:val="0"/>
        <w:autoSpaceDN w:val="0"/>
        <w:adjustRightInd w:val="0"/>
        <w:spacing w:after="0" w:line="240" w:lineRule="auto"/>
        <w:ind w:right="-252"/>
        <w:rPr>
          <w:rFonts w:ascii="Arial" w:hAnsi="Arial" w:cs="Arial"/>
        </w:rPr>
      </w:pPr>
      <w:r>
        <w:rPr>
          <w:rFonts w:ascii="Arial" w:hAnsi="Arial" w:cs="Arial"/>
          <w:b/>
          <w:bCs/>
        </w:rPr>
        <w:t xml:space="preserve">Additional Comments: </w:t>
      </w:r>
      <w:r w:rsidRPr="0069453E">
        <w:rPr>
          <w:rFonts w:ascii="Times New Roman" w:hAnsi="Times New Roman"/>
        </w:rPr>
        <w:fldChar w:fldCharType="begin">
          <w:ffData>
            <w:name w:val="Text9"/>
            <w:enabled/>
            <w:calcOnExit w:val="0"/>
            <w:textInput/>
          </w:ffData>
        </w:fldChar>
      </w:r>
      <w:bookmarkStart w:id="6" w:name="Text9"/>
      <w:r w:rsidRPr="0069453E">
        <w:rPr>
          <w:rFonts w:ascii="Times New Roman" w:hAnsi="Times New Roman"/>
        </w:rPr>
        <w:instrText xml:space="preserve"> FORMTEXT </w:instrText>
      </w:r>
      <w:r w:rsidRPr="0069453E">
        <w:rPr>
          <w:rFonts w:ascii="Times New Roman" w:hAnsi="Times New Roman"/>
        </w:rPr>
      </w:r>
      <w:r w:rsidRPr="0069453E">
        <w:rPr>
          <w:rFonts w:ascii="Times New Roman" w:hAnsi="Times New Roman"/>
        </w:rPr>
        <w:fldChar w:fldCharType="separate"/>
      </w:r>
      <w:r w:rsidR="00B72B43">
        <w:rPr>
          <w:rFonts w:ascii="Times New Roman" w:hAnsi="Times New Roman"/>
          <w:noProof/>
        </w:rPr>
        <w:t> </w:t>
      </w:r>
      <w:r w:rsidR="00B72B43">
        <w:rPr>
          <w:rFonts w:ascii="Times New Roman" w:hAnsi="Times New Roman"/>
          <w:noProof/>
        </w:rPr>
        <w:t> </w:t>
      </w:r>
      <w:r w:rsidR="00B72B43">
        <w:rPr>
          <w:rFonts w:ascii="Times New Roman" w:hAnsi="Times New Roman"/>
          <w:noProof/>
        </w:rPr>
        <w:t> </w:t>
      </w:r>
      <w:r w:rsidR="00B72B43">
        <w:rPr>
          <w:rFonts w:ascii="Times New Roman" w:hAnsi="Times New Roman"/>
          <w:noProof/>
        </w:rPr>
        <w:t> </w:t>
      </w:r>
      <w:r w:rsidR="00B72B43">
        <w:rPr>
          <w:rFonts w:ascii="Times New Roman" w:hAnsi="Times New Roman"/>
          <w:noProof/>
        </w:rPr>
        <w:t> </w:t>
      </w:r>
      <w:r w:rsidRPr="0069453E">
        <w:rPr>
          <w:rFonts w:ascii="Times New Roman" w:hAnsi="Times New Roman"/>
        </w:rPr>
        <w:fldChar w:fldCharType="end"/>
      </w:r>
      <w:bookmarkEnd w:id="6"/>
      <w:r w:rsidR="006E3712">
        <w:rPr>
          <w:rFonts w:ascii="Times New Roman" w:hAnsi="Times New Roman"/>
        </w:rPr>
        <w:t xml:space="preserve"> </w:t>
      </w:r>
    </w:p>
    <w:p w14:paraId="6478F189" w14:textId="77777777" w:rsidR="000E0AB7" w:rsidRDefault="000E0AB7" w:rsidP="0069453E">
      <w:pPr>
        <w:pStyle w:val="BodyText2"/>
        <w:spacing w:line="240" w:lineRule="auto"/>
        <w:rPr>
          <w:rFonts w:cs="Arial"/>
          <w:szCs w:val="22"/>
          <w:lang w:val="en-US"/>
        </w:rPr>
      </w:pPr>
    </w:p>
    <w:p w14:paraId="6A275ED4" w14:textId="77777777" w:rsidR="00857357" w:rsidRPr="0069453E" w:rsidRDefault="00857357" w:rsidP="00857357">
      <w:pPr>
        <w:pStyle w:val="BodyText2"/>
        <w:spacing w:after="60" w:line="240" w:lineRule="auto"/>
        <w:rPr>
          <w:rFonts w:ascii="Franklin Gothic Heavy" w:hAnsi="Franklin Gothic Heavy" w:cs="Arial"/>
          <w:sz w:val="24"/>
          <w:szCs w:val="22"/>
          <w:lang w:val="en-US"/>
        </w:rPr>
      </w:pPr>
      <w:r w:rsidRPr="0069453E">
        <w:rPr>
          <w:rFonts w:ascii="Franklin Gothic Heavy" w:hAnsi="Franklin Gothic Heavy" w:cs="Arial"/>
          <w:sz w:val="24"/>
          <w:szCs w:val="22"/>
          <w:lang w:val="en-US"/>
        </w:rPr>
        <w:t>Definitions</w:t>
      </w:r>
    </w:p>
    <w:p w14:paraId="036DD844" w14:textId="77777777" w:rsidR="00857357" w:rsidRPr="0069453E" w:rsidRDefault="00857357" w:rsidP="00857357">
      <w:pPr>
        <w:spacing w:after="60" w:line="240" w:lineRule="auto"/>
        <w:rPr>
          <w:rFonts w:ascii="Arial" w:eastAsia="Times New Roman" w:hAnsi="Arial" w:cs="Arial"/>
          <w:sz w:val="20"/>
        </w:rPr>
      </w:pPr>
      <w:bookmarkStart w:id="7" w:name="_Hlk61437121"/>
      <w:r w:rsidRPr="0069453E">
        <w:rPr>
          <w:rFonts w:ascii="Arial" w:eastAsia="Times New Roman" w:hAnsi="Arial" w:cs="Arial"/>
          <w:b/>
          <w:sz w:val="20"/>
          <w:u w:val="single"/>
        </w:rPr>
        <w:t>Adverse event (AE)</w:t>
      </w:r>
      <w:r w:rsidRPr="0069453E">
        <w:rPr>
          <w:rFonts w:ascii="Arial" w:eastAsia="Times New Roman" w:hAnsi="Arial" w:cs="Arial"/>
          <w:b/>
          <w:sz w:val="20"/>
        </w:rPr>
        <w:t>:</w:t>
      </w:r>
      <w:r w:rsidRPr="0069453E">
        <w:rPr>
          <w:rFonts w:ascii="Arial" w:eastAsia="Times New Roman" w:hAnsi="Arial" w:cs="Arial"/>
          <w:sz w:val="20"/>
        </w:rPr>
        <w:t xml:space="preserve"> </w:t>
      </w:r>
      <w:r w:rsidR="00721849" w:rsidRPr="00721849">
        <w:rPr>
          <w:rFonts w:ascii="Arial" w:eastAsia="Times New Roman" w:hAnsi="Arial" w:cs="Arial"/>
          <w:sz w:val="20"/>
        </w:rPr>
        <w:t xml:space="preserve">any untoward physical or psychological occurrence in a human subject participating in research, </w:t>
      </w:r>
      <w:proofErr w:type="gramStart"/>
      <w:r w:rsidR="00721849" w:rsidRPr="00721849">
        <w:rPr>
          <w:rFonts w:ascii="Arial" w:eastAsia="Times New Roman" w:hAnsi="Arial" w:cs="Arial"/>
          <w:sz w:val="20"/>
        </w:rPr>
        <w:t>whether or not</w:t>
      </w:r>
      <w:proofErr w:type="gramEnd"/>
      <w:r w:rsidR="00721849" w:rsidRPr="00721849">
        <w:rPr>
          <w:rFonts w:ascii="Arial" w:eastAsia="Times New Roman" w:hAnsi="Arial" w:cs="Arial"/>
          <w:sz w:val="20"/>
        </w:rPr>
        <w:t xml:space="preserve"> considered related to the subject’s participation in research</w:t>
      </w:r>
      <w:r w:rsidR="00E141F9" w:rsidRPr="0069453E">
        <w:rPr>
          <w:rFonts w:ascii="Arial" w:eastAsia="Times New Roman" w:hAnsi="Arial" w:cs="Arial"/>
          <w:sz w:val="20"/>
        </w:rPr>
        <w:t>.</w:t>
      </w:r>
    </w:p>
    <w:p w14:paraId="280E55BD" w14:textId="77777777" w:rsidR="00857357" w:rsidRPr="0069453E" w:rsidRDefault="00FD3397" w:rsidP="00857357">
      <w:pPr>
        <w:autoSpaceDE w:val="0"/>
        <w:autoSpaceDN w:val="0"/>
        <w:adjustRightInd w:val="0"/>
        <w:spacing w:after="60" w:line="240" w:lineRule="auto"/>
        <w:rPr>
          <w:rFonts w:ascii="Arial" w:eastAsia="Times New Roman" w:hAnsi="Arial" w:cs="Arial"/>
          <w:sz w:val="20"/>
        </w:rPr>
      </w:pPr>
      <w:r w:rsidRPr="0069453E">
        <w:rPr>
          <w:rFonts w:ascii="Arial" w:eastAsia="Times New Roman" w:hAnsi="Arial" w:cs="Arial"/>
          <w:b/>
          <w:sz w:val="20"/>
          <w:u w:val="single"/>
        </w:rPr>
        <w:t>Continuing N</w:t>
      </w:r>
      <w:r w:rsidR="00857357" w:rsidRPr="0069453E">
        <w:rPr>
          <w:rFonts w:ascii="Arial" w:eastAsia="Times New Roman" w:hAnsi="Arial" w:cs="Arial"/>
          <w:b/>
          <w:sz w:val="20"/>
          <w:u w:val="single"/>
        </w:rPr>
        <w:t>oncompliance</w:t>
      </w:r>
      <w:r w:rsidR="00857357" w:rsidRPr="0069453E">
        <w:rPr>
          <w:rFonts w:ascii="Arial" w:eastAsia="Times New Roman" w:hAnsi="Arial" w:cs="Arial"/>
          <w:sz w:val="20"/>
        </w:rPr>
        <w:t xml:space="preserve">: </w:t>
      </w:r>
      <w:r w:rsidR="0003522B" w:rsidRPr="0003522B">
        <w:rPr>
          <w:rFonts w:ascii="Arial" w:eastAsia="Times New Roman" w:hAnsi="Arial" w:cs="Arial"/>
          <w:sz w:val="20"/>
        </w:rPr>
        <w:t>repeated instances of noncompliance with applicable laws, regulations, policies, agreements, or determinations of a research review committee or the prolonged persistence of noncompliance occurring after its identification, awareness, or implementation of a corrective action intended to effectively resolve the noncompliance</w:t>
      </w:r>
      <w:r w:rsidR="00857357" w:rsidRPr="0069453E">
        <w:rPr>
          <w:rFonts w:ascii="Arial" w:eastAsia="Times New Roman" w:hAnsi="Arial" w:cs="Arial"/>
          <w:sz w:val="20"/>
        </w:rPr>
        <w:t>.</w:t>
      </w:r>
    </w:p>
    <w:p w14:paraId="48FBED81" w14:textId="77777777" w:rsidR="00F808D8" w:rsidRPr="00F21ED8" w:rsidRDefault="00F808D8" w:rsidP="00F808D8">
      <w:pPr>
        <w:autoSpaceDE w:val="0"/>
        <w:autoSpaceDN w:val="0"/>
        <w:adjustRightInd w:val="0"/>
        <w:spacing w:after="60" w:line="240" w:lineRule="auto"/>
        <w:rPr>
          <w:rFonts w:ascii="Arial" w:eastAsia="Times New Roman" w:hAnsi="Arial" w:cs="Arial"/>
          <w:sz w:val="20"/>
        </w:rPr>
      </w:pPr>
      <w:r w:rsidRPr="00DF0BC8">
        <w:rPr>
          <w:rFonts w:ascii="Arial" w:eastAsia="Times New Roman" w:hAnsi="Arial" w:cs="Arial"/>
          <w:b/>
          <w:bCs/>
          <w:sz w:val="20"/>
          <w:u w:val="single"/>
        </w:rPr>
        <w:t>Identifiable Private Information</w:t>
      </w:r>
      <w:r w:rsidRPr="00DF0BC8">
        <w:rPr>
          <w:rFonts w:ascii="Arial" w:eastAsia="Times New Roman" w:hAnsi="Arial" w:cs="Arial"/>
          <w:b/>
          <w:bCs/>
          <w:sz w:val="20"/>
        </w:rPr>
        <w:t xml:space="preserve">: </w:t>
      </w:r>
      <w:r w:rsidRPr="00DF0BC8">
        <w:rPr>
          <w:rFonts w:ascii="Arial" w:eastAsia="Times New Roman" w:hAnsi="Arial" w:cs="Arial"/>
          <w:sz w:val="20"/>
        </w:rPr>
        <w:t>Identifiable private information is information for which the identity of the subject is or may readily be ascertained by the investigator or associated with the private information.</w:t>
      </w:r>
    </w:p>
    <w:p w14:paraId="03D35066" w14:textId="77777777" w:rsidR="00857357" w:rsidRDefault="00721849" w:rsidP="00857357">
      <w:pPr>
        <w:spacing w:after="60" w:line="240" w:lineRule="auto"/>
        <w:rPr>
          <w:rFonts w:ascii="Arial" w:eastAsia="Times New Roman" w:hAnsi="Arial" w:cs="Arial"/>
          <w:bCs/>
          <w:iCs/>
          <w:sz w:val="20"/>
        </w:rPr>
      </w:pPr>
      <w:r w:rsidRPr="00721849">
        <w:rPr>
          <w:rFonts w:ascii="Arial" w:eastAsia="Times New Roman" w:hAnsi="Arial" w:cs="Arial"/>
          <w:b/>
          <w:iCs/>
          <w:sz w:val="20"/>
          <w:u w:val="single"/>
        </w:rPr>
        <w:t>Local Research</w:t>
      </w:r>
      <w:r w:rsidRPr="00721849">
        <w:rPr>
          <w:rFonts w:ascii="Arial" w:eastAsia="Times New Roman" w:hAnsi="Arial" w:cs="Arial"/>
          <w:b/>
          <w:iCs/>
          <w:sz w:val="20"/>
        </w:rPr>
        <w:t>:</w:t>
      </w:r>
      <w:r>
        <w:rPr>
          <w:rFonts w:ascii="Arial" w:eastAsia="Times New Roman" w:hAnsi="Arial" w:cs="Arial"/>
          <w:b/>
          <w:iCs/>
          <w:sz w:val="20"/>
        </w:rPr>
        <w:t xml:space="preserve">  </w:t>
      </w:r>
      <w:r w:rsidRPr="00721849">
        <w:rPr>
          <w:rFonts w:ascii="Arial" w:eastAsia="Times New Roman" w:hAnsi="Arial" w:cs="Arial"/>
          <w:bCs/>
          <w:iCs/>
          <w:sz w:val="20"/>
        </w:rPr>
        <w:t>Local research is research approved by the reporting VA medical facility regardless of whether it is conducted on-site or at another institution such as the VA medical facility’s academic affiliate</w:t>
      </w:r>
      <w:r w:rsidR="00857357" w:rsidRPr="00721849">
        <w:rPr>
          <w:rFonts w:ascii="Arial" w:eastAsia="Times New Roman" w:hAnsi="Arial" w:cs="Arial"/>
          <w:bCs/>
          <w:iCs/>
          <w:sz w:val="20"/>
        </w:rPr>
        <w:t>.</w:t>
      </w:r>
    </w:p>
    <w:p w14:paraId="5CC0070F" w14:textId="77777777" w:rsidR="0099551D" w:rsidRDefault="0099551D" w:rsidP="00857357">
      <w:pPr>
        <w:spacing w:after="60" w:line="240" w:lineRule="auto"/>
        <w:rPr>
          <w:rFonts w:ascii="Arial" w:eastAsia="Times New Roman" w:hAnsi="Arial" w:cs="Arial"/>
          <w:b/>
          <w:bCs/>
          <w:iCs/>
          <w:sz w:val="20"/>
          <w:u w:val="single"/>
        </w:rPr>
      </w:pPr>
      <w:r>
        <w:rPr>
          <w:rFonts w:ascii="Arial" w:eastAsia="Times New Roman" w:hAnsi="Arial" w:cs="Arial"/>
          <w:b/>
          <w:bCs/>
          <w:iCs/>
          <w:sz w:val="20"/>
          <w:u w:val="single"/>
        </w:rPr>
        <w:t>Noncompliance</w:t>
      </w:r>
      <w:r w:rsidRPr="00EF7C0C">
        <w:rPr>
          <w:rFonts w:ascii="Arial" w:eastAsia="Times New Roman" w:hAnsi="Arial" w:cs="Arial"/>
          <w:b/>
          <w:bCs/>
          <w:iCs/>
          <w:sz w:val="20"/>
        </w:rPr>
        <w:t xml:space="preserve">: </w:t>
      </w:r>
      <w:bookmarkStart w:id="8" w:name="_Hlk63930192"/>
      <w:r w:rsidRPr="00EF7C0C">
        <w:rPr>
          <w:rFonts w:ascii="Arial" w:eastAsia="Times New Roman" w:hAnsi="Arial" w:cs="Arial"/>
          <w:iCs/>
          <w:sz w:val="20"/>
        </w:rPr>
        <w:t>Noncompliance is any failure to adhere to applicable requirements for overseeing, reviewing, approving, or conducting VA research set forth in law, regulation, policy, or study agreements (such as reliance agreements, memoranda of understanding, data use agreements), including any failure to conduct research in accordance with a VA study protocol approved by a research review committee.</w:t>
      </w:r>
      <w:bookmarkEnd w:id="8"/>
    </w:p>
    <w:p w14:paraId="4DDBB885" w14:textId="77777777" w:rsidR="00F808D8" w:rsidRDefault="00F808D8" w:rsidP="00F808D8">
      <w:pPr>
        <w:spacing w:after="60" w:line="240" w:lineRule="auto"/>
        <w:rPr>
          <w:rFonts w:ascii="Arial" w:eastAsia="Times New Roman" w:hAnsi="Arial" w:cs="Arial"/>
          <w:i/>
          <w:color w:val="C00000"/>
          <w:sz w:val="20"/>
        </w:rPr>
      </w:pPr>
      <w:r>
        <w:rPr>
          <w:rFonts w:ascii="Arial" w:eastAsia="Times New Roman" w:hAnsi="Arial" w:cs="Arial"/>
          <w:b/>
          <w:bCs/>
          <w:iCs/>
          <w:sz w:val="20"/>
          <w:u w:val="single"/>
        </w:rPr>
        <w:t>Protected Heath Information (PHI)</w:t>
      </w:r>
      <w:r w:rsidRPr="00DF0BC8">
        <w:rPr>
          <w:rFonts w:ascii="Arial" w:eastAsia="Times New Roman" w:hAnsi="Arial" w:cs="Arial"/>
          <w:b/>
          <w:bCs/>
          <w:iCs/>
          <w:sz w:val="20"/>
        </w:rPr>
        <w:t xml:space="preserve">: </w:t>
      </w:r>
      <w:r w:rsidRPr="00DF0BC8">
        <w:rPr>
          <w:rFonts w:ascii="Arial" w:eastAsia="Times New Roman" w:hAnsi="Arial" w:cs="Arial"/>
          <w:iCs/>
          <w:sz w:val="20"/>
        </w:rPr>
        <w:t xml:space="preserve">Protected health information (PHI), as defined by the Health Insurance Portability and Accountability Act (HIPAA), is individually identifiable </w:t>
      </w:r>
      <w:r w:rsidRPr="00DF0BC8">
        <w:rPr>
          <w:rFonts w:ascii="Arial" w:eastAsia="Times New Roman" w:hAnsi="Arial" w:cs="Arial"/>
          <w:b/>
          <w:bCs/>
          <w:i/>
          <w:sz w:val="20"/>
          <w:u w:val="single"/>
        </w:rPr>
        <w:t>health</w:t>
      </w:r>
      <w:r w:rsidRPr="00DF0BC8">
        <w:rPr>
          <w:rFonts w:ascii="Arial" w:eastAsia="Times New Roman" w:hAnsi="Arial" w:cs="Arial"/>
          <w:iCs/>
          <w:sz w:val="20"/>
        </w:rPr>
        <w:t xml:space="preserve"> information transmitted or maintained in any form or medium by a covered entity, such as VHA. NOTE: For more information, see VHA Directive 1605.01, Privacy and Release of Information.</w:t>
      </w:r>
      <w:r>
        <w:rPr>
          <w:rFonts w:ascii="Arial" w:eastAsia="Times New Roman" w:hAnsi="Arial" w:cs="Arial"/>
          <w:iCs/>
          <w:sz w:val="20"/>
        </w:rPr>
        <w:t xml:space="preserve"> </w:t>
      </w:r>
      <w:r w:rsidRPr="00DF0BC8">
        <w:rPr>
          <w:rFonts w:ascii="Arial" w:eastAsia="Times New Roman" w:hAnsi="Arial" w:cs="Arial"/>
          <w:b/>
          <w:bCs/>
          <w:i/>
          <w:color w:val="C00000"/>
          <w:sz w:val="20"/>
        </w:rPr>
        <w:t>NOTE:</w:t>
      </w:r>
      <w:r w:rsidRPr="00DF0BC8">
        <w:rPr>
          <w:rFonts w:ascii="Arial" w:eastAsia="Times New Roman" w:hAnsi="Arial" w:cs="Arial"/>
          <w:i/>
          <w:color w:val="C00000"/>
          <w:sz w:val="20"/>
        </w:rPr>
        <w:t xml:space="preserve"> </w:t>
      </w:r>
      <w:r>
        <w:rPr>
          <w:rFonts w:ascii="Arial" w:eastAsia="Times New Roman" w:hAnsi="Arial" w:cs="Arial"/>
          <w:i/>
          <w:color w:val="C00000"/>
          <w:sz w:val="20"/>
        </w:rPr>
        <w:t xml:space="preserve">HIPAA </w:t>
      </w:r>
      <w:r w:rsidRPr="00DF0BC8">
        <w:rPr>
          <w:rFonts w:ascii="Arial" w:eastAsia="Times New Roman" w:hAnsi="Arial" w:cs="Arial"/>
          <w:i/>
          <w:color w:val="C00000"/>
          <w:sz w:val="20"/>
        </w:rPr>
        <w:t>Identifiers + Heath Information = PHI</w:t>
      </w:r>
      <w:r>
        <w:rPr>
          <w:rFonts w:ascii="Arial" w:eastAsia="Times New Roman" w:hAnsi="Arial" w:cs="Arial"/>
          <w:i/>
          <w:color w:val="C00000"/>
          <w:sz w:val="20"/>
        </w:rPr>
        <w:t xml:space="preserve">. </w:t>
      </w:r>
    </w:p>
    <w:p w14:paraId="014299A4" w14:textId="7D1736A3" w:rsidR="00F808D8" w:rsidRDefault="00F808D8" w:rsidP="00F808D8">
      <w:pPr>
        <w:spacing w:after="60" w:line="240" w:lineRule="auto"/>
        <w:rPr>
          <w:rFonts w:ascii="Arial" w:eastAsia="Times New Roman" w:hAnsi="Arial" w:cs="Arial"/>
          <w:b/>
          <w:bCs/>
          <w:iCs/>
          <w:sz w:val="20"/>
          <w:u w:val="single"/>
        </w:rPr>
      </w:pPr>
      <w:r>
        <w:rPr>
          <w:rFonts w:ascii="Arial" w:eastAsia="Times New Roman" w:hAnsi="Arial" w:cs="Arial"/>
          <w:i/>
          <w:color w:val="C00000"/>
          <w:sz w:val="20"/>
        </w:rPr>
        <w:t xml:space="preserve">List of HIPAA Identifiers </w:t>
      </w:r>
      <w:proofErr w:type="gramStart"/>
      <w:r>
        <w:rPr>
          <w:rFonts w:ascii="Arial" w:eastAsia="Times New Roman" w:hAnsi="Arial" w:cs="Arial"/>
          <w:i/>
          <w:color w:val="C00000"/>
          <w:sz w:val="20"/>
        </w:rPr>
        <w:t>located :</w:t>
      </w:r>
      <w:proofErr w:type="gramEnd"/>
      <w:r>
        <w:rPr>
          <w:rFonts w:ascii="Arial" w:eastAsia="Times New Roman" w:hAnsi="Arial" w:cs="Arial"/>
          <w:i/>
          <w:color w:val="C00000"/>
          <w:sz w:val="20"/>
        </w:rPr>
        <w:t xml:space="preserve"> </w:t>
      </w:r>
      <w:hyperlink r:id="rId8" w:history="1">
        <w:r w:rsidRPr="00A22497">
          <w:rPr>
            <w:rStyle w:val="Hyperlink"/>
            <w:rFonts w:ascii="Arial" w:eastAsia="Times New Roman" w:hAnsi="Arial" w:cs="Arial"/>
            <w:i/>
            <w:sz w:val="20"/>
          </w:rPr>
          <w:t>https://</w:t>
        </w:r>
        <w:r w:rsidR="00B72B43">
          <w:rPr>
            <w:rStyle w:val="Hyperlink"/>
            <w:rFonts w:ascii="Arial" w:eastAsia="Times New Roman" w:hAnsi="Arial" w:cs="Arial"/>
            <w:i/>
            <w:sz w:val="20"/>
          </w:rPr>
          <w:t>www.va.gov/portlandresearch/</w:t>
        </w:r>
        <w:r w:rsidRPr="00A22497">
          <w:rPr>
            <w:rStyle w:val="Hyperlink"/>
            <w:rFonts w:ascii="Arial" w:eastAsia="Times New Roman" w:hAnsi="Arial" w:cs="Arial"/>
            <w:i/>
            <w:sz w:val="20"/>
          </w:rPr>
          <w:t>documents/hrpp/18-HIPAA-identifiers.doc</w:t>
        </w:r>
      </w:hyperlink>
      <w:r>
        <w:rPr>
          <w:rFonts w:ascii="Arial" w:eastAsia="Times New Roman" w:hAnsi="Arial" w:cs="Arial"/>
          <w:i/>
          <w:color w:val="C00000"/>
          <w:sz w:val="20"/>
        </w:rPr>
        <w:t xml:space="preserve"> </w:t>
      </w:r>
    </w:p>
    <w:p w14:paraId="730CDB74" w14:textId="77777777" w:rsidR="000340DD" w:rsidRPr="0069453E" w:rsidRDefault="000340DD" w:rsidP="00857357">
      <w:pPr>
        <w:spacing w:after="60" w:line="240" w:lineRule="auto"/>
        <w:rPr>
          <w:rFonts w:ascii="Arial" w:eastAsia="Times New Roman" w:hAnsi="Arial" w:cs="Arial"/>
          <w:iCs/>
          <w:sz w:val="20"/>
        </w:rPr>
      </w:pPr>
      <w:r w:rsidRPr="000340DD">
        <w:rPr>
          <w:rFonts w:ascii="Arial" w:eastAsia="Times New Roman" w:hAnsi="Arial" w:cs="Arial"/>
          <w:b/>
          <w:bCs/>
          <w:iCs/>
          <w:sz w:val="20"/>
          <w:u w:val="single"/>
        </w:rPr>
        <w:t>Research Information Security and Privacy Incidents</w:t>
      </w:r>
      <w:r>
        <w:rPr>
          <w:rFonts w:ascii="Arial" w:eastAsia="Times New Roman" w:hAnsi="Arial" w:cs="Arial"/>
          <w:b/>
          <w:bCs/>
          <w:iCs/>
          <w:sz w:val="20"/>
          <w:u w:val="single"/>
        </w:rPr>
        <w:t xml:space="preserve"> (RISPIs)</w:t>
      </w:r>
      <w:r w:rsidRPr="000340DD">
        <w:rPr>
          <w:rFonts w:ascii="Arial" w:eastAsia="Times New Roman" w:hAnsi="Arial" w:cs="Arial"/>
          <w:b/>
          <w:bCs/>
          <w:iCs/>
          <w:sz w:val="20"/>
        </w:rPr>
        <w:t>:</w:t>
      </w:r>
      <w:r>
        <w:rPr>
          <w:rFonts w:ascii="Arial" w:eastAsia="Times New Roman" w:hAnsi="Arial" w:cs="Arial"/>
          <w:iCs/>
          <w:sz w:val="20"/>
        </w:rPr>
        <w:t xml:space="preserve">  </w:t>
      </w:r>
      <w:r w:rsidRPr="000340DD">
        <w:rPr>
          <w:rFonts w:ascii="Arial" w:eastAsia="Times New Roman" w:hAnsi="Arial" w:cs="Arial"/>
          <w:iCs/>
          <w:sz w:val="20"/>
        </w:rPr>
        <w:t>includ</w:t>
      </w:r>
      <w:r>
        <w:rPr>
          <w:rFonts w:ascii="Arial" w:eastAsia="Times New Roman" w:hAnsi="Arial" w:cs="Arial"/>
          <w:iCs/>
          <w:sz w:val="20"/>
        </w:rPr>
        <w:t xml:space="preserve">e:  </w:t>
      </w:r>
      <w:r w:rsidRPr="000340DD">
        <w:rPr>
          <w:rFonts w:ascii="Arial" w:eastAsia="Times New Roman" w:hAnsi="Arial" w:cs="Arial"/>
          <w:i/>
          <w:sz w:val="20"/>
        </w:rPr>
        <w:t>1)</w:t>
      </w:r>
      <w:r>
        <w:rPr>
          <w:rFonts w:ascii="Arial" w:eastAsia="Times New Roman" w:hAnsi="Arial" w:cs="Arial"/>
          <w:iCs/>
          <w:sz w:val="20"/>
        </w:rPr>
        <w:t xml:space="preserve"> </w:t>
      </w:r>
      <w:r w:rsidRPr="000340DD">
        <w:rPr>
          <w:rFonts w:ascii="Arial" w:eastAsia="Times New Roman" w:hAnsi="Arial" w:cs="Arial"/>
          <w:iCs/>
          <w:sz w:val="20"/>
        </w:rPr>
        <w:t xml:space="preserve">any inappropriate access, loss, theft, noncompliant storage, transmission, removal or destruction of PHI or other VA research information </w:t>
      </w:r>
      <w:r w:rsidRPr="00230098">
        <w:rPr>
          <w:rFonts w:ascii="Arial" w:eastAsia="Times New Roman" w:hAnsi="Arial" w:cs="Arial"/>
          <w:iCs/>
          <w:sz w:val="20"/>
        </w:rPr>
        <w:t>deemed to be sensitive;</w:t>
      </w:r>
      <w:r w:rsidRPr="000340DD">
        <w:rPr>
          <w:rFonts w:ascii="Arial" w:eastAsia="Times New Roman" w:hAnsi="Arial" w:cs="Arial"/>
          <w:iCs/>
          <w:sz w:val="20"/>
        </w:rPr>
        <w:t xml:space="preserve"> </w:t>
      </w:r>
      <w:r>
        <w:rPr>
          <w:rFonts w:ascii="Arial" w:eastAsia="Times New Roman" w:hAnsi="Arial" w:cs="Arial"/>
          <w:iCs/>
          <w:sz w:val="20"/>
        </w:rPr>
        <w:t xml:space="preserve"> </w:t>
      </w:r>
      <w:r w:rsidRPr="000340DD">
        <w:rPr>
          <w:rFonts w:ascii="Arial" w:eastAsia="Times New Roman" w:hAnsi="Arial" w:cs="Arial"/>
          <w:i/>
          <w:sz w:val="20"/>
        </w:rPr>
        <w:t>2)</w:t>
      </w:r>
      <w:r>
        <w:rPr>
          <w:rFonts w:ascii="Arial" w:eastAsia="Times New Roman" w:hAnsi="Arial" w:cs="Arial"/>
          <w:iCs/>
          <w:sz w:val="20"/>
        </w:rPr>
        <w:t xml:space="preserve"> </w:t>
      </w:r>
      <w:r w:rsidRPr="000340DD">
        <w:rPr>
          <w:rFonts w:ascii="Arial" w:eastAsia="Times New Roman" w:hAnsi="Arial" w:cs="Arial"/>
          <w:iCs/>
          <w:sz w:val="20"/>
        </w:rPr>
        <w:t xml:space="preserve">theft, loss or noncompliant destruction of equipment containing PHI or other VA research information deemed to be sensitive; or </w:t>
      </w:r>
      <w:r>
        <w:rPr>
          <w:rFonts w:ascii="Arial" w:eastAsia="Times New Roman" w:hAnsi="Arial" w:cs="Arial"/>
          <w:iCs/>
          <w:sz w:val="20"/>
        </w:rPr>
        <w:t xml:space="preserve"> </w:t>
      </w:r>
      <w:r w:rsidRPr="000340DD">
        <w:rPr>
          <w:rFonts w:ascii="Arial" w:eastAsia="Times New Roman" w:hAnsi="Arial" w:cs="Arial"/>
          <w:i/>
          <w:sz w:val="20"/>
        </w:rPr>
        <w:t>3)</w:t>
      </w:r>
      <w:r>
        <w:rPr>
          <w:rFonts w:ascii="Arial" w:eastAsia="Times New Roman" w:hAnsi="Arial" w:cs="Arial"/>
          <w:iCs/>
          <w:sz w:val="20"/>
        </w:rPr>
        <w:t xml:space="preserve"> </w:t>
      </w:r>
      <w:r w:rsidRPr="000340DD">
        <w:rPr>
          <w:rFonts w:ascii="Arial" w:eastAsia="Times New Roman" w:hAnsi="Arial" w:cs="Arial"/>
          <w:iCs/>
          <w:sz w:val="20"/>
        </w:rPr>
        <w:t>uses and disclosures of PHI for research without legal authority (e.g., without a valid authorization or waiver of authorization).</w:t>
      </w:r>
    </w:p>
    <w:p w14:paraId="4F4BD7CB" w14:textId="77777777" w:rsidR="00857357" w:rsidRPr="0069453E" w:rsidRDefault="00857357" w:rsidP="00857357">
      <w:pPr>
        <w:pStyle w:val="BlockText"/>
        <w:spacing w:after="60"/>
        <w:ind w:right="0"/>
        <w:rPr>
          <w:rFonts w:cs="Arial"/>
          <w:bCs/>
          <w:sz w:val="20"/>
          <w:szCs w:val="22"/>
        </w:rPr>
      </w:pPr>
      <w:r w:rsidRPr="0069453E">
        <w:rPr>
          <w:rFonts w:cs="Arial"/>
          <w:b/>
          <w:bCs/>
          <w:sz w:val="20"/>
          <w:szCs w:val="22"/>
          <w:u w:val="single"/>
        </w:rPr>
        <w:t>Serious Adverse Event</w:t>
      </w:r>
      <w:r w:rsidR="001E0248" w:rsidRPr="0069453E">
        <w:rPr>
          <w:rFonts w:cs="Arial"/>
          <w:b/>
          <w:bCs/>
          <w:sz w:val="20"/>
          <w:szCs w:val="22"/>
          <w:u w:val="single"/>
        </w:rPr>
        <w:t xml:space="preserve"> (SAE)</w:t>
      </w:r>
      <w:r w:rsidRPr="0069453E">
        <w:rPr>
          <w:rFonts w:cs="Arial"/>
          <w:b/>
          <w:bCs/>
          <w:sz w:val="20"/>
          <w:szCs w:val="22"/>
        </w:rPr>
        <w:t>:</w:t>
      </w:r>
      <w:r w:rsidRPr="0069453E">
        <w:rPr>
          <w:rFonts w:cs="Arial"/>
          <w:sz w:val="20"/>
          <w:szCs w:val="22"/>
        </w:rPr>
        <w:t xml:space="preserve"> </w:t>
      </w:r>
      <w:r w:rsidR="0003522B" w:rsidRPr="0003522B">
        <w:rPr>
          <w:rFonts w:cs="Arial"/>
          <w:sz w:val="20"/>
          <w:szCs w:val="22"/>
        </w:rPr>
        <w:t xml:space="preserve">an untoward occurrence, </w:t>
      </w:r>
      <w:proofErr w:type="gramStart"/>
      <w:r w:rsidR="0003522B" w:rsidRPr="0003522B">
        <w:rPr>
          <w:rFonts w:cs="Arial"/>
          <w:sz w:val="20"/>
          <w:szCs w:val="22"/>
        </w:rPr>
        <w:t>whether or not</w:t>
      </w:r>
      <w:proofErr w:type="gramEnd"/>
      <w:r w:rsidR="0003522B" w:rsidRPr="0003522B">
        <w:rPr>
          <w:rFonts w:cs="Arial"/>
          <w:sz w:val="20"/>
          <w:szCs w:val="22"/>
        </w:rPr>
        <w:t xml:space="preserve"> considered related to a subject’s participation in research, that results in death, a life-threatening experience, inpatient hospitalization, prolongation of hospitalization, persistent or significant disability or incapacity, congenital anomaly or birth defect, or that requires medical, surgical, behavioral, social or other intervention to prevent such an outcome</w:t>
      </w:r>
      <w:r w:rsidRPr="0069453E">
        <w:rPr>
          <w:rFonts w:cs="Arial"/>
          <w:bCs/>
          <w:sz w:val="20"/>
          <w:szCs w:val="22"/>
        </w:rPr>
        <w:t>.</w:t>
      </w:r>
    </w:p>
    <w:p w14:paraId="2BA26648" w14:textId="77777777" w:rsidR="00857357" w:rsidRPr="0069453E" w:rsidRDefault="00FD3397" w:rsidP="000340DD">
      <w:pPr>
        <w:autoSpaceDE w:val="0"/>
        <w:autoSpaceDN w:val="0"/>
        <w:adjustRightInd w:val="0"/>
        <w:spacing w:after="20" w:line="240" w:lineRule="auto"/>
        <w:rPr>
          <w:rFonts w:ascii="Arial" w:eastAsia="Times New Roman" w:hAnsi="Arial" w:cs="Arial"/>
          <w:sz w:val="20"/>
          <w:szCs w:val="20"/>
        </w:rPr>
      </w:pPr>
      <w:r w:rsidRPr="0069453E">
        <w:rPr>
          <w:rFonts w:ascii="Arial" w:eastAsia="Times New Roman" w:hAnsi="Arial" w:cs="Arial"/>
          <w:b/>
          <w:sz w:val="20"/>
          <w:szCs w:val="20"/>
          <w:u w:val="single"/>
        </w:rPr>
        <w:t>Serious N</w:t>
      </w:r>
      <w:r w:rsidR="00857357" w:rsidRPr="0069453E">
        <w:rPr>
          <w:rFonts w:ascii="Arial" w:eastAsia="Times New Roman" w:hAnsi="Arial" w:cs="Arial"/>
          <w:b/>
          <w:sz w:val="20"/>
          <w:szCs w:val="20"/>
          <w:u w:val="single"/>
        </w:rPr>
        <w:t>oncompliance</w:t>
      </w:r>
      <w:r w:rsidR="00857357" w:rsidRPr="0069453E">
        <w:rPr>
          <w:rFonts w:ascii="Arial" w:eastAsia="Times New Roman" w:hAnsi="Arial" w:cs="Arial"/>
          <w:sz w:val="20"/>
          <w:szCs w:val="20"/>
        </w:rPr>
        <w:t xml:space="preserve">: </w:t>
      </w:r>
      <w:r w:rsidR="0003522B" w:rsidRPr="0003522B">
        <w:rPr>
          <w:rFonts w:ascii="Arial" w:eastAsia="Times New Roman" w:hAnsi="Arial" w:cs="Arial"/>
          <w:snapToGrid w:val="0"/>
          <w:sz w:val="20"/>
        </w:rPr>
        <w:t>any failure to adhere to requirements for conducting research that may reasonably be regarded as:</w:t>
      </w:r>
      <w:r w:rsidR="0003522B">
        <w:rPr>
          <w:rFonts w:ascii="Arial" w:eastAsia="Times New Roman" w:hAnsi="Arial" w:cs="Arial"/>
          <w:snapToGrid w:val="0"/>
          <w:sz w:val="20"/>
        </w:rPr>
        <w:t xml:space="preserve">  </w:t>
      </w:r>
      <w:r w:rsidR="0003522B" w:rsidRPr="000340DD">
        <w:rPr>
          <w:rFonts w:ascii="Arial" w:eastAsia="Times New Roman" w:hAnsi="Arial" w:cs="Arial"/>
          <w:i/>
          <w:iCs/>
          <w:snapToGrid w:val="0"/>
          <w:sz w:val="20"/>
        </w:rPr>
        <w:t>1)</w:t>
      </w:r>
      <w:r w:rsidR="0003522B" w:rsidRPr="0003522B">
        <w:rPr>
          <w:rFonts w:ascii="Arial" w:eastAsia="Times New Roman" w:hAnsi="Arial" w:cs="Arial"/>
          <w:snapToGrid w:val="0"/>
          <w:sz w:val="20"/>
        </w:rPr>
        <w:t xml:space="preserve"> Presenting a genuine risk of substantive harm to the safety, rights, or welfare of human research subjects or others, including their rights to privacy and confidentiality of identifiable private information;</w:t>
      </w:r>
      <w:r w:rsidR="000340DD">
        <w:rPr>
          <w:rFonts w:ascii="Arial" w:eastAsia="Times New Roman" w:hAnsi="Arial" w:cs="Arial"/>
          <w:snapToGrid w:val="0"/>
          <w:sz w:val="20"/>
        </w:rPr>
        <w:t xml:space="preserve">  </w:t>
      </w:r>
      <w:r w:rsidR="0003522B" w:rsidRPr="000340DD">
        <w:rPr>
          <w:rFonts w:ascii="Arial" w:eastAsia="Times New Roman" w:hAnsi="Arial" w:cs="Arial"/>
          <w:i/>
          <w:iCs/>
          <w:sz w:val="20"/>
          <w:szCs w:val="20"/>
        </w:rPr>
        <w:t xml:space="preserve">2) </w:t>
      </w:r>
      <w:r w:rsidR="0003522B" w:rsidRPr="0003522B">
        <w:rPr>
          <w:rFonts w:ascii="Arial" w:eastAsia="Times New Roman" w:hAnsi="Arial" w:cs="Arial"/>
          <w:sz w:val="20"/>
          <w:szCs w:val="20"/>
        </w:rPr>
        <w:t>Presenting a genuine risk of substantive harm to the safety, rights, or welfare of research personnel who conduct research;</w:t>
      </w:r>
      <w:r w:rsidR="000340DD">
        <w:rPr>
          <w:rFonts w:ascii="Arial" w:eastAsia="Times New Roman" w:hAnsi="Arial" w:cs="Arial"/>
          <w:sz w:val="20"/>
          <w:szCs w:val="20"/>
        </w:rPr>
        <w:t xml:space="preserve">  </w:t>
      </w:r>
      <w:r w:rsidR="0003522B" w:rsidRPr="000340DD">
        <w:rPr>
          <w:rFonts w:ascii="Arial" w:eastAsia="Times New Roman" w:hAnsi="Arial" w:cs="Arial"/>
          <w:i/>
          <w:iCs/>
          <w:sz w:val="20"/>
          <w:szCs w:val="20"/>
        </w:rPr>
        <w:t>3)</w:t>
      </w:r>
      <w:r w:rsidR="0003522B" w:rsidRPr="0003522B">
        <w:rPr>
          <w:rFonts w:ascii="Arial" w:eastAsia="Times New Roman" w:hAnsi="Arial" w:cs="Arial"/>
          <w:sz w:val="20"/>
          <w:szCs w:val="20"/>
        </w:rPr>
        <w:t xml:space="preserve"> Presenting a genuine risk of substantive harm to the health or welfare of animals used in research;</w:t>
      </w:r>
      <w:r w:rsidR="000340DD">
        <w:rPr>
          <w:rFonts w:ascii="Arial" w:eastAsia="Times New Roman" w:hAnsi="Arial" w:cs="Arial"/>
          <w:sz w:val="20"/>
          <w:szCs w:val="20"/>
        </w:rPr>
        <w:t xml:space="preserve">  </w:t>
      </w:r>
      <w:r w:rsidR="0003522B" w:rsidRPr="000340DD">
        <w:rPr>
          <w:rFonts w:ascii="Arial" w:eastAsia="Times New Roman" w:hAnsi="Arial" w:cs="Arial"/>
          <w:i/>
          <w:iCs/>
          <w:sz w:val="20"/>
          <w:szCs w:val="20"/>
        </w:rPr>
        <w:t>4)</w:t>
      </w:r>
      <w:r w:rsidR="0003522B" w:rsidRPr="0003522B">
        <w:rPr>
          <w:rFonts w:ascii="Arial" w:eastAsia="Times New Roman" w:hAnsi="Arial" w:cs="Arial"/>
          <w:sz w:val="20"/>
          <w:szCs w:val="20"/>
        </w:rPr>
        <w:t xml:space="preserve"> Presenting a genuine risk of substantive reputational harm to VA; or</w:t>
      </w:r>
      <w:r w:rsidR="000340DD">
        <w:rPr>
          <w:rFonts w:ascii="Arial" w:eastAsia="Times New Roman" w:hAnsi="Arial" w:cs="Arial"/>
          <w:sz w:val="20"/>
          <w:szCs w:val="20"/>
        </w:rPr>
        <w:t xml:space="preserve"> </w:t>
      </w:r>
      <w:r w:rsidR="0003522B" w:rsidRPr="000340DD">
        <w:rPr>
          <w:rFonts w:ascii="Arial" w:eastAsia="Times New Roman" w:hAnsi="Arial" w:cs="Arial"/>
          <w:i/>
          <w:iCs/>
          <w:sz w:val="20"/>
          <w:szCs w:val="20"/>
        </w:rPr>
        <w:t xml:space="preserve">5) </w:t>
      </w:r>
      <w:r w:rsidR="0003522B" w:rsidRPr="0003522B">
        <w:rPr>
          <w:rFonts w:ascii="Arial" w:eastAsia="Times New Roman" w:hAnsi="Arial" w:cs="Arial"/>
          <w:sz w:val="20"/>
          <w:szCs w:val="20"/>
        </w:rPr>
        <w:t>Substantively compromising a VA medical facility’s Animal Care and Use Program (ACUP), Human Research Protection Program (HRPP), Research Safety and Security Program (RSSP), or research information security processes</w:t>
      </w:r>
      <w:r w:rsidR="00857357" w:rsidRPr="0069453E">
        <w:rPr>
          <w:rFonts w:ascii="Arial" w:eastAsia="Times New Roman" w:hAnsi="Arial" w:cs="Arial"/>
          <w:sz w:val="20"/>
          <w:szCs w:val="20"/>
        </w:rPr>
        <w:t>.</w:t>
      </w:r>
    </w:p>
    <w:p w14:paraId="103AA257" w14:textId="77777777" w:rsidR="00FA765F" w:rsidRPr="00EF7C0C" w:rsidRDefault="00FA765F" w:rsidP="0003522B">
      <w:pPr>
        <w:spacing w:after="60" w:line="240" w:lineRule="auto"/>
        <w:rPr>
          <w:rFonts w:ascii="Arial" w:hAnsi="Arial" w:cs="Arial"/>
          <w:sz w:val="20"/>
        </w:rPr>
      </w:pPr>
      <w:r>
        <w:rPr>
          <w:rFonts w:ascii="Arial" w:hAnsi="Arial" w:cs="Arial"/>
          <w:b/>
          <w:bCs/>
          <w:sz w:val="20"/>
          <w:u w:val="single"/>
        </w:rPr>
        <w:t xml:space="preserve">Systemic Deficiency: </w:t>
      </w:r>
      <w:r w:rsidRPr="00EF7C0C">
        <w:rPr>
          <w:rFonts w:ascii="Arial" w:hAnsi="Arial" w:cs="Arial"/>
          <w:sz w:val="20"/>
        </w:rPr>
        <w:t>A systemic deficiency is a fundamental, underlying problem that jeopardizes the effectiveness of a VA medical facility’s research protection system(s).</w:t>
      </w:r>
    </w:p>
    <w:p w14:paraId="34729057" w14:textId="77777777" w:rsidR="0003522B" w:rsidRDefault="008D4C36" w:rsidP="0003522B">
      <w:pPr>
        <w:spacing w:after="60" w:line="240" w:lineRule="auto"/>
        <w:rPr>
          <w:rFonts w:ascii="Arial" w:hAnsi="Arial" w:cs="Arial"/>
          <w:sz w:val="20"/>
        </w:rPr>
      </w:pPr>
      <w:r>
        <w:rPr>
          <w:rFonts w:ascii="Arial" w:hAnsi="Arial" w:cs="Arial"/>
          <w:b/>
          <w:bCs/>
          <w:sz w:val="20"/>
          <w:u w:val="single"/>
        </w:rPr>
        <w:t>UPIRTSO</w:t>
      </w:r>
      <w:r w:rsidRPr="0003522B">
        <w:rPr>
          <w:rFonts w:ascii="Arial" w:hAnsi="Arial" w:cs="Arial"/>
          <w:b/>
          <w:bCs/>
          <w:sz w:val="20"/>
          <w:u w:val="single"/>
        </w:rPr>
        <w:t xml:space="preserve"> </w:t>
      </w:r>
      <w:r>
        <w:rPr>
          <w:rFonts w:ascii="Arial" w:hAnsi="Arial" w:cs="Arial"/>
          <w:b/>
          <w:bCs/>
          <w:sz w:val="20"/>
          <w:u w:val="single"/>
        </w:rPr>
        <w:t xml:space="preserve">- </w:t>
      </w:r>
      <w:r w:rsidR="0003522B" w:rsidRPr="0003522B">
        <w:rPr>
          <w:rFonts w:ascii="Arial" w:hAnsi="Arial" w:cs="Arial"/>
          <w:b/>
          <w:bCs/>
          <w:sz w:val="20"/>
          <w:u w:val="single"/>
        </w:rPr>
        <w:t>Unanticipated Problem in Human Subjects Research Involving Risks to Subjects or Others</w:t>
      </w:r>
      <w:r w:rsidR="0003522B" w:rsidRPr="0003522B">
        <w:rPr>
          <w:rFonts w:ascii="Arial" w:hAnsi="Arial" w:cs="Arial"/>
          <w:b/>
          <w:bCs/>
          <w:sz w:val="20"/>
        </w:rPr>
        <w:t>:</w:t>
      </w:r>
      <w:r w:rsidR="0003522B" w:rsidRPr="0003522B">
        <w:rPr>
          <w:rFonts w:ascii="Arial" w:hAnsi="Arial" w:cs="Arial"/>
          <w:sz w:val="20"/>
        </w:rPr>
        <w:t xml:space="preserve">  an incident, experience or outcome that is: </w:t>
      </w:r>
      <w:r w:rsidR="0003522B" w:rsidRPr="000340DD">
        <w:rPr>
          <w:rFonts w:ascii="Arial" w:hAnsi="Arial" w:cs="Arial"/>
          <w:i/>
          <w:iCs/>
          <w:sz w:val="20"/>
        </w:rPr>
        <w:t>a)</w:t>
      </w:r>
      <w:r w:rsidR="0003522B">
        <w:rPr>
          <w:rFonts w:ascii="Arial" w:hAnsi="Arial" w:cs="Arial"/>
          <w:sz w:val="20"/>
        </w:rPr>
        <w:t xml:space="preserve"> </w:t>
      </w:r>
      <w:proofErr w:type="gramStart"/>
      <w:r w:rsidR="0003522B" w:rsidRPr="0003522B">
        <w:rPr>
          <w:rFonts w:ascii="Arial" w:hAnsi="Arial" w:cs="Arial"/>
          <w:sz w:val="20"/>
        </w:rPr>
        <w:t xml:space="preserve">unexpected; </w:t>
      </w:r>
      <w:r w:rsidR="000340DD">
        <w:rPr>
          <w:rFonts w:ascii="Arial" w:hAnsi="Arial" w:cs="Arial"/>
          <w:sz w:val="20"/>
        </w:rPr>
        <w:t xml:space="preserve"> </w:t>
      </w:r>
      <w:r w:rsidR="0003522B" w:rsidRPr="000340DD">
        <w:rPr>
          <w:rFonts w:ascii="Arial" w:hAnsi="Arial" w:cs="Arial"/>
          <w:i/>
          <w:iCs/>
          <w:sz w:val="20"/>
        </w:rPr>
        <w:t>b</w:t>
      </w:r>
      <w:proofErr w:type="gramEnd"/>
      <w:r w:rsidR="0003522B" w:rsidRPr="000340DD">
        <w:rPr>
          <w:rFonts w:ascii="Arial" w:hAnsi="Arial" w:cs="Arial"/>
          <w:i/>
          <w:iCs/>
          <w:sz w:val="20"/>
        </w:rPr>
        <w:t>)</w:t>
      </w:r>
      <w:r w:rsidR="0003522B">
        <w:rPr>
          <w:rFonts w:ascii="Arial" w:hAnsi="Arial" w:cs="Arial"/>
          <w:sz w:val="20"/>
        </w:rPr>
        <w:t xml:space="preserve"> </w:t>
      </w:r>
      <w:r w:rsidR="0003522B" w:rsidRPr="0003522B">
        <w:rPr>
          <w:rFonts w:ascii="Arial" w:hAnsi="Arial" w:cs="Arial"/>
          <w:sz w:val="20"/>
        </w:rPr>
        <w:t xml:space="preserve">related or possibly related to participation in the research; and </w:t>
      </w:r>
      <w:r w:rsidR="0003522B" w:rsidRPr="000340DD">
        <w:rPr>
          <w:rFonts w:ascii="Arial" w:hAnsi="Arial" w:cs="Arial"/>
          <w:i/>
          <w:iCs/>
          <w:sz w:val="20"/>
        </w:rPr>
        <w:t>c)</w:t>
      </w:r>
      <w:r w:rsidR="0003522B">
        <w:rPr>
          <w:rFonts w:ascii="Arial" w:hAnsi="Arial" w:cs="Arial"/>
          <w:sz w:val="20"/>
        </w:rPr>
        <w:t xml:space="preserve"> </w:t>
      </w:r>
      <w:r w:rsidR="0003522B" w:rsidRPr="0003522B">
        <w:rPr>
          <w:rFonts w:ascii="Arial" w:hAnsi="Arial" w:cs="Arial"/>
          <w:sz w:val="20"/>
        </w:rPr>
        <w:t xml:space="preserve">indicative of the research placing subjects or others at substantively greater risk of harm (including physical, psychological, economic or social harm) than was previously known or recognized. </w:t>
      </w:r>
    </w:p>
    <w:p w14:paraId="2A181DF1" w14:textId="77777777" w:rsidR="0003522B" w:rsidRPr="0003522B" w:rsidRDefault="0003522B" w:rsidP="0003522B">
      <w:pPr>
        <w:spacing w:after="60" w:line="240" w:lineRule="auto"/>
        <w:rPr>
          <w:rFonts w:ascii="Arial" w:hAnsi="Arial" w:cs="Arial"/>
          <w:sz w:val="20"/>
        </w:rPr>
      </w:pPr>
      <w:r w:rsidRPr="0003522B">
        <w:rPr>
          <w:rFonts w:ascii="Arial" w:hAnsi="Arial" w:cs="Arial"/>
          <w:sz w:val="20"/>
        </w:rPr>
        <w:t>1) “</w:t>
      </w:r>
      <w:r>
        <w:rPr>
          <w:rFonts w:ascii="Arial" w:hAnsi="Arial" w:cs="Arial"/>
          <w:sz w:val="20"/>
        </w:rPr>
        <w:t>U</w:t>
      </w:r>
      <w:r w:rsidRPr="0003522B">
        <w:rPr>
          <w:rFonts w:ascii="Arial" w:hAnsi="Arial" w:cs="Arial"/>
          <w:sz w:val="20"/>
        </w:rPr>
        <w:t>nexpected” refers to an incident, experience, or outcome that is new or greater than previously known in terms of nature, severity, or frequency, given the procedures described in protocol-related documents and the characteristics of the study population.</w:t>
      </w:r>
    </w:p>
    <w:p w14:paraId="7A417333" w14:textId="77777777" w:rsidR="0003522B" w:rsidRDefault="0003522B" w:rsidP="0003522B">
      <w:pPr>
        <w:spacing w:after="60" w:line="240" w:lineRule="auto"/>
        <w:rPr>
          <w:rFonts w:ascii="Arial" w:hAnsi="Arial" w:cs="Arial"/>
          <w:sz w:val="20"/>
        </w:rPr>
      </w:pPr>
      <w:r w:rsidRPr="0003522B">
        <w:rPr>
          <w:rFonts w:ascii="Arial" w:hAnsi="Arial" w:cs="Arial"/>
          <w:sz w:val="20"/>
        </w:rPr>
        <w:lastRenderedPageBreak/>
        <w:t>2) “</w:t>
      </w:r>
      <w:r>
        <w:rPr>
          <w:rFonts w:ascii="Arial" w:hAnsi="Arial" w:cs="Arial"/>
          <w:sz w:val="20"/>
        </w:rPr>
        <w:t>R</w:t>
      </w:r>
      <w:r w:rsidRPr="0003522B">
        <w:rPr>
          <w:rFonts w:ascii="Arial" w:hAnsi="Arial" w:cs="Arial"/>
          <w:sz w:val="20"/>
        </w:rPr>
        <w:t xml:space="preserve">elated to participation in the research” means a logical sequence of cause and effect shows that the study procedures were the reason for the incident, experience, or outcome. </w:t>
      </w:r>
    </w:p>
    <w:p w14:paraId="3BED64C3" w14:textId="77777777" w:rsidR="00857357" w:rsidRDefault="0003522B" w:rsidP="0003522B">
      <w:pPr>
        <w:spacing w:after="60" w:line="240" w:lineRule="auto"/>
        <w:rPr>
          <w:rFonts w:ascii="Arial" w:eastAsia="Times New Roman" w:hAnsi="Arial" w:cs="Arial"/>
          <w:sz w:val="20"/>
        </w:rPr>
      </w:pPr>
      <w:r>
        <w:rPr>
          <w:rFonts w:ascii="Arial" w:hAnsi="Arial" w:cs="Arial"/>
          <w:sz w:val="20"/>
        </w:rPr>
        <w:t xml:space="preserve">3) </w:t>
      </w:r>
      <w:r w:rsidRPr="0003522B">
        <w:rPr>
          <w:rFonts w:ascii="Arial" w:hAnsi="Arial" w:cs="Arial"/>
          <w:sz w:val="20"/>
        </w:rPr>
        <w:t>“</w:t>
      </w:r>
      <w:r>
        <w:rPr>
          <w:rFonts w:ascii="Arial" w:hAnsi="Arial" w:cs="Arial"/>
          <w:sz w:val="20"/>
        </w:rPr>
        <w:t>P</w:t>
      </w:r>
      <w:r w:rsidRPr="0003522B">
        <w:rPr>
          <w:rFonts w:ascii="Arial" w:hAnsi="Arial" w:cs="Arial"/>
          <w:sz w:val="20"/>
        </w:rPr>
        <w:t xml:space="preserve">ossibly related to participation in the research” implies </w:t>
      </w:r>
      <w:proofErr w:type="gramStart"/>
      <w:r w:rsidRPr="0003522B">
        <w:rPr>
          <w:rFonts w:ascii="Arial" w:hAnsi="Arial" w:cs="Arial"/>
          <w:sz w:val="20"/>
        </w:rPr>
        <w:t>a lesser degree of</w:t>
      </w:r>
      <w:proofErr w:type="gramEnd"/>
      <w:r w:rsidRPr="0003522B">
        <w:rPr>
          <w:rFonts w:ascii="Arial" w:hAnsi="Arial" w:cs="Arial"/>
          <w:sz w:val="20"/>
        </w:rPr>
        <w:t xml:space="preserve"> certainty about causality and refers to an incident, experience, or outcome for which there is some evidence to reasonably suggest a causal relationship between study procedures and the incident, experience, or outcome</w:t>
      </w:r>
      <w:r w:rsidR="00857357" w:rsidRPr="0003522B">
        <w:rPr>
          <w:rFonts w:ascii="Arial" w:eastAsia="Times New Roman" w:hAnsi="Arial" w:cs="Arial"/>
          <w:sz w:val="20"/>
        </w:rPr>
        <w:t>.</w:t>
      </w:r>
    </w:p>
    <w:p w14:paraId="1D3F62C9" w14:textId="77777777" w:rsidR="00913386" w:rsidRPr="0003522B" w:rsidRDefault="00913386" w:rsidP="00892FDC">
      <w:pPr>
        <w:spacing w:after="0" w:line="240" w:lineRule="auto"/>
        <w:rPr>
          <w:rFonts w:ascii="Arial" w:eastAsia="Times New Roman" w:hAnsi="Arial" w:cs="Arial"/>
          <w:sz w:val="20"/>
        </w:rPr>
      </w:pPr>
      <w:r>
        <w:rPr>
          <w:rFonts w:ascii="Arial" w:eastAsia="Times New Roman" w:hAnsi="Arial" w:cs="Arial"/>
          <w:sz w:val="20"/>
        </w:rPr>
        <w:t>4) A</w:t>
      </w:r>
      <w:r w:rsidRPr="00913386">
        <w:rPr>
          <w:rFonts w:ascii="Arial" w:eastAsia="Times New Roman" w:hAnsi="Arial" w:cs="Arial"/>
          <w:sz w:val="20"/>
        </w:rPr>
        <w:t xml:space="preserve">n apparent unexpected SAE that is related or possibly related to participation in human </w:t>
      </w:r>
      <w:proofErr w:type="gramStart"/>
      <w:r w:rsidRPr="00913386">
        <w:rPr>
          <w:rFonts w:ascii="Arial" w:eastAsia="Times New Roman" w:hAnsi="Arial" w:cs="Arial"/>
          <w:sz w:val="20"/>
        </w:rPr>
        <w:t>subjects</w:t>
      </w:r>
      <w:proofErr w:type="gramEnd"/>
      <w:r w:rsidRPr="00913386">
        <w:rPr>
          <w:rFonts w:ascii="Arial" w:eastAsia="Times New Roman" w:hAnsi="Arial" w:cs="Arial"/>
          <w:sz w:val="20"/>
        </w:rPr>
        <w:t xml:space="preserve"> research</w:t>
      </w:r>
      <w:r w:rsidR="00A1050E">
        <w:rPr>
          <w:rFonts w:ascii="Arial" w:eastAsia="Times New Roman" w:hAnsi="Arial" w:cs="Arial"/>
          <w:sz w:val="20"/>
        </w:rPr>
        <w:t xml:space="preserve"> also</w:t>
      </w:r>
      <w:r>
        <w:rPr>
          <w:rFonts w:ascii="Arial" w:eastAsia="Times New Roman" w:hAnsi="Arial" w:cs="Arial"/>
          <w:sz w:val="20"/>
        </w:rPr>
        <w:t xml:space="preserve"> meets the definition of a UPIRTSO for VA purposes (as per VHA Directive 1058.01).</w:t>
      </w:r>
    </w:p>
    <w:bookmarkEnd w:id="7"/>
    <w:p w14:paraId="706BB92E" w14:textId="77777777" w:rsidR="00892FDC" w:rsidRDefault="00892FDC" w:rsidP="00892FDC">
      <w:pPr>
        <w:spacing w:after="0" w:line="240" w:lineRule="auto"/>
        <w:rPr>
          <w:rFonts w:ascii="Franklin Gothic Heavy" w:eastAsia="Times New Roman" w:hAnsi="Franklin Gothic Heavy" w:cs="Arial"/>
          <w:bCs/>
          <w:sz w:val="24"/>
        </w:rPr>
      </w:pPr>
    </w:p>
    <w:p w14:paraId="36EF1F2D" w14:textId="4A6DC6AD" w:rsidR="00041BA4" w:rsidRPr="0069453E" w:rsidRDefault="00041BA4" w:rsidP="00892FDC">
      <w:pPr>
        <w:spacing w:after="0" w:line="240" w:lineRule="auto"/>
        <w:rPr>
          <w:rFonts w:ascii="Franklin Gothic Heavy" w:eastAsia="Times New Roman" w:hAnsi="Franklin Gothic Heavy" w:cs="Arial"/>
          <w:sz w:val="24"/>
        </w:rPr>
      </w:pPr>
      <w:r w:rsidRPr="0069453E">
        <w:rPr>
          <w:rFonts w:ascii="Franklin Gothic Heavy" w:eastAsia="Times New Roman" w:hAnsi="Franklin Gothic Heavy" w:cs="Arial"/>
          <w:bCs/>
          <w:sz w:val="24"/>
        </w:rPr>
        <w:t>Guidance Documents</w:t>
      </w:r>
    </w:p>
    <w:bookmarkStart w:id="9" w:name="_Hlk61437523"/>
    <w:p w14:paraId="0E8BE275" w14:textId="35DC768E" w:rsidR="00EF0C53" w:rsidRDefault="00EF0C53" w:rsidP="00892FDC">
      <w:pPr>
        <w:pStyle w:val="BodyText2"/>
        <w:spacing w:line="240" w:lineRule="auto"/>
        <w:rPr>
          <w:rFonts w:cs="Arial"/>
          <w:szCs w:val="22"/>
          <w:lang w:val="en"/>
        </w:rPr>
      </w:pPr>
      <w:r w:rsidRPr="00EF0C53">
        <w:rPr>
          <w:rFonts w:cs="Arial"/>
          <w:szCs w:val="22"/>
          <w:lang w:val="en"/>
        </w:rPr>
        <w:fldChar w:fldCharType="begin"/>
      </w:r>
      <w:r w:rsidRPr="00EF0C53">
        <w:rPr>
          <w:rFonts w:cs="Arial"/>
          <w:szCs w:val="22"/>
          <w:lang w:val="en"/>
        </w:rPr>
        <w:instrText xml:space="preserve"> HYPERLINK "http://</w:instrText>
      </w:r>
      <w:r w:rsidR="00A2206F">
        <w:rPr>
          <w:rFonts w:cs="Arial"/>
          <w:szCs w:val="22"/>
          <w:lang w:val="en"/>
        </w:rPr>
        <w:instrText>www.va.gov/portlandresearch/</w:instrText>
      </w:r>
      <w:r w:rsidRPr="00EF0C53">
        <w:rPr>
          <w:rFonts w:cs="Arial"/>
          <w:szCs w:val="22"/>
          <w:lang w:val="en"/>
        </w:rPr>
        <w:instrText xml:space="preserve">documents/irb/irb-sop.pdf" </w:instrText>
      </w:r>
      <w:r w:rsidR="00B72B43" w:rsidRPr="00EF0C53">
        <w:rPr>
          <w:rFonts w:cs="Arial"/>
          <w:szCs w:val="22"/>
          <w:lang w:val="en"/>
        </w:rPr>
      </w:r>
      <w:r w:rsidRPr="00EF0C53">
        <w:rPr>
          <w:rFonts w:cs="Arial"/>
          <w:szCs w:val="22"/>
          <w:lang w:val="en"/>
        </w:rPr>
        <w:fldChar w:fldCharType="separate"/>
      </w:r>
      <w:r w:rsidRPr="00EF0C53">
        <w:rPr>
          <w:rStyle w:val="Hyperlink"/>
          <w:rFonts w:cs="Arial"/>
          <w:szCs w:val="22"/>
          <w:lang w:val="en"/>
        </w:rPr>
        <w:t>IRB Policies and Procedures</w:t>
      </w:r>
      <w:r w:rsidRPr="00EF0C53">
        <w:rPr>
          <w:rFonts w:cs="Arial"/>
          <w:szCs w:val="22"/>
          <w:lang w:val="en"/>
        </w:rPr>
        <w:fldChar w:fldCharType="end"/>
      </w:r>
      <w:r>
        <w:rPr>
          <w:rFonts w:cs="Arial"/>
          <w:szCs w:val="22"/>
          <w:lang w:val="en"/>
        </w:rPr>
        <w:t xml:space="preserve"> (see </w:t>
      </w:r>
      <w:bookmarkStart w:id="10" w:name="_Toc431814568"/>
      <w:r w:rsidR="00375797">
        <w:rPr>
          <w:rFonts w:cs="Arial"/>
          <w:szCs w:val="22"/>
          <w:lang w:val="en"/>
        </w:rPr>
        <w:t>“</w:t>
      </w:r>
      <w:r w:rsidR="00375797" w:rsidRPr="00375797">
        <w:rPr>
          <w:rFonts w:cs="Arial"/>
          <w:szCs w:val="22"/>
          <w:lang w:val="en-US"/>
        </w:rPr>
        <w:t>Reportable Events in Research</w:t>
      </w:r>
      <w:bookmarkEnd w:id="10"/>
      <w:r w:rsidR="00375797">
        <w:rPr>
          <w:rFonts w:cs="Arial"/>
          <w:szCs w:val="22"/>
          <w:lang w:val="en-US"/>
        </w:rPr>
        <w:t>” section)</w:t>
      </w:r>
    </w:p>
    <w:p w14:paraId="277B6591" w14:textId="65BCF42F" w:rsidR="00EF0C53" w:rsidRDefault="00B72B43" w:rsidP="00892FDC">
      <w:pPr>
        <w:pStyle w:val="BodyText2"/>
        <w:spacing w:line="240" w:lineRule="auto"/>
        <w:rPr>
          <w:rFonts w:cs="Arial"/>
          <w:szCs w:val="22"/>
          <w:lang w:val="en-US"/>
        </w:rPr>
      </w:pPr>
      <w:hyperlink r:id="rId9" w:history="1">
        <w:r w:rsidR="00EF0C53" w:rsidRPr="00EF0C53">
          <w:rPr>
            <w:rStyle w:val="Hyperlink"/>
            <w:rFonts w:cs="Arial"/>
            <w:szCs w:val="22"/>
            <w:lang w:val="en-US"/>
          </w:rPr>
          <w:t xml:space="preserve">VHA </w:t>
        </w:r>
        <w:r w:rsidR="00801249">
          <w:rPr>
            <w:rStyle w:val="Hyperlink"/>
            <w:rFonts w:cs="Arial"/>
            <w:szCs w:val="22"/>
            <w:lang w:val="en-US"/>
          </w:rPr>
          <w:t>Directive</w:t>
        </w:r>
        <w:r w:rsidR="00EF0C53" w:rsidRPr="00EF0C53">
          <w:rPr>
            <w:rStyle w:val="Hyperlink"/>
            <w:rFonts w:cs="Arial"/>
            <w:szCs w:val="22"/>
            <w:lang w:val="en-US"/>
          </w:rPr>
          <w:t xml:space="preserve"> 1058.01 – Research Compliance Reporting Requirements</w:t>
        </w:r>
      </w:hyperlink>
    </w:p>
    <w:bookmarkEnd w:id="9"/>
    <w:p w14:paraId="43F434F5" w14:textId="34478056" w:rsidR="00375797" w:rsidRDefault="00333464" w:rsidP="00892FDC">
      <w:pPr>
        <w:pStyle w:val="BodyText2"/>
        <w:spacing w:line="240" w:lineRule="auto"/>
        <w:rPr>
          <w:rFonts w:cs="Arial"/>
          <w:szCs w:val="22"/>
          <w:lang w:val="en-US"/>
        </w:rPr>
      </w:pPr>
      <w:r>
        <w:rPr>
          <w:rFonts w:cs="Arial"/>
          <w:szCs w:val="22"/>
          <w:lang w:val="en-US"/>
        </w:rPr>
        <w:fldChar w:fldCharType="begin"/>
      </w:r>
      <w:r>
        <w:rPr>
          <w:rFonts w:cs="Arial"/>
          <w:szCs w:val="22"/>
          <w:lang w:val="en-US"/>
        </w:rPr>
        <w:instrText xml:space="preserve"> HYPERLINK "https://www.va.gov/vapubs/Search_action.cfm?FormNo=6500" </w:instrText>
      </w:r>
      <w:r w:rsidR="00B72B43">
        <w:rPr>
          <w:rFonts w:cs="Arial"/>
          <w:szCs w:val="22"/>
          <w:lang w:val="en-US"/>
        </w:rPr>
      </w:r>
      <w:r>
        <w:rPr>
          <w:rFonts w:cs="Arial"/>
          <w:szCs w:val="22"/>
          <w:lang w:val="en-US"/>
        </w:rPr>
        <w:fldChar w:fldCharType="separate"/>
      </w:r>
      <w:r w:rsidRPr="00333464">
        <w:rPr>
          <w:rStyle w:val="Hyperlink"/>
          <w:rFonts w:cs="Arial"/>
          <w:szCs w:val="22"/>
          <w:lang w:val="en-US"/>
        </w:rPr>
        <w:t>VA National Rules of Behavior and VA Handbook 6500, Risk Management Framework for VA Information Systems—Tier 3: VA Information Security Program</w:t>
      </w:r>
      <w:r>
        <w:rPr>
          <w:rFonts w:cs="Arial"/>
          <w:szCs w:val="22"/>
          <w:lang w:val="en-US"/>
        </w:rPr>
        <w:fldChar w:fldCharType="end"/>
      </w:r>
    </w:p>
    <w:p w14:paraId="44FD7491" w14:textId="77777777" w:rsidR="00892FDC" w:rsidRDefault="00892FDC" w:rsidP="00D65C02">
      <w:pPr>
        <w:pStyle w:val="BodyText2"/>
        <w:rPr>
          <w:rFonts w:ascii="Franklin Gothic Medium" w:hAnsi="Franklin Gothic Medium" w:cs="Arial"/>
          <w:b/>
          <w:bCs/>
          <w:i/>
          <w:smallCaps/>
          <w:color w:val="C00000"/>
          <w:sz w:val="24"/>
          <w:szCs w:val="22"/>
          <w:u w:val="single"/>
        </w:rPr>
      </w:pPr>
    </w:p>
    <w:p w14:paraId="46A42BAE" w14:textId="13231C32" w:rsidR="0019047E" w:rsidRPr="00892FDC" w:rsidRDefault="0019047E" w:rsidP="00892FDC">
      <w:pPr>
        <w:pStyle w:val="BodyText2"/>
        <w:spacing w:line="240" w:lineRule="auto"/>
        <w:rPr>
          <w:rFonts w:ascii="Franklin Gothic Medium" w:hAnsi="Franklin Gothic Medium" w:cs="Arial"/>
          <w:b/>
          <w:bCs/>
          <w:i/>
          <w:smallCaps/>
          <w:color w:val="C00000"/>
          <w:sz w:val="24"/>
          <w:szCs w:val="22"/>
          <w:u w:val="single"/>
        </w:rPr>
      </w:pPr>
      <w:r w:rsidRPr="00892FDC">
        <w:rPr>
          <w:rFonts w:ascii="Franklin Gothic Medium" w:hAnsi="Franklin Gothic Medium" w:cs="Arial"/>
          <w:b/>
          <w:bCs/>
          <w:i/>
          <w:smallCaps/>
          <w:color w:val="C00000"/>
          <w:sz w:val="24"/>
          <w:szCs w:val="22"/>
          <w:u w:val="single"/>
        </w:rPr>
        <w:t>For Office Use Only:</w:t>
      </w:r>
    </w:p>
    <w:p w14:paraId="232C7A5E" w14:textId="77777777" w:rsidR="00D234E0" w:rsidRDefault="00D234E0" w:rsidP="00892FDC">
      <w:pPr>
        <w:pStyle w:val="BodyText2"/>
        <w:spacing w:line="240" w:lineRule="auto"/>
        <w:rPr>
          <w:rFonts w:cs="Arial"/>
          <w:b/>
          <w:szCs w:val="22"/>
          <w:lang w:val="en-US"/>
        </w:rPr>
      </w:pPr>
      <w:r w:rsidRPr="00D234E0">
        <w:rPr>
          <w:rFonts w:cs="Arial"/>
          <w:szCs w:val="22"/>
          <w:lang w:val="en-US"/>
        </w:rPr>
        <w:fldChar w:fldCharType="begin">
          <w:ffData>
            <w:name w:val="Check10"/>
            <w:enabled/>
            <w:calcOnExit w:val="0"/>
            <w:checkBox>
              <w:sizeAuto/>
              <w:default w:val="0"/>
            </w:checkBox>
          </w:ffData>
        </w:fldChar>
      </w:r>
      <w:r w:rsidRPr="00D234E0">
        <w:rPr>
          <w:rFonts w:cs="Arial"/>
          <w:szCs w:val="22"/>
          <w:lang w:val="en-US"/>
        </w:rPr>
        <w:instrText xml:space="preserve"> FORMCHECKBOX </w:instrText>
      </w:r>
      <w:r w:rsidR="00B72B43">
        <w:rPr>
          <w:rFonts w:cs="Arial"/>
          <w:szCs w:val="22"/>
          <w:lang w:val="en-US"/>
        </w:rPr>
      </w:r>
      <w:r w:rsidR="00B72B43">
        <w:rPr>
          <w:rFonts w:cs="Arial"/>
          <w:szCs w:val="22"/>
          <w:lang w:val="en-US"/>
        </w:rPr>
        <w:fldChar w:fldCharType="separate"/>
      </w:r>
      <w:r w:rsidRPr="00D234E0">
        <w:rPr>
          <w:rFonts w:cs="Arial"/>
          <w:szCs w:val="22"/>
          <w:lang w:val="en-US"/>
        </w:rPr>
        <w:fldChar w:fldCharType="end"/>
      </w:r>
      <w:r w:rsidRPr="00D234E0">
        <w:rPr>
          <w:rFonts w:cs="Arial"/>
          <w:szCs w:val="22"/>
          <w:lang w:val="en-US"/>
        </w:rPr>
        <w:t xml:space="preserve"> </w:t>
      </w:r>
      <w:r w:rsidRPr="00D234E0">
        <w:rPr>
          <w:rFonts w:cs="Arial"/>
          <w:b/>
          <w:szCs w:val="22"/>
          <w:lang w:val="en-US"/>
        </w:rPr>
        <w:t>Local</w:t>
      </w:r>
      <w:r>
        <w:rPr>
          <w:rFonts w:cs="Arial"/>
          <w:b/>
          <w:szCs w:val="22"/>
          <w:lang w:val="en-US"/>
        </w:rPr>
        <w:t xml:space="preserve"> Death </w:t>
      </w:r>
      <w:r w:rsidRPr="00D234E0">
        <w:rPr>
          <w:rFonts w:cs="Arial"/>
          <w:b/>
          <w:szCs w:val="22"/>
          <w:lang w:val="en-US"/>
        </w:rPr>
        <w:t xml:space="preserve">that is </w:t>
      </w:r>
      <w:r w:rsidR="008D4C36">
        <w:rPr>
          <w:rFonts w:cs="Arial"/>
          <w:b/>
          <w:bCs/>
        </w:rPr>
        <w:t>local, unexpected, and related or possibly related</w:t>
      </w:r>
    </w:p>
    <w:p w14:paraId="7C5F3EE9" w14:textId="1C48F2B9" w:rsidR="00327D3D" w:rsidRPr="00327D3D" w:rsidRDefault="00D234E0" w:rsidP="00892FDC">
      <w:pPr>
        <w:pStyle w:val="BodyText2"/>
        <w:spacing w:line="240" w:lineRule="auto"/>
        <w:ind w:left="630" w:hanging="342"/>
        <w:rPr>
          <w:rFonts w:cs="Arial"/>
        </w:rPr>
      </w:pPr>
      <w:r w:rsidRPr="00D234E0">
        <w:rPr>
          <w:rFonts w:cs="Arial"/>
          <w:szCs w:val="22"/>
          <w:lang w:val="en-US"/>
        </w:rPr>
        <w:fldChar w:fldCharType="begin">
          <w:ffData>
            <w:name w:val="Check10"/>
            <w:enabled/>
            <w:calcOnExit w:val="0"/>
            <w:checkBox>
              <w:sizeAuto/>
              <w:default w:val="0"/>
            </w:checkBox>
          </w:ffData>
        </w:fldChar>
      </w:r>
      <w:r w:rsidRPr="00D234E0">
        <w:rPr>
          <w:rFonts w:cs="Arial"/>
          <w:szCs w:val="22"/>
          <w:lang w:val="en-US"/>
        </w:rPr>
        <w:instrText xml:space="preserve"> FORMCHECKBOX </w:instrText>
      </w:r>
      <w:r w:rsidR="00B72B43">
        <w:rPr>
          <w:rFonts w:cs="Arial"/>
          <w:szCs w:val="22"/>
          <w:lang w:val="en-US"/>
        </w:rPr>
      </w:r>
      <w:r w:rsidR="00B72B43">
        <w:rPr>
          <w:rFonts w:cs="Arial"/>
          <w:szCs w:val="22"/>
          <w:lang w:val="en-US"/>
        </w:rPr>
        <w:fldChar w:fldCharType="separate"/>
      </w:r>
      <w:r w:rsidRPr="00D234E0">
        <w:rPr>
          <w:rFonts w:cs="Arial"/>
          <w:szCs w:val="22"/>
          <w:lang w:val="en-US"/>
        </w:rPr>
        <w:fldChar w:fldCharType="end"/>
      </w:r>
      <w:r>
        <w:rPr>
          <w:rFonts w:cs="Arial"/>
          <w:szCs w:val="22"/>
          <w:lang w:val="en-US"/>
        </w:rPr>
        <w:t xml:space="preserve"> </w:t>
      </w:r>
      <w:r w:rsidRPr="0069453E">
        <w:rPr>
          <w:rFonts w:cs="Arial"/>
          <w:szCs w:val="22"/>
          <w:lang w:val="en-US"/>
        </w:rPr>
        <w:t>ORO</w:t>
      </w:r>
      <w:r w:rsidR="008D4C36">
        <w:rPr>
          <w:rFonts w:cs="Arial"/>
          <w:szCs w:val="22"/>
          <w:lang w:val="en-US"/>
        </w:rPr>
        <w:t xml:space="preserve"> and</w:t>
      </w:r>
      <w:r w:rsidRPr="0069453E">
        <w:rPr>
          <w:rFonts w:cs="Arial"/>
          <w:szCs w:val="22"/>
          <w:lang w:val="en-US"/>
        </w:rPr>
        <w:t xml:space="preserve"> the </w:t>
      </w:r>
      <w:r w:rsidR="008D4C36">
        <w:rPr>
          <w:rFonts w:cs="Arial"/>
          <w:szCs w:val="22"/>
          <w:lang w:val="en-US"/>
        </w:rPr>
        <w:t xml:space="preserve">Medical Facility </w:t>
      </w:r>
      <w:r w:rsidRPr="0069453E">
        <w:rPr>
          <w:rFonts w:cs="Arial"/>
          <w:szCs w:val="22"/>
          <w:lang w:val="en-US"/>
        </w:rPr>
        <w:t xml:space="preserve">Director </w:t>
      </w:r>
      <w:r w:rsidR="008D4C36">
        <w:rPr>
          <w:rFonts w:cs="Arial"/>
          <w:szCs w:val="22"/>
          <w:lang w:val="en-US"/>
        </w:rPr>
        <w:t>notified by</w:t>
      </w:r>
      <w:r w:rsidRPr="0069453E">
        <w:rPr>
          <w:rFonts w:cs="Arial"/>
          <w:szCs w:val="22"/>
          <w:lang w:val="en-US"/>
        </w:rPr>
        <w:t xml:space="preserve"> the ACOS/R&amp;D</w:t>
      </w:r>
      <w:r w:rsidR="008D4C36">
        <w:rPr>
          <w:rFonts w:cs="Arial"/>
          <w:szCs w:val="22"/>
          <w:lang w:val="en-US"/>
        </w:rPr>
        <w:t xml:space="preserve"> (or designee)</w:t>
      </w:r>
      <w:r w:rsidR="00C11E40">
        <w:rPr>
          <w:rFonts w:cs="Arial"/>
          <w:szCs w:val="22"/>
          <w:lang w:val="en-US"/>
        </w:rPr>
        <w:t>,</w:t>
      </w:r>
      <w:r w:rsidRPr="0069453E">
        <w:rPr>
          <w:rFonts w:cs="Arial"/>
          <w:szCs w:val="22"/>
          <w:lang w:val="en-US"/>
        </w:rPr>
        <w:t xml:space="preserve"> within </w:t>
      </w:r>
      <w:r w:rsidR="008D4C36">
        <w:rPr>
          <w:rFonts w:cs="Arial"/>
          <w:szCs w:val="22"/>
          <w:lang w:val="en-US"/>
        </w:rPr>
        <w:t>1</w:t>
      </w:r>
      <w:r w:rsidRPr="0069453E">
        <w:rPr>
          <w:rFonts w:cs="Arial"/>
          <w:szCs w:val="22"/>
          <w:lang w:val="en-US"/>
        </w:rPr>
        <w:t xml:space="preserve"> business day after receiving </w:t>
      </w:r>
      <w:r w:rsidR="008D4C36">
        <w:rPr>
          <w:rFonts w:cs="Arial"/>
          <w:szCs w:val="22"/>
          <w:lang w:val="en-US"/>
        </w:rPr>
        <w:t xml:space="preserve">initial oral </w:t>
      </w:r>
      <w:r w:rsidRPr="0069453E">
        <w:rPr>
          <w:rFonts w:cs="Arial"/>
          <w:szCs w:val="22"/>
          <w:lang w:val="en-US"/>
        </w:rPr>
        <w:t>notification of the</w:t>
      </w:r>
      <w:r>
        <w:rPr>
          <w:rFonts w:cs="Arial"/>
          <w:szCs w:val="22"/>
          <w:lang w:val="en-US"/>
        </w:rPr>
        <w:t xml:space="preserve"> death</w:t>
      </w:r>
      <w:r w:rsidR="00C11E40">
        <w:rPr>
          <w:rFonts w:cs="Arial"/>
          <w:szCs w:val="22"/>
          <w:lang w:val="en-US"/>
        </w:rPr>
        <w:t>,</w:t>
      </w:r>
      <w:r w:rsidR="00AB7747">
        <w:rPr>
          <w:rFonts w:cs="Arial"/>
          <w:szCs w:val="22"/>
          <w:lang w:val="en-US"/>
        </w:rPr>
        <w:t xml:space="preserve"> on</w:t>
      </w:r>
      <w:r w:rsidR="00327D3D">
        <w:rPr>
          <w:rFonts w:cs="Arial"/>
          <w:szCs w:val="22"/>
          <w:lang w:val="en-US"/>
        </w:rPr>
        <w:t xml:space="preserve"> </w:t>
      </w:r>
      <w:r w:rsidR="00327D3D" w:rsidRPr="0069453E">
        <w:rPr>
          <w:rFonts w:ascii="Times New Roman" w:hAnsi="Times New Roman"/>
          <w:b/>
        </w:rPr>
        <w:fldChar w:fldCharType="begin">
          <w:ffData>
            <w:name w:val="Text9"/>
            <w:enabled/>
            <w:calcOnExit w:val="0"/>
            <w:textInput/>
          </w:ffData>
        </w:fldChar>
      </w:r>
      <w:r w:rsidR="00327D3D" w:rsidRPr="0069453E">
        <w:rPr>
          <w:rFonts w:ascii="Times New Roman" w:hAnsi="Times New Roman"/>
          <w:b/>
        </w:rPr>
        <w:instrText xml:space="preserve"> FORMTEXT </w:instrText>
      </w:r>
      <w:r w:rsidR="00327D3D" w:rsidRPr="0069453E">
        <w:rPr>
          <w:rFonts w:ascii="Times New Roman" w:hAnsi="Times New Roman"/>
          <w:b/>
        </w:rPr>
      </w:r>
      <w:r w:rsidR="00327D3D" w:rsidRPr="0069453E">
        <w:rPr>
          <w:rFonts w:ascii="Times New Roman" w:hAnsi="Times New Roman"/>
          <w:b/>
        </w:rPr>
        <w:fldChar w:fldCharType="separate"/>
      </w:r>
      <w:r w:rsidR="00B72B43">
        <w:rPr>
          <w:rFonts w:ascii="Times New Roman" w:hAnsi="Times New Roman"/>
          <w:b/>
          <w:noProof/>
        </w:rPr>
        <w:t> </w:t>
      </w:r>
      <w:r w:rsidR="00B72B43">
        <w:rPr>
          <w:rFonts w:ascii="Times New Roman" w:hAnsi="Times New Roman"/>
          <w:b/>
          <w:noProof/>
        </w:rPr>
        <w:t> </w:t>
      </w:r>
      <w:r w:rsidR="00B72B43">
        <w:rPr>
          <w:rFonts w:ascii="Times New Roman" w:hAnsi="Times New Roman"/>
          <w:b/>
          <w:noProof/>
        </w:rPr>
        <w:t> </w:t>
      </w:r>
      <w:r w:rsidR="00B72B43">
        <w:rPr>
          <w:rFonts w:ascii="Times New Roman" w:hAnsi="Times New Roman"/>
          <w:b/>
          <w:noProof/>
        </w:rPr>
        <w:t> </w:t>
      </w:r>
      <w:r w:rsidR="00B72B43">
        <w:rPr>
          <w:rFonts w:ascii="Times New Roman" w:hAnsi="Times New Roman"/>
          <w:b/>
          <w:noProof/>
        </w:rPr>
        <w:t> </w:t>
      </w:r>
      <w:r w:rsidR="00327D3D" w:rsidRPr="0069453E">
        <w:rPr>
          <w:rFonts w:ascii="Times New Roman" w:hAnsi="Times New Roman"/>
          <w:b/>
        </w:rPr>
        <w:fldChar w:fldCharType="end"/>
      </w:r>
      <w:r w:rsidR="00327D3D" w:rsidRPr="00327D3D">
        <w:rPr>
          <w:rFonts w:cs="Arial"/>
        </w:rPr>
        <w:t xml:space="preserve"> </w:t>
      </w:r>
      <w:r w:rsidR="00327D3D" w:rsidRPr="0069453E">
        <w:rPr>
          <w:rFonts w:cs="Arial"/>
          <w:i/>
          <w:sz w:val="18"/>
        </w:rPr>
        <w:t>(date completed)</w:t>
      </w:r>
    </w:p>
    <w:p w14:paraId="6CFD7DE2" w14:textId="1AE1BA4E" w:rsidR="008D4C36" w:rsidRDefault="00D234E0" w:rsidP="00892FDC">
      <w:pPr>
        <w:pStyle w:val="BodyText2"/>
        <w:spacing w:line="240" w:lineRule="auto"/>
        <w:ind w:left="288"/>
        <w:rPr>
          <w:rFonts w:cs="Arial"/>
          <w:i/>
          <w:color w:val="C00000"/>
          <w:sz w:val="16"/>
        </w:rPr>
      </w:pPr>
      <w:r w:rsidRPr="00D234E0">
        <w:rPr>
          <w:rFonts w:cs="Arial"/>
        </w:rPr>
        <w:fldChar w:fldCharType="begin">
          <w:ffData>
            <w:name w:val="Check32"/>
            <w:enabled/>
            <w:calcOnExit w:val="0"/>
            <w:checkBox>
              <w:sizeAuto/>
              <w:default w:val="0"/>
            </w:checkBox>
          </w:ffData>
        </w:fldChar>
      </w:r>
      <w:r w:rsidRPr="00D234E0">
        <w:rPr>
          <w:rFonts w:cs="Arial"/>
        </w:rPr>
        <w:instrText xml:space="preserve"> FORMCHECKBOX </w:instrText>
      </w:r>
      <w:r w:rsidR="00B72B43">
        <w:rPr>
          <w:rFonts w:cs="Arial"/>
        </w:rPr>
      </w:r>
      <w:r w:rsidR="00B72B43">
        <w:rPr>
          <w:rFonts w:cs="Arial"/>
        </w:rPr>
        <w:fldChar w:fldCharType="separate"/>
      </w:r>
      <w:r w:rsidRPr="00D234E0">
        <w:rPr>
          <w:rFonts w:cs="Arial"/>
        </w:rPr>
        <w:fldChar w:fldCharType="end"/>
      </w:r>
      <w:r w:rsidRPr="00D234E0">
        <w:rPr>
          <w:rFonts w:cs="Arial"/>
        </w:rPr>
        <w:t xml:space="preserve"> Schedule</w:t>
      </w:r>
      <w:r w:rsidR="0087538A">
        <w:rPr>
          <w:rFonts w:cs="Arial"/>
          <w:lang w:val="en-US"/>
        </w:rPr>
        <w:t>d</w:t>
      </w:r>
      <w:r w:rsidRPr="00D234E0">
        <w:rPr>
          <w:rFonts w:cs="Arial"/>
        </w:rPr>
        <w:t xml:space="preserve"> for next convened IRB meeting on </w:t>
      </w:r>
      <w:r w:rsidRPr="0069453E">
        <w:rPr>
          <w:rFonts w:ascii="Times New Roman" w:hAnsi="Times New Roman"/>
          <w:b/>
          <w:lang w:val="en-US"/>
        </w:rPr>
        <w:fldChar w:fldCharType="begin">
          <w:ffData>
            <w:name w:val="Text9"/>
            <w:enabled/>
            <w:calcOnExit w:val="0"/>
            <w:textInput/>
          </w:ffData>
        </w:fldChar>
      </w:r>
      <w:r w:rsidRPr="0069453E">
        <w:rPr>
          <w:rFonts w:ascii="Times New Roman" w:hAnsi="Times New Roman"/>
          <w:b/>
          <w:lang w:val="en-US"/>
        </w:rPr>
        <w:instrText xml:space="preserve"> FORMTEXT </w:instrText>
      </w:r>
      <w:r w:rsidRPr="0069453E">
        <w:rPr>
          <w:rFonts w:ascii="Times New Roman" w:hAnsi="Times New Roman"/>
          <w:b/>
          <w:lang w:val="en-US"/>
        </w:rPr>
      </w:r>
      <w:r w:rsidRPr="0069453E">
        <w:rPr>
          <w:rFonts w:ascii="Times New Roman" w:hAnsi="Times New Roman"/>
          <w:b/>
          <w:lang w:val="en-US"/>
        </w:rPr>
        <w:fldChar w:fldCharType="separate"/>
      </w:r>
      <w:r w:rsidR="00B72B43">
        <w:rPr>
          <w:rFonts w:ascii="Times New Roman" w:hAnsi="Times New Roman"/>
          <w:b/>
          <w:noProof/>
          <w:lang w:val="en-US"/>
        </w:rPr>
        <w:t> </w:t>
      </w:r>
      <w:r w:rsidR="00B72B43">
        <w:rPr>
          <w:rFonts w:ascii="Times New Roman" w:hAnsi="Times New Roman"/>
          <w:b/>
          <w:noProof/>
          <w:lang w:val="en-US"/>
        </w:rPr>
        <w:t> </w:t>
      </w:r>
      <w:r w:rsidR="00B72B43">
        <w:rPr>
          <w:rFonts w:ascii="Times New Roman" w:hAnsi="Times New Roman"/>
          <w:b/>
          <w:noProof/>
          <w:lang w:val="en-US"/>
        </w:rPr>
        <w:t> </w:t>
      </w:r>
      <w:r w:rsidR="00B72B43">
        <w:rPr>
          <w:rFonts w:ascii="Times New Roman" w:hAnsi="Times New Roman"/>
          <w:b/>
          <w:noProof/>
          <w:lang w:val="en-US"/>
        </w:rPr>
        <w:t> </w:t>
      </w:r>
      <w:r w:rsidR="00B72B43">
        <w:rPr>
          <w:rFonts w:ascii="Times New Roman" w:hAnsi="Times New Roman"/>
          <w:b/>
          <w:noProof/>
          <w:lang w:val="en-US"/>
        </w:rPr>
        <w:t> </w:t>
      </w:r>
      <w:r w:rsidRPr="0069453E">
        <w:rPr>
          <w:rFonts w:ascii="Times New Roman" w:hAnsi="Times New Roman"/>
          <w:b/>
        </w:rPr>
        <w:fldChar w:fldCharType="end"/>
      </w:r>
      <w:r>
        <w:rPr>
          <w:rFonts w:cs="Arial"/>
          <w:lang w:val="en-US"/>
        </w:rPr>
        <w:t xml:space="preserve">  </w:t>
      </w:r>
      <w:r w:rsidR="008D4C36" w:rsidRPr="00EF7C0C">
        <w:rPr>
          <w:rFonts w:cs="Arial"/>
          <w:i/>
          <w:color w:val="C00000"/>
          <w:sz w:val="16"/>
        </w:rPr>
        <w:t xml:space="preserve">(Note: must not exceed 30 </w:t>
      </w:r>
      <w:r w:rsidR="008D4C36" w:rsidRPr="00EF7C0C">
        <w:rPr>
          <w:rFonts w:cs="Arial"/>
          <w:b/>
          <w:bCs/>
          <w:i/>
          <w:color w:val="C00000"/>
          <w:sz w:val="16"/>
          <w:lang w:val="en-US"/>
        </w:rPr>
        <w:t>calendar</w:t>
      </w:r>
      <w:r w:rsidR="008D4C36" w:rsidRPr="00EF7C0C">
        <w:rPr>
          <w:rFonts w:cs="Arial"/>
          <w:i/>
          <w:color w:val="C00000"/>
          <w:sz w:val="16"/>
        </w:rPr>
        <w:t xml:space="preserve"> days of initial </w:t>
      </w:r>
      <w:r w:rsidR="008D4C36" w:rsidRPr="00EF7C0C">
        <w:rPr>
          <w:rFonts w:cs="Arial"/>
          <w:i/>
          <w:color w:val="C00000"/>
          <w:sz w:val="16"/>
          <w:u w:val="single"/>
          <w:lang w:val="en-US"/>
        </w:rPr>
        <w:t>written</w:t>
      </w:r>
      <w:r w:rsidR="008D4C36" w:rsidRPr="00EF7C0C">
        <w:rPr>
          <w:rFonts w:cs="Arial"/>
          <w:i/>
          <w:color w:val="C00000"/>
          <w:sz w:val="16"/>
        </w:rPr>
        <w:t xml:space="preserve"> notification)</w:t>
      </w:r>
    </w:p>
    <w:p w14:paraId="53D33013" w14:textId="77777777" w:rsidR="004215B8" w:rsidRDefault="004215B8" w:rsidP="00892FDC">
      <w:pPr>
        <w:pStyle w:val="BodyText2"/>
        <w:spacing w:line="240" w:lineRule="auto"/>
        <w:ind w:left="288"/>
        <w:rPr>
          <w:rFonts w:cs="Arial"/>
          <w:i/>
          <w:color w:val="C00000"/>
          <w:sz w:val="16"/>
          <w:lang w:val="en-US"/>
        </w:rPr>
      </w:pPr>
      <w:proofErr w:type="gramStart"/>
      <w:r>
        <w:rPr>
          <w:rFonts w:cs="Arial"/>
          <w:i/>
          <w:color w:val="C00000"/>
          <w:sz w:val="16"/>
          <w:lang w:val="en-US"/>
        </w:rPr>
        <w:t>OR;</w:t>
      </w:r>
      <w:proofErr w:type="gramEnd"/>
    </w:p>
    <w:p w14:paraId="67E8352C" w14:textId="193E5EA0" w:rsidR="004215B8" w:rsidRPr="00EF7C0C" w:rsidRDefault="004215B8" w:rsidP="00892FDC">
      <w:pPr>
        <w:pStyle w:val="BodyText2"/>
        <w:spacing w:line="240" w:lineRule="auto"/>
        <w:ind w:left="288"/>
        <w:rPr>
          <w:rFonts w:cs="Arial"/>
          <w:sz w:val="20"/>
          <w:lang w:val="en-US"/>
        </w:rPr>
      </w:pPr>
      <w:r w:rsidRPr="00D234E0">
        <w:rPr>
          <w:rFonts w:cs="Arial"/>
        </w:rPr>
        <w:fldChar w:fldCharType="begin">
          <w:ffData>
            <w:name w:val="Check32"/>
            <w:enabled/>
            <w:calcOnExit w:val="0"/>
            <w:checkBox>
              <w:sizeAuto/>
              <w:default w:val="0"/>
            </w:checkBox>
          </w:ffData>
        </w:fldChar>
      </w:r>
      <w:r w:rsidRPr="00D234E0">
        <w:rPr>
          <w:rFonts w:cs="Arial"/>
        </w:rPr>
        <w:instrText xml:space="preserve"> FORMCHECKBOX </w:instrText>
      </w:r>
      <w:r w:rsidR="00B72B43">
        <w:rPr>
          <w:rFonts w:cs="Arial"/>
        </w:rPr>
      </w:r>
      <w:r w:rsidR="00B72B43">
        <w:rPr>
          <w:rFonts w:cs="Arial"/>
        </w:rPr>
        <w:fldChar w:fldCharType="separate"/>
      </w:r>
      <w:r w:rsidRPr="00D234E0">
        <w:rPr>
          <w:rFonts w:cs="Arial"/>
        </w:rPr>
        <w:fldChar w:fldCharType="end"/>
      </w:r>
      <w:r w:rsidRPr="00D234E0">
        <w:rPr>
          <w:rFonts w:cs="Arial"/>
        </w:rPr>
        <w:t xml:space="preserve"> </w:t>
      </w:r>
      <w:r>
        <w:rPr>
          <w:rFonts w:cs="Arial"/>
          <w:lang w:val="en-US"/>
        </w:rPr>
        <w:t>Immediate attention required. IRB to convene an emergency session</w:t>
      </w:r>
      <w:r w:rsidRPr="00D234E0">
        <w:rPr>
          <w:rFonts w:cs="Arial"/>
        </w:rPr>
        <w:t xml:space="preserve"> on </w:t>
      </w:r>
      <w:r w:rsidRPr="0069453E">
        <w:rPr>
          <w:rFonts w:ascii="Times New Roman" w:hAnsi="Times New Roman"/>
          <w:b/>
          <w:lang w:val="en-US"/>
        </w:rPr>
        <w:fldChar w:fldCharType="begin">
          <w:ffData>
            <w:name w:val="Text9"/>
            <w:enabled/>
            <w:calcOnExit w:val="0"/>
            <w:textInput/>
          </w:ffData>
        </w:fldChar>
      </w:r>
      <w:r w:rsidRPr="0069453E">
        <w:rPr>
          <w:rFonts w:ascii="Times New Roman" w:hAnsi="Times New Roman"/>
          <w:b/>
          <w:lang w:val="en-US"/>
        </w:rPr>
        <w:instrText xml:space="preserve"> FORMTEXT </w:instrText>
      </w:r>
      <w:r w:rsidRPr="0069453E">
        <w:rPr>
          <w:rFonts w:ascii="Times New Roman" w:hAnsi="Times New Roman"/>
          <w:b/>
          <w:lang w:val="en-US"/>
        </w:rPr>
      </w:r>
      <w:r w:rsidRPr="0069453E">
        <w:rPr>
          <w:rFonts w:ascii="Times New Roman" w:hAnsi="Times New Roman"/>
          <w:b/>
          <w:lang w:val="en-US"/>
        </w:rPr>
        <w:fldChar w:fldCharType="separate"/>
      </w:r>
      <w:r w:rsidR="00B72B43">
        <w:rPr>
          <w:rFonts w:ascii="Times New Roman" w:hAnsi="Times New Roman"/>
          <w:b/>
          <w:noProof/>
          <w:lang w:val="en-US"/>
        </w:rPr>
        <w:t> </w:t>
      </w:r>
      <w:r w:rsidR="00B72B43">
        <w:rPr>
          <w:rFonts w:ascii="Times New Roman" w:hAnsi="Times New Roman"/>
          <w:b/>
          <w:noProof/>
          <w:lang w:val="en-US"/>
        </w:rPr>
        <w:t> </w:t>
      </w:r>
      <w:r w:rsidR="00B72B43">
        <w:rPr>
          <w:rFonts w:ascii="Times New Roman" w:hAnsi="Times New Roman"/>
          <w:b/>
          <w:noProof/>
          <w:lang w:val="en-US"/>
        </w:rPr>
        <w:t> </w:t>
      </w:r>
      <w:r w:rsidR="00B72B43">
        <w:rPr>
          <w:rFonts w:ascii="Times New Roman" w:hAnsi="Times New Roman"/>
          <w:b/>
          <w:noProof/>
          <w:lang w:val="en-US"/>
        </w:rPr>
        <w:t> </w:t>
      </w:r>
      <w:r w:rsidR="00B72B43">
        <w:rPr>
          <w:rFonts w:ascii="Times New Roman" w:hAnsi="Times New Roman"/>
          <w:b/>
          <w:noProof/>
          <w:lang w:val="en-US"/>
        </w:rPr>
        <w:t> </w:t>
      </w:r>
      <w:r w:rsidRPr="0069453E">
        <w:rPr>
          <w:rFonts w:ascii="Times New Roman" w:hAnsi="Times New Roman"/>
          <w:b/>
        </w:rPr>
        <w:fldChar w:fldCharType="end"/>
      </w:r>
    </w:p>
    <w:p w14:paraId="524CC4E1" w14:textId="77777777" w:rsidR="000559DF" w:rsidRDefault="000559DF" w:rsidP="00892FDC">
      <w:pPr>
        <w:pStyle w:val="BodyText2"/>
        <w:spacing w:line="240" w:lineRule="auto"/>
        <w:rPr>
          <w:rFonts w:cs="Arial"/>
          <w:szCs w:val="22"/>
          <w:lang w:val="en-US"/>
        </w:rPr>
      </w:pPr>
    </w:p>
    <w:p w14:paraId="6629DB28" w14:textId="77777777" w:rsidR="001B62F7" w:rsidRPr="00DB2A85" w:rsidRDefault="00046A92" w:rsidP="00892FDC">
      <w:pPr>
        <w:pStyle w:val="BodyText2"/>
        <w:spacing w:line="240" w:lineRule="auto"/>
        <w:rPr>
          <w:rFonts w:cs="Arial"/>
          <w:b/>
          <w:lang w:val="en-US"/>
        </w:rPr>
      </w:pPr>
      <w:r w:rsidRPr="0019047E">
        <w:rPr>
          <w:rFonts w:cs="Arial"/>
        </w:rPr>
        <w:fldChar w:fldCharType="begin">
          <w:ffData>
            <w:name w:val="Check10"/>
            <w:enabled/>
            <w:calcOnExit w:val="0"/>
            <w:checkBox>
              <w:sizeAuto/>
              <w:default w:val="0"/>
            </w:checkBox>
          </w:ffData>
        </w:fldChar>
      </w:r>
      <w:r w:rsidRPr="0019047E">
        <w:rPr>
          <w:rFonts w:cs="Arial"/>
        </w:rPr>
        <w:instrText xml:space="preserve"> FORMCHECKBOX </w:instrText>
      </w:r>
      <w:r w:rsidR="00B72B43">
        <w:rPr>
          <w:rFonts w:cs="Arial"/>
        </w:rPr>
      </w:r>
      <w:r w:rsidR="00B72B43">
        <w:rPr>
          <w:rFonts w:cs="Arial"/>
        </w:rPr>
        <w:fldChar w:fldCharType="separate"/>
      </w:r>
      <w:r w:rsidRPr="0019047E">
        <w:rPr>
          <w:rFonts w:cs="Arial"/>
        </w:rPr>
        <w:fldChar w:fldCharType="end"/>
      </w:r>
      <w:r w:rsidRPr="0019047E">
        <w:rPr>
          <w:rFonts w:cs="Arial"/>
        </w:rPr>
        <w:t xml:space="preserve"> </w:t>
      </w:r>
      <w:r w:rsidR="008D4C36">
        <w:rPr>
          <w:rFonts w:cs="Arial"/>
          <w:b/>
          <w:lang w:val="en-US"/>
        </w:rPr>
        <w:t>UPIRTSO</w:t>
      </w:r>
      <w:r w:rsidR="002D768F">
        <w:rPr>
          <w:rFonts w:cs="Arial"/>
          <w:b/>
        </w:rPr>
        <w:t xml:space="preserve">  </w:t>
      </w:r>
    </w:p>
    <w:p w14:paraId="6EC96B30" w14:textId="6A4B980D" w:rsidR="0087538A" w:rsidRDefault="0087538A" w:rsidP="00892FDC">
      <w:pPr>
        <w:pStyle w:val="BodyText2"/>
        <w:spacing w:line="240" w:lineRule="auto"/>
        <w:ind w:left="288"/>
        <w:rPr>
          <w:rFonts w:cs="Arial"/>
          <w:i/>
          <w:color w:val="C00000"/>
          <w:sz w:val="16"/>
        </w:rPr>
      </w:pPr>
      <w:r w:rsidRPr="00D234E0">
        <w:rPr>
          <w:rFonts w:cs="Arial"/>
        </w:rPr>
        <w:fldChar w:fldCharType="begin">
          <w:ffData>
            <w:name w:val="Check32"/>
            <w:enabled/>
            <w:calcOnExit w:val="0"/>
            <w:checkBox>
              <w:sizeAuto/>
              <w:default w:val="0"/>
            </w:checkBox>
          </w:ffData>
        </w:fldChar>
      </w:r>
      <w:r w:rsidRPr="00D234E0">
        <w:rPr>
          <w:rFonts w:cs="Arial"/>
        </w:rPr>
        <w:instrText xml:space="preserve"> FORMCHECKBOX </w:instrText>
      </w:r>
      <w:r w:rsidR="00B72B43">
        <w:rPr>
          <w:rFonts w:cs="Arial"/>
        </w:rPr>
      </w:r>
      <w:r w:rsidR="00B72B43">
        <w:rPr>
          <w:rFonts w:cs="Arial"/>
        </w:rPr>
        <w:fldChar w:fldCharType="separate"/>
      </w:r>
      <w:r w:rsidRPr="00D234E0">
        <w:rPr>
          <w:rFonts w:cs="Arial"/>
        </w:rPr>
        <w:fldChar w:fldCharType="end"/>
      </w:r>
      <w:r w:rsidRPr="00D234E0">
        <w:rPr>
          <w:rFonts w:cs="Arial"/>
        </w:rPr>
        <w:t xml:space="preserve"> Schedule</w:t>
      </w:r>
      <w:r>
        <w:rPr>
          <w:rFonts w:cs="Arial"/>
          <w:lang w:val="en-US"/>
        </w:rPr>
        <w:t>d</w:t>
      </w:r>
      <w:r w:rsidRPr="00D234E0">
        <w:rPr>
          <w:rFonts w:cs="Arial"/>
        </w:rPr>
        <w:t xml:space="preserve"> for next convened IRB meeting on </w:t>
      </w:r>
      <w:r w:rsidRPr="0069453E">
        <w:rPr>
          <w:rFonts w:ascii="Times New Roman" w:hAnsi="Times New Roman"/>
          <w:b/>
          <w:lang w:val="en-US"/>
        </w:rPr>
        <w:fldChar w:fldCharType="begin">
          <w:ffData>
            <w:name w:val="Text9"/>
            <w:enabled/>
            <w:calcOnExit w:val="0"/>
            <w:textInput/>
          </w:ffData>
        </w:fldChar>
      </w:r>
      <w:r w:rsidRPr="0069453E">
        <w:rPr>
          <w:rFonts w:ascii="Times New Roman" w:hAnsi="Times New Roman"/>
          <w:b/>
          <w:lang w:val="en-US"/>
        </w:rPr>
        <w:instrText xml:space="preserve"> FORMTEXT </w:instrText>
      </w:r>
      <w:r w:rsidRPr="0069453E">
        <w:rPr>
          <w:rFonts w:ascii="Times New Roman" w:hAnsi="Times New Roman"/>
          <w:b/>
          <w:lang w:val="en-US"/>
        </w:rPr>
      </w:r>
      <w:r w:rsidRPr="0069453E">
        <w:rPr>
          <w:rFonts w:ascii="Times New Roman" w:hAnsi="Times New Roman"/>
          <w:b/>
          <w:lang w:val="en-US"/>
        </w:rPr>
        <w:fldChar w:fldCharType="separate"/>
      </w:r>
      <w:r w:rsidR="00B72B43">
        <w:rPr>
          <w:rFonts w:ascii="Times New Roman" w:hAnsi="Times New Roman"/>
          <w:b/>
          <w:noProof/>
          <w:lang w:val="en-US"/>
        </w:rPr>
        <w:t> </w:t>
      </w:r>
      <w:r w:rsidR="00B72B43">
        <w:rPr>
          <w:rFonts w:ascii="Times New Roman" w:hAnsi="Times New Roman"/>
          <w:b/>
          <w:noProof/>
          <w:lang w:val="en-US"/>
        </w:rPr>
        <w:t> </w:t>
      </w:r>
      <w:r w:rsidR="00B72B43">
        <w:rPr>
          <w:rFonts w:ascii="Times New Roman" w:hAnsi="Times New Roman"/>
          <w:b/>
          <w:noProof/>
          <w:lang w:val="en-US"/>
        </w:rPr>
        <w:t> </w:t>
      </w:r>
      <w:r w:rsidR="00B72B43">
        <w:rPr>
          <w:rFonts w:ascii="Times New Roman" w:hAnsi="Times New Roman"/>
          <w:b/>
          <w:noProof/>
          <w:lang w:val="en-US"/>
        </w:rPr>
        <w:t> </w:t>
      </w:r>
      <w:r w:rsidR="00B72B43">
        <w:rPr>
          <w:rFonts w:ascii="Times New Roman" w:hAnsi="Times New Roman"/>
          <w:b/>
          <w:noProof/>
          <w:lang w:val="en-US"/>
        </w:rPr>
        <w:t> </w:t>
      </w:r>
      <w:r w:rsidRPr="0069453E">
        <w:rPr>
          <w:rFonts w:ascii="Times New Roman" w:hAnsi="Times New Roman"/>
          <w:b/>
        </w:rPr>
        <w:fldChar w:fldCharType="end"/>
      </w:r>
      <w:r>
        <w:rPr>
          <w:rFonts w:cs="Arial"/>
          <w:lang w:val="en-US"/>
        </w:rPr>
        <w:t xml:space="preserve">  </w:t>
      </w:r>
      <w:r w:rsidR="008D4C36" w:rsidRPr="00EF7C0C">
        <w:rPr>
          <w:rFonts w:cs="Arial"/>
          <w:i/>
          <w:color w:val="C00000"/>
          <w:sz w:val="16"/>
        </w:rPr>
        <w:t xml:space="preserve">(Note: must not exceed 30 </w:t>
      </w:r>
      <w:r w:rsidR="008D4C36" w:rsidRPr="00EF7C0C">
        <w:rPr>
          <w:rFonts w:cs="Arial"/>
          <w:b/>
          <w:bCs/>
          <w:i/>
          <w:color w:val="C00000"/>
          <w:sz w:val="16"/>
          <w:lang w:val="en-US"/>
        </w:rPr>
        <w:t>calendar</w:t>
      </w:r>
      <w:r w:rsidR="008D4C36" w:rsidRPr="00EF7C0C">
        <w:rPr>
          <w:rFonts w:cs="Arial"/>
          <w:i/>
          <w:color w:val="C00000"/>
          <w:sz w:val="16"/>
        </w:rPr>
        <w:t xml:space="preserve"> days of initial </w:t>
      </w:r>
      <w:r w:rsidR="008D4C36" w:rsidRPr="00EF7C0C">
        <w:rPr>
          <w:rFonts w:cs="Arial"/>
          <w:i/>
          <w:color w:val="C00000"/>
          <w:sz w:val="16"/>
          <w:lang w:val="en-US"/>
        </w:rPr>
        <w:t>written</w:t>
      </w:r>
      <w:r w:rsidR="008D4C36" w:rsidRPr="00EF7C0C">
        <w:rPr>
          <w:rFonts w:cs="Arial"/>
          <w:i/>
          <w:color w:val="C00000"/>
          <w:sz w:val="16"/>
        </w:rPr>
        <w:t xml:space="preserve"> notification)</w:t>
      </w:r>
    </w:p>
    <w:p w14:paraId="40221297" w14:textId="77777777" w:rsidR="004215B8" w:rsidRDefault="004215B8" w:rsidP="00892FDC">
      <w:pPr>
        <w:pStyle w:val="BodyText2"/>
        <w:spacing w:line="240" w:lineRule="auto"/>
        <w:ind w:left="288"/>
        <w:rPr>
          <w:rFonts w:cs="Arial"/>
          <w:i/>
          <w:color w:val="C00000"/>
          <w:sz w:val="16"/>
          <w:lang w:val="en-US"/>
        </w:rPr>
      </w:pPr>
      <w:proofErr w:type="gramStart"/>
      <w:r>
        <w:rPr>
          <w:rFonts w:cs="Arial"/>
          <w:i/>
          <w:color w:val="C00000"/>
          <w:sz w:val="16"/>
          <w:lang w:val="en-US"/>
        </w:rPr>
        <w:t>OR;</w:t>
      </w:r>
      <w:proofErr w:type="gramEnd"/>
    </w:p>
    <w:p w14:paraId="762FF1F6" w14:textId="53957DD9" w:rsidR="004215B8" w:rsidRPr="00DF0BC8" w:rsidRDefault="004215B8" w:rsidP="00892FDC">
      <w:pPr>
        <w:pStyle w:val="BodyText2"/>
        <w:spacing w:line="240" w:lineRule="auto"/>
        <w:ind w:left="288"/>
        <w:rPr>
          <w:rFonts w:cs="Arial"/>
          <w:sz w:val="20"/>
          <w:lang w:val="en-US"/>
        </w:rPr>
      </w:pPr>
      <w:r w:rsidRPr="00D234E0">
        <w:rPr>
          <w:rFonts w:cs="Arial"/>
        </w:rPr>
        <w:fldChar w:fldCharType="begin">
          <w:ffData>
            <w:name w:val="Check32"/>
            <w:enabled/>
            <w:calcOnExit w:val="0"/>
            <w:checkBox>
              <w:sizeAuto/>
              <w:default w:val="0"/>
            </w:checkBox>
          </w:ffData>
        </w:fldChar>
      </w:r>
      <w:r w:rsidRPr="00D234E0">
        <w:rPr>
          <w:rFonts w:cs="Arial"/>
        </w:rPr>
        <w:instrText xml:space="preserve"> FORMCHECKBOX </w:instrText>
      </w:r>
      <w:r w:rsidR="00B72B43">
        <w:rPr>
          <w:rFonts w:cs="Arial"/>
        </w:rPr>
      </w:r>
      <w:r w:rsidR="00B72B43">
        <w:rPr>
          <w:rFonts w:cs="Arial"/>
        </w:rPr>
        <w:fldChar w:fldCharType="separate"/>
      </w:r>
      <w:r w:rsidRPr="00D234E0">
        <w:rPr>
          <w:rFonts w:cs="Arial"/>
        </w:rPr>
        <w:fldChar w:fldCharType="end"/>
      </w:r>
      <w:r w:rsidRPr="00D234E0">
        <w:rPr>
          <w:rFonts w:cs="Arial"/>
        </w:rPr>
        <w:t xml:space="preserve"> </w:t>
      </w:r>
      <w:r>
        <w:rPr>
          <w:rFonts w:cs="Arial"/>
          <w:lang w:val="en-US"/>
        </w:rPr>
        <w:t>Immediate attention required. IRB to convene an emergency session</w:t>
      </w:r>
      <w:r w:rsidRPr="00D234E0">
        <w:rPr>
          <w:rFonts w:cs="Arial"/>
        </w:rPr>
        <w:t xml:space="preserve"> on </w:t>
      </w:r>
      <w:r w:rsidRPr="0069453E">
        <w:rPr>
          <w:rFonts w:ascii="Times New Roman" w:hAnsi="Times New Roman"/>
          <w:b/>
          <w:lang w:val="en-US"/>
        </w:rPr>
        <w:fldChar w:fldCharType="begin">
          <w:ffData>
            <w:name w:val="Text9"/>
            <w:enabled/>
            <w:calcOnExit w:val="0"/>
            <w:textInput/>
          </w:ffData>
        </w:fldChar>
      </w:r>
      <w:r w:rsidRPr="0069453E">
        <w:rPr>
          <w:rFonts w:ascii="Times New Roman" w:hAnsi="Times New Roman"/>
          <w:b/>
          <w:lang w:val="en-US"/>
        </w:rPr>
        <w:instrText xml:space="preserve"> FORMTEXT </w:instrText>
      </w:r>
      <w:r w:rsidRPr="0069453E">
        <w:rPr>
          <w:rFonts w:ascii="Times New Roman" w:hAnsi="Times New Roman"/>
          <w:b/>
          <w:lang w:val="en-US"/>
        </w:rPr>
      </w:r>
      <w:r w:rsidRPr="0069453E">
        <w:rPr>
          <w:rFonts w:ascii="Times New Roman" w:hAnsi="Times New Roman"/>
          <w:b/>
          <w:lang w:val="en-US"/>
        </w:rPr>
        <w:fldChar w:fldCharType="separate"/>
      </w:r>
      <w:r w:rsidR="00B72B43">
        <w:rPr>
          <w:rFonts w:ascii="Times New Roman" w:hAnsi="Times New Roman"/>
          <w:b/>
          <w:noProof/>
          <w:lang w:val="en-US"/>
        </w:rPr>
        <w:t> </w:t>
      </w:r>
      <w:r w:rsidR="00B72B43">
        <w:rPr>
          <w:rFonts w:ascii="Times New Roman" w:hAnsi="Times New Roman"/>
          <w:b/>
          <w:noProof/>
          <w:lang w:val="en-US"/>
        </w:rPr>
        <w:t> </w:t>
      </w:r>
      <w:r w:rsidR="00B72B43">
        <w:rPr>
          <w:rFonts w:ascii="Times New Roman" w:hAnsi="Times New Roman"/>
          <w:b/>
          <w:noProof/>
          <w:lang w:val="en-US"/>
        </w:rPr>
        <w:t> </w:t>
      </w:r>
      <w:r w:rsidR="00B72B43">
        <w:rPr>
          <w:rFonts w:ascii="Times New Roman" w:hAnsi="Times New Roman"/>
          <w:b/>
          <w:noProof/>
          <w:lang w:val="en-US"/>
        </w:rPr>
        <w:t> </w:t>
      </w:r>
      <w:r w:rsidR="00B72B43">
        <w:rPr>
          <w:rFonts w:ascii="Times New Roman" w:hAnsi="Times New Roman"/>
          <w:b/>
          <w:noProof/>
          <w:lang w:val="en-US"/>
        </w:rPr>
        <w:t> </w:t>
      </w:r>
      <w:r w:rsidRPr="0069453E">
        <w:rPr>
          <w:rFonts w:ascii="Times New Roman" w:hAnsi="Times New Roman"/>
          <w:b/>
        </w:rPr>
        <w:fldChar w:fldCharType="end"/>
      </w:r>
    </w:p>
    <w:p w14:paraId="286252AB" w14:textId="77777777" w:rsidR="000559DF" w:rsidRDefault="000559DF" w:rsidP="00892FDC">
      <w:pPr>
        <w:pStyle w:val="BodyText2"/>
        <w:spacing w:line="240" w:lineRule="auto"/>
        <w:rPr>
          <w:rFonts w:cs="Arial"/>
          <w:szCs w:val="22"/>
          <w:lang w:val="en-US"/>
        </w:rPr>
      </w:pPr>
    </w:p>
    <w:p w14:paraId="5F0A3DF7" w14:textId="77777777" w:rsidR="00046A92" w:rsidRPr="0019047E" w:rsidRDefault="00046A92" w:rsidP="00892FDC">
      <w:pPr>
        <w:pStyle w:val="BodyText2"/>
        <w:spacing w:line="240" w:lineRule="auto"/>
        <w:rPr>
          <w:rFonts w:cs="Arial"/>
          <w:b/>
        </w:rPr>
      </w:pPr>
      <w:r w:rsidRPr="0019047E">
        <w:rPr>
          <w:rFonts w:cs="Arial"/>
        </w:rPr>
        <w:fldChar w:fldCharType="begin">
          <w:ffData>
            <w:name w:val="Check10"/>
            <w:enabled/>
            <w:calcOnExit w:val="0"/>
            <w:checkBox>
              <w:sizeAuto/>
              <w:default w:val="0"/>
            </w:checkBox>
          </w:ffData>
        </w:fldChar>
      </w:r>
      <w:r w:rsidRPr="0019047E">
        <w:rPr>
          <w:rFonts w:cs="Arial"/>
        </w:rPr>
        <w:instrText xml:space="preserve"> FORMCHECKBOX </w:instrText>
      </w:r>
      <w:r w:rsidR="00B72B43">
        <w:rPr>
          <w:rFonts w:cs="Arial"/>
        </w:rPr>
      </w:r>
      <w:r w:rsidR="00B72B43">
        <w:rPr>
          <w:rFonts w:cs="Arial"/>
        </w:rPr>
        <w:fldChar w:fldCharType="separate"/>
      </w:r>
      <w:r w:rsidRPr="0019047E">
        <w:rPr>
          <w:rFonts w:cs="Arial"/>
        </w:rPr>
        <w:fldChar w:fldCharType="end"/>
      </w:r>
      <w:r w:rsidRPr="0019047E">
        <w:rPr>
          <w:rFonts w:cs="Arial"/>
        </w:rPr>
        <w:t xml:space="preserve"> </w:t>
      </w:r>
      <w:r w:rsidRPr="0019047E">
        <w:rPr>
          <w:rFonts w:cs="Arial"/>
          <w:b/>
        </w:rPr>
        <w:t>Apparent Serious or Continuing Non-Compliance</w:t>
      </w:r>
    </w:p>
    <w:p w14:paraId="26F81063" w14:textId="77776091" w:rsidR="0087538A" w:rsidRDefault="0087538A" w:rsidP="00892FDC">
      <w:pPr>
        <w:pStyle w:val="BodyText2"/>
        <w:spacing w:line="240" w:lineRule="auto"/>
        <w:ind w:left="288"/>
        <w:rPr>
          <w:rFonts w:cs="Arial"/>
          <w:i/>
          <w:color w:val="C00000"/>
          <w:sz w:val="16"/>
        </w:rPr>
      </w:pPr>
      <w:r w:rsidRPr="00D234E0">
        <w:rPr>
          <w:rFonts w:cs="Arial"/>
        </w:rPr>
        <w:fldChar w:fldCharType="begin">
          <w:ffData>
            <w:name w:val="Check32"/>
            <w:enabled/>
            <w:calcOnExit w:val="0"/>
            <w:checkBox>
              <w:sizeAuto/>
              <w:default w:val="0"/>
            </w:checkBox>
          </w:ffData>
        </w:fldChar>
      </w:r>
      <w:r w:rsidRPr="00D234E0">
        <w:rPr>
          <w:rFonts w:cs="Arial"/>
        </w:rPr>
        <w:instrText xml:space="preserve"> FORMCHECKBOX </w:instrText>
      </w:r>
      <w:r w:rsidR="00B72B43">
        <w:rPr>
          <w:rFonts w:cs="Arial"/>
        </w:rPr>
      </w:r>
      <w:r w:rsidR="00B72B43">
        <w:rPr>
          <w:rFonts w:cs="Arial"/>
        </w:rPr>
        <w:fldChar w:fldCharType="separate"/>
      </w:r>
      <w:r w:rsidRPr="00D234E0">
        <w:rPr>
          <w:rFonts w:cs="Arial"/>
        </w:rPr>
        <w:fldChar w:fldCharType="end"/>
      </w:r>
      <w:r w:rsidRPr="00D234E0">
        <w:rPr>
          <w:rFonts w:cs="Arial"/>
        </w:rPr>
        <w:t xml:space="preserve"> Schedule</w:t>
      </w:r>
      <w:r w:rsidR="003C46B8">
        <w:rPr>
          <w:rFonts w:cs="Arial"/>
          <w:lang w:val="en-US"/>
        </w:rPr>
        <w:t>d</w:t>
      </w:r>
      <w:r w:rsidRPr="00D234E0">
        <w:rPr>
          <w:rFonts w:cs="Arial"/>
        </w:rPr>
        <w:t xml:space="preserve"> for next convened IRB meeting on </w:t>
      </w:r>
      <w:r w:rsidRPr="0069453E">
        <w:rPr>
          <w:rFonts w:ascii="Times New Roman" w:hAnsi="Times New Roman"/>
          <w:b/>
          <w:lang w:val="en-US"/>
        </w:rPr>
        <w:fldChar w:fldCharType="begin">
          <w:ffData>
            <w:name w:val="Text9"/>
            <w:enabled/>
            <w:calcOnExit w:val="0"/>
            <w:textInput/>
          </w:ffData>
        </w:fldChar>
      </w:r>
      <w:r w:rsidRPr="0069453E">
        <w:rPr>
          <w:rFonts w:ascii="Times New Roman" w:hAnsi="Times New Roman"/>
          <w:b/>
          <w:lang w:val="en-US"/>
        </w:rPr>
        <w:instrText xml:space="preserve"> FORMTEXT </w:instrText>
      </w:r>
      <w:r w:rsidRPr="0069453E">
        <w:rPr>
          <w:rFonts w:ascii="Times New Roman" w:hAnsi="Times New Roman"/>
          <w:b/>
          <w:lang w:val="en-US"/>
        </w:rPr>
      </w:r>
      <w:r w:rsidRPr="0069453E">
        <w:rPr>
          <w:rFonts w:ascii="Times New Roman" w:hAnsi="Times New Roman"/>
          <w:b/>
          <w:lang w:val="en-US"/>
        </w:rPr>
        <w:fldChar w:fldCharType="separate"/>
      </w:r>
      <w:r w:rsidR="00B72B43">
        <w:rPr>
          <w:rFonts w:ascii="Times New Roman" w:hAnsi="Times New Roman"/>
          <w:b/>
          <w:noProof/>
          <w:lang w:val="en-US"/>
        </w:rPr>
        <w:t> </w:t>
      </w:r>
      <w:r w:rsidR="00B72B43">
        <w:rPr>
          <w:rFonts w:ascii="Times New Roman" w:hAnsi="Times New Roman"/>
          <w:b/>
          <w:noProof/>
          <w:lang w:val="en-US"/>
        </w:rPr>
        <w:t> </w:t>
      </w:r>
      <w:r w:rsidR="00B72B43">
        <w:rPr>
          <w:rFonts w:ascii="Times New Roman" w:hAnsi="Times New Roman"/>
          <w:b/>
          <w:noProof/>
          <w:lang w:val="en-US"/>
        </w:rPr>
        <w:t> </w:t>
      </w:r>
      <w:r w:rsidR="00B72B43">
        <w:rPr>
          <w:rFonts w:ascii="Times New Roman" w:hAnsi="Times New Roman"/>
          <w:b/>
          <w:noProof/>
          <w:lang w:val="en-US"/>
        </w:rPr>
        <w:t> </w:t>
      </w:r>
      <w:r w:rsidR="00B72B43">
        <w:rPr>
          <w:rFonts w:ascii="Times New Roman" w:hAnsi="Times New Roman"/>
          <w:b/>
          <w:noProof/>
          <w:lang w:val="en-US"/>
        </w:rPr>
        <w:t> </w:t>
      </w:r>
      <w:r w:rsidRPr="0069453E">
        <w:rPr>
          <w:rFonts w:ascii="Times New Roman" w:hAnsi="Times New Roman"/>
          <w:b/>
        </w:rPr>
        <w:fldChar w:fldCharType="end"/>
      </w:r>
      <w:r w:rsidR="003C46B8">
        <w:rPr>
          <w:rFonts w:cs="Arial"/>
          <w:lang w:val="en-US"/>
        </w:rPr>
        <w:t xml:space="preserve"> </w:t>
      </w:r>
      <w:r w:rsidR="00FE4EE1">
        <w:rPr>
          <w:rFonts w:cs="Arial"/>
          <w:lang w:val="en-US"/>
        </w:rPr>
        <w:t xml:space="preserve"> </w:t>
      </w:r>
      <w:bookmarkStart w:id="11" w:name="_Hlk55302121"/>
      <w:r w:rsidR="00D979FE" w:rsidRPr="00EF7C0C">
        <w:rPr>
          <w:rFonts w:cs="Arial"/>
          <w:i/>
          <w:color w:val="C00000"/>
          <w:sz w:val="16"/>
        </w:rPr>
        <w:t xml:space="preserve">(Note: must not exceed 30 </w:t>
      </w:r>
      <w:r w:rsidR="00D979FE" w:rsidRPr="00EF7C0C">
        <w:rPr>
          <w:rFonts w:cs="Arial"/>
          <w:b/>
          <w:bCs/>
          <w:i/>
          <w:color w:val="C00000"/>
          <w:sz w:val="16"/>
          <w:lang w:val="en-US"/>
        </w:rPr>
        <w:t>calendar</w:t>
      </w:r>
      <w:r w:rsidR="00D979FE" w:rsidRPr="00EF7C0C">
        <w:rPr>
          <w:rFonts w:cs="Arial"/>
          <w:i/>
          <w:color w:val="C00000"/>
          <w:sz w:val="16"/>
        </w:rPr>
        <w:t xml:space="preserve"> days of initial </w:t>
      </w:r>
      <w:r w:rsidR="00D979FE" w:rsidRPr="00EF7C0C">
        <w:rPr>
          <w:rFonts w:cs="Arial"/>
          <w:i/>
          <w:color w:val="C00000"/>
          <w:sz w:val="16"/>
          <w:lang w:val="en-US"/>
        </w:rPr>
        <w:t>written</w:t>
      </w:r>
      <w:r w:rsidR="00D979FE" w:rsidRPr="00EF7C0C">
        <w:rPr>
          <w:rFonts w:cs="Arial"/>
          <w:i/>
          <w:color w:val="C00000"/>
          <w:sz w:val="16"/>
        </w:rPr>
        <w:t xml:space="preserve"> notification)</w:t>
      </w:r>
    </w:p>
    <w:p w14:paraId="15996FC6" w14:textId="77777777" w:rsidR="004215B8" w:rsidRDefault="004215B8" w:rsidP="00892FDC">
      <w:pPr>
        <w:pStyle w:val="BodyText2"/>
        <w:spacing w:line="240" w:lineRule="auto"/>
        <w:ind w:left="288"/>
        <w:rPr>
          <w:rFonts w:cs="Arial"/>
          <w:i/>
          <w:color w:val="C00000"/>
          <w:sz w:val="16"/>
          <w:lang w:val="en-US"/>
        </w:rPr>
      </w:pPr>
      <w:proofErr w:type="gramStart"/>
      <w:r>
        <w:rPr>
          <w:rFonts w:cs="Arial"/>
          <w:i/>
          <w:color w:val="C00000"/>
          <w:sz w:val="16"/>
          <w:lang w:val="en-US"/>
        </w:rPr>
        <w:t>OR;</w:t>
      </w:r>
      <w:proofErr w:type="gramEnd"/>
    </w:p>
    <w:p w14:paraId="3A61AF2F" w14:textId="2C16C617" w:rsidR="004215B8" w:rsidRPr="00DF0BC8" w:rsidRDefault="004215B8" w:rsidP="00892FDC">
      <w:pPr>
        <w:pStyle w:val="BodyText2"/>
        <w:spacing w:line="240" w:lineRule="auto"/>
        <w:ind w:left="288"/>
        <w:rPr>
          <w:rFonts w:cs="Arial"/>
          <w:sz w:val="20"/>
          <w:lang w:val="en-US"/>
        </w:rPr>
      </w:pPr>
      <w:r w:rsidRPr="00D234E0">
        <w:rPr>
          <w:rFonts w:cs="Arial"/>
        </w:rPr>
        <w:fldChar w:fldCharType="begin">
          <w:ffData>
            <w:name w:val="Check32"/>
            <w:enabled/>
            <w:calcOnExit w:val="0"/>
            <w:checkBox>
              <w:sizeAuto/>
              <w:default w:val="0"/>
            </w:checkBox>
          </w:ffData>
        </w:fldChar>
      </w:r>
      <w:r w:rsidRPr="00D234E0">
        <w:rPr>
          <w:rFonts w:cs="Arial"/>
        </w:rPr>
        <w:instrText xml:space="preserve"> FORMCHECKBOX </w:instrText>
      </w:r>
      <w:r w:rsidR="00B72B43">
        <w:rPr>
          <w:rFonts w:cs="Arial"/>
        </w:rPr>
      </w:r>
      <w:r w:rsidR="00B72B43">
        <w:rPr>
          <w:rFonts w:cs="Arial"/>
        </w:rPr>
        <w:fldChar w:fldCharType="separate"/>
      </w:r>
      <w:r w:rsidRPr="00D234E0">
        <w:rPr>
          <w:rFonts w:cs="Arial"/>
        </w:rPr>
        <w:fldChar w:fldCharType="end"/>
      </w:r>
      <w:r w:rsidRPr="00D234E0">
        <w:rPr>
          <w:rFonts w:cs="Arial"/>
        </w:rPr>
        <w:t xml:space="preserve"> </w:t>
      </w:r>
      <w:r>
        <w:rPr>
          <w:rFonts w:cs="Arial"/>
          <w:lang w:val="en-US"/>
        </w:rPr>
        <w:t>Immediate attention required. IRB to convene an emergency session</w:t>
      </w:r>
      <w:r w:rsidRPr="00D234E0">
        <w:rPr>
          <w:rFonts w:cs="Arial"/>
        </w:rPr>
        <w:t xml:space="preserve"> on </w:t>
      </w:r>
      <w:r w:rsidRPr="0069453E">
        <w:rPr>
          <w:rFonts w:ascii="Times New Roman" w:hAnsi="Times New Roman"/>
          <w:b/>
          <w:lang w:val="en-US"/>
        </w:rPr>
        <w:fldChar w:fldCharType="begin">
          <w:ffData>
            <w:name w:val="Text9"/>
            <w:enabled/>
            <w:calcOnExit w:val="0"/>
            <w:textInput/>
          </w:ffData>
        </w:fldChar>
      </w:r>
      <w:r w:rsidRPr="0069453E">
        <w:rPr>
          <w:rFonts w:ascii="Times New Roman" w:hAnsi="Times New Roman"/>
          <w:b/>
          <w:lang w:val="en-US"/>
        </w:rPr>
        <w:instrText xml:space="preserve"> FORMTEXT </w:instrText>
      </w:r>
      <w:r w:rsidRPr="0069453E">
        <w:rPr>
          <w:rFonts w:ascii="Times New Roman" w:hAnsi="Times New Roman"/>
          <w:b/>
          <w:lang w:val="en-US"/>
        </w:rPr>
      </w:r>
      <w:r w:rsidRPr="0069453E">
        <w:rPr>
          <w:rFonts w:ascii="Times New Roman" w:hAnsi="Times New Roman"/>
          <w:b/>
          <w:lang w:val="en-US"/>
        </w:rPr>
        <w:fldChar w:fldCharType="separate"/>
      </w:r>
      <w:r w:rsidR="00B72B43">
        <w:rPr>
          <w:rFonts w:ascii="Times New Roman" w:hAnsi="Times New Roman"/>
          <w:b/>
          <w:noProof/>
          <w:lang w:val="en-US"/>
        </w:rPr>
        <w:t> </w:t>
      </w:r>
      <w:r w:rsidR="00B72B43">
        <w:rPr>
          <w:rFonts w:ascii="Times New Roman" w:hAnsi="Times New Roman"/>
          <w:b/>
          <w:noProof/>
          <w:lang w:val="en-US"/>
        </w:rPr>
        <w:t> </w:t>
      </w:r>
      <w:r w:rsidR="00B72B43">
        <w:rPr>
          <w:rFonts w:ascii="Times New Roman" w:hAnsi="Times New Roman"/>
          <w:b/>
          <w:noProof/>
          <w:lang w:val="en-US"/>
        </w:rPr>
        <w:t> </w:t>
      </w:r>
      <w:r w:rsidR="00B72B43">
        <w:rPr>
          <w:rFonts w:ascii="Times New Roman" w:hAnsi="Times New Roman"/>
          <w:b/>
          <w:noProof/>
          <w:lang w:val="en-US"/>
        </w:rPr>
        <w:t> </w:t>
      </w:r>
      <w:r w:rsidR="00B72B43">
        <w:rPr>
          <w:rFonts w:ascii="Times New Roman" w:hAnsi="Times New Roman"/>
          <w:b/>
          <w:noProof/>
          <w:lang w:val="en-US"/>
        </w:rPr>
        <w:t> </w:t>
      </w:r>
      <w:r w:rsidRPr="0069453E">
        <w:rPr>
          <w:rFonts w:ascii="Times New Roman" w:hAnsi="Times New Roman"/>
          <w:b/>
        </w:rPr>
        <w:fldChar w:fldCharType="end"/>
      </w:r>
    </w:p>
    <w:bookmarkEnd w:id="11"/>
    <w:p w14:paraId="508A7703" w14:textId="77777777" w:rsidR="00FC3C3D" w:rsidRDefault="00FC3C3D" w:rsidP="00892FDC">
      <w:pPr>
        <w:pStyle w:val="BodyText2"/>
        <w:spacing w:line="240" w:lineRule="auto"/>
        <w:rPr>
          <w:rFonts w:cs="Arial"/>
        </w:rPr>
      </w:pPr>
    </w:p>
    <w:p w14:paraId="6B049F3B" w14:textId="77777777" w:rsidR="00FC3C3D" w:rsidRPr="00EF7C0C" w:rsidRDefault="00FC3C3D" w:rsidP="00892FDC">
      <w:pPr>
        <w:pStyle w:val="BodyText2"/>
        <w:spacing w:line="240" w:lineRule="auto"/>
        <w:rPr>
          <w:rFonts w:cs="Arial"/>
          <w:b/>
          <w:lang w:val="en-US"/>
        </w:rPr>
      </w:pPr>
      <w:r w:rsidRPr="0019047E">
        <w:rPr>
          <w:rFonts w:cs="Arial"/>
        </w:rPr>
        <w:fldChar w:fldCharType="begin">
          <w:ffData>
            <w:name w:val="Check10"/>
            <w:enabled/>
            <w:calcOnExit w:val="0"/>
            <w:checkBox>
              <w:sizeAuto/>
              <w:default w:val="0"/>
            </w:checkBox>
          </w:ffData>
        </w:fldChar>
      </w:r>
      <w:r w:rsidRPr="0019047E">
        <w:rPr>
          <w:rFonts w:cs="Arial"/>
        </w:rPr>
        <w:instrText xml:space="preserve"> FORMCHECKBOX </w:instrText>
      </w:r>
      <w:r w:rsidR="00B72B43">
        <w:rPr>
          <w:rFonts w:cs="Arial"/>
        </w:rPr>
      </w:r>
      <w:r w:rsidR="00B72B43">
        <w:rPr>
          <w:rFonts w:cs="Arial"/>
        </w:rPr>
        <w:fldChar w:fldCharType="separate"/>
      </w:r>
      <w:r w:rsidRPr="0019047E">
        <w:rPr>
          <w:rFonts w:cs="Arial"/>
        </w:rPr>
        <w:fldChar w:fldCharType="end"/>
      </w:r>
      <w:r w:rsidRPr="0019047E">
        <w:rPr>
          <w:rFonts w:cs="Arial"/>
        </w:rPr>
        <w:t xml:space="preserve"> </w:t>
      </w:r>
      <w:r>
        <w:rPr>
          <w:rFonts w:cs="Arial"/>
          <w:b/>
          <w:lang w:val="en-US"/>
        </w:rPr>
        <w:t xml:space="preserve">Research Information Security and Privacy Incident </w:t>
      </w:r>
    </w:p>
    <w:p w14:paraId="2B5D7EEA" w14:textId="6DD7D39D" w:rsidR="00FC3C3D" w:rsidRDefault="00FC3C3D" w:rsidP="00892FDC">
      <w:pPr>
        <w:pStyle w:val="BodyText2"/>
        <w:spacing w:line="240" w:lineRule="auto"/>
        <w:ind w:left="288"/>
        <w:rPr>
          <w:rFonts w:cs="Arial"/>
          <w:i/>
          <w:color w:val="C00000"/>
          <w:sz w:val="16"/>
        </w:rPr>
      </w:pPr>
      <w:r w:rsidRPr="00D234E0">
        <w:rPr>
          <w:rFonts w:cs="Arial"/>
        </w:rPr>
        <w:fldChar w:fldCharType="begin">
          <w:ffData>
            <w:name w:val="Check32"/>
            <w:enabled/>
            <w:calcOnExit w:val="0"/>
            <w:checkBox>
              <w:sizeAuto/>
              <w:default w:val="0"/>
            </w:checkBox>
          </w:ffData>
        </w:fldChar>
      </w:r>
      <w:r w:rsidRPr="00D234E0">
        <w:rPr>
          <w:rFonts w:cs="Arial"/>
        </w:rPr>
        <w:instrText xml:space="preserve"> FORMCHECKBOX </w:instrText>
      </w:r>
      <w:r w:rsidR="00B72B43">
        <w:rPr>
          <w:rFonts w:cs="Arial"/>
        </w:rPr>
      </w:r>
      <w:r w:rsidR="00B72B43">
        <w:rPr>
          <w:rFonts w:cs="Arial"/>
        </w:rPr>
        <w:fldChar w:fldCharType="separate"/>
      </w:r>
      <w:r w:rsidRPr="00D234E0">
        <w:rPr>
          <w:rFonts w:cs="Arial"/>
        </w:rPr>
        <w:fldChar w:fldCharType="end"/>
      </w:r>
      <w:r w:rsidRPr="00D234E0">
        <w:rPr>
          <w:rFonts w:cs="Arial"/>
        </w:rPr>
        <w:t xml:space="preserve"> Schedule</w:t>
      </w:r>
      <w:r>
        <w:rPr>
          <w:rFonts w:cs="Arial"/>
          <w:lang w:val="en-US"/>
        </w:rPr>
        <w:t>d</w:t>
      </w:r>
      <w:r w:rsidRPr="00D234E0">
        <w:rPr>
          <w:rFonts w:cs="Arial"/>
        </w:rPr>
        <w:t xml:space="preserve"> for next convened IRB meeting on </w:t>
      </w:r>
      <w:r w:rsidRPr="0069453E">
        <w:rPr>
          <w:rFonts w:ascii="Times New Roman" w:hAnsi="Times New Roman"/>
          <w:b/>
          <w:lang w:val="en-US"/>
        </w:rPr>
        <w:fldChar w:fldCharType="begin">
          <w:ffData>
            <w:name w:val="Text9"/>
            <w:enabled/>
            <w:calcOnExit w:val="0"/>
            <w:textInput/>
          </w:ffData>
        </w:fldChar>
      </w:r>
      <w:r w:rsidRPr="0069453E">
        <w:rPr>
          <w:rFonts w:ascii="Times New Roman" w:hAnsi="Times New Roman"/>
          <w:b/>
          <w:lang w:val="en-US"/>
        </w:rPr>
        <w:instrText xml:space="preserve"> FORMTEXT </w:instrText>
      </w:r>
      <w:r w:rsidRPr="0069453E">
        <w:rPr>
          <w:rFonts w:ascii="Times New Roman" w:hAnsi="Times New Roman"/>
          <w:b/>
          <w:lang w:val="en-US"/>
        </w:rPr>
      </w:r>
      <w:r w:rsidRPr="0069453E">
        <w:rPr>
          <w:rFonts w:ascii="Times New Roman" w:hAnsi="Times New Roman"/>
          <w:b/>
          <w:lang w:val="en-US"/>
        </w:rPr>
        <w:fldChar w:fldCharType="separate"/>
      </w:r>
      <w:r w:rsidR="00B72B43">
        <w:rPr>
          <w:rFonts w:ascii="Times New Roman" w:hAnsi="Times New Roman"/>
          <w:b/>
          <w:noProof/>
          <w:lang w:val="en-US"/>
        </w:rPr>
        <w:t> </w:t>
      </w:r>
      <w:r w:rsidR="00B72B43">
        <w:rPr>
          <w:rFonts w:ascii="Times New Roman" w:hAnsi="Times New Roman"/>
          <w:b/>
          <w:noProof/>
          <w:lang w:val="en-US"/>
        </w:rPr>
        <w:t> </w:t>
      </w:r>
      <w:r w:rsidR="00B72B43">
        <w:rPr>
          <w:rFonts w:ascii="Times New Roman" w:hAnsi="Times New Roman"/>
          <w:b/>
          <w:noProof/>
          <w:lang w:val="en-US"/>
        </w:rPr>
        <w:t> </w:t>
      </w:r>
      <w:r w:rsidR="00B72B43">
        <w:rPr>
          <w:rFonts w:ascii="Times New Roman" w:hAnsi="Times New Roman"/>
          <w:b/>
          <w:noProof/>
          <w:lang w:val="en-US"/>
        </w:rPr>
        <w:t> </w:t>
      </w:r>
      <w:r w:rsidR="00B72B43">
        <w:rPr>
          <w:rFonts w:ascii="Times New Roman" w:hAnsi="Times New Roman"/>
          <w:b/>
          <w:noProof/>
          <w:lang w:val="en-US"/>
        </w:rPr>
        <w:t> </w:t>
      </w:r>
      <w:r w:rsidRPr="0069453E">
        <w:rPr>
          <w:rFonts w:ascii="Times New Roman" w:hAnsi="Times New Roman"/>
          <w:b/>
        </w:rPr>
        <w:fldChar w:fldCharType="end"/>
      </w:r>
      <w:r>
        <w:rPr>
          <w:rFonts w:cs="Arial"/>
          <w:lang w:val="en-US"/>
        </w:rPr>
        <w:t xml:space="preserve">  </w:t>
      </w:r>
      <w:r w:rsidRPr="00EF7C0C">
        <w:rPr>
          <w:rFonts w:cs="Arial"/>
          <w:i/>
          <w:color w:val="C00000"/>
          <w:sz w:val="16"/>
        </w:rPr>
        <w:t xml:space="preserve">(Note: must not exceed 30 </w:t>
      </w:r>
      <w:r w:rsidRPr="00EF7C0C">
        <w:rPr>
          <w:rFonts w:cs="Arial"/>
          <w:b/>
          <w:bCs/>
          <w:i/>
          <w:color w:val="C00000"/>
          <w:sz w:val="16"/>
          <w:lang w:val="en-US"/>
        </w:rPr>
        <w:t>calendar</w:t>
      </w:r>
      <w:r w:rsidRPr="00EF7C0C">
        <w:rPr>
          <w:rFonts w:cs="Arial"/>
          <w:i/>
          <w:color w:val="C00000"/>
          <w:sz w:val="16"/>
        </w:rPr>
        <w:t xml:space="preserve"> days of initial </w:t>
      </w:r>
      <w:r w:rsidRPr="00EF7C0C">
        <w:rPr>
          <w:rFonts w:cs="Arial"/>
          <w:i/>
          <w:color w:val="C00000"/>
          <w:sz w:val="16"/>
          <w:lang w:val="en-US"/>
        </w:rPr>
        <w:t>written</w:t>
      </w:r>
      <w:r w:rsidRPr="00EF7C0C">
        <w:rPr>
          <w:rFonts w:cs="Arial"/>
          <w:i/>
          <w:color w:val="C00000"/>
          <w:sz w:val="16"/>
        </w:rPr>
        <w:t xml:space="preserve"> notification)</w:t>
      </w:r>
    </w:p>
    <w:p w14:paraId="3CDAA0D0" w14:textId="77777777" w:rsidR="006F6A15" w:rsidRDefault="006F6A15" w:rsidP="00892FDC">
      <w:pPr>
        <w:pStyle w:val="BodyText2"/>
        <w:spacing w:line="240" w:lineRule="auto"/>
        <w:ind w:left="288"/>
        <w:rPr>
          <w:rFonts w:cs="Arial"/>
          <w:i/>
          <w:color w:val="C00000"/>
          <w:sz w:val="16"/>
          <w:lang w:val="en-US"/>
        </w:rPr>
      </w:pPr>
      <w:proofErr w:type="gramStart"/>
      <w:r>
        <w:rPr>
          <w:rFonts w:cs="Arial"/>
          <w:i/>
          <w:color w:val="C00000"/>
          <w:sz w:val="16"/>
          <w:lang w:val="en-US"/>
        </w:rPr>
        <w:t>OR;</w:t>
      </w:r>
      <w:proofErr w:type="gramEnd"/>
    </w:p>
    <w:p w14:paraId="2A58222E" w14:textId="60FB1463" w:rsidR="006F6A15" w:rsidRPr="00DF0BC8" w:rsidRDefault="006F6A15" w:rsidP="00892FDC">
      <w:pPr>
        <w:pStyle w:val="BodyText2"/>
        <w:spacing w:line="240" w:lineRule="auto"/>
        <w:ind w:left="288"/>
        <w:rPr>
          <w:rFonts w:cs="Arial"/>
          <w:sz w:val="20"/>
          <w:lang w:val="en-US"/>
        </w:rPr>
      </w:pPr>
      <w:r w:rsidRPr="00D234E0">
        <w:rPr>
          <w:rFonts w:cs="Arial"/>
        </w:rPr>
        <w:fldChar w:fldCharType="begin">
          <w:ffData>
            <w:name w:val="Check32"/>
            <w:enabled/>
            <w:calcOnExit w:val="0"/>
            <w:checkBox>
              <w:sizeAuto/>
              <w:default w:val="0"/>
            </w:checkBox>
          </w:ffData>
        </w:fldChar>
      </w:r>
      <w:r w:rsidRPr="00D234E0">
        <w:rPr>
          <w:rFonts w:cs="Arial"/>
        </w:rPr>
        <w:instrText xml:space="preserve"> FORMCHECKBOX </w:instrText>
      </w:r>
      <w:r w:rsidR="00B72B43">
        <w:rPr>
          <w:rFonts w:cs="Arial"/>
        </w:rPr>
      </w:r>
      <w:r w:rsidR="00B72B43">
        <w:rPr>
          <w:rFonts w:cs="Arial"/>
        </w:rPr>
        <w:fldChar w:fldCharType="separate"/>
      </w:r>
      <w:r w:rsidRPr="00D234E0">
        <w:rPr>
          <w:rFonts w:cs="Arial"/>
        </w:rPr>
        <w:fldChar w:fldCharType="end"/>
      </w:r>
      <w:r w:rsidRPr="00D234E0">
        <w:rPr>
          <w:rFonts w:cs="Arial"/>
        </w:rPr>
        <w:t xml:space="preserve"> </w:t>
      </w:r>
      <w:r>
        <w:rPr>
          <w:rFonts w:cs="Arial"/>
          <w:lang w:val="en-US"/>
        </w:rPr>
        <w:t>Immediate attention required. IRB to convene an emergency session</w:t>
      </w:r>
      <w:r w:rsidRPr="00D234E0">
        <w:rPr>
          <w:rFonts w:cs="Arial"/>
        </w:rPr>
        <w:t xml:space="preserve"> on </w:t>
      </w:r>
      <w:r w:rsidRPr="0069453E">
        <w:rPr>
          <w:rFonts w:ascii="Times New Roman" w:hAnsi="Times New Roman"/>
          <w:b/>
          <w:lang w:val="en-US"/>
        </w:rPr>
        <w:fldChar w:fldCharType="begin">
          <w:ffData>
            <w:name w:val="Text9"/>
            <w:enabled/>
            <w:calcOnExit w:val="0"/>
            <w:textInput/>
          </w:ffData>
        </w:fldChar>
      </w:r>
      <w:r w:rsidRPr="0069453E">
        <w:rPr>
          <w:rFonts w:ascii="Times New Roman" w:hAnsi="Times New Roman"/>
          <w:b/>
          <w:lang w:val="en-US"/>
        </w:rPr>
        <w:instrText xml:space="preserve"> FORMTEXT </w:instrText>
      </w:r>
      <w:r w:rsidRPr="0069453E">
        <w:rPr>
          <w:rFonts w:ascii="Times New Roman" w:hAnsi="Times New Roman"/>
          <w:b/>
          <w:lang w:val="en-US"/>
        </w:rPr>
      </w:r>
      <w:r w:rsidRPr="0069453E">
        <w:rPr>
          <w:rFonts w:ascii="Times New Roman" w:hAnsi="Times New Roman"/>
          <w:b/>
          <w:lang w:val="en-US"/>
        </w:rPr>
        <w:fldChar w:fldCharType="separate"/>
      </w:r>
      <w:r w:rsidR="00B72B43">
        <w:rPr>
          <w:rFonts w:ascii="Times New Roman" w:hAnsi="Times New Roman"/>
          <w:b/>
          <w:noProof/>
          <w:lang w:val="en-US"/>
        </w:rPr>
        <w:t> </w:t>
      </w:r>
      <w:r w:rsidR="00B72B43">
        <w:rPr>
          <w:rFonts w:ascii="Times New Roman" w:hAnsi="Times New Roman"/>
          <w:b/>
          <w:noProof/>
          <w:lang w:val="en-US"/>
        </w:rPr>
        <w:t> </w:t>
      </w:r>
      <w:r w:rsidR="00B72B43">
        <w:rPr>
          <w:rFonts w:ascii="Times New Roman" w:hAnsi="Times New Roman"/>
          <w:b/>
          <w:noProof/>
          <w:lang w:val="en-US"/>
        </w:rPr>
        <w:t> </w:t>
      </w:r>
      <w:r w:rsidR="00B72B43">
        <w:rPr>
          <w:rFonts w:ascii="Times New Roman" w:hAnsi="Times New Roman"/>
          <w:b/>
          <w:noProof/>
          <w:lang w:val="en-US"/>
        </w:rPr>
        <w:t> </w:t>
      </w:r>
      <w:r w:rsidR="00B72B43">
        <w:rPr>
          <w:rFonts w:ascii="Times New Roman" w:hAnsi="Times New Roman"/>
          <w:b/>
          <w:noProof/>
          <w:lang w:val="en-US"/>
        </w:rPr>
        <w:t> </w:t>
      </w:r>
      <w:r w:rsidRPr="0069453E">
        <w:rPr>
          <w:rFonts w:ascii="Times New Roman" w:hAnsi="Times New Roman"/>
          <w:b/>
        </w:rPr>
        <w:fldChar w:fldCharType="end"/>
      </w:r>
    </w:p>
    <w:p w14:paraId="122417A7" w14:textId="77777777" w:rsidR="006F6A15" w:rsidRDefault="006F6A15" w:rsidP="00892FDC">
      <w:pPr>
        <w:pStyle w:val="BodyText2"/>
        <w:spacing w:line="240" w:lineRule="auto"/>
        <w:ind w:left="288"/>
        <w:rPr>
          <w:rFonts w:cs="Arial"/>
          <w:i/>
          <w:color w:val="C00000"/>
          <w:sz w:val="16"/>
          <w:lang w:val="en-US"/>
        </w:rPr>
      </w:pPr>
      <w:proofErr w:type="gramStart"/>
      <w:r>
        <w:rPr>
          <w:rFonts w:cs="Arial"/>
          <w:i/>
          <w:color w:val="C00000"/>
          <w:sz w:val="16"/>
          <w:lang w:val="en-US"/>
        </w:rPr>
        <w:t>OR;</w:t>
      </w:r>
      <w:proofErr w:type="gramEnd"/>
    </w:p>
    <w:p w14:paraId="0DAC2C73" w14:textId="77777777" w:rsidR="00FC3C3D" w:rsidRPr="00DB2A85" w:rsidRDefault="00FC3C3D" w:rsidP="00892FDC">
      <w:pPr>
        <w:pStyle w:val="BodyText2"/>
        <w:spacing w:line="240" w:lineRule="auto"/>
        <w:ind w:left="1260" w:hanging="972"/>
        <w:rPr>
          <w:rFonts w:cs="Arial"/>
          <w:sz w:val="20"/>
          <w:lang w:val="en-US"/>
        </w:rPr>
      </w:pPr>
      <w:r w:rsidRPr="00D234E0">
        <w:rPr>
          <w:rFonts w:cs="Arial"/>
        </w:rPr>
        <w:fldChar w:fldCharType="begin">
          <w:ffData>
            <w:name w:val="Check32"/>
            <w:enabled/>
            <w:calcOnExit w:val="0"/>
            <w:checkBox>
              <w:sizeAuto/>
              <w:default w:val="0"/>
            </w:checkBox>
          </w:ffData>
        </w:fldChar>
      </w:r>
      <w:r w:rsidRPr="00D234E0">
        <w:rPr>
          <w:rFonts w:cs="Arial"/>
        </w:rPr>
        <w:instrText xml:space="preserve"> FORMCHECKBOX </w:instrText>
      </w:r>
      <w:r w:rsidR="00B72B43">
        <w:rPr>
          <w:rFonts w:cs="Arial"/>
        </w:rPr>
      </w:r>
      <w:r w:rsidR="00B72B43">
        <w:rPr>
          <w:rFonts w:cs="Arial"/>
        </w:rPr>
        <w:fldChar w:fldCharType="separate"/>
      </w:r>
      <w:r w:rsidRPr="00D234E0">
        <w:rPr>
          <w:rFonts w:cs="Arial"/>
        </w:rPr>
        <w:fldChar w:fldCharType="end"/>
      </w:r>
      <w:r>
        <w:rPr>
          <w:rFonts w:cs="Arial"/>
          <w:lang w:val="en-US"/>
        </w:rPr>
        <w:t xml:space="preserve"> N/A – </w:t>
      </w:r>
      <w:r w:rsidRPr="00EF7C0C">
        <w:rPr>
          <w:rFonts w:cs="Arial"/>
          <w:i/>
          <w:iCs/>
          <w:color w:val="C00000"/>
          <w:lang w:val="en-US"/>
        </w:rPr>
        <w:t xml:space="preserve">RISPI only; does not also meet criteria for UPIRTSO or Apparent Serious or Continuing Non-Compliance as noted in Section </w:t>
      </w:r>
      <w:r w:rsidR="00854049">
        <w:rPr>
          <w:rFonts w:cs="Arial"/>
          <w:i/>
          <w:iCs/>
          <w:color w:val="C00000"/>
          <w:lang w:val="en-US"/>
        </w:rPr>
        <w:t>I</w:t>
      </w:r>
      <w:r w:rsidRPr="00EF7C0C">
        <w:rPr>
          <w:rFonts w:cs="Arial"/>
          <w:i/>
          <w:iCs/>
          <w:color w:val="C00000"/>
          <w:lang w:val="en-US"/>
        </w:rPr>
        <w:t>V above.</w:t>
      </w:r>
    </w:p>
    <w:p w14:paraId="2131F5E5" w14:textId="77777777" w:rsidR="000559DF" w:rsidRDefault="000559DF" w:rsidP="00892FDC">
      <w:pPr>
        <w:pStyle w:val="BodyText2"/>
        <w:spacing w:line="240" w:lineRule="auto"/>
        <w:rPr>
          <w:rFonts w:cs="Arial"/>
          <w:szCs w:val="22"/>
          <w:lang w:val="en-US"/>
        </w:rPr>
      </w:pPr>
    </w:p>
    <w:p w14:paraId="14B31BEC" w14:textId="77777777" w:rsidR="00A107F1" w:rsidRDefault="00A107F1" w:rsidP="00892FDC">
      <w:pPr>
        <w:pStyle w:val="BodyText2"/>
        <w:spacing w:line="240" w:lineRule="auto"/>
        <w:rPr>
          <w:rFonts w:cs="Arial"/>
          <w:b/>
          <w:szCs w:val="22"/>
          <w:lang w:val="en-US"/>
        </w:rPr>
      </w:pPr>
      <w:r>
        <w:rPr>
          <w:rFonts w:cs="Arial"/>
          <w:szCs w:val="22"/>
          <w:lang w:val="en-US"/>
        </w:rPr>
        <w:fldChar w:fldCharType="begin">
          <w:ffData>
            <w:name w:val="Check39"/>
            <w:enabled/>
            <w:calcOnExit w:val="0"/>
            <w:checkBox>
              <w:sizeAuto/>
              <w:default w:val="0"/>
            </w:checkBox>
          </w:ffData>
        </w:fldChar>
      </w:r>
      <w:r>
        <w:rPr>
          <w:rFonts w:cs="Arial"/>
          <w:szCs w:val="22"/>
          <w:lang w:val="en-US"/>
        </w:rPr>
        <w:instrText xml:space="preserve"> FORMCHECKBOX </w:instrText>
      </w:r>
      <w:r w:rsidR="00B72B43">
        <w:rPr>
          <w:rFonts w:cs="Arial"/>
          <w:szCs w:val="22"/>
          <w:lang w:val="en-US"/>
        </w:rPr>
      </w:r>
      <w:r w:rsidR="00B72B43">
        <w:rPr>
          <w:rFonts w:cs="Arial"/>
          <w:szCs w:val="22"/>
          <w:lang w:val="en-US"/>
        </w:rPr>
        <w:fldChar w:fldCharType="separate"/>
      </w:r>
      <w:r>
        <w:rPr>
          <w:rFonts w:cs="Arial"/>
          <w:szCs w:val="22"/>
          <w:lang w:val="en-US"/>
        </w:rPr>
        <w:fldChar w:fldCharType="end"/>
      </w:r>
      <w:r>
        <w:rPr>
          <w:rFonts w:cs="Arial"/>
          <w:szCs w:val="22"/>
          <w:lang w:val="en-US"/>
        </w:rPr>
        <w:t xml:space="preserve"> </w:t>
      </w:r>
      <w:r>
        <w:rPr>
          <w:rFonts w:cs="Arial"/>
          <w:b/>
          <w:szCs w:val="22"/>
          <w:lang w:val="en-US"/>
        </w:rPr>
        <w:t>Systemic Deficiency</w:t>
      </w:r>
    </w:p>
    <w:p w14:paraId="3642FC62" w14:textId="77777777" w:rsidR="0079539B" w:rsidRDefault="0079539B" w:rsidP="00892FDC">
      <w:pPr>
        <w:pStyle w:val="BodyText2"/>
        <w:spacing w:line="240" w:lineRule="auto"/>
        <w:ind w:left="630" w:hanging="342"/>
        <w:rPr>
          <w:rFonts w:cs="Arial"/>
          <w:szCs w:val="22"/>
          <w:lang w:val="en-US"/>
        </w:rPr>
      </w:pPr>
      <w:r>
        <w:rPr>
          <w:rFonts w:cs="Arial"/>
          <w:szCs w:val="22"/>
          <w:lang w:val="en-US"/>
        </w:rPr>
        <w:fldChar w:fldCharType="begin">
          <w:ffData>
            <w:name w:val="Check41"/>
            <w:enabled/>
            <w:calcOnExit w:val="0"/>
            <w:checkBox>
              <w:sizeAuto/>
              <w:default w:val="0"/>
            </w:checkBox>
          </w:ffData>
        </w:fldChar>
      </w:r>
      <w:r>
        <w:rPr>
          <w:rFonts w:cs="Arial"/>
          <w:szCs w:val="22"/>
          <w:lang w:val="en-US"/>
        </w:rPr>
        <w:instrText xml:space="preserve"> FORMCHECKBOX </w:instrText>
      </w:r>
      <w:r w:rsidR="00B72B43">
        <w:rPr>
          <w:rFonts w:cs="Arial"/>
          <w:szCs w:val="22"/>
          <w:lang w:val="en-US"/>
        </w:rPr>
      </w:r>
      <w:r w:rsidR="00B72B43">
        <w:rPr>
          <w:rFonts w:cs="Arial"/>
          <w:szCs w:val="22"/>
          <w:lang w:val="en-US"/>
        </w:rPr>
        <w:fldChar w:fldCharType="separate"/>
      </w:r>
      <w:r>
        <w:rPr>
          <w:rFonts w:cs="Arial"/>
          <w:szCs w:val="22"/>
          <w:lang w:val="en-US"/>
        </w:rPr>
        <w:fldChar w:fldCharType="end"/>
      </w:r>
      <w:r>
        <w:rPr>
          <w:rFonts w:cs="Arial"/>
          <w:szCs w:val="22"/>
          <w:lang w:val="en-US"/>
        </w:rPr>
        <w:t xml:space="preserve"> </w:t>
      </w:r>
      <w:r w:rsidR="00C66BE6">
        <w:rPr>
          <w:rFonts w:cs="Arial"/>
          <w:szCs w:val="22"/>
          <w:lang w:val="en-US"/>
        </w:rPr>
        <w:t xml:space="preserve">Report forwarded </w:t>
      </w:r>
      <w:r>
        <w:rPr>
          <w:rFonts w:cs="Arial"/>
          <w:szCs w:val="22"/>
          <w:lang w:val="en-US"/>
        </w:rPr>
        <w:t>to R&amp;DC per 1058.01</w:t>
      </w:r>
      <w:r w:rsidR="00C66BE6">
        <w:rPr>
          <w:rFonts w:cs="Arial"/>
          <w:szCs w:val="22"/>
          <w:lang w:val="en-US"/>
        </w:rPr>
        <w:t xml:space="preserve"> (</w:t>
      </w:r>
      <w:proofErr w:type="gramStart"/>
      <w:r w:rsidR="00C66BE6">
        <w:rPr>
          <w:rFonts w:cs="Arial"/>
          <w:szCs w:val="22"/>
          <w:lang w:val="en-US"/>
        </w:rPr>
        <w:t>e.g.</w:t>
      </w:r>
      <w:proofErr w:type="gramEnd"/>
      <w:r w:rsidR="00C66BE6">
        <w:rPr>
          <w:rFonts w:cs="Arial"/>
          <w:szCs w:val="22"/>
          <w:lang w:val="en-US"/>
        </w:rPr>
        <w:t xml:space="preserve"> persistent failure by IRB to adhere to requirements governing VA research)</w:t>
      </w:r>
    </w:p>
    <w:p w14:paraId="42D918AA" w14:textId="00B60505" w:rsidR="00A107F1" w:rsidRDefault="00A107F1" w:rsidP="00892FDC">
      <w:pPr>
        <w:pStyle w:val="BodyText2"/>
        <w:spacing w:line="240" w:lineRule="auto"/>
        <w:ind w:left="288"/>
        <w:rPr>
          <w:rFonts w:cs="Arial"/>
          <w:i/>
          <w:color w:val="C00000"/>
          <w:sz w:val="16"/>
        </w:rPr>
      </w:pPr>
      <w:r>
        <w:rPr>
          <w:rFonts w:cs="Arial"/>
          <w:szCs w:val="22"/>
          <w:lang w:val="en-US"/>
        </w:rPr>
        <w:fldChar w:fldCharType="begin">
          <w:ffData>
            <w:name w:val="Check41"/>
            <w:enabled/>
            <w:calcOnExit w:val="0"/>
            <w:checkBox>
              <w:sizeAuto/>
              <w:default w:val="0"/>
            </w:checkBox>
          </w:ffData>
        </w:fldChar>
      </w:r>
      <w:r>
        <w:rPr>
          <w:rFonts w:cs="Arial"/>
          <w:szCs w:val="22"/>
          <w:lang w:val="en-US"/>
        </w:rPr>
        <w:instrText xml:space="preserve"> FORMCHECKBOX </w:instrText>
      </w:r>
      <w:r w:rsidR="00B72B43">
        <w:rPr>
          <w:rFonts w:cs="Arial"/>
          <w:szCs w:val="22"/>
          <w:lang w:val="en-US"/>
        </w:rPr>
      </w:r>
      <w:r w:rsidR="00B72B43">
        <w:rPr>
          <w:rFonts w:cs="Arial"/>
          <w:szCs w:val="22"/>
          <w:lang w:val="en-US"/>
        </w:rPr>
        <w:fldChar w:fldCharType="separate"/>
      </w:r>
      <w:r>
        <w:rPr>
          <w:rFonts w:cs="Arial"/>
          <w:szCs w:val="22"/>
          <w:lang w:val="en-US"/>
        </w:rPr>
        <w:fldChar w:fldCharType="end"/>
      </w:r>
      <w:r>
        <w:rPr>
          <w:rFonts w:cs="Arial"/>
          <w:szCs w:val="22"/>
          <w:lang w:val="en-US"/>
        </w:rPr>
        <w:t xml:space="preserve"> Scheduled for next convened IRB meeting on </w:t>
      </w:r>
      <w:r w:rsidRPr="0069453E">
        <w:rPr>
          <w:rFonts w:ascii="Times New Roman" w:hAnsi="Times New Roman"/>
          <w:b/>
          <w:szCs w:val="22"/>
          <w:lang w:val="en-US"/>
        </w:rPr>
        <w:fldChar w:fldCharType="begin">
          <w:ffData>
            <w:name w:val="Text9"/>
            <w:enabled/>
            <w:calcOnExit w:val="0"/>
            <w:textInput/>
          </w:ffData>
        </w:fldChar>
      </w:r>
      <w:r w:rsidRPr="0069453E">
        <w:rPr>
          <w:rFonts w:ascii="Times New Roman" w:hAnsi="Times New Roman"/>
          <w:b/>
          <w:szCs w:val="22"/>
          <w:lang w:val="en-US"/>
        </w:rPr>
        <w:instrText xml:space="preserve"> FORMTEXT </w:instrText>
      </w:r>
      <w:r w:rsidRPr="0069453E">
        <w:rPr>
          <w:rFonts w:ascii="Times New Roman" w:hAnsi="Times New Roman"/>
          <w:b/>
          <w:szCs w:val="22"/>
          <w:lang w:val="en-US"/>
        </w:rPr>
      </w:r>
      <w:r w:rsidRPr="0069453E">
        <w:rPr>
          <w:rFonts w:ascii="Times New Roman" w:hAnsi="Times New Roman"/>
          <w:b/>
          <w:szCs w:val="22"/>
          <w:lang w:val="en-US"/>
        </w:rPr>
        <w:fldChar w:fldCharType="separate"/>
      </w:r>
      <w:r w:rsidR="00B72B43">
        <w:rPr>
          <w:rFonts w:ascii="Times New Roman" w:hAnsi="Times New Roman"/>
          <w:b/>
          <w:noProof/>
          <w:szCs w:val="22"/>
          <w:lang w:val="en-US"/>
        </w:rPr>
        <w:t> </w:t>
      </w:r>
      <w:r w:rsidR="00B72B43">
        <w:rPr>
          <w:rFonts w:ascii="Times New Roman" w:hAnsi="Times New Roman"/>
          <w:b/>
          <w:noProof/>
          <w:szCs w:val="22"/>
          <w:lang w:val="en-US"/>
        </w:rPr>
        <w:t> </w:t>
      </w:r>
      <w:r w:rsidR="00B72B43">
        <w:rPr>
          <w:rFonts w:ascii="Times New Roman" w:hAnsi="Times New Roman"/>
          <w:b/>
          <w:noProof/>
          <w:szCs w:val="22"/>
          <w:lang w:val="en-US"/>
        </w:rPr>
        <w:t> </w:t>
      </w:r>
      <w:r w:rsidR="00B72B43">
        <w:rPr>
          <w:rFonts w:ascii="Times New Roman" w:hAnsi="Times New Roman"/>
          <w:b/>
          <w:noProof/>
          <w:szCs w:val="22"/>
          <w:lang w:val="en-US"/>
        </w:rPr>
        <w:t> </w:t>
      </w:r>
      <w:r w:rsidR="00B72B43">
        <w:rPr>
          <w:rFonts w:ascii="Times New Roman" w:hAnsi="Times New Roman"/>
          <w:b/>
          <w:noProof/>
          <w:szCs w:val="22"/>
          <w:lang w:val="en-US"/>
        </w:rPr>
        <w:t> </w:t>
      </w:r>
      <w:r w:rsidRPr="0069453E">
        <w:rPr>
          <w:rFonts w:ascii="Times New Roman" w:hAnsi="Times New Roman"/>
          <w:b/>
          <w:szCs w:val="22"/>
          <w:lang w:val="en-US"/>
        </w:rPr>
        <w:fldChar w:fldCharType="end"/>
      </w:r>
      <w:r>
        <w:rPr>
          <w:rFonts w:cs="Arial"/>
          <w:szCs w:val="22"/>
          <w:lang w:val="en-US"/>
        </w:rPr>
        <w:t xml:space="preserve"> </w:t>
      </w:r>
      <w:r w:rsidR="00FC3C3D" w:rsidRPr="00EF7C0C">
        <w:rPr>
          <w:rFonts w:cs="Arial"/>
          <w:i/>
          <w:color w:val="C00000"/>
          <w:sz w:val="16"/>
        </w:rPr>
        <w:t xml:space="preserve">(Note: must not exceed 30 </w:t>
      </w:r>
      <w:r w:rsidR="00FC3C3D" w:rsidRPr="00EF7C0C">
        <w:rPr>
          <w:rFonts w:cs="Arial"/>
          <w:b/>
          <w:bCs/>
          <w:i/>
          <w:color w:val="C00000"/>
          <w:sz w:val="16"/>
          <w:lang w:val="en-US"/>
        </w:rPr>
        <w:t>calendar</w:t>
      </w:r>
      <w:r w:rsidR="00FC3C3D" w:rsidRPr="00EF7C0C">
        <w:rPr>
          <w:rFonts w:cs="Arial"/>
          <w:i/>
          <w:color w:val="C00000"/>
          <w:sz w:val="16"/>
        </w:rPr>
        <w:t xml:space="preserve"> days of initial </w:t>
      </w:r>
      <w:r w:rsidR="00FC3C3D" w:rsidRPr="00EF7C0C">
        <w:rPr>
          <w:rFonts w:cs="Arial"/>
          <w:i/>
          <w:color w:val="C00000"/>
          <w:sz w:val="16"/>
          <w:lang w:val="en-US"/>
        </w:rPr>
        <w:t>written</w:t>
      </w:r>
      <w:r w:rsidR="00FC3C3D" w:rsidRPr="00EF7C0C">
        <w:rPr>
          <w:rFonts w:cs="Arial"/>
          <w:i/>
          <w:color w:val="C00000"/>
          <w:sz w:val="16"/>
        </w:rPr>
        <w:t xml:space="preserve"> notification)</w:t>
      </w:r>
    </w:p>
    <w:p w14:paraId="1D93FC2A" w14:textId="77777777" w:rsidR="004215B8" w:rsidRDefault="004215B8" w:rsidP="00892FDC">
      <w:pPr>
        <w:pStyle w:val="BodyText2"/>
        <w:spacing w:line="240" w:lineRule="auto"/>
        <w:ind w:left="288"/>
        <w:rPr>
          <w:rFonts w:cs="Arial"/>
          <w:i/>
          <w:color w:val="C00000"/>
          <w:sz w:val="16"/>
          <w:lang w:val="en-US"/>
        </w:rPr>
      </w:pPr>
      <w:proofErr w:type="gramStart"/>
      <w:r>
        <w:rPr>
          <w:rFonts w:cs="Arial"/>
          <w:i/>
          <w:color w:val="C00000"/>
          <w:sz w:val="16"/>
          <w:lang w:val="en-US"/>
        </w:rPr>
        <w:t>OR;</w:t>
      </w:r>
      <w:proofErr w:type="gramEnd"/>
    </w:p>
    <w:p w14:paraId="513D98E5" w14:textId="1782BBA0" w:rsidR="004215B8" w:rsidRPr="00DF0BC8" w:rsidRDefault="004215B8" w:rsidP="00892FDC">
      <w:pPr>
        <w:pStyle w:val="BodyText2"/>
        <w:spacing w:line="240" w:lineRule="auto"/>
        <w:ind w:left="288"/>
        <w:rPr>
          <w:rFonts w:cs="Arial"/>
          <w:sz w:val="20"/>
          <w:lang w:val="en-US"/>
        </w:rPr>
      </w:pPr>
      <w:r w:rsidRPr="00D234E0">
        <w:rPr>
          <w:rFonts w:cs="Arial"/>
        </w:rPr>
        <w:fldChar w:fldCharType="begin">
          <w:ffData>
            <w:name w:val="Check32"/>
            <w:enabled/>
            <w:calcOnExit w:val="0"/>
            <w:checkBox>
              <w:sizeAuto/>
              <w:default w:val="0"/>
            </w:checkBox>
          </w:ffData>
        </w:fldChar>
      </w:r>
      <w:r w:rsidRPr="00D234E0">
        <w:rPr>
          <w:rFonts w:cs="Arial"/>
        </w:rPr>
        <w:instrText xml:space="preserve"> FORMCHECKBOX </w:instrText>
      </w:r>
      <w:r w:rsidR="00B72B43">
        <w:rPr>
          <w:rFonts w:cs="Arial"/>
        </w:rPr>
      </w:r>
      <w:r w:rsidR="00B72B43">
        <w:rPr>
          <w:rFonts w:cs="Arial"/>
        </w:rPr>
        <w:fldChar w:fldCharType="separate"/>
      </w:r>
      <w:r w:rsidRPr="00D234E0">
        <w:rPr>
          <w:rFonts w:cs="Arial"/>
        </w:rPr>
        <w:fldChar w:fldCharType="end"/>
      </w:r>
      <w:r w:rsidRPr="00D234E0">
        <w:rPr>
          <w:rFonts w:cs="Arial"/>
        </w:rPr>
        <w:t xml:space="preserve"> </w:t>
      </w:r>
      <w:r>
        <w:rPr>
          <w:rFonts w:cs="Arial"/>
          <w:lang w:val="en-US"/>
        </w:rPr>
        <w:t>Immediate attention required. IRB to convene an emergency session</w:t>
      </w:r>
      <w:r w:rsidRPr="00D234E0">
        <w:rPr>
          <w:rFonts w:cs="Arial"/>
        </w:rPr>
        <w:t xml:space="preserve"> on </w:t>
      </w:r>
      <w:r w:rsidRPr="0069453E">
        <w:rPr>
          <w:rFonts w:ascii="Times New Roman" w:hAnsi="Times New Roman"/>
          <w:b/>
          <w:lang w:val="en-US"/>
        </w:rPr>
        <w:fldChar w:fldCharType="begin">
          <w:ffData>
            <w:name w:val="Text9"/>
            <w:enabled/>
            <w:calcOnExit w:val="0"/>
            <w:textInput/>
          </w:ffData>
        </w:fldChar>
      </w:r>
      <w:r w:rsidRPr="0069453E">
        <w:rPr>
          <w:rFonts w:ascii="Times New Roman" w:hAnsi="Times New Roman"/>
          <w:b/>
          <w:lang w:val="en-US"/>
        </w:rPr>
        <w:instrText xml:space="preserve"> FORMTEXT </w:instrText>
      </w:r>
      <w:r w:rsidRPr="0069453E">
        <w:rPr>
          <w:rFonts w:ascii="Times New Roman" w:hAnsi="Times New Roman"/>
          <w:b/>
          <w:lang w:val="en-US"/>
        </w:rPr>
      </w:r>
      <w:r w:rsidRPr="0069453E">
        <w:rPr>
          <w:rFonts w:ascii="Times New Roman" w:hAnsi="Times New Roman"/>
          <w:b/>
          <w:lang w:val="en-US"/>
        </w:rPr>
        <w:fldChar w:fldCharType="separate"/>
      </w:r>
      <w:r w:rsidR="00B72B43">
        <w:rPr>
          <w:rFonts w:ascii="Times New Roman" w:hAnsi="Times New Roman"/>
          <w:b/>
          <w:noProof/>
          <w:lang w:val="en-US"/>
        </w:rPr>
        <w:t> </w:t>
      </w:r>
      <w:r w:rsidR="00B72B43">
        <w:rPr>
          <w:rFonts w:ascii="Times New Roman" w:hAnsi="Times New Roman"/>
          <w:b/>
          <w:noProof/>
          <w:lang w:val="en-US"/>
        </w:rPr>
        <w:t> </w:t>
      </w:r>
      <w:r w:rsidR="00B72B43">
        <w:rPr>
          <w:rFonts w:ascii="Times New Roman" w:hAnsi="Times New Roman"/>
          <w:b/>
          <w:noProof/>
          <w:lang w:val="en-US"/>
        </w:rPr>
        <w:t> </w:t>
      </w:r>
      <w:r w:rsidR="00B72B43">
        <w:rPr>
          <w:rFonts w:ascii="Times New Roman" w:hAnsi="Times New Roman"/>
          <w:b/>
          <w:noProof/>
          <w:lang w:val="en-US"/>
        </w:rPr>
        <w:t> </w:t>
      </w:r>
      <w:r w:rsidR="00B72B43">
        <w:rPr>
          <w:rFonts w:ascii="Times New Roman" w:hAnsi="Times New Roman"/>
          <w:b/>
          <w:noProof/>
          <w:lang w:val="en-US"/>
        </w:rPr>
        <w:t> </w:t>
      </w:r>
      <w:r w:rsidRPr="0069453E">
        <w:rPr>
          <w:rFonts w:ascii="Times New Roman" w:hAnsi="Times New Roman"/>
          <w:b/>
        </w:rPr>
        <w:fldChar w:fldCharType="end"/>
      </w:r>
    </w:p>
    <w:p w14:paraId="431F6787" w14:textId="77777777" w:rsidR="004215B8" w:rsidRDefault="004215B8" w:rsidP="00A107F1">
      <w:pPr>
        <w:pStyle w:val="BodyText2"/>
        <w:spacing w:after="60" w:line="240" w:lineRule="auto"/>
        <w:ind w:left="288"/>
        <w:rPr>
          <w:rFonts w:cs="Arial"/>
          <w:szCs w:val="22"/>
          <w:lang w:val="en-US"/>
        </w:rPr>
      </w:pPr>
    </w:p>
    <w:p w14:paraId="26D373D2" w14:textId="77777777" w:rsidR="00A107F1" w:rsidRDefault="00A107F1" w:rsidP="0069453E">
      <w:pPr>
        <w:pStyle w:val="BodyText2"/>
        <w:spacing w:after="60" w:line="240" w:lineRule="auto"/>
        <w:rPr>
          <w:rFonts w:cs="Arial"/>
          <w:szCs w:val="22"/>
          <w:lang w:val="en-US"/>
        </w:rPr>
      </w:pPr>
    </w:p>
    <w:p w14:paraId="190F0799" w14:textId="77777777" w:rsidR="00A328F8" w:rsidRPr="0069453E" w:rsidRDefault="00A328F8" w:rsidP="00EF7C0C">
      <w:pPr>
        <w:pStyle w:val="BodyText2"/>
        <w:spacing w:after="60" w:line="240" w:lineRule="auto"/>
        <w:rPr>
          <w:rFonts w:cs="Arial"/>
          <w:lang w:val="en-US"/>
        </w:rPr>
      </w:pPr>
    </w:p>
    <w:sectPr w:rsidR="00A328F8" w:rsidRPr="0069453E" w:rsidSect="00892FDC">
      <w:headerReference w:type="even" r:id="rId10"/>
      <w:headerReference w:type="default" r:id="rId11"/>
      <w:footerReference w:type="even" r:id="rId12"/>
      <w:footerReference w:type="default" r:id="rId13"/>
      <w:headerReference w:type="first" r:id="rId14"/>
      <w:footerReference w:type="first" r:id="rId15"/>
      <w:pgSz w:w="12240" w:h="15840"/>
      <w:pgMar w:top="720" w:right="576" w:bottom="720" w:left="576" w:header="432"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214CB" w14:textId="77777777" w:rsidR="00B85612" w:rsidRDefault="00B85612" w:rsidP="00B523A8">
      <w:pPr>
        <w:spacing w:after="0" w:line="240" w:lineRule="auto"/>
      </w:pPr>
      <w:r>
        <w:separator/>
      </w:r>
    </w:p>
  </w:endnote>
  <w:endnote w:type="continuationSeparator" w:id="0">
    <w:p w14:paraId="7F36313C" w14:textId="77777777" w:rsidR="00B85612" w:rsidRDefault="00B85612" w:rsidP="00B5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4655" w14:textId="77777777" w:rsidR="00B72B43" w:rsidRDefault="00B72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315F8" w14:textId="66BAD129" w:rsidR="00D46FED" w:rsidRPr="00826811" w:rsidRDefault="00857357" w:rsidP="0069453E">
    <w:pPr>
      <w:pStyle w:val="Footer"/>
      <w:spacing w:before="160" w:after="120" w:line="240" w:lineRule="auto"/>
      <w:jc w:val="center"/>
      <w:rPr>
        <w:rFonts w:ascii="Arial" w:hAnsi="Arial" w:cs="Arial"/>
      </w:rPr>
    </w:pPr>
    <w:r>
      <w:rPr>
        <w:rFonts w:ascii="Arial" w:hAnsi="Arial" w:cs="Arial"/>
        <w:lang w:val="en-US"/>
      </w:rPr>
      <w:t xml:space="preserve">  </w:t>
    </w:r>
    <w:r>
      <w:rPr>
        <w:rFonts w:ascii="Arial" w:hAnsi="Arial" w:cs="Arial"/>
        <w:lang w:val="en-US"/>
      </w:rPr>
      <w:tab/>
    </w:r>
    <w:r w:rsidR="00D46FED" w:rsidRPr="00826811">
      <w:rPr>
        <w:rFonts w:ascii="Arial" w:hAnsi="Arial" w:cs="Arial"/>
      </w:rPr>
      <w:fldChar w:fldCharType="begin"/>
    </w:r>
    <w:r w:rsidR="00D46FED" w:rsidRPr="00826811">
      <w:rPr>
        <w:rFonts w:ascii="Arial" w:hAnsi="Arial" w:cs="Arial"/>
      </w:rPr>
      <w:instrText xml:space="preserve"> PAGE   \* MERGEFORMAT </w:instrText>
    </w:r>
    <w:r w:rsidR="00D46FED" w:rsidRPr="00826811">
      <w:rPr>
        <w:rFonts w:ascii="Arial" w:hAnsi="Arial" w:cs="Arial"/>
      </w:rPr>
      <w:fldChar w:fldCharType="separate"/>
    </w:r>
    <w:r w:rsidR="00F24CF8">
      <w:rPr>
        <w:rFonts w:ascii="Arial" w:hAnsi="Arial" w:cs="Arial"/>
        <w:noProof/>
      </w:rPr>
      <w:t>3</w:t>
    </w:r>
    <w:r w:rsidR="00D46FED" w:rsidRPr="00826811">
      <w:rPr>
        <w:rFonts w:ascii="Arial" w:hAnsi="Arial" w:cs="Arial"/>
      </w:rPr>
      <w:fldChar w:fldCharType="end"/>
    </w:r>
    <w:r w:rsidR="00662E5F">
      <w:rPr>
        <w:rFonts w:ascii="Arial" w:hAnsi="Arial" w:cs="Arial"/>
        <w:lang w:val="en-US"/>
      </w:rPr>
      <w:tab/>
    </w:r>
    <w:r w:rsidR="00B72B43">
      <w:rPr>
        <w:rFonts w:ascii="Arial" w:hAnsi="Arial" w:cs="Arial"/>
        <w:lang w:val="en-US"/>
      </w:rPr>
      <w:t>11/14/21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4FFBB" w14:textId="77777777" w:rsidR="00B72B43" w:rsidRDefault="00B72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89A1B" w14:textId="77777777" w:rsidR="00B85612" w:rsidRDefault="00B85612" w:rsidP="00B523A8">
      <w:pPr>
        <w:spacing w:after="0" w:line="240" w:lineRule="auto"/>
      </w:pPr>
      <w:r>
        <w:separator/>
      </w:r>
    </w:p>
  </w:footnote>
  <w:footnote w:type="continuationSeparator" w:id="0">
    <w:p w14:paraId="35057E1F" w14:textId="77777777" w:rsidR="00B85612" w:rsidRDefault="00B85612" w:rsidP="00B52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91E8C" w14:textId="77777777" w:rsidR="00B72B43" w:rsidRDefault="00B72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56952" w14:textId="77777777" w:rsidR="00D46FED" w:rsidRPr="00333ED9" w:rsidRDefault="00D46FED">
    <w:pPr>
      <w:pStyle w:val="Header"/>
      <w:rPr>
        <w:rFonts w:ascii="Arial" w:hAnsi="Arial" w:cs="Arial"/>
        <w:sz w:val="20"/>
        <w:szCs w:val="20"/>
      </w:rPr>
    </w:pPr>
    <w:r w:rsidRPr="00333ED9">
      <w:rPr>
        <w:rFonts w:ascii="Arial" w:hAnsi="Arial" w:cs="Arial"/>
        <w:sz w:val="20"/>
        <w:szCs w:val="20"/>
      </w:rPr>
      <w:t>VA</w:t>
    </w:r>
    <w:r w:rsidR="000361F9">
      <w:rPr>
        <w:rFonts w:ascii="Arial" w:hAnsi="Arial" w:cs="Arial"/>
        <w:sz w:val="20"/>
        <w:szCs w:val="20"/>
        <w:lang w:val="en-US"/>
      </w:rPr>
      <w:t>PORHCS</w:t>
    </w:r>
    <w:r w:rsidRPr="00333ED9">
      <w:rPr>
        <w:rFonts w:ascii="Arial" w:hAnsi="Arial" w:cs="Arial"/>
        <w:sz w:val="20"/>
        <w:szCs w:val="20"/>
      </w:rPr>
      <w:t xml:space="preserve"> Institutional Review 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BE4EE" w14:textId="77777777" w:rsidR="00B72B43" w:rsidRDefault="00B72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D33A9D6"/>
    <w:multiLevelType w:val="hybridMultilevel"/>
    <w:tmpl w:val="096188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1B7FE6"/>
    <w:multiLevelType w:val="hybridMultilevel"/>
    <w:tmpl w:val="8183688D"/>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77F2C7"/>
    <w:multiLevelType w:val="hybridMultilevel"/>
    <w:tmpl w:val="1717C4EB"/>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9343BE"/>
    <w:multiLevelType w:val="hybridMultilevel"/>
    <w:tmpl w:val="36FC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D7F9F"/>
    <w:multiLevelType w:val="hybridMultilevel"/>
    <w:tmpl w:val="6B6CA74E"/>
    <w:lvl w:ilvl="0" w:tplc="A32437DC">
      <w:start w:val="1"/>
      <w:numFmt w:val="upperRoman"/>
      <w:lvlText w:val="%1."/>
      <w:lvlJc w:val="left"/>
      <w:pPr>
        <w:ind w:left="720" w:hanging="72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4769CA"/>
    <w:multiLevelType w:val="hybridMultilevel"/>
    <w:tmpl w:val="4FC824B8"/>
    <w:lvl w:ilvl="0" w:tplc="542C9D24">
      <w:start w:val="1"/>
      <w:numFmt w:val="bullet"/>
      <w:lvlText w:val=""/>
      <w:lvlJc w:val="left"/>
      <w:pPr>
        <w:tabs>
          <w:tab w:val="num" w:pos="360"/>
        </w:tabs>
        <w:ind w:left="0" w:firstLine="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6" w15:restartNumberingAfterBreak="0">
    <w:nsid w:val="186C2B60"/>
    <w:multiLevelType w:val="hybridMultilevel"/>
    <w:tmpl w:val="E82A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431DF"/>
    <w:multiLevelType w:val="hybridMultilevel"/>
    <w:tmpl w:val="955A20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7936ED"/>
    <w:multiLevelType w:val="hybridMultilevel"/>
    <w:tmpl w:val="ACACB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311F04"/>
    <w:multiLevelType w:val="hybridMultilevel"/>
    <w:tmpl w:val="9E908530"/>
    <w:lvl w:ilvl="0" w:tplc="04090011">
      <w:start w:val="1"/>
      <w:numFmt w:val="decimal"/>
      <w:lvlText w:val="%1)"/>
      <w:lvlJc w:val="left"/>
      <w:pPr>
        <w:ind w:left="720" w:hanging="360"/>
      </w:pPr>
    </w:lvl>
    <w:lvl w:ilvl="1" w:tplc="04090011">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93C8C"/>
    <w:multiLevelType w:val="multilevel"/>
    <w:tmpl w:val="4F32BE4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674A8B"/>
    <w:multiLevelType w:val="hybridMultilevel"/>
    <w:tmpl w:val="DE68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0462A"/>
    <w:multiLevelType w:val="hybridMultilevel"/>
    <w:tmpl w:val="0004E8F6"/>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46FB6"/>
    <w:multiLevelType w:val="hybridMultilevel"/>
    <w:tmpl w:val="C8342FC6"/>
    <w:lvl w:ilvl="0" w:tplc="4C4A20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4" w15:restartNumberingAfterBreak="0">
    <w:nsid w:val="443F8F39"/>
    <w:multiLevelType w:val="hybridMultilevel"/>
    <w:tmpl w:val="806551A4"/>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9760578"/>
    <w:multiLevelType w:val="hybridMultilevel"/>
    <w:tmpl w:val="0AC482AC"/>
    <w:lvl w:ilvl="0" w:tplc="EC0646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28A0F3"/>
    <w:multiLevelType w:val="hybridMultilevel"/>
    <w:tmpl w:val="2E23C82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3256C04"/>
    <w:multiLevelType w:val="hybridMultilevel"/>
    <w:tmpl w:val="50FC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22BA4"/>
    <w:multiLevelType w:val="hybridMultilevel"/>
    <w:tmpl w:val="46D252DE"/>
    <w:lvl w:ilvl="0" w:tplc="1E9A3F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A186BA"/>
    <w:multiLevelType w:val="hybridMultilevel"/>
    <w:tmpl w:val="FC6439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6DE5611"/>
    <w:multiLevelType w:val="hybridMultilevel"/>
    <w:tmpl w:val="6AA0FB48"/>
    <w:lvl w:ilvl="0" w:tplc="4C4A207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FB17C4"/>
    <w:multiLevelType w:val="hybridMultilevel"/>
    <w:tmpl w:val="FADC6CC6"/>
    <w:lvl w:ilvl="0" w:tplc="04090003">
      <w:start w:val="1"/>
      <w:numFmt w:val="bullet"/>
      <w:lvlText w:val="o"/>
      <w:lvlJc w:val="left"/>
      <w:pPr>
        <w:ind w:left="720" w:hanging="360"/>
      </w:pPr>
      <w:rPr>
        <w:rFonts w:ascii="Courier New" w:hAnsi="Courier New" w:cs="Courier New"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919E7"/>
    <w:multiLevelType w:val="hybridMultilevel"/>
    <w:tmpl w:val="3DD8DACA"/>
    <w:lvl w:ilvl="0" w:tplc="023E5D08">
      <w:start w:val="1"/>
      <w:numFmt w:val="decimal"/>
      <w:lvlText w:val="%1."/>
      <w:lvlJc w:val="left"/>
      <w:pPr>
        <w:ind w:left="630" w:hanging="360"/>
      </w:pPr>
      <w:rPr>
        <w:rFonts w:hint="default"/>
        <w:i w:val="0"/>
        <w:iCs/>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4EB4A7C"/>
    <w:multiLevelType w:val="hybridMultilevel"/>
    <w:tmpl w:val="76E2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10551"/>
    <w:multiLevelType w:val="hybridMultilevel"/>
    <w:tmpl w:val="3AFEAAC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5047BD"/>
    <w:multiLevelType w:val="hybridMultilevel"/>
    <w:tmpl w:val="CE5C5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DA441B"/>
    <w:multiLevelType w:val="hybridMultilevel"/>
    <w:tmpl w:val="3B4FA41E"/>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7A00FDF"/>
    <w:multiLevelType w:val="hybridMultilevel"/>
    <w:tmpl w:val="16EE171C"/>
    <w:lvl w:ilvl="0" w:tplc="013CC7B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DE4E6F"/>
    <w:multiLevelType w:val="hybridMultilevel"/>
    <w:tmpl w:val="8016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02AB1"/>
    <w:multiLevelType w:val="hybridMultilevel"/>
    <w:tmpl w:val="EB6C4C5A"/>
    <w:lvl w:ilvl="0" w:tplc="FFFFFFFF">
      <w:start w:val="1"/>
      <w:numFmt w:val="lowerLetter"/>
      <w:lvlText w:val=""/>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6153C3"/>
    <w:multiLevelType w:val="hybridMultilevel"/>
    <w:tmpl w:val="A88EDEF0"/>
    <w:lvl w:ilvl="0" w:tplc="E652650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D32572"/>
    <w:multiLevelType w:val="hybridMultilevel"/>
    <w:tmpl w:val="391A19AE"/>
    <w:lvl w:ilvl="0" w:tplc="04090003">
      <w:start w:val="1"/>
      <w:numFmt w:val="bullet"/>
      <w:lvlText w:val="o"/>
      <w:lvlJc w:val="left"/>
      <w:pPr>
        <w:ind w:left="720" w:hanging="360"/>
      </w:pPr>
      <w:rPr>
        <w:rFonts w:ascii="Courier New" w:hAnsi="Courier New" w:cs="Courier New"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7"/>
  </w:num>
  <w:num w:numId="3">
    <w:abstractNumId w:val="30"/>
  </w:num>
  <w:num w:numId="4">
    <w:abstractNumId w:val="3"/>
  </w:num>
  <w:num w:numId="5">
    <w:abstractNumId w:val="17"/>
  </w:num>
  <w:num w:numId="6">
    <w:abstractNumId w:val="8"/>
  </w:num>
  <w:num w:numId="7">
    <w:abstractNumId w:val="25"/>
  </w:num>
  <w:num w:numId="8">
    <w:abstractNumId w:val="12"/>
  </w:num>
  <w:num w:numId="9">
    <w:abstractNumId w:val="6"/>
  </w:num>
  <w:num w:numId="10">
    <w:abstractNumId w:val="28"/>
  </w:num>
  <w:num w:numId="11">
    <w:abstractNumId w:val="4"/>
  </w:num>
  <w:num w:numId="12">
    <w:abstractNumId w:val="24"/>
  </w:num>
  <w:num w:numId="13">
    <w:abstractNumId w:val="15"/>
  </w:num>
  <w:num w:numId="14">
    <w:abstractNumId w:val="18"/>
  </w:num>
  <w:num w:numId="15">
    <w:abstractNumId w:val="31"/>
  </w:num>
  <w:num w:numId="16">
    <w:abstractNumId w:val="20"/>
  </w:num>
  <w:num w:numId="17">
    <w:abstractNumId w:val="5"/>
  </w:num>
  <w:num w:numId="18">
    <w:abstractNumId w:val="21"/>
  </w:num>
  <w:num w:numId="19">
    <w:abstractNumId w:val="9"/>
  </w:num>
  <w:num w:numId="20">
    <w:abstractNumId w:val="13"/>
  </w:num>
  <w:num w:numId="21">
    <w:abstractNumId w:val="7"/>
  </w:num>
  <w:num w:numId="22">
    <w:abstractNumId w:val="26"/>
  </w:num>
  <w:num w:numId="23">
    <w:abstractNumId w:val="1"/>
  </w:num>
  <w:num w:numId="24">
    <w:abstractNumId w:val="29"/>
  </w:num>
  <w:num w:numId="25">
    <w:abstractNumId w:val="14"/>
  </w:num>
  <w:num w:numId="26">
    <w:abstractNumId w:val="19"/>
  </w:num>
  <w:num w:numId="27">
    <w:abstractNumId w:val="2"/>
  </w:num>
  <w:num w:numId="28">
    <w:abstractNumId w:val="10"/>
  </w:num>
  <w:num w:numId="29">
    <w:abstractNumId w:val="0"/>
  </w:num>
  <w:num w:numId="30">
    <w:abstractNumId w:val="11"/>
  </w:num>
  <w:num w:numId="31">
    <w:abstractNumId w:val="2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5"/>
  <w:proofState w:spelling="clean" w:grammar="clean"/>
  <w:documentProtection w:edit="forms" w:enforcement="1" w:cryptProviderType="rsaAES" w:cryptAlgorithmClass="hash" w:cryptAlgorithmType="typeAny" w:cryptAlgorithmSid="14" w:cryptSpinCount="100000" w:hash="S5EFRMPBn1ExGOpOxqIt9iji02O1osUPAPBpJs/UK5GfgCt2FV8Z/R02LAr+fYJMyccMgqWR4sG/NrKZWm9vMQ==" w:salt="wbi/z1PNlGJraRjqQOLOkA=="/>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6E"/>
    <w:rsid w:val="00001619"/>
    <w:rsid w:val="0001320E"/>
    <w:rsid w:val="00021231"/>
    <w:rsid w:val="000340DD"/>
    <w:rsid w:val="0003522B"/>
    <w:rsid w:val="000361F9"/>
    <w:rsid w:val="0003630C"/>
    <w:rsid w:val="00041BA4"/>
    <w:rsid w:val="00046A92"/>
    <w:rsid w:val="00050A45"/>
    <w:rsid w:val="00053B3E"/>
    <w:rsid w:val="000559DF"/>
    <w:rsid w:val="00056494"/>
    <w:rsid w:val="0006711A"/>
    <w:rsid w:val="000760A4"/>
    <w:rsid w:val="0007748D"/>
    <w:rsid w:val="000840DF"/>
    <w:rsid w:val="000853A0"/>
    <w:rsid w:val="0008584E"/>
    <w:rsid w:val="00086B6D"/>
    <w:rsid w:val="0009017A"/>
    <w:rsid w:val="0009431B"/>
    <w:rsid w:val="000A1B06"/>
    <w:rsid w:val="000A26CB"/>
    <w:rsid w:val="000A6897"/>
    <w:rsid w:val="000D03C0"/>
    <w:rsid w:val="000D0F7E"/>
    <w:rsid w:val="000E0AB7"/>
    <w:rsid w:val="000E2D60"/>
    <w:rsid w:val="000E6ADE"/>
    <w:rsid w:val="000F1F4C"/>
    <w:rsid w:val="00115896"/>
    <w:rsid w:val="00117BD5"/>
    <w:rsid w:val="001344DC"/>
    <w:rsid w:val="00134809"/>
    <w:rsid w:val="00136A22"/>
    <w:rsid w:val="00143872"/>
    <w:rsid w:val="00147114"/>
    <w:rsid w:val="00153F86"/>
    <w:rsid w:val="00163F28"/>
    <w:rsid w:val="0017418E"/>
    <w:rsid w:val="0017570A"/>
    <w:rsid w:val="00177770"/>
    <w:rsid w:val="0018056C"/>
    <w:rsid w:val="0019047E"/>
    <w:rsid w:val="00190DAD"/>
    <w:rsid w:val="0019335E"/>
    <w:rsid w:val="001A4737"/>
    <w:rsid w:val="001B5BE5"/>
    <w:rsid w:val="001B62F7"/>
    <w:rsid w:val="001D4308"/>
    <w:rsid w:val="001D5E0B"/>
    <w:rsid w:val="001D7C48"/>
    <w:rsid w:val="001E0248"/>
    <w:rsid w:val="00201446"/>
    <w:rsid w:val="002209E8"/>
    <w:rsid w:val="00220B0B"/>
    <w:rsid w:val="00221164"/>
    <w:rsid w:val="002252FE"/>
    <w:rsid w:val="0022530D"/>
    <w:rsid w:val="00225B6D"/>
    <w:rsid w:val="00230098"/>
    <w:rsid w:val="00237DBC"/>
    <w:rsid w:val="00240924"/>
    <w:rsid w:val="0024487C"/>
    <w:rsid w:val="00252962"/>
    <w:rsid w:val="00257875"/>
    <w:rsid w:val="00265C89"/>
    <w:rsid w:val="00272A0F"/>
    <w:rsid w:val="00295106"/>
    <w:rsid w:val="00295D2B"/>
    <w:rsid w:val="002A3EEA"/>
    <w:rsid w:val="002A5DBC"/>
    <w:rsid w:val="002B0DB3"/>
    <w:rsid w:val="002C7199"/>
    <w:rsid w:val="002D56BB"/>
    <w:rsid w:val="002D62AD"/>
    <w:rsid w:val="002D63A1"/>
    <w:rsid w:val="002D768F"/>
    <w:rsid w:val="002F0F3E"/>
    <w:rsid w:val="003072A0"/>
    <w:rsid w:val="0032508C"/>
    <w:rsid w:val="00327D3D"/>
    <w:rsid w:val="00333464"/>
    <w:rsid w:val="00333ED9"/>
    <w:rsid w:val="003423B5"/>
    <w:rsid w:val="00355955"/>
    <w:rsid w:val="00364B5C"/>
    <w:rsid w:val="00365589"/>
    <w:rsid w:val="00365DCF"/>
    <w:rsid w:val="00375797"/>
    <w:rsid w:val="00391118"/>
    <w:rsid w:val="00392B2D"/>
    <w:rsid w:val="00394D95"/>
    <w:rsid w:val="00396B55"/>
    <w:rsid w:val="003A13BB"/>
    <w:rsid w:val="003A3B4D"/>
    <w:rsid w:val="003C46B8"/>
    <w:rsid w:val="003C5252"/>
    <w:rsid w:val="003D018F"/>
    <w:rsid w:val="003E4D18"/>
    <w:rsid w:val="00404FA1"/>
    <w:rsid w:val="00411D77"/>
    <w:rsid w:val="004215B8"/>
    <w:rsid w:val="00423B9E"/>
    <w:rsid w:val="00443856"/>
    <w:rsid w:val="00462D1B"/>
    <w:rsid w:val="00463C94"/>
    <w:rsid w:val="00482BCF"/>
    <w:rsid w:val="00483976"/>
    <w:rsid w:val="00484970"/>
    <w:rsid w:val="004908E7"/>
    <w:rsid w:val="004A15E2"/>
    <w:rsid w:val="004A517A"/>
    <w:rsid w:val="004A7A06"/>
    <w:rsid w:val="004B2CC5"/>
    <w:rsid w:val="004B3A5D"/>
    <w:rsid w:val="004C5661"/>
    <w:rsid w:val="004D1149"/>
    <w:rsid w:val="004D2A5E"/>
    <w:rsid w:val="004F57F7"/>
    <w:rsid w:val="00507A8A"/>
    <w:rsid w:val="00512714"/>
    <w:rsid w:val="00513567"/>
    <w:rsid w:val="0051556D"/>
    <w:rsid w:val="005246FE"/>
    <w:rsid w:val="00547C86"/>
    <w:rsid w:val="00574026"/>
    <w:rsid w:val="00591A3E"/>
    <w:rsid w:val="005959E9"/>
    <w:rsid w:val="005B210A"/>
    <w:rsid w:val="005B4D34"/>
    <w:rsid w:val="005C0690"/>
    <w:rsid w:val="005C4215"/>
    <w:rsid w:val="005C7F77"/>
    <w:rsid w:val="005D1102"/>
    <w:rsid w:val="005E4E42"/>
    <w:rsid w:val="005E52BE"/>
    <w:rsid w:val="005E6D1F"/>
    <w:rsid w:val="005E7755"/>
    <w:rsid w:val="005F4C55"/>
    <w:rsid w:val="00607368"/>
    <w:rsid w:val="00613EBC"/>
    <w:rsid w:val="00616E25"/>
    <w:rsid w:val="00635EA1"/>
    <w:rsid w:val="006373FA"/>
    <w:rsid w:val="00646DA8"/>
    <w:rsid w:val="00647718"/>
    <w:rsid w:val="00662E5F"/>
    <w:rsid w:val="006640B8"/>
    <w:rsid w:val="00677BB4"/>
    <w:rsid w:val="00682825"/>
    <w:rsid w:val="0069453E"/>
    <w:rsid w:val="006A13AA"/>
    <w:rsid w:val="006A43FD"/>
    <w:rsid w:val="006A5919"/>
    <w:rsid w:val="006B009D"/>
    <w:rsid w:val="006B10F9"/>
    <w:rsid w:val="006B18D5"/>
    <w:rsid w:val="006D7967"/>
    <w:rsid w:val="006E3712"/>
    <w:rsid w:val="006F6A15"/>
    <w:rsid w:val="00717157"/>
    <w:rsid w:val="00721849"/>
    <w:rsid w:val="00726058"/>
    <w:rsid w:val="00730F94"/>
    <w:rsid w:val="007411A7"/>
    <w:rsid w:val="00742C83"/>
    <w:rsid w:val="00752962"/>
    <w:rsid w:val="00754551"/>
    <w:rsid w:val="00755641"/>
    <w:rsid w:val="00760A28"/>
    <w:rsid w:val="007716EF"/>
    <w:rsid w:val="00773D6D"/>
    <w:rsid w:val="00773F7A"/>
    <w:rsid w:val="00791A16"/>
    <w:rsid w:val="0079539B"/>
    <w:rsid w:val="007978D3"/>
    <w:rsid w:val="007B01D3"/>
    <w:rsid w:val="007C039D"/>
    <w:rsid w:val="007D274A"/>
    <w:rsid w:val="007E7881"/>
    <w:rsid w:val="007F36F1"/>
    <w:rsid w:val="007F3FC5"/>
    <w:rsid w:val="00801249"/>
    <w:rsid w:val="00802E36"/>
    <w:rsid w:val="008047FC"/>
    <w:rsid w:val="00804D24"/>
    <w:rsid w:val="0080505F"/>
    <w:rsid w:val="0081297B"/>
    <w:rsid w:val="00814CDF"/>
    <w:rsid w:val="00817BD9"/>
    <w:rsid w:val="00825C5C"/>
    <w:rsid w:val="00826811"/>
    <w:rsid w:val="008307CF"/>
    <w:rsid w:val="00833D43"/>
    <w:rsid w:val="00845A90"/>
    <w:rsid w:val="00854049"/>
    <w:rsid w:val="00857357"/>
    <w:rsid w:val="008649E0"/>
    <w:rsid w:val="0087515C"/>
    <w:rsid w:val="0087538A"/>
    <w:rsid w:val="00884B82"/>
    <w:rsid w:val="00884F28"/>
    <w:rsid w:val="00892FDC"/>
    <w:rsid w:val="00896170"/>
    <w:rsid w:val="008A63F9"/>
    <w:rsid w:val="008B5A7A"/>
    <w:rsid w:val="008C78D2"/>
    <w:rsid w:val="008D4C36"/>
    <w:rsid w:val="008F0FEB"/>
    <w:rsid w:val="00900938"/>
    <w:rsid w:val="009114D4"/>
    <w:rsid w:val="00913386"/>
    <w:rsid w:val="0091628D"/>
    <w:rsid w:val="00923D32"/>
    <w:rsid w:val="00924D56"/>
    <w:rsid w:val="009343CA"/>
    <w:rsid w:val="00937A02"/>
    <w:rsid w:val="00942B59"/>
    <w:rsid w:val="00946946"/>
    <w:rsid w:val="009560A4"/>
    <w:rsid w:val="00962E2F"/>
    <w:rsid w:val="009633C9"/>
    <w:rsid w:val="009715DD"/>
    <w:rsid w:val="0097706B"/>
    <w:rsid w:val="0097718A"/>
    <w:rsid w:val="009935D2"/>
    <w:rsid w:val="00994620"/>
    <w:rsid w:val="009950D4"/>
    <w:rsid w:val="0099551D"/>
    <w:rsid w:val="0099561D"/>
    <w:rsid w:val="00996843"/>
    <w:rsid w:val="009A28CE"/>
    <w:rsid w:val="009A6A29"/>
    <w:rsid w:val="009B102F"/>
    <w:rsid w:val="009C6BAC"/>
    <w:rsid w:val="009E4098"/>
    <w:rsid w:val="009F315A"/>
    <w:rsid w:val="009F5E61"/>
    <w:rsid w:val="00A02DC1"/>
    <w:rsid w:val="00A1050E"/>
    <w:rsid w:val="00A107F1"/>
    <w:rsid w:val="00A137DE"/>
    <w:rsid w:val="00A13D32"/>
    <w:rsid w:val="00A1410E"/>
    <w:rsid w:val="00A157F5"/>
    <w:rsid w:val="00A2206F"/>
    <w:rsid w:val="00A328F8"/>
    <w:rsid w:val="00A6144E"/>
    <w:rsid w:val="00A7472F"/>
    <w:rsid w:val="00A8005A"/>
    <w:rsid w:val="00A846F7"/>
    <w:rsid w:val="00A9364E"/>
    <w:rsid w:val="00AA3E4E"/>
    <w:rsid w:val="00AA68B9"/>
    <w:rsid w:val="00AB5EFD"/>
    <w:rsid w:val="00AB7747"/>
    <w:rsid w:val="00AB7AC8"/>
    <w:rsid w:val="00AD1C45"/>
    <w:rsid w:val="00AD2B16"/>
    <w:rsid w:val="00AF3175"/>
    <w:rsid w:val="00AF7E7C"/>
    <w:rsid w:val="00B12D6E"/>
    <w:rsid w:val="00B152AB"/>
    <w:rsid w:val="00B1794D"/>
    <w:rsid w:val="00B21002"/>
    <w:rsid w:val="00B2300B"/>
    <w:rsid w:val="00B24F60"/>
    <w:rsid w:val="00B2761A"/>
    <w:rsid w:val="00B42247"/>
    <w:rsid w:val="00B439EB"/>
    <w:rsid w:val="00B45D3D"/>
    <w:rsid w:val="00B523A8"/>
    <w:rsid w:val="00B54832"/>
    <w:rsid w:val="00B5585D"/>
    <w:rsid w:val="00B574F8"/>
    <w:rsid w:val="00B609FF"/>
    <w:rsid w:val="00B72B43"/>
    <w:rsid w:val="00B85612"/>
    <w:rsid w:val="00B9223E"/>
    <w:rsid w:val="00B928F2"/>
    <w:rsid w:val="00B94646"/>
    <w:rsid w:val="00B954F4"/>
    <w:rsid w:val="00BA12BF"/>
    <w:rsid w:val="00BA5C11"/>
    <w:rsid w:val="00BB137A"/>
    <w:rsid w:val="00BB4E48"/>
    <w:rsid w:val="00BC62E4"/>
    <w:rsid w:val="00BC68F8"/>
    <w:rsid w:val="00BD11DF"/>
    <w:rsid w:val="00BE4244"/>
    <w:rsid w:val="00BE5E6F"/>
    <w:rsid w:val="00BF5A79"/>
    <w:rsid w:val="00BF670D"/>
    <w:rsid w:val="00C07539"/>
    <w:rsid w:val="00C11E40"/>
    <w:rsid w:val="00C256B5"/>
    <w:rsid w:val="00C2710F"/>
    <w:rsid w:val="00C3263B"/>
    <w:rsid w:val="00C4190C"/>
    <w:rsid w:val="00C45A8C"/>
    <w:rsid w:val="00C50D6F"/>
    <w:rsid w:val="00C607D6"/>
    <w:rsid w:val="00C66936"/>
    <w:rsid w:val="00C66BE6"/>
    <w:rsid w:val="00C733CD"/>
    <w:rsid w:val="00C74055"/>
    <w:rsid w:val="00C8513D"/>
    <w:rsid w:val="00C916CE"/>
    <w:rsid w:val="00C931F8"/>
    <w:rsid w:val="00C96330"/>
    <w:rsid w:val="00CA247D"/>
    <w:rsid w:val="00CA4E4E"/>
    <w:rsid w:val="00CD6804"/>
    <w:rsid w:val="00CE7010"/>
    <w:rsid w:val="00D16169"/>
    <w:rsid w:val="00D234E0"/>
    <w:rsid w:val="00D447BB"/>
    <w:rsid w:val="00D46FED"/>
    <w:rsid w:val="00D50EE3"/>
    <w:rsid w:val="00D52DA1"/>
    <w:rsid w:val="00D65C02"/>
    <w:rsid w:val="00D728EA"/>
    <w:rsid w:val="00D7538C"/>
    <w:rsid w:val="00D763D5"/>
    <w:rsid w:val="00D8556C"/>
    <w:rsid w:val="00D874C9"/>
    <w:rsid w:val="00D90474"/>
    <w:rsid w:val="00D925E6"/>
    <w:rsid w:val="00D9598B"/>
    <w:rsid w:val="00D979FE"/>
    <w:rsid w:val="00DA22CA"/>
    <w:rsid w:val="00DA6590"/>
    <w:rsid w:val="00DB177F"/>
    <w:rsid w:val="00DB2A85"/>
    <w:rsid w:val="00DB2EC6"/>
    <w:rsid w:val="00DB7513"/>
    <w:rsid w:val="00DC2B28"/>
    <w:rsid w:val="00DD59CB"/>
    <w:rsid w:val="00DF69A4"/>
    <w:rsid w:val="00E06203"/>
    <w:rsid w:val="00E10559"/>
    <w:rsid w:val="00E11E23"/>
    <w:rsid w:val="00E12698"/>
    <w:rsid w:val="00E141F9"/>
    <w:rsid w:val="00E15310"/>
    <w:rsid w:val="00E16C7D"/>
    <w:rsid w:val="00E22D0C"/>
    <w:rsid w:val="00E35887"/>
    <w:rsid w:val="00E3632C"/>
    <w:rsid w:val="00E46FDC"/>
    <w:rsid w:val="00E5240E"/>
    <w:rsid w:val="00E52F11"/>
    <w:rsid w:val="00E66A4D"/>
    <w:rsid w:val="00E829F0"/>
    <w:rsid w:val="00E85F37"/>
    <w:rsid w:val="00E87093"/>
    <w:rsid w:val="00EA2B04"/>
    <w:rsid w:val="00EA52DC"/>
    <w:rsid w:val="00EB7FAF"/>
    <w:rsid w:val="00EC2FCD"/>
    <w:rsid w:val="00ED3AB3"/>
    <w:rsid w:val="00EF0C53"/>
    <w:rsid w:val="00EF7C0C"/>
    <w:rsid w:val="00F114C4"/>
    <w:rsid w:val="00F214F5"/>
    <w:rsid w:val="00F24CF8"/>
    <w:rsid w:val="00F31E58"/>
    <w:rsid w:val="00F33F14"/>
    <w:rsid w:val="00F43A1B"/>
    <w:rsid w:val="00F53B74"/>
    <w:rsid w:val="00F63B65"/>
    <w:rsid w:val="00F71535"/>
    <w:rsid w:val="00F759C0"/>
    <w:rsid w:val="00F808D8"/>
    <w:rsid w:val="00F9504F"/>
    <w:rsid w:val="00FA765F"/>
    <w:rsid w:val="00FC3C3D"/>
    <w:rsid w:val="00FD3397"/>
    <w:rsid w:val="00FE4EE1"/>
    <w:rsid w:val="00FF56B8"/>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4FF3D2B"/>
  <w15:chartTrackingRefBased/>
  <w15:docId w15:val="{B3CB0D5D-06C3-47A2-9925-A670C408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lfaen" w:eastAsia="Calibri" w:hAnsi="Sylfae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98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12D6E"/>
    <w:rPr>
      <w:color w:val="808080"/>
    </w:rPr>
  </w:style>
  <w:style w:type="paragraph" w:styleId="BalloonText">
    <w:name w:val="Balloon Text"/>
    <w:basedOn w:val="Normal"/>
    <w:link w:val="BalloonTextChar"/>
    <w:uiPriority w:val="99"/>
    <w:semiHidden/>
    <w:unhideWhenUsed/>
    <w:rsid w:val="00B12D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12D6E"/>
    <w:rPr>
      <w:rFonts w:ascii="Tahoma" w:hAnsi="Tahoma" w:cs="Tahoma"/>
      <w:sz w:val="16"/>
      <w:szCs w:val="16"/>
    </w:rPr>
  </w:style>
  <w:style w:type="paragraph" w:styleId="Header">
    <w:name w:val="header"/>
    <w:basedOn w:val="Normal"/>
    <w:link w:val="HeaderChar"/>
    <w:uiPriority w:val="99"/>
    <w:unhideWhenUsed/>
    <w:rsid w:val="00B523A8"/>
    <w:pPr>
      <w:tabs>
        <w:tab w:val="center" w:pos="4680"/>
        <w:tab w:val="right" w:pos="9360"/>
      </w:tabs>
    </w:pPr>
    <w:rPr>
      <w:lang w:val="x-none" w:eastAsia="x-none"/>
    </w:rPr>
  </w:style>
  <w:style w:type="character" w:customStyle="1" w:styleId="HeaderChar">
    <w:name w:val="Header Char"/>
    <w:link w:val="Header"/>
    <w:uiPriority w:val="99"/>
    <w:rsid w:val="00B523A8"/>
    <w:rPr>
      <w:sz w:val="22"/>
      <w:szCs w:val="22"/>
    </w:rPr>
  </w:style>
  <w:style w:type="paragraph" w:styleId="Footer">
    <w:name w:val="footer"/>
    <w:basedOn w:val="Normal"/>
    <w:link w:val="FooterChar"/>
    <w:uiPriority w:val="99"/>
    <w:unhideWhenUsed/>
    <w:rsid w:val="00B523A8"/>
    <w:pPr>
      <w:tabs>
        <w:tab w:val="center" w:pos="4680"/>
        <w:tab w:val="right" w:pos="9360"/>
      </w:tabs>
    </w:pPr>
    <w:rPr>
      <w:lang w:val="x-none" w:eastAsia="x-none"/>
    </w:rPr>
  </w:style>
  <w:style w:type="character" w:customStyle="1" w:styleId="FooterChar">
    <w:name w:val="Footer Char"/>
    <w:link w:val="Footer"/>
    <w:uiPriority w:val="99"/>
    <w:rsid w:val="00B523A8"/>
    <w:rPr>
      <w:sz w:val="22"/>
      <w:szCs w:val="22"/>
    </w:rPr>
  </w:style>
  <w:style w:type="paragraph" w:styleId="BodyText2">
    <w:name w:val="Body Text 2"/>
    <w:basedOn w:val="Normal"/>
    <w:link w:val="BodyText2Char"/>
    <w:uiPriority w:val="99"/>
    <w:rsid w:val="0019047E"/>
    <w:pPr>
      <w:spacing w:after="0" w:line="360" w:lineRule="auto"/>
    </w:pPr>
    <w:rPr>
      <w:rFonts w:ascii="Arial" w:eastAsia="Times New Roman" w:hAnsi="Arial"/>
      <w:szCs w:val="20"/>
      <w:lang w:val="x-none" w:eastAsia="x-none"/>
    </w:rPr>
  </w:style>
  <w:style w:type="character" w:customStyle="1" w:styleId="BodyText2Char">
    <w:name w:val="Body Text 2 Char"/>
    <w:link w:val="BodyText2"/>
    <w:uiPriority w:val="99"/>
    <w:rsid w:val="0019047E"/>
    <w:rPr>
      <w:rFonts w:ascii="Arial" w:eastAsia="Times New Roman" w:hAnsi="Arial"/>
      <w:sz w:val="22"/>
    </w:rPr>
  </w:style>
  <w:style w:type="character" w:styleId="CommentReference">
    <w:name w:val="annotation reference"/>
    <w:uiPriority w:val="99"/>
    <w:semiHidden/>
    <w:unhideWhenUsed/>
    <w:rsid w:val="004A7A06"/>
    <w:rPr>
      <w:sz w:val="16"/>
      <w:szCs w:val="16"/>
    </w:rPr>
  </w:style>
  <w:style w:type="paragraph" w:styleId="CommentText">
    <w:name w:val="annotation text"/>
    <w:basedOn w:val="Normal"/>
    <w:link w:val="CommentTextChar"/>
    <w:uiPriority w:val="99"/>
    <w:semiHidden/>
    <w:unhideWhenUsed/>
    <w:rsid w:val="004A7A06"/>
    <w:rPr>
      <w:sz w:val="20"/>
      <w:szCs w:val="20"/>
    </w:rPr>
  </w:style>
  <w:style w:type="character" w:customStyle="1" w:styleId="CommentTextChar">
    <w:name w:val="Comment Text Char"/>
    <w:basedOn w:val="DefaultParagraphFont"/>
    <w:link w:val="CommentText"/>
    <w:uiPriority w:val="99"/>
    <w:semiHidden/>
    <w:rsid w:val="004A7A06"/>
  </w:style>
  <w:style w:type="paragraph" w:styleId="CommentSubject">
    <w:name w:val="annotation subject"/>
    <w:basedOn w:val="CommentText"/>
    <w:next w:val="CommentText"/>
    <w:link w:val="CommentSubjectChar"/>
    <w:uiPriority w:val="99"/>
    <w:semiHidden/>
    <w:unhideWhenUsed/>
    <w:rsid w:val="004A7A06"/>
    <w:rPr>
      <w:b/>
      <w:bCs/>
      <w:lang w:val="x-none" w:eastAsia="x-none"/>
    </w:rPr>
  </w:style>
  <w:style w:type="character" w:customStyle="1" w:styleId="CommentSubjectChar">
    <w:name w:val="Comment Subject Char"/>
    <w:link w:val="CommentSubject"/>
    <w:uiPriority w:val="99"/>
    <w:semiHidden/>
    <w:rsid w:val="004A7A06"/>
    <w:rPr>
      <w:b/>
      <w:bCs/>
    </w:rPr>
  </w:style>
  <w:style w:type="paragraph" w:styleId="Revision">
    <w:name w:val="Revision"/>
    <w:hidden/>
    <w:uiPriority w:val="99"/>
    <w:semiHidden/>
    <w:rsid w:val="004A7A06"/>
    <w:rPr>
      <w:sz w:val="22"/>
      <w:szCs w:val="22"/>
    </w:rPr>
  </w:style>
  <w:style w:type="paragraph" w:styleId="BodyTextIndent">
    <w:name w:val="Body Text Indent"/>
    <w:basedOn w:val="Normal"/>
    <w:link w:val="BodyTextIndentChar"/>
    <w:uiPriority w:val="99"/>
    <w:semiHidden/>
    <w:unhideWhenUsed/>
    <w:rsid w:val="00A328F8"/>
    <w:pPr>
      <w:spacing w:after="120"/>
      <w:ind w:left="360"/>
    </w:pPr>
    <w:rPr>
      <w:lang w:val="x-none" w:eastAsia="x-none"/>
    </w:rPr>
  </w:style>
  <w:style w:type="character" w:customStyle="1" w:styleId="BodyTextIndentChar">
    <w:name w:val="Body Text Indent Char"/>
    <w:link w:val="BodyTextIndent"/>
    <w:uiPriority w:val="99"/>
    <w:semiHidden/>
    <w:rsid w:val="00A328F8"/>
    <w:rPr>
      <w:sz w:val="22"/>
      <w:szCs w:val="22"/>
    </w:rPr>
  </w:style>
  <w:style w:type="paragraph" w:customStyle="1" w:styleId="Level1">
    <w:name w:val="Level 1"/>
    <w:basedOn w:val="Normal"/>
    <w:rsid w:val="00A328F8"/>
    <w:pPr>
      <w:widowControl w:val="0"/>
      <w:spacing w:after="0" w:line="240" w:lineRule="auto"/>
    </w:pPr>
    <w:rPr>
      <w:rFonts w:ascii="Times New Roman" w:eastAsia="Times New Roman" w:hAnsi="Times New Roman"/>
      <w:sz w:val="24"/>
      <w:szCs w:val="20"/>
    </w:rPr>
  </w:style>
  <w:style w:type="character" w:styleId="Hyperlink">
    <w:name w:val="Hyperlink"/>
    <w:uiPriority w:val="99"/>
    <w:unhideWhenUsed/>
    <w:rsid w:val="00A328F8"/>
    <w:rPr>
      <w:color w:val="0000FF"/>
      <w:u w:val="single"/>
    </w:rPr>
  </w:style>
  <w:style w:type="paragraph" w:styleId="ListParagraph">
    <w:name w:val="List Paragraph"/>
    <w:basedOn w:val="Normal"/>
    <w:uiPriority w:val="34"/>
    <w:qFormat/>
    <w:rsid w:val="002D768F"/>
    <w:pPr>
      <w:ind w:left="720"/>
    </w:pPr>
  </w:style>
  <w:style w:type="paragraph" w:styleId="FootnoteText">
    <w:name w:val="footnote text"/>
    <w:basedOn w:val="Normal"/>
    <w:link w:val="FootnoteTextChar"/>
    <w:uiPriority w:val="99"/>
    <w:semiHidden/>
    <w:unhideWhenUsed/>
    <w:rsid w:val="003E4D18"/>
    <w:rPr>
      <w:sz w:val="20"/>
      <w:szCs w:val="20"/>
    </w:rPr>
  </w:style>
  <w:style w:type="character" w:customStyle="1" w:styleId="FootnoteTextChar">
    <w:name w:val="Footnote Text Char"/>
    <w:basedOn w:val="DefaultParagraphFont"/>
    <w:link w:val="FootnoteText"/>
    <w:uiPriority w:val="99"/>
    <w:semiHidden/>
    <w:rsid w:val="003E4D18"/>
  </w:style>
  <w:style w:type="character" w:styleId="FootnoteReference">
    <w:name w:val="footnote reference"/>
    <w:uiPriority w:val="99"/>
    <w:semiHidden/>
    <w:unhideWhenUsed/>
    <w:rsid w:val="003E4D18"/>
    <w:rPr>
      <w:vertAlign w:val="superscript"/>
    </w:rPr>
  </w:style>
  <w:style w:type="character" w:styleId="FollowedHyperlink">
    <w:name w:val="FollowedHyperlink"/>
    <w:uiPriority w:val="99"/>
    <w:semiHidden/>
    <w:unhideWhenUsed/>
    <w:rsid w:val="00B5585D"/>
    <w:rPr>
      <w:color w:val="800080"/>
      <w:u w:val="single"/>
    </w:rPr>
  </w:style>
  <w:style w:type="paragraph" w:customStyle="1" w:styleId="Default">
    <w:name w:val="Default"/>
    <w:rsid w:val="009560A4"/>
    <w:pPr>
      <w:autoSpaceDE w:val="0"/>
      <w:autoSpaceDN w:val="0"/>
      <w:adjustRightInd w:val="0"/>
    </w:pPr>
    <w:rPr>
      <w:rFonts w:ascii="Arial" w:hAnsi="Arial" w:cs="Arial"/>
      <w:color w:val="000000"/>
      <w:sz w:val="24"/>
      <w:szCs w:val="24"/>
    </w:rPr>
  </w:style>
  <w:style w:type="paragraph" w:styleId="BlockText">
    <w:name w:val="Block Text"/>
    <w:aliases w:val="2nd level"/>
    <w:basedOn w:val="Normal"/>
    <w:rsid w:val="009560A4"/>
    <w:pPr>
      <w:spacing w:after="120" w:line="240" w:lineRule="auto"/>
      <w:ind w:right="1440"/>
    </w:pPr>
    <w:rPr>
      <w:rFonts w:ascii="Arial" w:eastAsia="Times New Roman" w:hAnsi="Arial"/>
      <w:sz w:val="24"/>
      <w:szCs w:val="20"/>
    </w:rPr>
  </w:style>
  <w:style w:type="character" w:styleId="UnresolvedMention">
    <w:name w:val="Unresolved Mention"/>
    <w:uiPriority w:val="99"/>
    <w:semiHidden/>
    <w:unhideWhenUsed/>
    <w:rsid w:val="00333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gov/portlandresearch/documents/hrpp/18-HIPAA-identifiers.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aww.va.gov/vhapublications/publications.cfm?Pub=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4ED74-3EB9-4C08-8F0C-A2B87A0F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12032</CharactersWithSpaces>
  <SharedDoc>false</SharedDoc>
  <HLinks>
    <vt:vector size="24" baseType="variant">
      <vt:variant>
        <vt:i4>6946825</vt:i4>
      </vt:variant>
      <vt:variant>
        <vt:i4>99</vt:i4>
      </vt:variant>
      <vt:variant>
        <vt:i4>0</vt:i4>
      </vt:variant>
      <vt:variant>
        <vt:i4>5</vt:i4>
      </vt:variant>
      <vt:variant>
        <vt:lpwstr>https://www.va.gov/vapubs/Search_action.cfm?FormNo=6500</vt:lpwstr>
      </vt:variant>
      <vt:variant>
        <vt:lpwstr/>
      </vt:variant>
      <vt:variant>
        <vt:i4>5439571</vt:i4>
      </vt:variant>
      <vt:variant>
        <vt:i4>96</vt:i4>
      </vt:variant>
      <vt:variant>
        <vt:i4>0</vt:i4>
      </vt:variant>
      <vt:variant>
        <vt:i4>5</vt:i4>
      </vt:variant>
      <vt:variant>
        <vt:lpwstr>http://vaww.va.gov/vhapublications/publications.cfm?Pub=1</vt:lpwstr>
      </vt:variant>
      <vt:variant>
        <vt:lpwstr/>
      </vt:variant>
      <vt:variant>
        <vt:i4>5898312</vt:i4>
      </vt:variant>
      <vt:variant>
        <vt:i4>93</vt:i4>
      </vt:variant>
      <vt:variant>
        <vt:i4>0</vt:i4>
      </vt:variant>
      <vt:variant>
        <vt:i4>5</vt:i4>
      </vt:variant>
      <vt:variant>
        <vt:lpwstr>http://www.portland.va.gov/Research/documents/irb/irb-sop.pdf</vt:lpwstr>
      </vt:variant>
      <vt:variant>
        <vt:lpwstr/>
      </vt:variant>
      <vt:variant>
        <vt:i4>5898260</vt:i4>
      </vt:variant>
      <vt:variant>
        <vt:i4>90</vt:i4>
      </vt:variant>
      <vt:variant>
        <vt:i4>0</vt:i4>
      </vt:variant>
      <vt:variant>
        <vt:i4>5</vt:i4>
      </vt:variant>
      <vt:variant>
        <vt:lpwstr>https://www.portland.va.gov/research/documents/hrpp/18-HIPAA-identifiers.doc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vhapordodgea</dc:creator>
  <cp:keywords/>
  <cp:lastModifiedBy>White, Robert A.</cp:lastModifiedBy>
  <cp:revision>5</cp:revision>
  <cp:lastPrinted>2015-05-19T20:41:00Z</cp:lastPrinted>
  <dcterms:created xsi:type="dcterms:W3CDTF">2021-03-31T18:34:00Z</dcterms:created>
  <dcterms:modified xsi:type="dcterms:W3CDTF">2021-11-15T07:17:00Z</dcterms:modified>
</cp:coreProperties>
</file>