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D022" w14:textId="77777777" w:rsidR="004C4054" w:rsidRDefault="00C3285F">
      <w:pPr>
        <w:pStyle w:val="Title"/>
        <w:rPr>
          <w:rFonts w:ascii="Arial" w:hAnsi="Arial" w:cs="Arial"/>
          <w:sz w:val="32"/>
          <w:szCs w:val="32"/>
        </w:rPr>
      </w:pPr>
      <w:r w:rsidRPr="00C3285F">
        <w:rPr>
          <w:rFonts w:ascii="Arial" w:hAnsi="Arial" w:cs="Arial"/>
          <w:sz w:val="32"/>
          <w:szCs w:val="32"/>
        </w:rPr>
        <w:t>Continuing Review</w:t>
      </w:r>
      <w:r w:rsidR="004C4054" w:rsidRPr="00C3285F">
        <w:rPr>
          <w:rFonts w:ascii="Arial" w:hAnsi="Arial" w:cs="Arial"/>
          <w:sz w:val="32"/>
          <w:szCs w:val="32"/>
        </w:rPr>
        <w:t xml:space="preserve"> </w:t>
      </w:r>
      <w:r w:rsidR="00C27CB1">
        <w:rPr>
          <w:rFonts w:ascii="Arial" w:hAnsi="Arial" w:cs="Arial"/>
          <w:sz w:val="32"/>
          <w:szCs w:val="32"/>
        </w:rPr>
        <w:t xml:space="preserve">– Reviewer </w:t>
      </w:r>
      <w:r w:rsidR="000B7464" w:rsidRPr="00C3285F">
        <w:rPr>
          <w:rFonts w:ascii="Arial" w:hAnsi="Arial" w:cs="Arial"/>
          <w:sz w:val="32"/>
          <w:szCs w:val="32"/>
        </w:rPr>
        <w:t>Checklist</w:t>
      </w:r>
      <w:r w:rsidR="004C4054" w:rsidRPr="00C3285F">
        <w:rPr>
          <w:rFonts w:ascii="Arial" w:hAnsi="Arial" w:cs="Arial"/>
          <w:sz w:val="32"/>
          <w:szCs w:val="32"/>
        </w:rPr>
        <w:t xml:space="preserve"> </w:t>
      </w:r>
    </w:p>
    <w:p w14:paraId="166F84E4" w14:textId="77777777" w:rsidR="00C3285F" w:rsidRDefault="00C3285F">
      <w:pPr>
        <w:pStyle w:val="Title"/>
        <w:rPr>
          <w:rFonts w:ascii="Arial" w:hAnsi="Arial" w:cs="Arial"/>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
        <w:gridCol w:w="2565"/>
        <w:gridCol w:w="3960"/>
        <w:gridCol w:w="2070"/>
        <w:gridCol w:w="2370"/>
        <w:gridCol w:w="78"/>
      </w:tblGrid>
      <w:tr w:rsidR="00645F07" w:rsidRPr="0053637B" w14:paraId="752F55DB" w14:textId="77777777" w:rsidTr="00C27CB1">
        <w:tc>
          <w:tcPr>
            <w:tcW w:w="2610" w:type="dxa"/>
            <w:gridSpan w:val="2"/>
            <w:tcBorders>
              <w:top w:val="nil"/>
              <w:left w:val="nil"/>
              <w:bottom w:val="nil"/>
              <w:right w:val="nil"/>
            </w:tcBorders>
          </w:tcPr>
          <w:p w14:paraId="4F49DED1" w14:textId="77777777" w:rsidR="00645F07" w:rsidRPr="00BA510B" w:rsidRDefault="00C27CB1" w:rsidP="00645F07">
            <w:pPr>
              <w:pStyle w:val="BodyText2"/>
              <w:tabs>
                <w:tab w:val="left" w:pos="6480"/>
                <w:tab w:val="left" w:pos="7920"/>
                <w:tab w:val="left" w:pos="9360"/>
              </w:tabs>
              <w:spacing w:line="240" w:lineRule="auto"/>
              <w:rPr>
                <w:rFonts w:ascii="Arial" w:hAnsi="Arial" w:cs="Arial"/>
                <w:b/>
                <w:bCs/>
                <w:sz w:val="24"/>
              </w:rPr>
            </w:pPr>
            <w:r>
              <w:rPr>
                <w:rFonts w:ascii="Arial" w:hAnsi="Arial" w:cs="Arial"/>
                <w:b/>
                <w:bCs/>
              </w:rPr>
              <w:t>VAPORHCS PI Name</w:t>
            </w:r>
            <w:r w:rsidR="00645F07" w:rsidRPr="00BA510B">
              <w:rPr>
                <w:rFonts w:ascii="Arial" w:hAnsi="Arial" w:cs="Arial"/>
                <w:b/>
                <w:bCs/>
              </w:rPr>
              <w:t>:</w:t>
            </w:r>
          </w:p>
        </w:tc>
        <w:tc>
          <w:tcPr>
            <w:tcW w:w="8478" w:type="dxa"/>
            <w:gridSpan w:val="4"/>
            <w:tcBorders>
              <w:top w:val="nil"/>
              <w:left w:val="nil"/>
              <w:bottom w:val="nil"/>
              <w:right w:val="nil"/>
            </w:tcBorders>
            <w:vAlign w:val="bottom"/>
          </w:tcPr>
          <w:p w14:paraId="5FF5D669" w14:textId="77777777" w:rsidR="0053637B" w:rsidRPr="0053637B" w:rsidRDefault="00645F07" w:rsidP="0053637B">
            <w:pPr>
              <w:pStyle w:val="BodyText2"/>
              <w:tabs>
                <w:tab w:val="left" w:pos="6480"/>
                <w:tab w:val="left" w:pos="7920"/>
                <w:tab w:val="left" w:pos="9360"/>
              </w:tabs>
              <w:spacing w:line="240" w:lineRule="auto"/>
              <w:rPr>
                <w:rFonts w:ascii="Arial" w:hAnsi="Arial" w:cs="Arial"/>
                <w:b/>
                <w:bCs/>
                <w:sz w:val="24"/>
              </w:rPr>
            </w:pPr>
            <w:r w:rsidRPr="0053637B">
              <w:rPr>
                <w:rFonts w:ascii="Arial" w:hAnsi="Arial" w:cs="Arial"/>
                <w:b/>
                <w:bCs/>
                <w:sz w:val="24"/>
              </w:rPr>
              <w:fldChar w:fldCharType="begin">
                <w:ffData>
                  <w:name w:val="Text1"/>
                  <w:enabled/>
                  <w:calcOnExit w:val="0"/>
                  <w:textInput/>
                </w:ffData>
              </w:fldChar>
            </w:r>
            <w:r w:rsidRPr="0053637B">
              <w:rPr>
                <w:rFonts w:ascii="Arial" w:hAnsi="Arial" w:cs="Arial"/>
                <w:b/>
                <w:bCs/>
                <w:sz w:val="24"/>
              </w:rPr>
              <w:instrText xml:space="preserve"> FORMTEXT </w:instrText>
            </w:r>
            <w:r w:rsidRPr="0053637B">
              <w:rPr>
                <w:rFonts w:ascii="Arial" w:hAnsi="Arial" w:cs="Arial"/>
                <w:b/>
                <w:bCs/>
                <w:sz w:val="24"/>
              </w:rPr>
            </w:r>
            <w:r w:rsidRPr="0053637B">
              <w:rPr>
                <w:rFonts w:ascii="Arial" w:hAnsi="Arial" w:cs="Arial"/>
                <w:b/>
                <w:bCs/>
                <w:sz w:val="24"/>
              </w:rPr>
              <w:fldChar w:fldCharType="separate"/>
            </w:r>
            <w:r w:rsidRPr="0053637B">
              <w:rPr>
                <w:rFonts w:ascii="Arial" w:hAnsi="Arial" w:cs="Arial"/>
                <w:b/>
                <w:bCs/>
                <w:noProof/>
                <w:sz w:val="24"/>
              </w:rPr>
              <w:t> </w:t>
            </w:r>
            <w:r w:rsidRPr="0053637B">
              <w:rPr>
                <w:rFonts w:ascii="Arial" w:hAnsi="Arial" w:cs="Arial"/>
                <w:b/>
                <w:bCs/>
                <w:noProof/>
                <w:sz w:val="24"/>
              </w:rPr>
              <w:t> </w:t>
            </w:r>
            <w:r w:rsidRPr="0053637B">
              <w:rPr>
                <w:rFonts w:ascii="Arial" w:hAnsi="Arial" w:cs="Arial"/>
                <w:b/>
                <w:bCs/>
                <w:noProof/>
                <w:sz w:val="24"/>
              </w:rPr>
              <w:t> </w:t>
            </w:r>
            <w:r w:rsidRPr="0053637B">
              <w:rPr>
                <w:rFonts w:ascii="Arial" w:hAnsi="Arial" w:cs="Arial"/>
                <w:b/>
                <w:bCs/>
                <w:noProof/>
                <w:sz w:val="24"/>
              </w:rPr>
              <w:t> </w:t>
            </w:r>
            <w:r w:rsidRPr="0053637B">
              <w:rPr>
                <w:rFonts w:ascii="Arial" w:hAnsi="Arial" w:cs="Arial"/>
                <w:b/>
                <w:bCs/>
                <w:noProof/>
                <w:sz w:val="24"/>
              </w:rPr>
              <w:t> </w:t>
            </w:r>
            <w:r w:rsidRPr="0053637B">
              <w:rPr>
                <w:rFonts w:ascii="Arial" w:hAnsi="Arial" w:cs="Arial"/>
                <w:b/>
                <w:bCs/>
                <w:sz w:val="24"/>
              </w:rPr>
              <w:fldChar w:fldCharType="end"/>
            </w:r>
          </w:p>
        </w:tc>
      </w:tr>
      <w:tr w:rsidR="00645F07" w:rsidRPr="00BA510B" w14:paraId="426A9E3E" w14:textId="77777777" w:rsidTr="00C27CB1">
        <w:tc>
          <w:tcPr>
            <w:tcW w:w="2610" w:type="dxa"/>
            <w:gridSpan w:val="2"/>
            <w:tcBorders>
              <w:top w:val="nil"/>
              <w:left w:val="nil"/>
              <w:bottom w:val="nil"/>
              <w:right w:val="nil"/>
            </w:tcBorders>
          </w:tcPr>
          <w:p w14:paraId="33FD98FD" w14:textId="77777777" w:rsidR="00645F07" w:rsidRPr="00BA510B" w:rsidRDefault="00C27CB1" w:rsidP="00645F07">
            <w:pPr>
              <w:pStyle w:val="BodyText2"/>
              <w:tabs>
                <w:tab w:val="left" w:pos="6480"/>
                <w:tab w:val="left" w:pos="7920"/>
                <w:tab w:val="left" w:pos="9360"/>
              </w:tabs>
              <w:spacing w:line="240" w:lineRule="auto"/>
              <w:rPr>
                <w:rFonts w:ascii="Arial" w:hAnsi="Arial" w:cs="Arial"/>
                <w:b/>
                <w:bCs/>
                <w:sz w:val="24"/>
              </w:rPr>
            </w:pPr>
            <w:r>
              <w:rPr>
                <w:rFonts w:ascii="Arial" w:hAnsi="Arial" w:cs="Arial"/>
                <w:b/>
                <w:bCs/>
              </w:rPr>
              <w:t>Study/Project ID#</w:t>
            </w:r>
            <w:r w:rsidR="00645F07" w:rsidRPr="00BA510B">
              <w:rPr>
                <w:rFonts w:ascii="Arial" w:hAnsi="Arial" w:cs="Arial"/>
                <w:b/>
                <w:bCs/>
              </w:rPr>
              <w:t>:</w:t>
            </w:r>
          </w:p>
        </w:tc>
        <w:tc>
          <w:tcPr>
            <w:tcW w:w="3960" w:type="dxa"/>
            <w:tcBorders>
              <w:top w:val="nil"/>
              <w:left w:val="nil"/>
              <w:bottom w:val="nil"/>
              <w:right w:val="nil"/>
            </w:tcBorders>
            <w:vAlign w:val="bottom"/>
          </w:tcPr>
          <w:p w14:paraId="22E2E114" w14:textId="77777777" w:rsidR="0053637B" w:rsidRPr="00BA510B" w:rsidRDefault="00645F07" w:rsidP="0053637B">
            <w:pPr>
              <w:pStyle w:val="BodyText2"/>
              <w:tabs>
                <w:tab w:val="left" w:pos="6480"/>
                <w:tab w:val="left" w:pos="7920"/>
                <w:tab w:val="left" w:pos="9360"/>
              </w:tabs>
              <w:spacing w:line="240" w:lineRule="auto"/>
              <w:rPr>
                <w:rFonts w:ascii="Arial" w:hAnsi="Arial" w:cs="Arial"/>
                <w:b/>
                <w:bCs/>
                <w:sz w:val="24"/>
              </w:rPr>
            </w:pPr>
            <w:r w:rsidRPr="00BA510B">
              <w:rPr>
                <w:rFonts w:ascii="Arial" w:hAnsi="Arial" w:cs="Arial"/>
                <w:b/>
                <w:bCs/>
                <w:sz w:val="24"/>
              </w:rPr>
              <w:fldChar w:fldCharType="begin">
                <w:ffData>
                  <w:name w:val="Text2"/>
                  <w:enabled/>
                  <w:calcOnExit w:val="0"/>
                  <w:textInput/>
                </w:ffData>
              </w:fldChar>
            </w:r>
            <w:r w:rsidRPr="00BA510B">
              <w:rPr>
                <w:rFonts w:ascii="Arial" w:hAnsi="Arial" w:cs="Arial"/>
                <w:b/>
                <w:bCs/>
                <w:sz w:val="24"/>
              </w:rPr>
              <w:instrText xml:space="preserve"> FORMTEXT </w:instrText>
            </w:r>
            <w:r w:rsidRPr="00BA510B">
              <w:rPr>
                <w:rFonts w:ascii="Arial" w:hAnsi="Arial" w:cs="Arial"/>
                <w:b/>
                <w:bCs/>
                <w:sz w:val="24"/>
              </w:rPr>
            </w:r>
            <w:r w:rsidRPr="00BA510B">
              <w:rPr>
                <w:rFonts w:ascii="Arial" w:hAnsi="Arial" w:cs="Arial"/>
                <w:b/>
                <w:bCs/>
                <w:sz w:val="24"/>
              </w:rPr>
              <w:fldChar w:fldCharType="separate"/>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sz w:val="24"/>
              </w:rPr>
              <w:fldChar w:fldCharType="end"/>
            </w:r>
          </w:p>
        </w:tc>
        <w:tc>
          <w:tcPr>
            <w:tcW w:w="2070" w:type="dxa"/>
            <w:tcBorders>
              <w:top w:val="nil"/>
              <w:left w:val="nil"/>
              <w:bottom w:val="nil"/>
              <w:right w:val="nil"/>
            </w:tcBorders>
            <w:vAlign w:val="bottom"/>
          </w:tcPr>
          <w:p w14:paraId="74E17475" w14:textId="77777777" w:rsidR="00645F07" w:rsidRPr="00BA510B" w:rsidRDefault="00645F07" w:rsidP="00645F07">
            <w:pPr>
              <w:pStyle w:val="BodyText2"/>
              <w:tabs>
                <w:tab w:val="left" w:pos="6480"/>
                <w:tab w:val="left" w:pos="7920"/>
                <w:tab w:val="left" w:pos="9360"/>
              </w:tabs>
              <w:spacing w:line="240" w:lineRule="auto"/>
              <w:rPr>
                <w:rFonts w:ascii="Arial" w:hAnsi="Arial" w:cs="Arial"/>
                <w:b/>
                <w:bCs/>
                <w:sz w:val="24"/>
              </w:rPr>
            </w:pPr>
            <w:r w:rsidRPr="00BA510B">
              <w:rPr>
                <w:rFonts w:ascii="Arial" w:hAnsi="Arial" w:cs="Arial"/>
                <w:b/>
                <w:bCs/>
              </w:rPr>
              <w:t>Review Date:</w:t>
            </w:r>
            <w:r w:rsidRPr="00BA510B">
              <w:rPr>
                <w:rFonts w:ascii="Arial" w:hAnsi="Arial" w:cs="Arial"/>
              </w:rPr>
              <w:t xml:space="preserve">  </w:t>
            </w:r>
          </w:p>
        </w:tc>
        <w:tc>
          <w:tcPr>
            <w:tcW w:w="2448" w:type="dxa"/>
            <w:gridSpan w:val="2"/>
            <w:tcBorders>
              <w:top w:val="nil"/>
              <w:left w:val="nil"/>
              <w:bottom w:val="nil"/>
              <w:right w:val="nil"/>
            </w:tcBorders>
            <w:vAlign w:val="bottom"/>
          </w:tcPr>
          <w:p w14:paraId="083DB58D" w14:textId="77777777" w:rsidR="00645F07" w:rsidRPr="00BA510B" w:rsidRDefault="00645F07" w:rsidP="00645F07">
            <w:pPr>
              <w:pStyle w:val="BodyText2"/>
              <w:tabs>
                <w:tab w:val="left" w:pos="6480"/>
                <w:tab w:val="left" w:pos="7920"/>
                <w:tab w:val="left" w:pos="9360"/>
              </w:tabs>
              <w:spacing w:line="240" w:lineRule="auto"/>
              <w:rPr>
                <w:rFonts w:ascii="Arial" w:hAnsi="Arial" w:cs="Arial"/>
                <w:b/>
                <w:bCs/>
                <w:sz w:val="24"/>
              </w:rPr>
            </w:pPr>
            <w:r w:rsidRPr="00BA510B">
              <w:rPr>
                <w:rFonts w:ascii="Arial" w:hAnsi="Arial" w:cs="Arial"/>
                <w:b/>
                <w:bCs/>
                <w:sz w:val="24"/>
              </w:rPr>
              <w:fldChar w:fldCharType="begin">
                <w:ffData>
                  <w:name w:val="Text3"/>
                  <w:enabled/>
                  <w:calcOnExit w:val="0"/>
                  <w:textInput/>
                </w:ffData>
              </w:fldChar>
            </w:r>
            <w:r w:rsidRPr="00BA510B">
              <w:rPr>
                <w:rFonts w:ascii="Arial" w:hAnsi="Arial" w:cs="Arial"/>
                <w:b/>
                <w:bCs/>
                <w:sz w:val="24"/>
              </w:rPr>
              <w:instrText xml:space="preserve"> FORMTEXT </w:instrText>
            </w:r>
            <w:r w:rsidRPr="00BA510B">
              <w:rPr>
                <w:rFonts w:ascii="Arial" w:hAnsi="Arial" w:cs="Arial"/>
                <w:b/>
                <w:bCs/>
                <w:sz w:val="24"/>
              </w:rPr>
            </w:r>
            <w:r w:rsidRPr="00BA510B">
              <w:rPr>
                <w:rFonts w:ascii="Arial" w:hAnsi="Arial" w:cs="Arial"/>
                <w:b/>
                <w:bCs/>
                <w:sz w:val="24"/>
              </w:rPr>
              <w:fldChar w:fldCharType="separate"/>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sz w:val="24"/>
              </w:rPr>
              <w:fldChar w:fldCharType="end"/>
            </w:r>
          </w:p>
        </w:tc>
      </w:tr>
      <w:tr w:rsidR="001B4588" w:rsidRPr="00BA510B" w14:paraId="57A67C1D" w14:textId="77777777" w:rsidTr="00C27CB1">
        <w:tc>
          <w:tcPr>
            <w:tcW w:w="11088" w:type="dxa"/>
            <w:gridSpan w:val="6"/>
            <w:tcBorders>
              <w:top w:val="nil"/>
              <w:left w:val="nil"/>
              <w:bottom w:val="nil"/>
              <w:right w:val="nil"/>
            </w:tcBorders>
          </w:tcPr>
          <w:p w14:paraId="76F164F3" w14:textId="77777777" w:rsidR="00450152" w:rsidRDefault="00450152" w:rsidP="00645F07">
            <w:pPr>
              <w:pStyle w:val="BodyText2"/>
              <w:tabs>
                <w:tab w:val="left" w:pos="6480"/>
                <w:tab w:val="left" w:pos="7920"/>
                <w:tab w:val="left" w:pos="9360"/>
              </w:tabs>
              <w:spacing w:line="240" w:lineRule="auto"/>
              <w:rPr>
                <w:rFonts w:ascii="Arial" w:hAnsi="Arial" w:cs="Arial"/>
                <w:b/>
                <w:bCs/>
              </w:rPr>
            </w:pPr>
          </w:p>
          <w:p w14:paraId="25BAB737" w14:textId="77777777" w:rsidR="001B4588" w:rsidRDefault="001B4588" w:rsidP="00450152">
            <w:pPr>
              <w:pStyle w:val="BodyText2"/>
              <w:tabs>
                <w:tab w:val="left" w:pos="6480"/>
                <w:tab w:val="left" w:pos="7920"/>
                <w:tab w:val="left" w:pos="9360"/>
              </w:tabs>
              <w:spacing w:line="240" w:lineRule="auto"/>
              <w:ind w:left="-108"/>
              <w:rPr>
                <w:rFonts w:ascii="Arial" w:hAnsi="Arial" w:cs="Arial"/>
                <w:b/>
                <w:bCs/>
                <w:sz w:val="24"/>
              </w:rPr>
            </w:pPr>
            <w:r w:rsidRPr="00BA510B">
              <w:rPr>
                <w:rFonts w:ascii="Arial" w:hAnsi="Arial" w:cs="Arial"/>
                <w:b/>
                <w:bCs/>
              </w:rPr>
              <w:t>IRB Primary Reviewer:</w:t>
            </w:r>
            <w:r>
              <w:rPr>
                <w:rFonts w:ascii="Arial" w:hAnsi="Arial" w:cs="Arial"/>
                <w:b/>
                <w:bCs/>
                <w:sz w:val="24"/>
              </w:rPr>
              <w:t xml:space="preserve"> </w:t>
            </w:r>
            <w:r w:rsidRPr="00BA510B">
              <w:rPr>
                <w:rFonts w:ascii="Arial" w:hAnsi="Arial" w:cs="Arial"/>
                <w:b/>
                <w:bCs/>
                <w:sz w:val="24"/>
              </w:rPr>
              <w:fldChar w:fldCharType="begin">
                <w:ffData>
                  <w:name w:val="Text5"/>
                  <w:enabled/>
                  <w:calcOnExit w:val="0"/>
                  <w:textInput/>
                </w:ffData>
              </w:fldChar>
            </w:r>
            <w:r w:rsidRPr="00BA510B">
              <w:rPr>
                <w:rFonts w:ascii="Arial" w:hAnsi="Arial" w:cs="Arial"/>
                <w:b/>
                <w:bCs/>
                <w:sz w:val="24"/>
              </w:rPr>
              <w:instrText xml:space="preserve"> FORMTEXT </w:instrText>
            </w:r>
            <w:r w:rsidRPr="00BA510B">
              <w:rPr>
                <w:rFonts w:ascii="Arial" w:hAnsi="Arial" w:cs="Arial"/>
                <w:b/>
                <w:bCs/>
                <w:sz w:val="24"/>
              </w:rPr>
            </w:r>
            <w:r w:rsidRPr="00BA510B">
              <w:rPr>
                <w:rFonts w:ascii="Arial" w:hAnsi="Arial" w:cs="Arial"/>
                <w:b/>
                <w:bCs/>
                <w:sz w:val="24"/>
              </w:rPr>
              <w:fldChar w:fldCharType="separate"/>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sz w:val="24"/>
              </w:rPr>
              <w:fldChar w:fldCharType="end"/>
            </w:r>
          </w:p>
          <w:p w14:paraId="0713730E" w14:textId="77777777" w:rsidR="00B61B92" w:rsidRPr="00E73521" w:rsidRDefault="001B4588" w:rsidP="00B61B92">
            <w:pPr>
              <w:pStyle w:val="BodyText2"/>
              <w:tabs>
                <w:tab w:val="left" w:pos="360"/>
                <w:tab w:val="left" w:pos="6480"/>
                <w:tab w:val="left" w:pos="7920"/>
                <w:tab w:val="left" w:pos="9360"/>
              </w:tabs>
              <w:spacing w:line="240" w:lineRule="auto"/>
              <w:ind w:left="-90"/>
              <w:rPr>
                <w:rFonts w:ascii="Arial" w:hAnsi="Arial" w:cs="Arial"/>
                <w:szCs w:val="22"/>
                <w:u w:val="single"/>
              </w:rPr>
            </w:pPr>
            <w:r w:rsidRPr="009E3D31">
              <w:rPr>
                <w:rFonts w:ascii="Arial" w:hAnsi="Arial" w:cs="Arial"/>
                <w:bCs/>
                <w:i/>
                <w:sz w:val="20"/>
              </w:rPr>
              <w:t xml:space="preserve">Reviewer attestation: by </w:t>
            </w:r>
            <w:r>
              <w:rPr>
                <w:rFonts w:ascii="Arial" w:hAnsi="Arial" w:cs="Arial"/>
                <w:bCs/>
                <w:i/>
                <w:sz w:val="20"/>
              </w:rPr>
              <w:t>entering</w:t>
            </w:r>
            <w:r w:rsidRPr="009E3D31">
              <w:rPr>
                <w:rFonts w:ascii="Arial" w:hAnsi="Arial" w:cs="Arial"/>
                <w:bCs/>
                <w:i/>
                <w:sz w:val="20"/>
              </w:rPr>
              <w:t xml:space="preserve"> my name above, I am confirming that I completed this review and did not have a conflict of interest with this protocol.</w:t>
            </w:r>
            <w:r w:rsidR="00B61B92">
              <w:rPr>
                <w:rFonts w:ascii="Arial" w:hAnsi="Arial" w:cs="Arial"/>
                <w:bCs/>
                <w:i/>
                <w:sz w:val="20"/>
              </w:rPr>
              <w:t xml:space="preserve"> </w:t>
            </w:r>
            <w:r w:rsidR="00B61B92" w:rsidRPr="00051EA7">
              <w:rPr>
                <w:rFonts w:ascii="Arial" w:hAnsi="Arial" w:cs="Arial"/>
                <w:b/>
                <w:bCs/>
                <w:i/>
                <w:color w:val="C00000"/>
                <w:sz w:val="20"/>
              </w:rPr>
              <w:t>NOTE:</w:t>
            </w:r>
            <w:r w:rsidR="00B61B92" w:rsidRPr="001673D5">
              <w:rPr>
                <w:rFonts w:ascii="Arial" w:hAnsi="Arial" w:cs="Arial"/>
                <w:bCs/>
                <w:i/>
                <w:sz w:val="20"/>
              </w:rPr>
              <w:t xml:space="preserve"> </w:t>
            </w:r>
            <w:r w:rsidR="00B61B92" w:rsidRPr="003B7FCE">
              <w:rPr>
                <w:rFonts w:ascii="Arial" w:hAnsi="Arial" w:cs="Arial"/>
                <w:sz w:val="20"/>
              </w:rPr>
              <w:t>If</w:t>
            </w:r>
            <w:r w:rsidR="00B61B92" w:rsidRPr="00B61B92">
              <w:rPr>
                <w:rFonts w:ascii="Arial" w:hAnsi="Arial" w:cs="Arial"/>
                <w:sz w:val="20"/>
              </w:rPr>
              <w:t xml:space="preserve"> you have a conflict of interest in reviewing this protocol, please contact an IRB Analyst via </w:t>
            </w:r>
            <w:hyperlink r:id="rId8" w:history="1">
              <w:r w:rsidR="00C27CB1" w:rsidRPr="006C744C">
                <w:rPr>
                  <w:rStyle w:val="Hyperlink"/>
                  <w:rFonts w:ascii="Arial" w:hAnsi="Arial" w:cs="Arial"/>
                  <w:sz w:val="20"/>
                </w:rPr>
                <w:t>pvamc-irb@va.gov</w:t>
              </w:r>
            </w:hyperlink>
            <w:r w:rsidR="00C27CB1">
              <w:rPr>
                <w:rFonts w:ascii="Arial" w:hAnsi="Arial" w:cs="Arial"/>
                <w:sz w:val="20"/>
              </w:rPr>
              <w:t xml:space="preserve"> </w:t>
            </w:r>
            <w:r w:rsidR="00B61B92" w:rsidRPr="00B61B92">
              <w:rPr>
                <w:rFonts w:ascii="Arial" w:hAnsi="Arial" w:cs="Arial"/>
                <w:sz w:val="20"/>
              </w:rPr>
              <w:t xml:space="preserve"> immediately, so that this review may be reassigned.</w:t>
            </w:r>
          </w:p>
          <w:p w14:paraId="10318ACC" w14:textId="77777777" w:rsidR="00B61B92" w:rsidRPr="00BA510B" w:rsidRDefault="00B61B92" w:rsidP="005921A1">
            <w:pPr>
              <w:pStyle w:val="BodyText2"/>
              <w:tabs>
                <w:tab w:val="left" w:pos="360"/>
                <w:tab w:val="left" w:pos="6480"/>
                <w:tab w:val="left" w:pos="7920"/>
                <w:tab w:val="left" w:pos="9360"/>
              </w:tabs>
              <w:spacing w:line="240" w:lineRule="auto"/>
              <w:rPr>
                <w:rFonts w:ascii="Arial" w:hAnsi="Arial" w:cs="Arial"/>
                <w:b/>
                <w:bCs/>
                <w:sz w:val="24"/>
              </w:rPr>
            </w:pPr>
          </w:p>
        </w:tc>
      </w:tr>
      <w:tr w:rsidR="00257AAC" w:rsidRPr="00421FFE" w14:paraId="04639017" w14:textId="77777777" w:rsidTr="00C27CB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gridAfter w:val="1"/>
          <w:wBefore w:w="45" w:type="dxa"/>
          <w:wAfter w:w="78" w:type="dxa"/>
          <w:trHeight w:val="513"/>
          <w:jc w:val="center"/>
        </w:trPr>
        <w:tc>
          <w:tcPr>
            <w:tcW w:w="10965" w:type="dxa"/>
            <w:gridSpan w:val="4"/>
          </w:tcPr>
          <w:p w14:paraId="403CF5B0" w14:textId="77777777" w:rsidR="00257AAC" w:rsidRDefault="00257AAC" w:rsidP="00257AAC">
            <w:pPr>
              <w:ind w:left="420" w:hanging="420"/>
              <w:rPr>
                <w:rFonts w:ascii="Arial" w:hAnsi="Arial" w:cs="Arial"/>
                <w:b/>
                <w:bCs/>
                <w:sz w:val="22"/>
                <w:szCs w:val="22"/>
              </w:rPr>
            </w:pPr>
            <w:r>
              <w:rPr>
                <w:rFonts w:ascii="Arial" w:hAnsi="Arial" w:cs="Arial"/>
                <w:b/>
                <w:bCs/>
                <w:sz w:val="22"/>
                <w:szCs w:val="22"/>
              </w:rPr>
              <w:t>1</w:t>
            </w:r>
            <w:r w:rsidR="00C27CB1">
              <w:rPr>
                <w:rFonts w:ascii="Arial" w:hAnsi="Arial" w:cs="Arial"/>
                <w:b/>
                <w:bCs/>
                <w:sz w:val="22"/>
                <w:szCs w:val="22"/>
              </w:rPr>
              <w:t>.</w:t>
            </w:r>
            <w:r>
              <w:rPr>
                <w:rFonts w:ascii="Arial" w:hAnsi="Arial" w:cs="Arial"/>
                <w:b/>
                <w:bCs/>
                <w:sz w:val="22"/>
                <w:szCs w:val="22"/>
              </w:rPr>
              <w:t xml:space="preserve">   </w:t>
            </w:r>
            <w:r w:rsidRPr="00FB1883">
              <w:rPr>
                <w:rFonts w:ascii="Arial" w:hAnsi="Arial" w:cs="Arial"/>
                <w:b/>
                <w:sz w:val="22"/>
                <w:szCs w:val="22"/>
              </w:rPr>
              <w:t>Are the numbers of participants consented and/or enrolled to date consistent with the study plan and within IRB approved parameters?</w:t>
            </w:r>
            <w:r>
              <w:rPr>
                <w:rFonts w:ascii="Arial" w:hAnsi="Arial" w:cs="Arial"/>
                <w:b/>
                <w:bCs/>
                <w:sz w:val="22"/>
                <w:szCs w:val="22"/>
              </w:rPr>
              <w:t xml:space="preserve">  </w:t>
            </w:r>
          </w:p>
          <w:p w14:paraId="7DAA4916" w14:textId="77777777" w:rsidR="00257AAC" w:rsidRDefault="00257AAC" w:rsidP="00257AAC">
            <w:pPr>
              <w:ind w:left="420"/>
              <w:rPr>
                <w:rFonts w:ascii="Arial" w:hAnsi="Arial" w:cs="Arial"/>
                <w:sz w:val="22"/>
                <w:szCs w:val="22"/>
              </w:rPr>
            </w:pPr>
            <w:r w:rsidRPr="00421FFE">
              <w:rPr>
                <w:rFonts w:ascii="Arial" w:hAnsi="Arial" w:cs="Arial"/>
                <w:sz w:val="22"/>
                <w:szCs w:val="22"/>
              </w:rPr>
              <w:fldChar w:fldCharType="begin">
                <w:ffData>
                  <w:name w:val="Check65"/>
                  <w:enabled/>
                  <w:calcOnExit w:val="0"/>
                  <w:checkBox>
                    <w:sizeAuto/>
                    <w:default w:val="0"/>
                  </w:checkBox>
                </w:ffData>
              </w:fldChar>
            </w:r>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r w:rsidRPr="00421FFE">
              <w:rPr>
                <w:rFonts w:ascii="Arial" w:hAnsi="Arial" w:cs="Arial"/>
                <w:sz w:val="22"/>
                <w:szCs w:val="22"/>
              </w:rPr>
              <w:t xml:space="preserve"> YES  </w:t>
            </w:r>
          </w:p>
          <w:p w14:paraId="08C2BD44" w14:textId="77777777" w:rsidR="00257AAC" w:rsidRDefault="00257AAC" w:rsidP="00257AAC">
            <w:pPr>
              <w:ind w:left="420"/>
              <w:rPr>
                <w:rFonts w:ascii="Arial" w:hAnsi="Arial" w:cs="Arial"/>
                <w:sz w:val="22"/>
                <w:szCs w:val="22"/>
              </w:rPr>
            </w:pPr>
            <w:r w:rsidRPr="00421FFE">
              <w:rPr>
                <w:rFonts w:ascii="Arial" w:hAnsi="Arial" w:cs="Arial"/>
                <w:sz w:val="22"/>
                <w:szCs w:val="22"/>
              </w:rPr>
              <w:fldChar w:fldCharType="begin">
                <w:ffData>
                  <w:name w:val="Check66"/>
                  <w:enabled/>
                  <w:calcOnExit w:val="0"/>
                  <w:checkBox>
                    <w:sizeAuto/>
                    <w:default w:val="0"/>
                  </w:checkBox>
                </w:ffData>
              </w:fldChar>
            </w:r>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r w:rsidRPr="00421FFE">
              <w:rPr>
                <w:rFonts w:ascii="Arial" w:hAnsi="Arial" w:cs="Arial"/>
                <w:sz w:val="22"/>
                <w:szCs w:val="22"/>
              </w:rPr>
              <w:t xml:space="preserve"> NO</w:t>
            </w:r>
            <w:r>
              <w:rPr>
                <w:rFonts w:ascii="Arial" w:hAnsi="Arial" w:cs="Arial"/>
                <w:sz w:val="22"/>
                <w:szCs w:val="22"/>
              </w:rPr>
              <w:t xml:space="preserve">; If </w:t>
            </w:r>
            <w:r w:rsidRPr="00400085">
              <w:rPr>
                <w:rFonts w:ascii="Arial" w:hAnsi="Arial" w:cs="Arial"/>
                <w:b/>
                <w:sz w:val="22"/>
                <w:szCs w:val="22"/>
              </w:rPr>
              <w:t>NO</w:t>
            </w:r>
            <w:r>
              <w:rPr>
                <w:rFonts w:ascii="Arial" w:hAnsi="Arial" w:cs="Arial"/>
                <w:sz w:val="22"/>
                <w:szCs w:val="22"/>
              </w:rPr>
              <w:t xml:space="preserve">, please describe &amp; include if any PI action is required: </w:t>
            </w:r>
            <w:r>
              <w:rPr>
                <w:rFonts w:ascii="Arial" w:hAnsi="Arial" w:cs="Arial"/>
                <w:sz w:val="22"/>
                <w:szCs w:val="22"/>
              </w:rPr>
              <w:fldChar w:fldCharType="begin">
                <w:ffData>
                  <w:name w:val="Text8"/>
                  <w:enabled/>
                  <w:calcOnExit w:val="0"/>
                  <w:textInput/>
                </w:ffData>
              </w:fldChar>
            </w:r>
            <w:bookmarkStart w:id="0"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p w14:paraId="31E39F50" w14:textId="77777777" w:rsidR="00257AAC" w:rsidRPr="00421FFE" w:rsidRDefault="00257AAC" w:rsidP="00257AAC">
            <w:pPr>
              <w:rPr>
                <w:rFonts w:ascii="Arial" w:hAnsi="Arial" w:cs="Arial"/>
                <w:sz w:val="22"/>
                <w:szCs w:val="22"/>
              </w:rPr>
            </w:pPr>
          </w:p>
        </w:tc>
      </w:tr>
      <w:tr w:rsidR="00257AAC" w:rsidRPr="00421FFE" w14:paraId="4500B1ED" w14:textId="77777777" w:rsidTr="00C27CB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gridAfter w:val="1"/>
          <w:wBefore w:w="45" w:type="dxa"/>
          <w:wAfter w:w="78" w:type="dxa"/>
          <w:trHeight w:val="332"/>
          <w:jc w:val="center"/>
        </w:trPr>
        <w:tc>
          <w:tcPr>
            <w:tcW w:w="10965" w:type="dxa"/>
            <w:gridSpan w:val="4"/>
            <w:vAlign w:val="center"/>
          </w:tcPr>
          <w:p w14:paraId="7A9B7587" w14:textId="77777777" w:rsidR="00257AAC" w:rsidRDefault="00C27CB1" w:rsidP="00257AAC">
            <w:pPr>
              <w:ind w:left="420" w:hanging="420"/>
              <w:rPr>
                <w:rFonts w:ascii="Arial" w:hAnsi="Arial" w:cs="Arial"/>
                <w:i/>
                <w:sz w:val="22"/>
                <w:szCs w:val="22"/>
              </w:rPr>
            </w:pPr>
            <w:r>
              <w:rPr>
                <w:rFonts w:ascii="Arial" w:hAnsi="Arial" w:cs="Arial"/>
                <w:b/>
                <w:sz w:val="22"/>
                <w:szCs w:val="22"/>
              </w:rPr>
              <w:t>2.</w:t>
            </w:r>
            <w:r w:rsidR="00257AAC" w:rsidRPr="00D3596F">
              <w:rPr>
                <w:rFonts w:ascii="Arial" w:hAnsi="Arial" w:cs="Arial"/>
                <w:b/>
                <w:sz w:val="22"/>
                <w:szCs w:val="22"/>
              </w:rPr>
              <w:t xml:space="preserve"> </w:t>
            </w:r>
            <w:r w:rsidR="00257AAC">
              <w:rPr>
                <w:rFonts w:ascii="Arial" w:hAnsi="Arial" w:cs="Arial"/>
                <w:sz w:val="22"/>
                <w:szCs w:val="22"/>
              </w:rPr>
              <w:t xml:space="preserve">  </w:t>
            </w:r>
            <w:r w:rsidR="00257AAC" w:rsidRPr="00155A6E">
              <w:rPr>
                <w:rFonts w:ascii="Arial" w:hAnsi="Arial" w:cs="Arial"/>
                <w:b/>
                <w:sz w:val="22"/>
                <w:szCs w:val="22"/>
              </w:rPr>
              <w:t xml:space="preserve">Should verification be obtained from sources other than the investigator that no material changes have taken place since prior IRB review? </w:t>
            </w:r>
            <w:r w:rsidR="00257AAC" w:rsidRPr="00421FFE">
              <w:rPr>
                <w:rFonts w:ascii="Arial" w:hAnsi="Arial" w:cs="Arial"/>
                <w:i/>
                <w:sz w:val="22"/>
                <w:szCs w:val="22"/>
              </w:rPr>
              <w:t xml:space="preserve">(Obtain when there are questions about the veracity of the information provided by the investigator.)  </w:t>
            </w:r>
            <w:r w:rsidR="00257AAC">
              <w:rPr>
                <w:rFonts w:ascii="Arial" w:hAnsi="Arial" w:cs="Arial"/>
                <w:i/>
                <w:sz w:val="22"/>
                <w:szCs w:val="22"/>
              </w:rPr>
              <w:t xml:space="preserve">               </w:t>
            </w:r>
          </w:p>
          <w:p w14:paraId="38F8BE92" w14:textId="77777777" w:rsidR="00257AAC" w:rsidRDefault="00257AAC" w:rsidP="00257AAC">
            <w:pPr>
              <w:ind w:left="870" w:hanging="420"/>
              <w:rPr>
                <w:rFonts w:ascii="Arial" w:hAnsi="Arial" w:cs="Arial"/>
                <w:sz w:val="22"/>
                <w:szCs w:val="22"/>
              </w:rPr>
            </w:pPr>
            <w:r w:rsidRPr="00421FFE">
              <w:rPr>
                <w:rFonts w:ascii="Arial" w:hAnsi="Arial" w:cs="Arial"/>
                <w:sz w:val="22"/>
                <w:szCs w:val="22"/>
              </w:rPr>
              <w:fldChar w:fldCharType="begin">
                <w:ffData>
                  <w:name w:val="Check65"/>
                  <w:enabled/>
                  <w:calcOnExit w:val="0"/>
                  <w:checkBox>
                    <w:sizeAuto/>
                    <w:default w:val="0"/>
                  </w:checkBox>
                </w:ffData>
              </w:fldChar>
            </w:r>
            <w:bookmarkStart w:id="1" w:name="Check65"/>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bookmarkEnd w:id="1"/>
            <w:r w:rsidRPr="00421FFE">
              <w:rPr>
                <w:rFonts w:ascii="Arial" w:hAnsi="Arial" w:cs="Arial"/>
                <w:sz w:val="22"/>
                <w:szCs w:val="22"/>
              </w:rPr>
              <w:t xml:space="preserve"> YES        </w:t>
            </w:r>
          </w:p>
          <w:p w14:paraId="39B3AAB3" w14:textId="77777777" w:rsidR="00257AAC" w:rsidRDefault="00257AAC" w:rsidP="00257AAC">
            <w:pPr>
              <w:ind w:left="870" w:hanging="420"/>
              <w:rPr>
                <w:rFonts w:ascii="Arial" w:hAnsi="Arial" w:cs="Arial"/>
                <w:sz w:val="22"/>
                <w:szCs w:val="22"/>
              </w:rPr>
            </w:pPr>
            <w:r w:rsidRPr="00421FFE">
              <w:rPr>
                <w:rFonts w:ascii="Arial" w:hAnsi="Arial" w:cs="Arial"/>
                <w:sz w:val="22"/>
                <w:szCs w:val="22"/>
              </w:rPr>
              <w:fldChar w:fldCharType="begin">
                <w:ffData>
                  <w:name w:val="Check66"/>
                  <w:enabled/>
                  <w:calcOnExit w:val="0"/>
                  <w:checkBox>
                    <w:sizeAuto/>
                    <w:default w:val="0"/>
                  </w:checkBox>
                </w:ffData>
              </w:fldChar>
            </w:r>
            <w:bookmarkStart w:id="2" w:name="Check66"/>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bookmarkEnd w:id="2"/>
            <w:r w:rsidRPr="00421FFE">
              <w:rPr>
                <w:rFonts w:ascii="Arial" w:hAnsi="Arial" w:cs="Arial"/>
                <w:sz w:val="22"/>
                <w:szCs w:val="22"/>
              </w:rPr>
              <w:t xml:space="preserve"> NO  </w:t>
            </w:r>
          </w:p>
          <w:p w14:paraId="3CA86FB1" w14:textId="77777777" w:rsidR="00257AAC" w:rsidRDefault="00257AAC" w:rsidP="00257AAC">
            <w:pPr>
              <w:rPr>
                <w:rFonts w:ascii="Arial" w:hAnsi="Arial" w:cs="Arial"/>
                <w:sz w:val="22"/>
                <w:szCs w:val="22"/>
              </w:rPr>
            </w:pPr>
          </w:p>
          <w:p w14:paraId="24D1AAE6" w14:textId="77777777" w:rsidR="00257AAC" w:rsidRDefault="00C27CB1" w:rsidP="00257AAC">
            <w:pPr>
              <w:tabs>
                <w:tab w:val="left" w:pos="698"/>
              </w:tabs>
              <w:rPr>
                <w:rFonts w:ascii="Arial" w:hAnsi="Arial" w:cs="Arial"/>
                <w:sz w:val="22"/>
                <w:szCs w:val="22"/>
              </w:rPr>
            </w:pPr>
            <w:r>
              <w:rPr>
                <w:rFonts w:ascii="Arial" w:hAnsi="Arial" w:cs="Arial"/>
                <w:b/>
                <w:sz w:val="22"/>
                <w:szCs w:val="22"/>
              </w:rPr>
              <w:t>3.</w:t>
            </w:r>
            <w:r w:rsidR="00257AAC">
              <w:rPr>
                <w:rFonts w:ascii="Arial" w:hAnsi="Arial" w:cs="Arial"/>
                <w:sz w:val="22"/>
                <w:szCs w:val="22"/>
              </w:rPr>
              <w:t xml:space="preserve">   </w:t>
            </w:r>
            <w:r w:rsidR="00257AAC" w:rsidRPr="00FB1883">
              <w:rPr>
                <w:rFonts w:ascii="Arial" w:hAnsi="Arial" w:cs="Arial"/>
                <w:b/>
                <w:bCs/>
                <w:sz w:val="22"/>
                <w:szCs w:val="22"/>
              </w:rPr>
              <w:t>Is the consent document accurate and complete?</w:t>
            </w:r>
            <w:r w:rsidR="00257AAC" w:rsidRPr="00421FFE">
              <w:rPr>
                <w:rFonts w:ascii="Arial" w:hAnsi="Arial" w:cs="Arial"/>
                <w:sz w:val="22"/>
                <w:szCs w:val="22"/>
              </w:rPr>
              <w:t xml:space="preserve"> </w:t>
            </w:r>
            <w:r w:rsidR="00257AAC">
              <w:rPr>
                <w:rFonts w:ascii="Arial" w:hAnsi="Arial" w:cs="Arial"/>
                <w:sz w:val="22"/>
                <w:szCs w:val="22"/>
              </w:rPr>
              <w:t xml:space="preserve">   </w:t>
            </w:r>
          </w:p>
          <w:p w14:paraId="1A960BFA" w14:textId="77777777" w:rsidR="00257AAC" w:rsidRDefault="00257AAC" w:rsidP="00257AAC">
            <w:pPr>
              <w:tabs>
                <w:tab w:val="left" w:pos="698"/>
              </w:tabs>
              <w:ind w:left="420"/>
              <w:rPr>
                <w:rFonts w:ascii="Arial" w:hAnsi="Arial" w:cs="Arial"/>
                <w:sz w:val="22"/>
                <w:szCs w:val="22"/>
              </w:rPr>
            </w:pPr>
            <w:r w:rsidRPr="00421FFE">
              <w:rPr>
                <w:rFonts w:ascii="Arial" w:hAnsi="Arial" w:cs="Arial"/>
                <w:sz w:val="22"/>
                <w:szCs w:val="22"/>
              </w:rPr>
              <w:fldChar w:fldCharType="begin">
                <w:ffData>
                  <w:name w:val="Check67"/>
                  <w:enabled/>
                  <w:calcOnExit w:val="0"/>
                  <w:checkBox>
                    <w:sizeAuto/>
                    <w:default w:val="0"/>
                  </w:checkBox>
                </w:ffData>
              </w:fldChar>
            </w:r>
            <w:bookmarkStart w:id="3" w:name="Check67"/>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bookmarkEnd w:id="3"/>
            <w:r w:rsidRPr="00421FFE">
              <w:rPr>
                <w:rFonts w:ascii="Arial" w:hAnsi="Arial" w:cs="Arial"/>
                <w:sz w:val="22"/>
                <w:szCs w:val="22"/>
              </w:rPr>
              <w:t xml:space="preserve"> YES        </w:t>
            </w:r>
          </w:p>
          <w:p w14:paraId="0956482C" w14:textId="77777777" w:rsidR="00257AAC" w:rsidRDefault="00257AAC" w:rsidP="00257AAC">
            <w:pPr>
              <w:tabs>
                <w:tab w:val="left" w:pos="698"/>
              </w:tabs>
              <w:ind w:left="420"/>
              <w:rPr>
                <w:rFonts w:ascii="Arial" w:hAnsi="Arial" w:cs="Arial"/>
                <w:sz w:val="22"/>
                <w:szCs w:val="22"/>
              </w:rPr>
            </w:pPr>
            <w:r w:rsidRPr="00421FFE">
              <w:rPr>
                <w:rFonts w:ascii="Arial" w:hAnsi="Arial" w:cs="Arial"/>
                <w:sz w:val="22"/>
                <w:szCs w:val="22"/>
              </w:rPr>
              <w:fldChar w:fldCharType="begin">
                <w:ffData>
                  <w:name w:val="Check68"/>
                  <w:enabled/>
                  <w:calcOnExit w:val="0"/>
                  <w:checkBox>
                    <w:sizeAuto/>
                    <w:default w:val="0"/>
                  </w:checkBox>
                </w:ffData>
              </w:fldChar>
            </w:r>
            <w:bookmarkStart w:id="4" w:name="Check68"/>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bookmarkEnd w:id="4"/>
            <w:r w:rsidRPr="00421FFE">
              <w:rPr>
                <w:rFonts w:ascii="Arial" w:hAnsi="Arial" w:cs="Arial"/>
                <w:sz w:val="22"/>
                <w:szCs w:val="22"/>
              </w:rPr>
              <w:t xml:space="preserve"> NO   </w:t>
            </w:r>
          </w:p>
          <w:p w14:paraId="4E1B6500" w14:textId="5EBFDA67" w:rsidR="00257AAC" w:rsidRDefault="00257AAC" w:rsidP="00257AAC">
            <w:pPr>
              <w:tabs>
                <w:tab w:val="left" w:pos="698"/>
              </w:tabs>
              <w:ind w:left="420"/>
              <w:rPr>
                <w:rFonts w:ascii="Arial" w:hAnsi="Arial" w:cs="Arial"/>
                <w:sz w:val="22"/>
                <w:szCs w:val="22"/>
              </w:rPr>
            </w:pPr>
            <w:r w:rsidRPr="00421FFE">
              <w:rPr>
                <w:rFonts w:ascii="Arial" w:hAnsi="Arial" w:cs="Arial"/>
                <w:sz w:val="22"/>
                <w:szCs w:val="22"/>
              </w:rPr>
              <w:fldChar w:fldCharType="begin">
                <w:ffData>
                  <w:name w:val="Check68"/>
                  <w:enabled/>
                  <w:calcOnExit w:val="0"/>
                  <w:checkBox>
                    <w:sizeAuto/>
                    <w:default w:val="0"/>
                  </w:checkBox>
                </w:ffData>
              </w:fldChar>
            </w:r>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r w:rsidRPr="00421FFE">
              <w:rPr>
                <w:rFonts w:ascii="Arial" w:hAnsi="Arial" w:cs="Arial"/>
                <w:sz w:val="22"/>
                <w:szCs w:val="22"/>
              </w:rPr>
              <w:t xml:space="preserve"> N/A – no consent document</w:t>
            </w:r>
            <w:r w:rsidR="00292EC7">
              <w:rPr>
                <w:rFonts w:ascii="Arial" w:hAnsi="Arial" w:cs="Arial"/>
                <w:sz w:val="22"/>
                <w:szCs w:val="22"/>
              </w:rPr>
              <w:t>/study closed to enrollment</w:t>
            </w:r>
          </w:p>
          <w:p w14:paraId="0BFE8081" w14:textId="77777777" w:rsidR="00257AAC" w:rsidRPr="00421FFE" w:rsidRDefault="00257AAC" w:rsidP="00257AAC">
            <w:pPr>
              <w:tabs>
                <w:tab w:val="left" w:pos="698"/>
              </w:tabs>
              <w:rPr>
                <w:rFonts w:ascii="Arial" w:hAnsi="Arial" w:cs="Arial"/>
                <w:sz w:val="22"/>
                <w:szCs w:val="22"/>
              </w:rPr>
            </w:pPr>
          </w:p>
          <w:p w14:paraId="3D947DA0" w14:textId="77777777" w:rsidR="00257AAC" w:rsidRDefault="00C27CB1" w:rsidP="00257AAC">
            <w:pPr>
              <w:ind w:left="420" w:hanging="420"/>
              <w:rPr>
                <w:rFonts w:ascii="Arial" w:hAnsi="Arial" w:cs="Arial"/>
                <w:sz w:val="22"/>
                <w:szCs w:val="22"/>
              </w:rPr>
            </w:pPr>
            <w:r>
              <w:rPr>
                <w:rFonts w:ascii="Arial" w:hAnsi="Arial" w:cs="Arial"/>
                <w:b/>
                <w:sz w:val="22"/>
                <w:szCs w:val="22"/>
              </w:rPr>
              <w:t>4.</w:t>
            </w:r>
            <w:r w:rsidR="00257AAC">
              <w:rPr>
                <w:rFonts w:ascii="Arial" w:hAnsi="Arial" w:cs="Arial"/>
                <w:sz w:val="22"/>
                <w:szCs w:val="22"/>
              </w:rPr>
              <w:t xml:space="preserve">   </w:t>
            </w:r>
            <w:r w:rsidR="00257AAC" w:rsidRPr="00FB1883">
              <w:rPr>
                <w:rFonts w:ascii="Arial" w:hAnsi="Arial" w:cs="Arial"/>
                <w:b/>
                <w:bCs/>
                <w:sz w:val="22"/>
                <w:szCs w:val="22"/>
              </w:rPr>
              <w:t>If information has arisen that might affect the willingness of participants to continue to take part in the research; will it be provided to those participants?</w:t>
            </w:r>
            <w:r w:rsidR="00257AAC" w:rsidRPr="00421FFE">
              <w:rPr>
                <w:rFonts w:ascii="Arial" w:hAnsi="Arial" w:cs="Arial"/>
                <w:sz w:val="22"/>
                <w:szCs w:val="22"/>
              </w:rPr>
              <w:t xml:space="preserve">    </w:t>
            </w:r>
          </w:p>
          <w:p w14:paraId="04A435C6" w14:textId="77777777" w:rsidR="00257AAC" w:rsidRDefault="00257AAC" w:rsidP="00257AAC">
            <w:pPr>
              <w:ind w:left="870" w:hanging="420"/>
              <w:rPr>
                <w:rFonts w:ascii="Arial" w:hAnsi="Arial" w:cs="Arial"/>
                <w:sz w:val="22"/>
                <w:szCs w:val="22"/>
              </w:rPr>
            </w:pPr>
            <w:r w:rsidRPr="00421FFE">
              <w:rPr>
                <w:rFonts w:ascii="Arial" w:hAnsi="Arial" w:cs="Arial"/>
                <w:sz w:val="22"/>
                <w:szCs w:val="22"/>
              </w:rPr>
              <w:fldChar w:fldCharType="begin">
                <w:ffData>
                  <w:name w:val="Check67"/>
                  <w:enabled/>
                  <w:calcOnExit w:val="0"/>
                  <w:checkBox>
                    <w:sizeAuto/>
                    <w:default w:val="0"/>
                  </w:checkBox>
                </w:ffData>
              </w:fldChar>
            </w:r>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r w:rsidRPr="00421FFE">
              <w:rPr>
                <w:rFonts w:ascii="Arial" w:hAnsi="Arial" w:cs="Arial"/>
                <w:sz w:val="22"/>
                <w:szCs w:val="22"/>
              </w:rPr>
              <w:t xml:space="preserve"> YES        </w:t>
            </w:r>
          </w:p>
          <w:p w14:paraId="2AAFADD2" w14:textId="77777777" w:rsidR="00257AAC" w:rsidRDefault="00257AAC" w:rsidP="00257AAC">
            <w:pPr>
              <w:ind w:left="870" w:hanging="420"/>
              <w:rPr>
                <w:rFonts w:ascii="Arial" w:hAnsi="Arial" w:cs="Arial"/>
                <w:sz w:val="22"/>
                <w:szCs w:val="22"/>
              </w:rPr>
            </w:pPr>
            <w:r w:rsidRPr="00421FFE">
              <w:rPr>
                <w:rFonts w:ascii="Arial" w:hAnsi="Arial" w:cs="Arial"/>
                <w:sz w:val="22"/>
                <w:szCs w:val="22"/>
              </w:rPr>
              <w:fldChar w:fldCharType="begin">
                <w:ffData>
                  <w:name w:val="Check68"/>
                  <w:enabled/>
                  <w:calcOnExit w:val="0"/>
                  <w:checkBox>
                    <w:sizeAuto/>
                    <w:default w:val="0"/>
                  </w:checkBox>
                </w:ffData>
              </w:fldChar>
            </w:r>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r w:rsidRPr="00421FFE">
              <w:rPr>
                <w:rFonts w:ascii="Arial" w:hAnsi="Arial" w:cs="Arial"/>
                <w:sz w:val="22"/>
                <w:szCs w:val="22"/>
              </w:rPr>
              <w:t xml:space="preserve"> NO   </w:t>
            </w:r>
          </w:p>
          <w:p w14:paraId="30AC104E" w14:textId="77777777" w:rsidR="00257AAC" w:rsidRDefault="00257AAC" w:rsidP="00257AAC">
            <w:pPr>
              <w:ind w:left="447"/>
              <w:rPr>
                <w:rFonts w:ascii="Arial" w:hAnsi="Arial" w:cs="Arial"/>
                <w:sz w:val="22"/>
                <w:szCs w:val="22"/>
              </w:rPr>
            </w:pPr>
            <w:r w:rsidRPr="00421FFE">
              <w:rPr>
                <w:rFonts w:ascii="Arial" w:hAnsi="Arial" w:cs="Arial"/>
                <w:sz w:val="22"/>
                <w:szCs w:val="22"/>
              </w:rPr>
              <w:fldChar w:fldCharType="begin">
                <w:ffData>
                  <w:name w:val="Check68"/>
                  <w:enabled/>
                  <w:calcOnExit w:val="0"/>
                  <w:checkBox>
                    <w:sizeAuto/>
                    <w:default w:val="0"/>
                  </w:checkBox>
                </w:ffData>
              </w:fldChar>
            </w:r>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r w:rsidRPr="00421FFE">
              <w:rPr>
                <w:rFonts w:ascii="Arial" w:hAnsi="Arial" w:cs="Arial"/>
                <w:sz w:val="22"/>
                <w:szCs w:val="22"/>
              </w:rPr>
              <w:t xml:space="preserve"> N/A – no new information</w:t>
            </w:r>
          </w:p>
          <w:p w14:paraId="53FA50F5" w14:textId="77777777" w:rsidR="00257AAC" w:rsidRPr="00421FFE" w:rsidRDefault="00257AAC" w:rsidP="00257AAC">
            <w:pPr>
              <w:rPr>
                <w:rFonts w:ascii="Arial" w:hAnsi="Arial" w:cs="Arial"/>
                <w:sz w:val="22"/>
                <w:szCs w:val="22"/>
              </w:rPr>
            </w:pPr>
          </w:p>
        </w:tc>
      </w:tr>
      <w:tr w:rsidR="00F20908" w:rsidRPr="00421FFE" w14:paraId="4ED88E0D" w14:textId="77777777" w:rsidTr="00C27CB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gridAfter w:val="1"/>
          <w:wBefore w:w="45" w:type="dxa"/>
          <w:wAfter w:w="78" w:type="dxa"/>
          <w:trHeight w:val="332"/>
          <w:jc w:val="center"/>
        </w:trPr>
        <w:tc>
          <w:tcPr>
            <w:tcW w:w="10965" w:type="dxa"/>
            <w:gridSpan w:val="4"/>
          </w:tcPr>
          <w:p w14:paraId="46B6B2A7" w14:textId="77777777" w:rsidR="00F20908" w:rsidRPr="00421FFE" w:rsidRDefault="00F20908" w:rsidP="00AC57E7">
            <w:pPr>
              <w:spacing w:line="120" w:lineRule="exact"/>
              <w:rPr>
                <w:rFonts w:ascii="Arial" w:hAnsi="Arial" w:cs="Arial"/>
                <w:sz w:val="22"/>
                <w:szCs w:val="22"/>
              </w:rPr>
            </w:pPr>
            <w:bookmarkStart w:id="5" w:name="_Hlk9503229"/>
          </w:p>
          <w:p w14:paraId="773F4BC3" w14:textId="3307452E" w:rsidR="00F20908" w:rsidRDefault="00F20908" w:rsidP="009E323C">
            <w:pPr>
              <w:tabs>
                <w:tab w:val="left" w:pos="-1050"/>
                <w:tab w:val="left" w:pos="-72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60"/>
              <w:rPr>
                <w:rFonts w:ascii="Arial" w:hAnsi="Arial" w:cs="Arial"/>
                <w:b/>
                <w:sz w:val="22"/>
                <w:szCs w:val="22"/>
                <w:u w:val="single"/>
              </w:rPr>
            </w:pPr>
            <w:r w:rsidRPr="00FB3752">
              <w:rPr>
                <w:rFonts w:ascii="Arial" w:hAnsi="Arial" w:cs="Arial"/>
                <w:b/>
                <w:sz w:val="22"/>
                <w:szCs w:val="22"/>
                <w:u w:val="single"/>
              </w:rPr>
              <w:t>RECOMMENDATION</w:t>
            </w:r>
            <w:r w:rsidR="007E7AD5">
              <w:rPr>
                <w:rFonts w:ascii="Arial" w:hAnsi="Arial" w:cs="Arial"/>
                <w:b/>
                <w:sz w:val="22"/>
                <w:szCs w:val="22"/>
                <w:u w:val="single"/>
              </w:rPr>
              <w:t>S</w:t>
            </w:r>
            <w:r w:rsidR="00CF2319">
              <w:rPr>
                <w:rFonts w:ascii="Arial" w:hAnsi="Arial" w:cs="Arial"/>
                <w:b/>
                <w:sz w:val="22"/>
                <w:szCs w:val="22"/>
                <w:u w:val="single"/>
              </w:rPr>
              <w:t xml:space="preserve"> and/or DECISION</w:t>
            </w:r>
            <w:r w:rsidR="007E7AD5">
              <w:rPr>
                <w:rFonts w:ascii="Arial" w:hAnsi="Arial" w:cs="Arial"/>
                <w:b/>
                <w:sz w:val="22"/>
                <w:szCs w:val="22"/>
                <w:u w:val="single"/>
              </w:rPr>
              <w:t>:</w:t>
            </w:r>
          </w:p>
          <w:p w14:paraId="0CDDDBE7" w14:textId="1DEEE790" w:rsidR="005921A1" w:rsidRDefault="005921A1" w:rsidP="009E323C">
            <w:pPr>
              <w:tabs>
                <w:tab w:val="left" w:pos="-1050"/>
                <w:tab w:val="left" w:pos="-72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0"/>
              <w:rPr>
                <w:rFonts w:ascii="Arial" w:hAnsi="Arial" w:cs="Arial"/>
                <w:b/>
                <w:bCs/>
                <w:sz w:val="22"/>
                <w:szCs w:val="22"/>
              </w:rPr>
            </w:pPr>
            <w:r w:rsidRPr="00421FFE">
              <w:rPr>
                <w:rFonts w:ascii="Arial" w:hAnsi="Arial" w:cs="Arial"/>
                <w:sz w:val="22"/>
                <w:szCs w:val="22"/>
              </w:rPr>
              <w:fldChar w:fldCharType="begin">
                <w:ffData>
                  <w:name w:val="Check65"/>
                  <w:enabled/>
                  <w:calcOnExit w:val="0"/>
                  <w:checkBox>
                    <w:sizeAuto/>
                    <w:default w:val="0"/>
                  </w:checkBox>
                </w:ffData>
              </w:fldChar>
            </w:r>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w:t>
            </w:r>
            <w:r w:rsidRPr="009E323C">
              <w:rPr>
                <w:rFonts w:ascii="Arial" w:hAnsi="Arial" w:cs="Arial"/>
                <w:b/>
                <w:bCs/>
                <w:color w:val="C00000"/>
                <w:sz w:val="22"/>
                <w:szCs w:val="22"/>
              </w:rPr>
              <w:t>APPROVE AS PRESENTED</w:t>
            </w:r>
          </w:p>
          <w:p w14:paraId="71364B5D" w14:textId="4AF616A3" w:rsidR="005921A1" w:rsidRDefault="005921A1" w:rsidP="009E323C">
            <w:pPr>
              <w:tabs>
                <w:tab w:val="left" w:pos="-1050"/>
                <w:tab w:val="left" w:pos="-72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0"/>
              <w:rPr>
                <w:rFonts w:ascii="Arial" w:hAnsi="Arial" w:cs="Arial"/>
                <w:sz w:val="22"/>
                <w:szCs w:val="22"/>
                <w:u w:val="single"/>
              </w:rPr>
            </w:pPr>
          </w:p>
          <w:p w14:paraId="4A6A8B8E" w14:textId="77777777" w:rsidR="001F4879" w:rsidRDefault="005921A1" w:rsidP="009E323C">
            <w:pPr>
              <w:tabs>
                <w:tab w:val="left" w:pos="-1050"/>
                <w:tab w:val="left" w:pos="-72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0"/>
              <w:rPr>
                <w:rFonts w:ascii="Arial" w:hAnsi="Arial" w:cs="Arial"/>
                <w:b/>
                <w:bCs/>
                <w:color w:val="C00000"/>
                <w:sz w:val="22"/>
                <w:szCs w:val="22"/>
              </w:rPr>
            </w:pPr>
            <w:r w:rsidRPr="00421FFE">
              <w:rPr>
                <w:rFonts w:ascii="Arial" w:hAnsi="Arial" w:cs="Arial"/>
                <w:sz w:val="22"/>
                <w:szCs w:val="22"/>
              </w:rPr>
              <w:fldChar w:fldCharType="begin">
                <w:ffData>
                  <w:name w:val="Check65"/>
                  <w:enabled/>
                  <w:calcOnExit w:val="0"/>
                  <w:checkBox>
                    <w:sizeAuto/>
                    <w:default w:val="0"/>
                  </w:checkBox>
                </w:ffData>
              </w:fldChar>
            </w:r>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w:t>
            </w:r>
            <w:r w:rsidRPr="009E323C">
              <w:rPr>
                <w:rFonts w:ascii="Arial" w:hAnsi="Arial" w:cs="Arial"/>
                <w:b/>
                <w:bCs/>
                <w:color w:val="C00000"/>
                <w:sz w:val="22"/>
                <w:szCs w:val="22"/>
              </w:rPr>
              <w:t>CONTINGENTLY APPROVE</w:t>
            </w:r>
          </w:p>
          <w:p w14:paraId="07F48561" w14:textId="77777777" w:rsidR="00C4383D" w:rsidRPr="00421FFE" w:rsidRDefault="00C4383D" w:rsidP="00C4383D">
            <w:pPr>
              <w:ind w:left="450"/>
              <w:rPr>
                <w:rFonts w:ascii="Arial" w:hAnsi="Arial" w:cs="Arial"/>
                <w:b/>
                <w:sz w:val="22"/>
                <w:szCs w:val="22"/>
              </w:rPr>
            </w:pPr>
            <w:r w:rsidRPr="00C4383D">
              <w:rPr>
                <w:rFonts w:ascii="Arial" w:hAnsi="Arial" w:cs="Arial"/>
                <w:b/>
                <w:sz w:val="22"/>
                <w:szCs w:val="22"/>
              </w:rPr>
              <w:t>Specify all c</w:t>
            </w:r>
            <w:r w:rsidR="00F8304D" w:rsidRPr="00C4383D">
              <w:rPr>
                <w:rFonts w:ascii="Arial" w:hAnsi="Arial" w:cs="Arial"/>
                <w:b/>
                <w:sz w:val="22"/>
                <w:szCs w:val="22"/>
              </w:rPr>
              <w:t xml:space="preserve">ontingencies and/or </w:t>
            </w:r>
            <w:r w:rsidRPr="00C4383D">
              <w:rPr>
                <w:rFonts w:ascii="Arial" w:hAnsi="Arial" w:cs="Arial"/>
                <w:b/>
                <w:sz w:val="22"/>
                <w:szCs w:val="22"/>
              </w:rPr>
              <w:t>r</w:t>
            </w:r>
            <w:r w:rsidR="00F8304D" w:rsidRPr="00C4383D">
              <w:rPr>
                <w:rFonts w:ascii="Arial" w:hAnsi="Arial" w:cs="Arial"/>
                <w:b/>
                <w:sz w:val="22"/>
                <w:szCs w:val="22"/>
              </w:rPr>
              <w:t xml:space="preserve">eview </w:t>
            </w:r>
            <w:r w:rsidRPr="00C4383D">
              <w:rPr>
                <w:rFonts w:ascii="Arial" w:hAnsi="Arial" w:cs="Arial"/>
                <w:b/>
                <w:sz w:val="22"/>
                <w:szCs w:val="22"/>
              </w:rPr>
              <w:t>c</w:t>
            </w:r>
            <w:r w:rsidR="00F8304D" w:rsidRPr="00C4383D">
              <w:rPr>
                <w:rFonts w:ascii="Arial" w:hAnsi="Arial" w:cs="Arial"/>
                <w:b/>
                <w:sz w:val="22"/>
                <w:szCs w:val="22"/>
              </w:rPr>
              <w:t>omments</w:t>
            </w:r>
            <w:r>
              <w:rPr>
                <w:rFonts w:ascii="Arial" w:hAnsi="Arial" w:cs="Arial"/>
                <w:b/>
                <w:sz w:val="22"/>
                <w:szCs w:val="22"/>
              </w:rPr>
              <w:t xml:space="preserve">: </w:t>
            </w:r>
            <w:r w:rsidRPr="009460BD">
              <w:rPr>
                <w:rFonts w:ascii="Arial" w:hAnsi="Arial" w:cs="Arial"/>
                <w:b/>
                <w:sz w:val="22"/>
                <w:szCs w:val="22"/>
              </w:rPr>
              <w:fldChar w:fldCharType="begin">
                <w:ffData>
                  <w:name w:val=""/>
                  <w:enabled/>
                  <w:calcOnExit w:val="0"/>
                  <w:textInput/>
                </w:ffData>
              </w:fldChar>
            </w:r>
            <w:r w:rsidRPr="009460BD">
              <w:rPr>
                <w:rFonts w:ascii="Arial" w:hAnsi="Arial" w:cs="Arial"/>
                <w:b/>
                <w:sz w:val="22"/>
                <w:szCs w:val="22"/>
              </w:rPr>
              <w:instrText xml:space="preserve"> FORMTEXT </w:instrText>
            </w:r>
            <w:r w:rsidRPr="009460BD">
              <w:rPr>
                <w:rFonts w:ascii="Arial" w:hAnsi="Arial" w:cs="Arial"/>
                <w:b/>
                <w:sz w:val="22"/>
                <w:szCs w:val="22"/>
              </w:rPr>
            </w:r>
            <w:r w:rsidRPr="009460BD">
              <w:rPr>
                <w:rFonts w:ascii="Arial" w:hAnsi="Arial" w:cs="Arial"/>
                <w:b/>
                <w:sz w:val="22"/>
                <w:szCs w:val="22"/>
              </w:rPr>
              <w:fldChar w:fldCharType="separate"/>
            </w:r>
            <w:r w:rsidRPr="009460BD">
              <w:rPr>
                <w:rFonts w:ascii="Arial" w:hAnsi="Arial" w:cs="Arial"/>
                <w:b/>
                <w:noProof/>
                <w:sz w:val="22"/>
                <w:szCs w:val="22"/>
              </w:rPr>
              <w:t> </w:t>
            </w:r>
            <w:r w:rsidRPr="009460BD">
              <w:rPr>
                <w:rFonts w:ascii="Arial" w:hAnsi="Arial" w:cs="Arial"/>
                <w:b/>
                <w:noProof/>
                <w:sz w:val="22"/>
                <w:szCs w:val="22"/>
              </w:rPr>
              <w:t> </w:t>
            </w:r>
            <w:r w:rsidRPr="009460BD">
              <w:rPr>
                <w:rFonts w:ascii="Arial" w:hAnsi="Arial" w:cs="Arial"/>
                <w:b/>
                <w:noProof/>
                <w:sz w:val="22"/>
                <w:szCs w:val="22"/>
              </w:rPr>
              <w:t> </w:t>
            </w:r>
            <w:r w:rsidRPr="009460BD">
              <w:rPr>
                <w:rFonts w:ascii="Arial" w:hAnsi="Arial" w:cs="Arial"/>
                <w:b/>
                <w:noProof/>
                <w:sz w:val="22"/>
                <w:szCs w:val="22"/>
              </w:rPr>
              <w:t> </w:t>
            </w:r>
            <w:r w:rsidRPr="009460BD">
              <w:rPr>
                <w:rFonts w:ascii="Arial" w:hAnsi="Arial" w:cs="Arial"/>
                <w:b/>
                <w:noProof/>
                <w:sz w:val="22"/>
                <w:szCs w:val="22"/>
              </w:rPr>
              <w:t> </w:t>
            </w:r>
            <w:r w:rsidRPr="009460BD">
              <w:rPr>
                <w:rFonts w:ascii="Arial" w:hAnsi="Arial" w:cs="Arial"/>
                <w:b/>
                <w:sz w:val="22"/>
                <w:szCs w:val="22"/>
              </w:rPr>
              <w:fldChar w:fldCharType="end"/>
            </w:r>
          </w:p>
          <w:p w14:paraId="5DCF3BC3" w14:textId="44FD99D3" w:rsidR="005921A1" w:rsidRPr="00C4383D" w:rsidRDefault="00C4383D" w:rsidP="00C4383D">
            <w:pPr>
              <w:ind w:left="450"/>
              <w:rPr>
                <w:rFonts w:ascii="Arial" w:hAnsi="Arial" w:cs="Arial"/>
                <w:b/>
                <w:sz w:val="22"/>
                <w:szCs w:val="22"/>
              </w:rPr>
            </w:pPr>
            <w:r w:rsidRPr="00C4383D">
              <w:rPr>
                <w:rFonts w:ascii="Arial" w:hAnsi="Arial" w:cs="Arial"/>
                <w:b/>
                <w:sz w:val="22"/>
                <w:szCs w:val="22"/>
              </w:rPr>
              <w:t xml:space="preserve"> </w:t>
            </w:r>
            <w:r w:rsidRPr="00C4383D">
              <w:rPr>
                <w:rFonts w:ascii="Arial" w:hAnsi="Arial" w:cs="Arial"/>
                <w:b/>
                <w:i/>
                <w:iCs/>
                <w:color w:val="C00000"/>
                <w:sz w:val="22"/>
                <w:szCs w:val="22"/>
              </w:rPr>
              <w:t xml:space="preserve">NOTE: Comments should be written directly to the PI/Study Staff, so the IRB Analyst is able to copy and paste them directly into the IRB </w:t>
            </w:r>
            <w:r w:rsidR="00F27CAC">
              <w:rPr>
                <w:rFonts w:ascii="Arial" w:hAnsi="Arial" w:cs="Arial"/>
                <w:b/>
                <w:i/>
                <w:iCs/>
                <w:color w:val="C00000"/>
                <w:sz w:val="22"/>
                <w:szCs w:val="22"/>
              </w:rPr>
              <w:t>Contingent Approval</w:t>
            </w:r>
            <w:r w:rsidRPr="00C4383D">
              <w:rPr>
                <w:rFonts w:ascii="Arial" w:hAnsi="Arial" w:cs="Arial"/>
                <w:b/>
                <w:i/>
                <w:iCs/>
                <w:color w:val="C00000"/>
                <w:sz w:val="22"/>
                <w:szCs w:val="22"/>
              </w:rPr>
              <w:t xml:space="preserve"> Letter</w:t>
            </w:r>
            <w:r w:rsidR="00F8304D" w:rsidRPr="00C4383D">
              <w:rPr>
                <w:rFonts w:ascii="Arial" w:hAnsi="Arial" w:cs="Arial"/>
                <w:b/>
                <w:i/>
                <w:iCs/>
                <w:color w:val="C00000"/>
                <w:sz w:val="22"/>
                <w:szCs w:val="22"/>
              </w:rPr>
              <w:t>:</w:t>
            </w:r>
            <w:r w:rsidR="00F8304D" w:rsidRPr="009460BD">
              <w:rPr>
                <w:rFonts w:ascii="Arial" w:hAnsi="Arial" w:cs="Arial"/>
                <w:b/>
                <w:sz w:val="22"/>
                <w:szCs w:val="22"/>
              </w:rPr>
              <w:t xml:space="preserve"> </w:t>
            </w:r>
          </w:p>
          <w:p w14:paraId="59310D41" w14:textId="49D65074" w:rsidR="005921A1" w:rsidRDefault="005921A1" w:rsidP="009E323C">
            <w:pPr>
              <w:tabs>
                <w:tab w:val="left" w:pos="-1050"/>
                <w:tab w:val="left" w:pos="-72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0"/>
              <w:rPr>
                <w:rFonts w:ascii="Arial" w:hAnsi="Arial" w:cs="Arial"/>
                <w:sz w:val="22"/>
                <w:szCs w:val="22"/>
                <w:u w:val="single"/>
              </w:rPr>
            </w:pPr>
          </w:p>
          <w:p w14:paraId="2B8E795A" w14:textId="58CC95DC" w:rsidR="00DF47D6" w:rsidRDefault="005921A1" w:rsidP="009E323C">
            <w:pPr>
              <w:tabs>
                <w:tab w:val="left" w:pos="-1050"/>
                <w:tab w:val="left" w:pos="-72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0"/>
              <w:rPr>
                <w:rFonts w:ascii="Arial" w:hAnsi="Arial" w:cs="Arial"/>
              </w:rPr>
            </w:pPr>
            <w:r w:rsidRPr="00421FFE">
              <w:rPr>
                <w:rFonts w:ascii="Arial" w:hAnsi="Arial" w:cs="Arial"/>
                <w:sz w:val="22"/>
                <w:szCs w:val="22"/>
              </w:rPr>
              <w:fldChar w:fldCharType="begin">
                <w:ffData>
                  <w:name w:val="Check65"/>
                  <w:enabled/>
                  <w:calcOnExit w:val="0"/>
                  <w:checkBox>
                    <w:sizeAuto/>
                    <w:default w:val="0"/>
                  </w:checkBox>
                </w:ffData>
              </w:fldChar>
            </w:r>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w:t>
            </w:r>
            <w:r w:rsidR="002B4A89">
              <w:rPr>
                <w:rFonts w:ascii="Arial" w:hAnsi="Arial" w:cs="Arial"/>
                <w:b/>
                <w:bCs/>
                <w:color w:val="C00000"/>
                <w:sz w:val="22"/>
                <w:szCs w:val="22"/>
              </w:rPr>
              <w:t>DEFFER</w:t>
            </w:r>
            <w:r w:rsidR="002B4A89">
              <w:rPr>
                <w:rFonts w:ascii="Arial" w:hAnsi="Arial" w:cs="Arial"/>
                <w:b/>
                <w:bCs/>
                <w:sz w:val="22"/>
                <w:szCs w:val="22"/>
              </w:rPr>
              <w:t xml:space="preserve"> </w:t>
            </w:r>
            <w:r w:rsidRPr="00365529">
              <w:rPr>
                <w:rFonts w:ascii="Arial" w:hAnsi="Arial" w:cs="Arial"/>
                <w:bCs/>
              </w:rPr>
              <w:t>(Delays</w:t>
            </w:r>
            <w:r w:rsidRPr="00365529">
              <w:rPr>
                <w:rFonts w:ascii="Arial" w:hAnsi="Arial" w:cs="Arial"/>
              </w:rPr>
              <w:t xml:space="preserve"> approval of the research project because </w:t>
            </w:r>
            <w:r w:rsidRPr="00365529">
              <w:rPr>
                <w:rFonts w:ascii="Arial" w:hAnsi="Arial" w:cs="Arial"/>
                <w:b/>
                <w:u w:val="single"/>
              </w:rPr>
              <w:t>substantive</w:t>
            </w:r>
            <w:r w:rsidRPr="00365529">
              <w:rPr>
                <w:rFonts w:ascii="Arial" w:hAnsi="Arial" w:cs="Arial"/>
              </w:rPr>
              <w:t xml:space="preserve"> issues must be resolved. Note that the investigator’s response to the IRB cannot be reviewed outside of a convened IRB meeting.) </w:t>
            </w:r>
          </w:p>
          <w:p w14:paraId="142E3446" w14:textId="77777777" w:rsidR="00C4383D" w:rsidRPr="00421FFE" w:rsidRDefault="00DF47D6" w:rsidP="00C4383D">
            <w:pPr>
              <w:ind w:left="450"/>
              <w:rPr>
                <w:rFonts w:ascii="Arial" w:hAnsi="Arial" w:cs="Arial"/>
                <w:b/>
                <w:sz w:val="22"/>
                <w:szCs w:val="22"/>
              </w:rPr>
            </w:pPr>
            <w:r w:rsidRPr="00C4383D">
              <w:rPr>
                <w:rFonts w:ascii="Arial" w:hAnsi="Arial" w:cs="Arial"/>
                <w:b/>
                <w:sz w:val="22"/>
                <w:szCs w:val="22"/>
              </w:rPr>
              <w:t>Specify reason(s) for deferral</w:t>
            </w:r>
            <w:r w:rsidR="00C4383D" w:rsidRPr="00C4383D">
              <w:rPr>
                <w:rFonts w:ascii="Arial" w:hAnsi="Arial" w:cs="Arial"/>
                <w:b/>
                <w:sz w:val="22"/>
                <w:szCs w:val="22"/>
              </w:rPr>
              <w:t>:</w:t>
            </w:r>
            <w:r w:rsidR="00C4383D">
              <w:rPr>
                <w:rFonts w:ascii="Arial" w:hAnsi="Arial" w:cs="Arial"/>
                <w:b/>
                <w:color w:val="C00000"/>
                <w:sz w:val="22"/>
                <w:szCs w:val="22"/>
              </w:rPr>
              <w:t xml:space="preserve"> </w:t>
            </w:r>
            <w:r w:rsidR="00C4383D" w:rsidRPr="009460BD">
              <w:rPr>
                <w:rFonts w:ascii="Arial" w:hAnsi="Arial" w:cs="Arial"/>
                <w:b/>
                <w:sz w:val="22"/>
                <w:szCs w:val="22"/>
              </w:rPr>
              <w:fldChar w:fldCharType="begin">
                <w:ffData>
                  <w:name w:val=""/>
                  <w:enabled/>
                  <w:calcOnExit w:val="0"/>
                  <w:textInput/>
                </w:ffData>
              </w:fldChar>
            </w:r>
            <w:r w:rsidR="00C4383D" w:rsidRPr="009460BD">
              <w:rPr>
                <w:rFonts w:ascii="Arial" w:hAnsi="Arial" w:cs="Arial"/>
                <w:b/>
                <w:sz w:val="22"/>
                <w:szCs w:val="22"/>
              </w:rPr>
              <w:instrText xml:space="preserve"> FORMTEXT </w:instrText>
            </w:r>
            <w:r w:rsidR="00C4383D" w:rsidRPr="009460BD">
              <w:rPr>
                <w:rFonts w:ascii="Arial" w:hAnsi="Arial" w:cs="Arial"/>
                <w:b/>
                <w:sz w:val="22"/>
                <w:szCs w:val="22"/>
              </w:rPr>
            </w:r>
            <w:r w:rsidR="00C4383D" w:rsidRPr="009460BD">
              <w:rPr>
                <w:rFonts w:ascii="Arial" w:hAnsi="Arial" w:cs="Arial"/>
                <w:b/>
                <w:sz w:val="22"/>
                <w:szCs w:val="22"/>
              </w:rPr>
              <w:fldChar w:fldCharType="separate"/>
            </w:r>
            <w:r w:rsidR="00C4383D" w:rsidRPr="009460BD">
              <w:rPr>
                <w:rFonts w:ascii="Arial" w:hAnsi="Arial" w:cs="Arial"/>
                <w:b/>
                <w:noProof/>
                <w:sz w:val="22"/>
                <w:szCs w:val="22"/>
              </w:rPr>
              <w:t> </w:t>
            </w:r>
            <w:r w:rsidR="00C4383D" w:rsidRPr="009460BD">
              <w:rPr>
                <w:rFonts w:ascii="Arial" w:hAnsi="Arial" w:cs="Arial"/>
                <w:b/>
                <w:noProof/>
                <w:sz w:val="22"/>
                <w:szCs w:val="22"/>
              </w:rPr>
              <w:t> </w:t>
            </w:r>
            <w:r w:rsidR="00C4383D" w:rsidRPr="009460BD">
              <w:rPr>
                <w:rFonts w:ascii="Arial" w:hAnsi="Arial" w:cs="Arial"/>
                <w:b/>
                <w:noProof/>
                <w:sz w:val="22"/>
                <w:szCs w:val="22"/>
              </w:rPr>
              <w:t> </w:t>
            </w:r>
            <w:r w:rsidR="00C4383D" w:rsidRPr="009460BD">
              <w:rPr>
                <w:rFonts w:ascii="Arial" w:hAnsi="Arial" w:cs="Arial"/>
                <w:b/>
                <w:noProof/>
                <w:sz w:val="22"/>
                <w:szCs w:val="22"/>
              </w:rPr>
              <w:t> </w:t>
            </w:r>
            <w:r w:rsidR="00C4383D" w:rsidRPr="009460BD">
              <w:rPr>
                <w:rFonts w:ascii="Arial" w:hAnsi="Arial" w:cs="Arial"/>
                <w:b/>
                <w:noProof/>
                <w:sz w:val="22"/>
                <w:szCs w:val="22"/>
              </w:rPr>
              <w:t> </w:t>
            </w:r>
            <w:r w:rsidR="00C4383D" w:rsidRPr="009460BD">
              <w:rPr>
                <w:rFonts w:ascii="Arial" w:hAnsi="Arial" w:cs="Arial"/>
                <w:b/>
                <w:sz w:val="22"/>
                <w:szCs w:val="22"/>
              </w:rPr>
              <w:fldChar w:fldCharType="end"/>
            </w:r>
          </w:p>
          <w:p w14:paraId="13D2325D" w14:textId="4B982CA8" w:rsidR="00DF47D6" w:rsidRPr="00421FFE" w:rsidRDefault="00C4383D" w:rsidP="00DF47D6">
            <w:pPr>
              <w:ind w:left="450"/>
              <w:rPr>
                <w:rFonts w:ascii="Arial" w:hAnsi="Arial" w:cs="Arial"/>
                <w:b/>
                <w:sz w:val="22"/>
                <w:szCs w:val="22"/>
              </w:rPr>
            </w:pPr>
            <w:r>
              <w:rPr>
                <w:rFonts w:ascii="Arial" w:hAnsi="Arial" w:cs="Arial"/>
                <w:b/>
                <w:color w:val="C00000"/>
                <w:sz w:val="22"/>
                <w:szCs w:val="22"/>
              </w:rPr>
              <w:t xml:space="preserve"> </w:t>
            </w:r>
            <w:r w:rsidR="00DF47D6" w:rsidRPr="00C4383D">
              <w:rPr>
                <w:rFonts w:ascii="Arial" w:hAnsi="Arial" w:cs="Arial"/>
                <w:b/>
                <w:i/>
                <w:iCs/>
                <w:color w:val="C00000"/>
                <w:sz w:val="22"/>
                <w:szCs w:val="22"/>
              </w:rPr>
              <w:t xml:space="preserve">NOTE: Comments should be written directly </w:t>
            </w:r>
            <w:r w:rsidRPr="00C4383D">
              <w:rPr>
                <w:rFonts w:ascii="Arial" w:hAnsi="Arial" w:cs="Arial"/>
                <w:b/>
                <w:i/>
                <w:iCs/>
                <w:color w:val="C00000"/>
                <w:sz w:val="22"/>
                <w:szCs w:val="22"/>
              </w:rPr>
              <w:t>to</w:t>
            </w:r>
            <w:r w:rsidR="00DF47D6" w:rsidRPr="00C4383D">
              <w:rPr>
                <w:rFonts w:ascii="Arial" w:hAnsi="Arial" w:cs="Arial"/>
                <w:b/>
                <w:i/>
                <w:iCs/>
                <w:color w:val="C00000"/>
                <w:sz w:val="22"/>
                <w:szCs w:val="22"/>
              </w:rPr>
              <w:t xml:space="preserve"> the PI/Study</w:t>
            </w:r>
            <w:r w:rsidRPr="00C4383D">
              <w:rPr>
                <w:rFonts w:ascii="Arial" w:hAnsi="Arial" w:cs="Arial"/>
                <w:b/>
                <w:i/>
                <w:iCs/>
                <w:color w:val="C00000"/>
                <w:sz w:val="22"/>
                <w:szCs w:val="22"/>
              </w:rPr>
              <w:t xml:space="preserve"> Staff,</w:t>
            </w:r>
            <w:r w:rsidR="00DF47D6" w:rsidRPr="00C4383D">
              <w:rPr>
                <w:rFonts w:ascii="Arial" w:hAnsi="Arial" w:cs="Arial"/>
                <w:b/>
                <w:i/>
                <w:iCs/>
                <w:color w:val="C00000"/>
                <w:sz w:val="22"/>
                <w:szCs w:val="22"/>
              </w:rPr>
              <w:t xml:space="preserve"> </w:t>
            </w:r>
            <w:r w:rsidRPr="00C4383D">
              <w:rPr>
                <w:rFonts w:ascii="Arial" w:hAnsi="Arial" w:cs="Arial"/>
                <w:b/>
                <w:i/>
                <w:iCs/>
                <w:color w:val="C00000"/>
                <w:sz w:val="22"/>
                <w:szCs w:val="22"/>
              </w:rPr>
              <w:t>so</w:t>
            </w:r>
            <w:r w:rsidR="00DF47D6" w:rsidRPr="00C4383D">
              <w:rPr>
                <w:rFonts w:ascii="Arial" w:hAnsi="Arial" w:cs="Arial"/>
                <w:b/>
                <w:i/>
                <w:iCs/>
                <w:color w:val="C00000"/>
                <w:sz w:val="22"/>
                <w:szCs w:val="22"/>
              </w:rPr>
              <w:t xml:space="preserve"> the IRB Analyst </w:t>
            </w:r>
            <w:r w:rsidRPr="00C4383D">
              <w:rPr>
                <w:rFonts w:ascii="Arial" w:hAnsi="Arial" w:cs="Arial"/>
                <w:b/>
                <w:i/>
                <w:iCs/>
                <w:color w:val="C00000"/>
                <w:sz w:val="22"/>
                <w:szCs w:val="22"/>
              </w:rPr>
              <w:t>is able to</w:t>
            </w:r>
            <w:r w:rsidR="00DF47D6" w:rsidRPr="00C4383D">
              <w:rPr>
                <w:rFonts w:ascii="Arial" w:hAnsi="Arial" w:cs="Arial"/>
                <w:b/>
                <w:i/>
                <w:iCs/>
                <w:color w:val="C00000"/>
                <w:sz w:val="22"/>
                <w:szCs w:val="22"/>
              </w:rPr>
              <w:t xml:space="preserve"> copy and paste them directly into the IRB Deferral Letter:</w:t>
            </w:r>
            <w:r w:rsidR="00DF47D6" w:rsidRPr="009460BD">
              <w:rPr>
                <w:rFonts w:ascii="Arial" w:hAnsi="Arial" w:cs="Arial"/>
                <w:b/>
                <w:sz w:val="22"/>
                <w:szCs w:val="22"/>
              </w:rPr>
              <w:t xml:space="preserve"> </w:t>
            </w:r>
          </w:p>
          <w:p w14:paraId="01D14489" w14:textId="765EEF17" w:rsidR="009E323C" w:rsidRPr="00C4383D" w:rsidRDefault="005921A1" w:rsidP="00C4383D">
            <w:pPr>
              <w:tabs>
                <w:tab w:val="left" w:pos="-1050"/>
                <w:tab w:val="left" w:pos="-72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0"/>
              <w:rPr>
                <w:rFonts w:ascii="Arial" w:hAnsi="Arial" w:cs="Arial"/>
              </w:rPr>
            </w:pPr>
            <w:r w:rsidRPr="00365529">
              <w:rPr>
                <w:rFonts w:ascii="Arial" w:hAnsi="Arial" w:cs="Arial"/>
              </w:rPr>
              <w:t xml:space="preserve"> </w:t>
            </w:r>
          </w:p>
          <w:p w14:paraId="669C08C8" w14:textId="07745EE3" w:rsidR="009E323C" w:rsidRDefault="009E323C" w:rsidP="009E323C">
            <w:pPr>
              <w:tabs>
                <w:tab w:val="left" w:pos="-1050"/>
                <w:tab w:val="left" w:pos="-72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60"/>
              <w:rPr>
                <w:rFonts w:ascii="Arial" w:hAnsi="Arial" w:cs="Arial"/>
                <w:sz w:val="22"/>
                <w:szCs w:val="22"/>
                <w:u w:val="single"/>
              </w:rPr>
            </w:pPr>
            <w:r w:rsidRPr="00FB3752">
              <w:rPr>
                <w:rFonts w:ascii="Arial" w:hAnsi="Arial" w:cs="Arial"/>
                <w:b/>
                <w:snapToGrid w:val="0"/>
                <w:sz w:val="22"/>
                <w:szCs w:val="22"/>
                <w:u w:val="single"/>
              </w:rPr>
              <w:t>ASSESSMENT OF RISK</w:t>
            </w:r>
            <w:r w:rsidRPr="00421FFE">
              <w:rPr>
                <w:rFonts w:ascii="Arial" w:hAnsi="Arial" w:cs="Arial"/>
                <w:b/>
                <w:snapToGrid w:val="0"/>
                <w:sz w:val="22"/>
                <w:szCs w:val="22"/>
              </w:rPr>
              <w:t xml:space="preserve"> </w:t>
            </w:r>
          </w:p>
          <w:p w14:paraId="3DD943D0" w14:textId="49103470" w:rsidR="005921A1" w:rsidRPr="009E323C" w:rsidRDefault="009E323C" w:rsidP="009E323C">
            <w:pPr>
              <w:tabs>
                <w:tab w:val="left" w:pos="-1050"/>
                <w:tab w:val="left" w:pos="-72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60"/>
              <w:rPr>
                <w:rFonts w:ascii="Arial" w:hAnsi="Arial" w:cs="Arial"/>
                <w:b/>
                <w:bCs/>
                <w:color w:val="C00000"/>
                <w:sz w:val="22"/>
                <w:szCs w:val="22"/>
              </w:rPr>
            </w:pPr>
            <w:r w:rsidRPr="00421FFE">
              <w:rPr>
                <w:rFonts w:ascii="Arial" w:hAnsi="Arial" w:cs="Arial"/>
                <w:sz w:val="22"/>
                <w:szCs w:val="22"/>
              </w:rPr>
              <w:fldChar w:fldCharType="begin">
                <w:ffData>
                  <w:name w:val="Check65"/>
                  <w:enabled/>
                  <w:calcOnExit w:val="0"/>
                  <w:checkBox>
                    <w:sizeAuto/>
                    <w:default w:val="0"/>
                  </w:checkBox>
                </w:ffData>
              </w:fldChar>
            </w:r>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w:t>
            </w:r>
            <w:r w:rsidRPr="009E323C">
              <w:rPr>
                <w:rFonts w:ascii="Arial" w:hAnsi="Arial" w:cs="Arial"/>
                <w:b/>
                <w:bCs/>
                <w:color w:val="C00000"/>
                <w:sz w:val="22"/>
                <w:szCs w:val="22"/>
              </w:rPr>
              <w:t>No Greater Than Minimal Risk</w:t>
            </w:r>
          </w:p>
          <w:p w14:paraId="10829243" w14:textId="62B04AE3" w:rsidR="009E323C" w:rsidRDefault="009E323C" w:rsidP="009E323C">
            <w:pPr>
              <w:tabs>
                <w:tab w:val="left" w:pos="-1050"/>
                <w:tab w:val="left" w:pos="-72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60"/>
              <w:rPr>
                <w:rFonts w:ascii="Arial" w:hAnsi="Arial" w:cs="Arial"/>
                <w:sz w:val="22"/>
                <w:szCs w:val="22"/>
              </w:rPr>
            </w:pPr>
            <w:r w:rsidRPr="00421FFE">
              <w:rPr>
                <w:rFonts w:ascii="Arial" w:hAnsi="Arial" w:cs="Arial"/>
                <w:sz w:val="22"/>
                <w:szCs w:val="22"/>
              </w:rPr>
              <w:fldChar w:fldCharType="begin">
                <w:ffData>
                  <w:name w:val="Check65"/>
                  <w:enabled/>
                  <w:calcOnExit w:val="0"/>
                  <w:checkBox>
                    <w:sizeAuto/>
                    <w:default w:val="0"/>
                  </w:checkBox>
                </w:ffData>
              </w:fldChar>
            </w:r>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w:t>
            </w:r>
            <w:r w:rsidRPr="009E323C">
              <w:rPr>
                <w:rFonts w:ascii="Arial" w:hAnsi="Arial" w:cs="Arial"/>
                <w:b/>
                <w:bCs/>
                <w:color w:val="C00000"/>
                <w:sz w:val="22"/>
                <w:szCs w:val="22"/>
              </w:rPr>
              <w:t>Moderate Risk</w:t>
            </w:r>
          </w:p>
          <w:p w14:paraId="2035D1B1" w14:textId="696E1914" w:rsidR="009E323C" w:rsidRDefault="009E323C" w:rsidP="009E323C">
            <w:pPr>
              <w:tabs>
                <w:tab w:val="left" w:pos="-1050"/>
                <w:tab w:val="left" w:pos="-72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60"/>
              <w:rPr>
                <w:rFonts w:ascii="Arial" w:hAnsi="Arial" w:cs="Arial"/>
                <w:sz w:val="22"/>
                <w:szCs w:val="22"/>
              </w:rPr>
            </w:pPr>
            <w:r w:rsidRPr="00421FFE">
              <w:rPr>
                <w:rFonts w:ascii="Arial" w:hAnsi="Arial" w:cs="Arial"/>
                <w:sz w:val="22"/>
                <w:szCs w:val="22"/>
              </w:rPr>
              <w:fldChar w:fldCharType="begin">
                <w:ffData>
                  <w:name w:val="Check65"/>
                  <w:enabled/>
                  <w:calcOnExit w:val="0"/>
                  <w:checkBox>
                    <w:sizeAuto/>
                    <w:default w:val="0"/>
                  </w:checkBox>
                </w:ffData>
              </w:fldChar>
            </w:r>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w:t>
            </w:r>
            <w:r w:rsidRPr="009E323C">
              <w:rPr>
                <w:rFonts w:ascii="Arial" w:hAnsi="Arial" w:cs="Arial"/>
                <w:b/>
                <w:bCs/>
                <w:color w:val="C00000"/>
                <w:sz w:val="22"/>
                <w:szCs w:val="22"/>
              </w:rPr>
              <w:t>High Risk</w:t>
            </w:r>
          </w:p>
          <w:p w14:paraId="3FC507F5" w14:textId="04CF06DE" w:rsidR="009E323C" w:rsidRDefault="009E323C" w:rsidP="00365529">
            <w:pPr>
              <w:tabs>
                <w:tab w:val="left" w:pos="-105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u w:val="single"/>
              </w:rPr>
            </w:pPr>
          </w:p>
          <w:p w14:paraId="1547235B" w14:textId="4E9CBCB2" w:rsidR="009E323C" w:rsidRDefault="009E323C" w:rsidP="009E323C">
            <w:pPr>
              <w:ind w:left="60"/>
              <w:rPr>
                <w:rFonts w:ascii="Arial" w:hAnsi="Arial" w:cs="Arial"/>
                <w:bCs/>
                <w:snapToGrid w:val="0"/>
                <w:sz w:val="22"/>
                <w:szCs w:val="22"/>
              </w:rPr>
            </w:pPr>
            <w:r>
              <w:rPr>
                <w:rFonts w:ascii="Arial" w:hAnsi="Arial" w:cs="Arial"/>
                <w:b/>
                <w:bCs/>
                <w:snapToGrid w:val="0"/>
                <w:sz w:val="22"/>
                <w:szCs w:val="22"/>
                <w:u w:val="single"/>
              </w:rPr>
              <w:lastRenderedPageBreak/>
              <w:t>RATIONALE FOR RISK LEVEL</w:t>
            </w:r>
            <w:r>
              <w:rPr>
                <w:rFonts w:ascii="Arial" w:hAnsi="Arial" w:cs="Arial"/>
                <w:bCs/>
                <w:snapToGrid w:val="0"/>
                <w:sz w:val="22"/>
                <w:szCs w:val="22"/>
              </w:rPr>
              <w:t xml:space="preserve"> </w:t>
            </w:r>
            <w:r w:rsidR="002B4A89" w:rsidRPr="00C4383D">
              <w:rPr>
                <w:rFonts w:ascii="Arial" w:hAnsi="Arial" w:cs="Arial"/>
                <w:b/>
                <w:snapToGrid w:val="0"/>
                <w:sz w:val="22"/>
                <w:szCs w:val="22"/>
              </w:rPr>
              <w:t>(Full-Board Reviews ONLY):</w:t>
            </w:r>
          </w:p>
          <w:p w14:paraId="63321517" w14:textId="0560D9AF" w:rsidR="009E323C" w:rsidRPr="009E323C" w:rsidRDefault="009E323C" w:rsidP="009E323C">
            <w:pPr>
              <w:ind w:left="60"/>
              <w:rPr>
                <w:rFonts w:ascii="Arial" w:hAnsi="Arial" w:cs="Arial"/>
                <w:bCs/>
                <w:snapToGrid w:val="0"/>
              </w:rPr>
            </w:pPr>
            <w:r w:rsidRPr="00C16005">
              <w:rPr>
                <w:rFonts w:ascii="Arial" w:hAnsi="Arial" w:cs="Arial"/>
                <w:b/>
                <w:snapToGrid w:val="0"/>
                <w:sz w:val="22"/>
                <w:szCs w:val="22"/>
              </w:rPr>
              <w:t>Provide the rationale for the risk level checked above</w:t>
            </w:r>
            <w:r>
              <w:rPr>
                <w:rFonts w:ascii="Arial" w:hAnsi="Arial" w:cs="Arial"/>
                <w:bCs/>
                <w:snapToGrid w:val="0"/>
              </w:rPr>
              <w:t xml:space="preserve"> (</w:t>
            </w:r>
            <w:r w:rsidRPr="000B4B97">
              <w:rPr>
                <w:rFonts w:ascii="Arial" w:hAnsi="Arial" w:cs="Arial"/>
                <w:bCs/>
                <w:snapToGrid w:val="0"/>
              </w:rPr>
              <w:t>e.g., moderate risk because the risk is greater than that encountered in daily life, high risk due to investigational drug, etc.):</w:t>
            </w:r>
            <w:r>
              <w:rPr>
                <w:rFonts w:ascii="Arial" w:hAnsi="Arial" w:cs="Arial"/>
                <w:bCs/>
                <w:snapToGrid w:val="0"/>
                <w:sz w:val="22"/>
                <w:szCs w:val="22"/>
              </w:rPr>
              <w:t xml:space="preserve"> </w:t>
            </w:r>
            <w:r w:rsidRPr="00DA0B23">
              <w:rPr>
                <w:rFonts w:ascii="Arial" w:hAnsi="Arial" w:cs="Arial"/>
                <w:b/>
                <w:bCs/>
                <w:snapToGrid w:val="0"/>
                <w:sz w:val="22"/>
                <w:szCs w:val="22"/>
              </w:rPr>
              <w:fldChar w:fldCharType="begin">
                <w:ffData>
                  <w:name w:val="Text7"/>
                  <w:enabled/>
                  <w:calcOnExit w:val="0"/>
                  <w:textInput/>
                </w:ffData>
              </w:fldChar>
            </w:r>
            <w:r w:rsidRPr="00DA0B23">
              <w:rPr>
                <w:rFonts w:ascii="Arial" w:hAnsi="Arial" w:cs="Arial"/>
                <w:b/>
                <w:bCs/>
                <w:snapToGrid w:val="0"/>
                <w:sz w:val="22"/>
                <w:szCs w:val="22"/>
              </w:rPr>
              <w:instrText xml:space="preserve"> FORMTEXT </w:instrText>
            </w:r>
            <w:r w:rsidRPr="00DA0B23">
              <w:rPr>
                <w:rFonts w:ascii="Arial" w:hAnsi="Arial" w:cs="Arial"/>
                <w:b/>
                <w:bCs/>
                <w:snapToGrid w:val="0"/>
                <w:sz w:val="22"/>
                <w:szCs w:val="22"/>
              </w:rPr>
            </w:r>
            <w:r w:rsidRPr="00DA0B23">
              <w:rPr>
                <w:rFonts w:ascii="Arial" w:hAnsi="Arial" w:cs="Arial"/>
                <w:b/>
                <w:bCs/>
                <w:snapToGrid w:val="0"/>
                <w:sz w:val="22"/>
                <w:szCs w:val="22"/>
              </w:rPr>
              <w:fldChar w:fldCharType="separate"/>
            </w:r>
            <w:r w:rsidRPr="00DA0B23">
              <w:rPr>
                <w:rFonts w:ascii="Arial" w:hAnsi="Arial" w:cs="Arial"/>
                <w:b/>
                <w:bCs/>
                <w:noProof/>
                <w:snapToGrid w:val="0"/>
                <w:sz w:val="22"/>
                <w:szCs w:val="22"/>
              </w:rPr>
              <w:t> </w:t>
            </w:r>
            <w:r w:rsidRPr="00DA0B23">
              <w:rPr>
                <w:rFonts w:ascii="Arial" w:hAnsi="Arial" w:cs="Arial"/>
                <w:b/>
                <w:bCs/>
                <w:noProof/>
                <w:snapToGrid w:val="0"/>
                <w:sz w:val="22"/>
                <w:szCs w:val="22"/>
              </w:rPr>
              <w:t> </w:t>
            </w:r>
            <w:r w:rsidRPr="00DA0B23">
              <w:rPr>
                <w:rFonts w:ascii="Arial" w:hAnsi="Arial" w:cs="Arial"/>
                <w:b/>
                <w:bCs/>
                <w:noProof/>
                <w:snapToGrid w:val="0"/>
                <w:sz w:val="22"/>
                <w:szCs w:val="22"/>
              </w:rPr>
              <w:t> </w:t>
            </w:r>
            <w:r w:rsidRPr="00DA0B23">
              <w:rPr>
                <w:rFonts w:ascii="Arial" w:hAnsi="Arial" w:cs="Arial"/>
                <w:b/>
                <w:bCs/>
                <w:noProof/>
                <w:snapToGrid w:val="0"/>
                <w:sz w:val="22"/>
                <w:szCs w:val="22"/>
              </w:rPr>
              <w:t> </w:t>
            </w:r>
            <w:r w:rsidRPr="00DA0B23">
              <w:rPr>
                <w:rFonts w:ascii="Arial" w:hAnsi="Arial" w:cs="Arial"/>
                <w:b/>
                <w:bCs/>
                <w:noProof/>
                <w:snapToGrid w:val="0"/>
                <w:sz w:val="22"/>
                <w:szCs w:val="22"/>
              </w:rPr>
              <w:t> </w:t>
            </w:r>
            <w:r w:rsidRPr="00DA0B23">
              <w:rPr>
                <w:rFonts w:ascii="Arial" w:hAnsi="Arial" w:cs="Arial"/>
                <w:b/>
                <w:bCs/>
                <w:snapToGrid w:val="0"/>
                <w:sz w:val="22"/>
                <w:szCs w:val="22"/>
              </w:rPr>
              <w:fldChar w:fldCharType="end"/>
            </w:r>
          </w:p>
          <w:p w14:paraId="69F09D89" w14:textId="524A7100" w:rsidR="005921A1" w:rsidRPr="00FB3752" w:rsidRDefault="005921A1" w:rsidP="00365529">
            <w:pPr>
              <w:tabs>
                <w:tab w:val="left" w:pos="-105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2"/>
                <w:szCs w:val="22"/>
                <w:u w:val="single"/>
              </w:rPr>
            </w:pPr>
          </w:p>
        </w:tc>
      </w:tr>
    </w:tbl>
    <w:p w14:paraId="64CE572C" w14:textId="77777777" w:rsidR="00F20908" w:rsidRPr="00421FFE" w:rsidRDefault="00F20908" w:rsidP="00F20908">
      <w:pPr>
        <w:spacing w:line="120" w:lineRule="exact"/>
        <w:rPr>
          <w:rFonts w:ascii="Arial" w:hAnsi="Arial" w:cs="Arial"/>
          <w:sz w:val="22"/>
          <w:szCs w:val="22"/>
        </w:rPr>
        <w:sectPr w:rsidR="00F20908" w:rsidRPr="00421FFE" w:rsidSect="002B73DE">
          <w:footerReference w:type="default" r:id="rId9"/>
          <w:type w:val="continuous"/>
          <w:pgSz w:w="12240" w:h="15840"/>
          <w:pgMar w:top="720" w:right="720" w:bottom="720" w:left="720" w:header="720" w:footer="720" w:gutter="0"/>
          <w:cols w:space="0"/>
        </w:sectPr>
      </w:pPr>
    </w:p>
    <w:tbl>
      <w:tblPr>
        <w:tblW w:w="10772" w:type="dxa"/>
        <w:jc w:val="center"/>
        <w:tblLayout w:type="fixed"/>
        <w:tblCellMar>
          <w:left w:w="120" w:type="dxa"/>
          <w:right w:w="120" w:type="dxa"/>
        </w:tblCellMar>
        <w:tblLook w:val="0000" w:firstRow="0" w:lastRow="0" w:firstColumn="0" w:lastColumn="0" w:noHBand="0" w:noVBand="0"/>
      </w:tblPr>
      <w:tblGrid>
        <w:gridCol w:w="10772"/>
      </w:tblGrid>
      <w:tr w:rsidR="00F20908" w:rsidRPr="00421FFE" w14:paraId="54E2CD44" w14:textId="77777777" w:rsidTr="0053231E">
        <w:trPr>
          <w:trHeight w:val="1096"/>
          <w:jc w:val="center"/>
        </w:trPr>
        <w:tc>
          <w:tcPr>
            <w:tcW w:w="10772" w:type="dxa"/>
            <w:vAlign w:val="center"/>
          </w:tcPr>
          <w:p w14:paraId="3DCC83A8" w14:textId="5933E5BC" w:rsidR="00A553C9" w:rsidRPr="00FB3752" w:rsidRDefault="00A553C9" w:rsidP="00C16005">
            <w:pPr>
              <w:tabs>
                <w:tab w:val="left" w:pos="-105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105"/>
              <w:rPr>
                <w:rFonts w:ascii="Arial" w:hAnsi="Arial" w:cs="Arial"/>
                <w:b/>
                <w:bCs/>
                <w:sz w:val="22"/>
                <w:szCs w:val="22"/>
                <w:u w:val="single"/>
              </w:rPr>
            </w:pPr>
            <w:r w:rsidRPr="00FB3752">
              <w:rPr>
                <w:rFonts w:ascii="Arial" w:hAnsi="Arial" w:cs="Arial"/>
                <w:b/>
                <w:bCs/>
                <w:sz w:val="22"/>
                <w:szCs w:val="22"/>
                <w:u w:val="single"/>
              </w:rPr>
              <w:t>FLAG DETERMINATION</w:t>
            </w:r>
            <w:r>
              <w:rPr>
                <w:rFonts w:ascii="Arial" w:hAnsi="Arial" w:cs="Arial"/>
                <w:b/>
                <w:bCs/>
                <w:sz w:val="22"/>
                <w:szCs w:val="22"/>
                <w:u w:val="single"/>
              </w:rPr>
              <w:t xml:space="preserve"> </w:t>
            </w:r>
            <w:r w:rsidR="002B4A89" w:rsidRPr="007F6E0B">
              <w:rPr>
                <w:rFonts w:ascii="Arial" w:hAnsi="Arial" w:cs="Arial"/>
                <w:b/>
                <w:snapToGrid w:val="0"/>
                <w:sz w:val="22"/>
                <w:szCs w:val="22"/>
              </w:rPr>
              <w:t>(Full-Board Reviews ONLY):</w:t>
            </w:r>
          </w:p>
          <w:p w14:paraId="69E39E51" w14:textId="7126249D" w:rsidR="00A553C9" w:rsidRPr="00914312" w:rsidRDefault="00A553C9" w:rsidP="00C16005">
            <w:pPr>
              <w:ind w:left="-105"/>
              <w:rPr>
                <w:rFonts w:ascii="Arial" w:hAnsi="Arial" w:cs="Arial"/>
                <w:i/>
                <w:iCs/>
                <w:color w:val="C00000"/>
                <w:sz w:val="22"/>
                <w:szCs w:val="22"/>
              </w:rPr>
            </w:pPr>
            <w:r w:rsidRPr="00914312">
              <w:rPr>
                <w:rFonts w:ascii="Arial" w:hAnsi="Arial" w:cs="Arial"/>
                <w:i/>
                <w:iCs/>
                <w:color w:val="C00000"/>
                <w:sz w:val="22"/>
                <w:szCs w:val="22"/>
              </w:rPr>
              <w:t xml:space="preserve">The utilization of a research flag in </w:t>
            </w:r>
            <w:r w:rsidR="001F4879">
              <w:rPr>
                <w:rFonts w:ascii="Arial" w:hAnsi="Arial" w:cs="Arial"/>
                <w:i/>
                <w:iCs/>
                <w:color w:val="C00000"/>
                <w:sz w:val="22"/>
                <w:szCs w:val="22"/>
              </w:rPr>
              <w:t>Electronic Health Record (</w:t>
            </w:r>
            <w:r w:rsidR="00F27CAC">
              <w:rPr>
                <w:rFonts w:ascii="Arial" w:hAnsi="Arial" w:cs="Arial"/>
                <w:i/>
                <w:iCs/>
                <w:color w:val="C00000"/>
                <w:sz w:val="22"/>
                <w:szCs w:val="22"/>
              </w:rPr>
              <w:t>EHR)</w:t>
            </w:r>
            <w:r w:rsidR="001F4879" w:rsidRPr="00914312">
              <w:rPr>
                <w:rFonts w:ascii="Arial" w:hAnsi="Arial" w:cs="Arial"/>
                <w:i/>
                <w:iCs/>
                <w:color w:val="C00000"/>
                <w:sz w:val="22"/>
                <w:szCs w:val="22"/>
              </w:rPr>
              <w:t xml:space="preserve"> </w:t>
            </w:r>
            <w:r w:rsidRPr="00914312">
              <w:rPr>
                <w:rFonts w:ascii="Arial" w:hAnsi="Arial" w:cs="Arial"/>
                <w:i/>
                <w:iCs/>
                <w:color w:val="C00000"/>
                <w:sz w:val="22"/>
                <w:szCs w:val="22"/>
              </w:rPr>
              <w:t xml:space="preserve">is typically recommended when the research involves (1) any invasive procedure, (2) interventions or clinical services used in the medical care of the subject or that could interfere with the subject’s other medical care, or (3) surveys/interviews that could provoke undue stress or anxiety, unless IRB determines the flag is not in subject’s best interests. The IRB should base the decision to implement a research flag on the study design and the interests of the participants. </w:t>
            </w:r>
          </w:p>
          <w:p w14:paraId="5C3D84E8" w14:textId="77777777" w:rsidR="00A553C9" w:rsidRPr="00AA5CF8" w:rsidRDefault="00A553C9" w:rsidP="00C16005">
            <w:pPr>
              <w:ind w:left="-105"/>
              <w:rPr>
                <w:rFonts w:ascii="Arial" w:hAnsi="Arial" w:cs="Arial"/>
                <w:sz w:val="16"/>
                <w:szCs w:val="16"/>
              </w:rPr>
            </w:pPr>
          </w:p>
          <w:p w14:paraId="3F209F4F" w14:textId="77777777" w:rsidR="00A553C9" w:rsidRPr="00C05818" w:rsidRDefault="00A553C9" w:rsidP="00C16005">
            <w:pPr>
              <w:ind w:left="-105"/>
              <w:rPr>
                <w:rFonts w:ascii="Arial" w:hAnsi="Arial" w:cs="Arial"/>
                <w:b/>
                <w:bCs/>
                <w:sz w:val="22"/>
                <w:szCs w:val="22"/>
              </w:rPr>
            </w:pPr>
            <w:r w:rsidRPr="00C05818">
              <w:rPr>
                <w:rFonts w:ascii="Arial" w:hAnsi="Arial" w:cs="Arial"/>
                <w:b/>
                <w:bCs/>
                <w:sz w:val="22"/>
                <w:szCs w:val="22"/>
              </w:rPr>
              <w:t xml:space="preserve">If approval is recommended, </w:t>
            </w:r>
            <w:r w:rsidR="00B56CF7">
              <w:rPr>
                <w:rFonts w:ascii="Arial" w:hAnsi="Arial" w:cs="Arial"/>
                <w:b/>
                <w:bCs/>
                <w:sz w:val="22"/>
                <w:szCs w:val="22"/>
              </w:rPr>
              <w:t xml:space="preserve">are there any changes to previous requirements to flag the </w:t>
            </w:r>
            <w:r w:rsidRPr="00C05818">
              <w:rPr>
                <w:rFonts w:ascii="Arial" w:hAnsi="Arial" w:cs="Arial"/>
                <w:b/>
                <w:bCs/>
                <w:sz w:val="22"/>
                <w:szCs w:val="22"/>
              </w:rPr>
              <w:t>medical record to protect the participant’s safety by indicating participation in the study and the source of more information on the study?</w:t>
            </w:r>
          </w:p>
          <w:p w14:paraId="79B17586" w14:textId="26C1A3E0" w:rsidR="002B4A89" w:rsidRPr="00C4383D" w:rsidRDefault="002B4A89" w:rsidP="00C4383D">
            <w:pPr>
              <w:pStyle w:val="Level1"/>
              <w:numPr>
                <w:ilvl w:val="0"/>
                <w:numId w:val="0"/>
              </w:numPr>
              <w:ind w:left="615" w:hanging="720"/>
              <w:rPr>
                <w:rFonts w:ascii="Arial" w:hAnsi="Arial" w:cs="Arial"/>
                <w:b/>
                <w:sz w:val="22"/>
                <w:szCs w:val="22"/>
              </w:rPr>
            </w:pPr>
            <w:r>
              <w:rPr>
                <w:rFonts w:ascii="Arial" w:hAnsi="Arial" w:cs="Arial"/>
                <w:sz w:val="22"/>
                <w:szCs w:val="22"/>
              </w:rPr>
              <w:fldChar w:fldCharType="begin">
                <w:ffData>
                  <w:name w:val="Check126"/>
                  <w:enabled/>
                  <w:calcOnExit w:val="0"/>
                  <w:checkBox>
                    <w:sizeAuto/>
                    <w:default w:val="0"/>
                  </w:checkBox>
                </w:ffData>
              </w:fldChar>
            </w:r>
            <w:r>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changes to previous flag determinations for this study based on continuing review (e.g., maintain previous flag determinations)</w:t>
            </w:r>
          </w:p>
          <w:p w14:paraId="618C6A2C" w14:textId="4ED5C348" w:rsidR="00A553C9" w:rsidRDefault="00A553C9" w:rsidP="00C16005">
            <w:pPr>
              <w:pStyle w:val="Level1"/>
              <w:numPr>
                <w:ilvl w:val="0"/>
                <w:numId w:val="0"/>
              </w:numPr>
              <w:ind w:left="-105"/>
              <w:rPr>
                <w:rFonts w:ascii="Arial" w:hAnsi="Arial" w:cs="Arial"/>
                <w:sz w:val="22"/>
                <w:szCs w:val="22"/>
              </w:rPr>
            </w:pPr>
            <w:r>
              <w:rPr>
                <w:rFonts w:ascii="Arial" w:hAnsi="Arial" w:cs="Arial"/>
                <w:sz w:val="22"/>
                <w:szCs w:val="22"/>
              </w:rPr>
              <w:fldChar w:fldCharType="begin">
                <w:ffData>
                  <w:name w:val="Check126"/>
                  <w:enabled/>
                  <w:calcOnExit w:val="0"/>
                  <w:checkBox>
                    <w:sizeAuto/>
                    <w:default w:val="0"/>
                  </w:checkBox>
                </w:ffData>
              </w:fldChar>
            </w:r>
            <w:r>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1FFE">
              <w:rPr>
                <w:rFonts w:ascii="Arial" w:hAnsi="Arial" w:cs="Arial"/>
                <w:sz w:val="22"/>
                <w:szCs w:val="22"/>
              </w:rPr>
              <w:t>NO</w:t>
            </w:r>
            <w:r>
              <w:rPr>
                <w:rFonts w:ascii="Arial" w:hAnsi="Arial" w:cs="Arial"/>
                <w:sz w:val="22"/>
                <w:szCs w:val="22"/>
              </w:rPr>
              <w:t>: flag not necessary</w:t>
            </w:r>
            <w:r w:rsidR="00B56CF7">
              <w:rPr>
                <w:rFonts w:ascii="Arial" w:hAnsi="Arial" w:cs="Arial"/>
                <w:sz w:val="22"/>
                <w:szCs w:val="22"/>
              </w:rPr>
              <w:t xml:space="preserve"> for this study</w:t>
            </w:r>
          </w:p>
          <w:p w14:paraId="68A93215" w14:textId="1AB64802" w:rsidR="00693551" w:rsidRDefault="00693551" w:rsidP="00C16005">
            <w:pPr>
              <w:pStyle w:val="Level1"/>
              <w:numPr>
                <w:ilvl w:val="0"/>
                <w:numId w:val="0"/>
              </w:numPr>
              <w:ind w:left="-105"/>
              <w:rPr>
                <w:rFonts w:ascii="Arial" w:hAnsi="Arial" w:cs="Arial"/>
                <w:sz w:val="22"/>
                <w:szCs w:val="22"/>
              </w:rPr>
            </w:pPr>
            <w:r>
              <w:rPr>
                <w:rFonts w:ascii="Arial" w:hAnsi="Arial" w:cs="Arial"/>
                <w:sz w:val="22"/>
                <w:szCs w:val="22"/>
              </w:rPr>
              <w:fldChar w:fldCharType="begin">
                <w:ffData>
                  <w:name w:val="Check126"/>
                  <w:enabled/>
                  <w:calcOnExit w:val="0"/>
                  <w:checkBox>
                    <w:sizeAuto/>
                    <w:default w:val="0"/>
                  </w:checkBox>
                </w:ffData>
              </w:fldChar>
            </w:r>
            <w:r>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1FFE">
              <w:rPr>
                <w:rFonts w:ascii="Arial" w:hAnsi="Arial" w:cs="Arial"/>
                <w:sz w:val="22"/>
                <w:szCs w:val="22"/>
              </w:rPr>
              <w:t>NO</w:t>
            </w:r>
            <w:r>
              <w:rPr>
                <w:rFonts w:ascii="Arial" w:hAnsi="Arial" w:cs="Arial"/>
                <w:sz w:val="22"/>
                <w:szCs w:val="22"/>
              </w:rPr>
              <w:t>: flag no longer in use (e.g., subjects have completed intervention(s)</w:t>
            </w:r>
          </w:p>
          <w:p w14:paraId="0EAA23F4" w14:textId="7DB0E6C9" w:rsidR="00B56CF7" w:rsidRDefault="00A553C9" w:rsidP="00693551">
            <w:pPr>
              <w:pStyle w:val="Level1"/>
              <w:numPr>
                <w:ilvl w:val="0"/>
                <w:numId w:val="0"/>
              </w:numPr>
              <w:ind w:left="-105"/>
              <w:rPr>
                <w:rFonts w:ascii="Arial" w:hAnsi="Arial" w:cs="Arial"/>
                <w:sz w:val="22"/>
                <w:szCs w:val="22"/>
              </w:rPr>
            </w:pPr>
            <w:r>
              <w:rPr>
                <w:rFonts w:ascii="Arial" w:hAnsi="Arial" w:cs="Arial"/>
                <w:sz w:val="22"/>
                <w:szCs w:val="22"/>
              </w:rPr>
              <w:fldChar w:fldCharType="begin">
                <w:ffData>
                  <w:name w:val="Check126"/>
                  <w:enabled/>
                  <w:calcOnExit w:val="0"/>
                  <w:checkBox>
                    <w:sizeAuto/>
                    <w:default w:val="0"/>
                  </w:checkBox>
                </w:ffData>
              </w:fldChar>
            </w:r>
            <w:r>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Pr>
                <w:rFonts w:ascii="Arial" w:hAnsi="Arial" w:cs="Arial"/>
                <w:sz w:val="22"/>
                <w:szCs w:val="22"/>
              </w:rPr>
              <w:fldChar w:fldCharType="end"/>
            </w:r>
            <w:r w:rsidR="00C16005">
              <w:rPr>
                <w:rFonts w:ascii="Arial" w:hAnsi="Arial" w:cs="Arial"/>
                <w:sz w:val="22"/>
                <w:szCs w:val="22"/>
              </w:rPr>
              <w:t xml:space="preserve"> </w:t>
            </w:r>
            <w:r w:rsidRPr="007676FA">
              <w:rPr>
                <w:rFonts w:ascii="Arial" w:hAnsi="Arial" w:cs="Arial"/>
                <w:sz w:val="22"/>
                <w:szCs w:val="22"/>
              </w:rPr>
              <w:t>YES</w:t>
            </w:r>
            <w:r w:rsidR="00693551">
              <w:rPr>
                <w:rFonts w:ascii="Arial" w:hAnsi="Arial" w:cs="Arial"/>
                <w:sz w:val="22"/>
                <w:szCs w:val="22"/>
              </w:rPr>
              <w:t>:</w:t>
            </w:r>
            <w:r w:rsidR="00B56CF7">
              <w:rPr>
                <w:rFonts w:ascii="Arial" w:hAnsi="Arial" w:cs="Arial"/>
                <w:sz w:val="22"/>
                <w:szCs w:val="22"/>
              </w:rPr>
              <w:t xml:space="preserve"> changes needed (indicate by checking appropriate boxes below)</w:t>
            </w:r>
            <w:r w:rsidRPr="007676FA">
              <w:rPr>
                <w:rFonts w:ascii="Arial" w:hAnsi="Arial" w:cs="Arial"/>
                <w:sz w:val="22"/>
                <w:szCs w:val="22"/>
              </w:rPr>
              <w:t xml:space="preserve"> </w:t>
            </w:r>
          </w:p>
          <w:p w14:paraId="3031FF3D" w14:textId="1CC92684" w:rsidR="00A553C9" w:rsidRPr="00D3596F" w:rsidRDefault="00A553C9" w:rsidP="00693551">
            <w:pPr>
              <w:pStyle w:val="Level1"/>
              <w:numPr>
                <w:ilvl w:val="0"/>
                <w:numId w:val="0"/>
              </w:numPr>
              <w:ind w:left="720"/>
              <w:rPr>
                <w:rFonts w:ascii="Arial" w:hAnsi="Arial" w:cs="Arial"/>
                <w:b/>
                <w:sz w:val="22"/>
                <w:szCs w:val="22"/>
              </w:rPr>
            </w:pPr>
            <w:r>
              <w:rPr>
                <w:rFonts w:ascii="Arial" w:hAnsi="Arial" w:cs="Arial"/>
                <w:sz w:val="22"/>
                <w:szCs w:val="22"/>
              </w:rPr>
              <w:t>Based on the study design research flags should be initiated (</w:t>
            </w:r>
            <w:proofErr w:type="gramStart"/>
            <w:r>
              <w:rPr>
                <w:rFonts w:ascii="Arial" w:hAnsi="Arial" w:cs="Arial"/>
                <w:sz w:val="22"/>
                <w:szCs w:val="22"/>
              </w:rPr>
              <w:t>entered into</w:t>
            </w:r>
            <w:proofErr w:type="gramEnd"/>
            <w:r>
              <w:rPr>
                <w:rFonts w:ascii="Arial" w:hAnsi="Arial" w:cs="Arial"/>
                <w:sz w:val="22"/>
                <w:szCs w:val="22"/>
              </w:rPr>
              <w:t xml:space="preserve"> </w:t>
            </w:r>
            <w:r w:rsidR="001F4879">
              <w:rPr>
                <w:rFonts w:ascii="Arial" w:hAnsi="Arial" w:cs="Arial"/>
                <w:sz w:val="22"/>
                <w:szCs w:val="22"/>
              </w:rPr>
              <w:t>EHR</w:t>
            </w:r>
            <w:r>
              <w:rPr>
                <w:rFonts w:ascii="Arial" w:hAnsi="Arial" w:cs="Arial"/>
                <w:sz w:val="22"/>
                <w:szCs w:val="22"/>
              </w:rPr>
              <w:t>) when:</w:t>
            </w:r>
          </w:p>
          <w:p w14:paraId="09199876" w14:textId="77777777" w:rsidR="00A553C9" w:rsidRPr="00D3596F" w:rsidRDefault="00A553C9" w:rsidP="00693551">
            <w:pPr>
              <w:pStyle w:val="Level1"/>
              <w:numPr>
                <w:ilvl w:val="0"/>
                <w:numId w:val="0"/>
              </w:numPr>
              <w:ind w:left="720"/>
              <w:rPr>
                <w:rFonts w:ascii="Arial" w:hAnsi="Arial" w:cs="Arial"/>
                <w:b/>
                <w:sz w:val="22"/>
                <w:szCs w:val="22"/>
              </w:rPr>
            </w:pPr>
            <w:r>
              <w:rPr>
                <w:rFonts w:ascii="Arial" w:hAnsi="Arial" w:cs="Arial"/>
                <w:sz w:val="22"/>
                <w:szCs w:val="22"/>
              </w:rPr>
              <w:t xml:space="preserve">                  </w:t>
            </w:r>
            <w:r>
              <w:rPr>
                <w:rFonts w:ascii="Arial" w:hAnsi="Arial" w:cs="Arial"/>
                <w:sz w:val="22"/>
                <w:szCs w:val="22"/>
              </w:rPr>
              <w:fldChar w:fldCharType="begin">
                <w:ffData>
                  <w:name w:val="Check126"/>
                  <w:enabled/>
                  <w:calcOnExit w:val="0"/>
                  <w:checkBox>
                    <w:sizeAuto/>
                    <w:default w:val="0"/>
                  </w:checkBox>
                </w:ffData>
              </w:fldChar>
            </w:r>
            <w:bookmarkStart w:id="6" w:name="Check126"/>
            <w:r>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Participants are consented,</w:t>
            </w:r>
          </w:p>
          <w:p w14:paraId="35FA9D6A" w14:textId="77777777" w:rsidR="00A553C9" w:rsidRDefault="00A553C9" w:rsidP="00693551">
            <w:pPr>
              <w:pStyle w:val="Level1"/>
              <w:numPr>
                <w:ilvl w:val="0"/>
                <w:numId w:val="0"/>
              </w:numPr>
              <w:ind w:left="720"/>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127"/>
                  <w:enabled/>
                  <w:calcOnExit w:val="0"/>
                  <w:checkBox>
                    <w:sizeAuto/>
                    <w:default w:val="0"/>
                  </w:checkBox>
                </w:ffData>
              </w:fldChar>
            </w:r>
            <w:bookmarkStart w:id="7" w:name="Check127"/>
            <w:r>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Participants begin study treatment/intervention,</w:t>
            </w:r>
          </w:p>
          <w:p w14:paraId="6A75CE56" w14:textId="77777777" w:rsidR="00A553C9" w:rsidRPr="00D3596F" w:rsidRDefault="00A553C9" w:rsidP="00693551">
            <w:pPr>
              <w:pStyle w:val="Level1"/>
              <w:numPr>
                <w:ilvl w:val="0"/>
                <w:numId w:val="0"/>
              </w:numPr>
              <w:ind w:left="720"/>
              <w:rPr>
                <w:rFonts w:ascii="Arial" w:hAnsi="Arial" w:cs="Arial"/>
                <w:b/>
                <w:sz w:val="22"/>
                <w:szCs w:val="22"/>
              </w:rPr>
            </w:pPr>
            <w:r>
              <w:rPr>
                <w:rFonts w:ascii="Arial" w:hAnsi="Arial" w:cs="Arial"/>
                <w:sz w:val="22"/>
                <w:szCs w:val="22"/>
              </w:rPr>
              <w:t xml:space="preserve">                  </w:t>
            </w:r>
            <w:r>
              <w:rPr>
                <w:rFonts w:ascii="Arial" w:hAnsi="Arial" w:cs="Arial"/>
                <w:sz w:val="22"/>
                <w:szCs w:val="22"/>
              </w:rPr>
              <w:fldChar w:fldCharType="begin">
                <w:ffData>
                  <w:name w:val="Check128"/>
                  <w:enabled/>
                  <w:calcOnExit w:val="0"/>
                  <w:checkBox>
                    <w:sizeAuto/>
                    <w:default w:val="0"/>
                  </w:checkBox>
                </w:ffData>
              </w:fldChar>
            </w:r>
            <w:bookmarkStart w:id="8" w:name="Check128"/>
            <w:r>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Other: (describe) </w:t>
            </w:r>
            <w:r>
              <w:rPr>
                <w:rFonts w:ascii="Arial" w:hAnsi="Arial" w:cs="Arial"/>
                <w:sz w:val="22"/>
                <w:szCs w:val="22"/>
              </w:rPr>
              <w:fldChar w:fldCharType="begin">
                <w:ffData>
                  <w:name w:val="Text9"/>
                  <w:enabled/>
                  <w:calcOnExit w:val="0"/>
                  <w:textInput/>
                </w:ffData>
              </w:fldChar>
            </w:r>
            <w:bookmarkStart w:id="9"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Pr>
                <w:rFonts w:ascii="Arial" w:hAnsi="Arial" w:cs="Arial"/>
                <w:sz w:val="22"/>
                <w:szCs w:val="22"/>
              </w:rPr>
              <w:t xml:space="preserve"> </w:t>
            </w:r>
          </w:p>
          <w:p w14:paraId="4479A97C" w14:textId="6BD75FFB" w:rsidR="00A553C9" w:rsidRPr="00D3596F" w:rsidRDefault="00A553C9" w:rsidP="00693551">
            <w:pPr>
              <w:pStyle w:val="Level1"/>
              <w:numPr>
                <w:ilvl w:val="0"/>
                <w:numId w:val="0"/>
              </w:numPr>
              <w:ind w:left="720"/>
              <w:rPr>
                <w:rFonts w:ascii="Arial" w:hAnsi="Arial" w:cs="Arial"/>
                <w:b/>
                <w:sz w:val="22"/>
                <w:szCs w:val="22"/>
              </w:rPr>
            </w:pPr>
            <w:r>
              <w:rPr>
                <w:rFonts w:ascii="Arial" w:hAnsi="Arial" w:cs="Arial"/>
                <w:sz w:val="22"/>
                <w:szCs w:val="22"/>
              </w:rPr>
              <w:t xml:space="preserve">       Based on the study design research flags should be removed/deactivated from </w:t>
            </w:r>
            <w:r w:rsidR="001F4879">
              <w:rPr>
                <w:rFonts w:ascii="Arial" w:hAnsi="Arial" w:cs="Arial"/>
                <w:sz w:val="22"/>
                <w:szCs w:val="22"/>
              </w:rPr>
              <w:t xml:space="preserve">EHR </w:t>
            </w:r>
            <w:r>
              <w:rPr>
                <w:rFonts w:ascii="Arial" w:hAnsi="Arial" w:cs="Arial"/>
                <w:sz w:val="22"/>
                <w:szCs w:val="22"/>
              </w:rPr>
              <w:t>when:</w:t>
            </w:r>
          </w:p>
          <w:p w14:paraId="0A67D7A3" w14:textId="77777777" w:rsidR="00A553C9" w:rsidRPr="00D3596F" w:rsidRDefault="00A553C9" w:rsidP="00693551">
            <w:pPr>
              <w:pStyle w:val="Level1"/>
              <w:numPr>
                <w:ilvl w:val="0"/>
                <w:numId w:val="0"/>
              </w:numPr>
              <w:ind w:left="720"/>
              <w:rPr>
                <w:rFonts w:ascii="Arial" w:hAnsi="Arial" w:cs="Arial"/>
                <w:b/>
                <w:sz w:val="22"/>
                <w:szCs w:val="22"/>
              </w:rPr>
            </w:pPr>
            <w:r>
              <w:rPr>
                <w:rFonts w:ascii="Arial" w:hAnsi="Arial" w:cs="Arial"/>
                <w:sz w:val="22"/>
                <w:szCs w:val="22"/>
              </w:rPr>
              <w:t xml:space="preserve">                  </w:t>
            </w:r>
            <w:r>
              <w:rPr>
                <w:rFonts w:ascii="Arial" w:hAnsi="Arial" w:cs="Arial"/>
                <w:sz w:val="22"/>
                <w:szCs w:val="22"/>
              </w:rPr>
              <w:fldChar w:fldCharType="begin">
                <w:ffData>
                  <w:name w:val="Check126"/>
                  <w:enabled/>
                  <w:calcOnExit w:val="0"/>
                  <w:checkBox>
                    <w:sizeAuto/>
                    <w:default w:val="0"/>
                  </w:checkBox>
                </w:ffData>
              </w:fldChar>
            </w:r>
            <w:r>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Participants complete study treatment/intervention,</w:t>
            </w:r>
          </w:p>
          <w:p w14:paraId="4CC836AC" w14:textId="77777777" w:rsidR="00A553C9" w:rsidRDefault="00A553C9" w:rsidP="00693551">
            <w:pPr>
              <w:pStyle w:val="Level1"/>
              <w:numPr>
                <w:ilvl w:val="0"/>
                <w:numId w:val="0"/>
              </w:numPr>
              <w:ind w:left="720"/>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127"/>
                  <w:enabled/>
                  <w:calcOnExit w:val="0"/>
                  <w:checkBox>
                    <w:sizeAuto/>
                    <w:default w:val="0"/>
                  </w:checkBox>
                </w:ffData>
              </w:fldChar>
            </w:r>
            <w:r>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Participants study participation ends,</w:t>
            </w:r>
          </w:p>
          <w:p w14:paraId="37E62FA3" w14:textId="77777777" w:rsidR="00A553C9" w:rsidRDefault="00A553C9" w:rsidP="00693551">
            <w:pPr>
              <w:pStyle w:val="Level1"/>
              <w:numPr>
                <w:ilvl w:val="0"/>
                <w:numId w:val="0"/>
              </w:numPr>
              <w:ind w:left="720"/>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129"/>
                  <w:enabled/>
                  <w:calcOnExit w:val="0"/>
                  <w:checkBox>
                    <w:sizeAuto/>
                    <w:default w:val="0"/>
                  </w:checkBox>
                </w:ffData>
              </w:fldChar>
            </w:r>
            <w:bookmarkStart w:id="10" w:name="Check129"/>
            <w:r>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 xml:space="preserve"> All study activities are completed, </w:t>
            </w:r>
          </w:p>
          <w:p w14:paraId="14BE612D" w14:textId="77777777" w:rsidR="00A553C9" w:rsidRPr="00D3596F" w:rsidRDefault="00A553C9" w:rsidP="00693551">
            <w:pPr>
              <w:pStyle w:val="Level1"/>
              <w:numPr>
                <w:ilvl w:val="0"/>
                <w:numId w:val="0"/>
              </w:numPr>
              <w:ind w:left="720"/>
              <w:rPr>
                <w:rFonts w:ascii="Arial" w:hAnsi="Arial" w:cs="Arial"/>
                <w:b/>
                <w:sz w:val="22"/>
                <w:szCs w:val="22"/>
              </w:rPr>
            </w:pPr>
            <w:r>
              <w:rPr>
                <w:rFonts w:ascii="Arial" w:hAnsi="Arial" w:cs="Arial"/>
                <w:sz w:val="22"/>
                <w:szCs w:val="22"/>
              </w:rPr>
              <w:t xml:space="preserve">                  </w:t>
            </w:r>
            <w:r>
              <w:rPr>
                <w:rFonts w:ascii="Arial" w:hAnsi="Arial" w:cs="Arial"/>
                <w:sz w:val="22"/>
                <w:szCs w:val="22"/>
              </w:rPr>
              <w:fldChar w:fldCharType="begin">
                <w:ffData>
                  <w:name w:val="Check128"/>
                  <w:enabled/>
                  <w:calcOnExit w:val="0"/>
                  <w:checkBox>
                    <w:sizeAuto/>
                    <w:default w:val="0"/>
                  </w:checkBox>
                </w:ffData>
              </w:fldChar>
            </w:r>
            <w:r>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Other: (describe) </w:t>
            </w: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6A2B078" w14:textId="77777777" w:rsidR="00A553C9" w:rsidRDefault="00A553C9" w:rsidP="00C16005">
            <w:pPr>
              <w:ind w:left="-105"/>
              <w:rPr>
                <w:rFonts w:ascii="Arial" w:hAnsi="Arial" w:cs="Arial"/>
                <w:b/>
                <w:sz w:val="22"/>
                <w:szCs w:val="22"/>
              </w:rPr>
            </w:pPr>
          </w:p>
          <w:p w14:paraId="3467622F" w14:textId="2D3E9828" w:rsidR="00E6511B" w:rsidRPr="00C4383D" w:rsidRDefault="006266B8" w:rsidP="00C4383D">
            <w:pPr>
              <w:pStyle w:val="Level1"/>
              <w:numPr>
                <w:ilvl w:val="0"/>
                <w:numId w:val="0"/>
              </w:numPr>
              <w:ind w:left="-105"/>
              <w:rPr>
                <w:rFonts w:ascii="Arial" w:hAnsi="Arial" w:cs="Arial"/>
                <w:b/>
                <w:bCs/>
                <w:sz w:val="22"/>
                <w:szCs w:val="22"/>
              </w:rPr>
            </w:pPr>
            <w:r w:rsidRPr="00FB3752">
              <w:rPr>
                <w:rFonts w:ascii="Arial" w:hAnsi="Arial" w:cs="Arial"/>
                <w:b/>
                <w:bCs/>
                <w:sz w:val="22"/>
                <w:szCs w:val="22"/>
                <w:u w:val="single"/>
              </w:rPr>
              <w:t>CONTINUING REVIEW INTERVAL</w:t>
            </w:r>
            <w:r w:rsidR="00D53E8E">
              <w:rPr>
                <w:rFonts w:ascii="Arial" w:hAnsi="Arial" w:cs="Arial"/>
                <w:b/>
                <w:bCs/>
                <w:sz w:val="22"/>
                <w:szCs w:val="22"/>
                <w:u w:val="single"/>
              </w:rPr>
              <w:t>:</w:t>
            </w:r>
          </w:p>
          <w:p w14:paraId="0FC105B7" w14:textId="0A6B5859" w:rsidR="00D53E8E" w:rsidRDefault="00E6511B" w:rsidP="00C16005">
            <w:pPr>
              <w:pStyle w:val="Level1"/>
              <w:numPr>
                <w:ilvl w:val="0"/>
                <w:numId w:val="32"/>
              </w:numPr>
              <w:ind w:left="435" w:hanging="270"/>
              <w:rPr>
                <w:rFonts w:ascii="Arial" w:hAnsi="Arial" w:cs="Arial"/>
                <w:sz w:val="22"/>
                <w:szCs w:val="22"/>
                <w:u w:val="single"/>
              </w:rPr>
            </w:pPr>
            <w:r w:rsidRPr="00421FFE">
              <w:rPr>
                <w:rFonts w:ascii="Arial" w:hAnsi="Arial" w:cs="Arial"/>
                <w:sz w:val="22"/>
                <w:szCs w:val="22"/>
              </w:rPr>
              <w:fldChar w:fldCharType="begin">
                <w:ffData>
                  <w:name w:val="Check1"/>
                  <w:enabled/>
                  <w:calcOnExit w:val="0"/>
                  <w:checkBox>
                    <w:sizeAuto/>
                    <w:default w:val="0"/>
                  </w:checkBox>
                </w:ffData>
              </w:fldChar>
            </w:r>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r w:rsidRPr="00421FFE">
              <w:rPr>
                <w:rFonts w:ascii="Arial" w:hAnsi="Arial" w:cs="Arial"/>
                <w:sz w:val="22"/>
                <w:szCs w:val="22"/>
              </w:rPr>
              <w:t xml:space="preserve"> </w:t>
            </w:r>
            <w:r w:rsidRPr="00B87F52">
              <w:rPr>
                <w:rFonts w:ascii="Arial" w:hAnsi="Arial" w:cs="Arial"/>
                <w:b/>
                <w:sz w:val="22"/>
                <w:szCs w:val="22"/>
              </w:rPr>
              <w:t>YES</w:t>
            </w:r>
            <w:r>
              <w:rPr>
                <w:rFonts w:ascii="Arial" w:hAnsi="Arial" w:cs="Arial"/>
                <w:b/>
                <w:sz w:val="22"/>
                <w:szCs w:val="22"/>
              </w:rPr>
              <w:t xml:space="preserve">; </w:t>
            </w:r>
            <w:r w:rsidR="0092045C">
              <w:rPr>
                <w:rFonts w:ascii="Arial" w:hAnsi="Arial" w:cs="Arial"/>
                <w:b/>
                <w:sz w:val="22"/>
                <w:szCs w:val="22"/>
              </w:rPr>
              <w:t xml:space="preserve">Annual </w:t>
            </w:r>
            <w:r>
              <w:rPr>
                <w:rFonts w:ascii="Arial" w:hAnsi="Arial" w:cs="Arial"/>
                <w:b/>
                <w:sz w:val="22"/>
                <w:szCs w:val="22"/>
              </w:rPr>
              <w:t>Continuing Review is required. Study is moderate or high risk and/or FDA-</w:t>
            </w:r>
            <w:r w:rsidR="00C16005">
              <w:rPr>
                <w:rFonts w:ascii="Arial" w:hAnsi="Arial" w:cs="Arial"/>
                <w:b/>
                <w:sz w:val="22"/>
                <w:szCs w:val="22"/>
              </w:rPr>
              <w:t xml:space="preserve"> </w:t>
            </w:r>
            <w:r>
              <w:rPr>
                <w:rFonts w:ascii="Arial" w:hAnsi="Arial" w:cs="Arial"/>
                <w:b/>
                <w:sz w:val="22"/>
                <w:szCs w:val="22"/>
              </w:rPr>
              <w:t>regulated and annual review is appropriate</w:t>
            </w:r>
            <w:r w:rsidR="00493881">
              <w:rPr>
                <w:rFonts w:ascii="Arial" w:hAnsi="Arial" w:cs="Arial"/>
                <w:b/>
                <w:sz w:val="22"/>
                <w:szCs w:val="22"/>
              </w:rPr>
              <w:t xml:space="preserve"> </w:t>
            </w:r>
            <w:r w:rsidR="00493881" w:rsidRPr="00411421">
              <w:rPr>
                <w:rFonts w:ascii="Arial" w:hAnsi="Arial" w:cs="Arial"/>
                <w:b/>
                <w:sz w:val="22"/>
                <w:szCs w:val="22"/>
                <w:u w:val="single"/>
              </w:rPr>
              <w:t xml:space="preserve">and/or study has not transitioned to 2018 Requirements/Revised Common Rule. </w:t>
            </w:r>
            <w:r w:rsidR="00493881" w:rsidRPr="00411421">
              <w:rPr>
                <w:rFonts w:ascii="Arial" w:hAnsi="Arial" w:cs="Arial"/>
                <w:sz w:val="22"/>
                <w:szCs w:val="22"/>
                <w:u w:val="single"/>
              </w:rPr>
              <w:t xml:space="preserve">  </w:t>
            </w:r>
            <w:r w:rsidRPr="00411421">
              <w:rPr>
                <w:rFonts w:ascii="Arial" w:hAnsi="Arial" w:cs="Arial"/>
                <w:sz w:val="22"/>
                <w:szCs w:val="22"/>
                <w:u w:val="single"/>
              </w:rPr>
              <w:t xml:space="preserve">    </w:t>
            </w:r>
          </w:p>
          <w:p w14:paraId="532906E7" w14:textId="77777777" w:rsidR="00D53E8E" w:rsidRDefault="00D53E8E" w:rsidP="00C4383D">
            <w:pPr>
              <w:pStyle w:val="Level1"/>
              <w:numPr>
                <w:ilvl w:val="0"/>
                <w:numId w:val="0"/>
              </w:numPr>
              <w:ind w:left="435"/>
              <w:rPr>
                <w:rFonts w:ascii="Arial" w:hAnsi="Arial" w:cs="Arial"/>
                <w:sz w:val="22"/>
                <w:szCs w:val="22"/>
                <w:u w:val="single"/>
              </w:rPr>
            </w:pPr>
          </w:p>
          <w:p w14:paraId="7B0503AF" w14:textId="7200E9EC" w:rsidR="00D53E8E" w:rsidRDefault="00D53E8E" w:rsidP="00D53E8E">
            <w:pPr>
              <w:pStyle w:val="Level1"/>
              <w:numPr>
                <w:ilvl w:val="0"/>
                <w:numId w:val="32"/>
              </w:numPr>
              <w:ind w:left="435" w:hanging="270"/>
              <w:rPr>
                <w:rFonts w:ascii="Arial" w:hAnsi="Arial" w:cs="Arial"/>
                <w:b/>
                <w:sz w:val="22"/>
                <w:szCs w:val="22"/>
              </w:rPr>
            </w:pPr>
            <w:r w:rsidRPr="00421FFE">
              <w:rPr>
                <w:rFonts w:ascii="Arial" w:hAnsi="Arial" w:cs="Arial"/>
                <w:sz w:val="22"/>
                <w:szCs w:val="22"/>
              </w:rPr>
              <w:fldChar w:fldCharType="begin">
                <w:ffData>
                  <w:name w:val="Check1"/>
                  <w:enabled/>
                  <w:calcOnExit w:val="0"/>
                  <w:checkBox>
                    <w:sizeAuto/>
                    <w:default w:val="0"/>
                  </w:checkBox>
                </w:ffData>
              </w:fldChar>
            </w:r>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r w:rsidRPr="00421FFE">
              <w:rPr>
                <w:rFonts w:ascii="Arial" w:hAnsi="Arial" w:cs="Arial"/>
                <w:sz w:val="22"/>
                <w:szCs w:val="22"/>
              </w:rPr>
              <w:t xml:space="preserve"> </w:t>
            </w:r>
            <w:r w:rsidRPr="00051EA7">
              <w:rPr>
                <w:rFonts w:ascii="Arial" w:hAnsi="Arial" w:cs="Arial"/>
                <w:b/>
                <w:sz w:val="22"/>
                <w:szCs w:val="22"/>
              </w:rPr>
              <w:t>YES</w:t>
            </w:r>
            <w:r>
              <w:rPr>
                <w:rFonts w:ascii="Arial" w:hAnsi="Arial" w:cs="Arial"/>
                <w:b/>
                <w:sz w:val="22"/>
                <w:szCs w:val="22"/>
              </w:rPr>
              <w:t>; Annual Continuing Review would not otherwise be required per criteria above. However, annual continuing review is appropriate</w:t>
            </w:r>
            <w:r w:rsidRPr="00051EA7">
              <w:rPr>
                <w:rFonts w:ascii="Arial" w:hAnsi="Arial" w:cs="Arial"/>
                <w:b/>
                <w:sz w:val="22"/>
                <w:szCs w:val="22"/>
              </w:rPr>
              <w:t xml:space="preserve"> </w:t>
            </w:r>
            <w:r>
              <w:rPr>
                <w:rFonts w:ascii="Arial" w:hAnsi="Arial" w:cs="Arial"/>
                <w:b/>
                <w:sz w:val="22"/>
                <w:szCs w:val="22"/>
              </w:rPr>
              <w:t xml:space="preserve">based on the following rationale: </w:t>
            </w:r>
            <w:r w:rsidRPr="00421FFE">
              <w:rPr>
                <w:rFonts w:ascii="Arial" w:hAnsi="Arial" w:cs="Arial"/>
                <w:sz w:val="22"/>
                <w:szCs w:val="22"/>
              </w:rPr>
              <w:t xml:space="preserve">  </w:t>
            </w:r>
            <w:r w:rsidRPr="00DA0B23">
              <w:rPr>
                <w:rFonts w:ascii="Arial" w:hAnsi="Arial" w:cs="Arial"/>
                <w:b/>
                <w:sz w:val="22"/>
                <w:szCs w:val="22"/>
              </w:rPr>
              <w:fldChar w:fldCharType="begin">
                <w:ffData>
                  <w:name w:val="Text5"/>
                  <w:enabled/>
                  <w:calcOnExit w:val="0"/>
                  <w:textInput/>
                </w:ffData>
              </w:fldChar>
            </w:r>
            <w:r w:rsidRPr="00DA0B23">
              <w:rPr>
                <w:rFonts w:ascii="Arial" w:hAnsi="Arial" w:cs="Arial"/>
                <w:b/>
                <w:sz w:val="22"/>
                <w:szCs w:val="22"/>
              </w:rPr>
              <w:instrText xml:space="preserve"> FORMTEXT </w:instrText>
            </w:r>
            <w:r w:rsidRPr="00DA0B23">
              <w:rPr>
                <w:rFonts w:ascii="Arial" w:hAnsi="Arial" w:cs="Arial"/>
                <w:b/>
                <w:sz w:val="22"/>
                <w:szCs w:val="22"/>
              </w:rPr>
            </w:r>
            <w:r w:rsidRPr="00DA0B23">
              <w:rPr>
                <w:rFonts w:ascii="Arial" w:hAnsi="Arial" w:cs="Arial"/>
                <w:b/>
                <w:sz w:val="22"/>
                <w:szCs w:val="22"/>
              </w:rPr>
              <w:fldChar w:fldCharType="separate"/>
            </w:r>
            <w:r w:rsidRPr="00DA0B23">
              <w:rPr>
                <w:rFonts w:ascii="Arial" w:hAnsi="Arial" w:cs="Arial"/>
                <w:b/>
                <w:noProof/>
                <w:sz w:val="22"/>
                <w:szCs w:val="22"/>
              </w:rPr>
              <w:t> </w:t>
            </w:r>
            <w:r w:rsidRPr="00DA0B23">
              <w:rPr>
                <w:rFonts w:ascii="Arial" w:hAnsi="Arial" w:cs="Arial"/>
                <w:b/>
                <w:noProof/>
                <w:sz w:val="22"/>
                <w:szCs w:val="22"/>
              </w:rPr>
              <w:t> </w:t>
            </w:r>
            <w:r w:rsidRPr="00DA0B23">
              <w:rPr>
                <w:rFonts w:ascii="Arial" w:hAnsi="Arial" w:cs="Arial"/>
                <w:b/>
                <w:noProof/>
                <w:sz w:val="22"/>
                <w:szCs w:val="22"/>
              </w:rPr>
              <w:t> </w:t>
            </w:r>
            <w:r w:rsidRPr="00DA0B23">
              <w:rPr>
                <w:rFonts w:ascii="Arial" w:hAnsi="Arial" w:cs="Arial"/>
                <w:b/>
                <w:noProof/>
                <w:sz w:val="22"/>
                <w:szCs w:val="22"/>
              </w:rPr>
              <w:t> </w:t>
            </w:r>
            <w:r w:rsidRPr="00DA0B23">
              <w:rPr>
                <w:rFonts w:ascii="Arial" w:hAnsi="Arial" w:cs="Arial"/>
                <w:b/>
                <w:noProof/>
                <w:sz w:val="22"/>
                <w:szCs w:val="22"/>
              </w:rPr>
              <w:t> </w:t>
            </w:r>
            <w:r w:rsidRPr="00DA0B23">
              <w:rPr>
                <w:rFonts w:ascii="Arial" w:hAnsi="Arial" w:cs="Arial"/>
                <w:b/>
                <w:sz w:val="22"/>
                <w:szCs w:val="22"/>
              </w:rPr>
              <w:fldChar w:fldCharType="end"/>
            </w:r>
          </w:p>
          <w:p w14:paraId="2D021D51" w14:textId="77777777" w:rsidR="00D53E8E" w:rsidRDefault="00D53E8E" w:rsidP="00C4383D">
            <w:pPr>
              <w:pStyle w:val="ListParagraph"/>
              <w:rPr>
                <w:rFonts w:ascii="Arial" w:hAnsi="Arial" w:cs="Arial"/>
                <w:b/>
                <w:sz w:val="22"/>
                <w:szCs w:val="22"/>
              </w:rPr>
            </w:pPr>
          </w:p>
          <w:p w14:paraId="19228AB0" w14:textId="77777777" w:rsidR="00D53E8E" w:rsidRDefault="00D53E8E" w:rsidP="00D53E8E">
            <w:pPr>
              <w:pStyle w:val="Level1"/>
              <w:numPr>
                <w:ilvl w:val="0"/>
                <w:numId w:val="32"/>
              </w:numPr>
              <w:ind w:left="435" w:hanging="270"/>
              <w:rPr>
                <w:rFonts w:ascii="Arial" w:hAnsi="Arial" w:cs="Arial"/>
                <w:b/>
                <w:sz w:val="22"/>
                <w:szCs w:val="22"/>
              </w:rPr>
            </w:pPr>
            <w:r w:rsidRPr="00421FFE">
              <w:rPr>
                <w:rFonts w:ascii="Arial" w:hAnsi="Arial" w:cs="Arial"/>
                <w:sz w:val="22"/>
                <w:szCs w:val="22"/>
              </w:rPr>
              <w:fldChar w:fldCharType="begin">
                <w:ffData>
                  <w:name w:val="Check2"/>
                  <w:enabled/>
                  <w:calcOnExit w:val="0"/>
                  <w:checkBox>
                    <w:sizeAuto/>
                    <w:default w:val="0"/>
                  </w:checkBox>
                </w:ffData>
              </w:fldChar>
            </w:r>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r w:rsidRPr="00421FFE">
              <w:rPr>
                <w:rFonts w:ascii="Arial" w:hAnsi="Arial" w:cs="Arial"/>
                <w:sz w:val="22"/>
                <w:szCs w:val="22"/>
              </w:rPr>
              <w:t xml:space="preserve"> </w:t>
            </w:r>
            <w:r w:rsidRPr="00051EA7">
              <w:rPr>
                <w:rFonts w:ascii="Arial" w:hAnsi="Arial" w:cs="Arial"/>
                <w:b/>
                <w:sz w:val="22"/>
                <w:szCs w:val="22"/>
              </w:rPr>
              <w:t xml:space="preserve">NO; Continuing Review is required at interval less than </w:t>
            </w:r>
            <w:r w:rsidRPr="00572524">
              <w:rPr>
                <w:rFonts w:ascii="Arial" w:hAnsi="Arial" w:cs="Arial"/>
                <w:b/>
                <w:sz w:val="22"/>
                <w:szCs w:val="22"/>
              </w:rPr>
              <w:t>annual and recommende</w:t>
            </w:r>
            <w:r>
              <w:rPr>
                <w:rFonts w:ascii="Arial" w:hAnsi="Arial" w:cs="Arial"/>
                <w:b/>
                <w:sz w:val="22"/>
                <w:szCs w:val="22"/>
              </w:rPr>
              <w:t>d approval period is based</w:t>
            </w:r>
            <w:r w:rsidRPr="00572524">
              <w:rPr>
                <w:rFonts w:ascii="Arial" w:hAnsi="Arial" w:cs="Arial"/>
                <w:b/>
                <w:sz w:val="22"/>
                <w:szCs w:val="22"/>
              </w:rPr>
              <w:t xml:space="preserve"> upon the following assessment</w:t>
            </w:r>
            <w:r>
              <w:rPr>
                <w:rFonts w:ascii="Arial" w:hAnsi="Arial" w:cs="Arial"/>
                <w:b/>
                <w:sz w:val="22"/>
                <w:szCs w:val="22"/>
              </w:rPr>
              <w:t>/level of risk</w:t>
            </w:r>
            <w:r w:rsidRPr="00572524">
              <w:rPr>
                <w:rFonts w:ascii="Arial" w:hAnsi="Arial" w:cs="Arial"/>
                <w:b/>
                <w:sz w:val="22"/>
                <w:szCs w:val="22"/>
              </w:rPr>
              <w:t xml:space="preserve">: </w:t>
            </w:r>
            <w:r w:rsidRPr="00DA0B23">
              <w:rPr>
                <w:rFonts w:ascii="Arial" w:hAnsi="Arial" w:cs="Arial"/>
                <w:b/>
                <w:sz w:val="22"/>
                <w:szCs w:val="22"/>
              </w:rPr>
              <w:fldChar w:fldCharType="begin">
                <w:ffData>
                  <w:name w:val="Text5"/>
                  <w:enabled/>
                  <w:calcOnExit w:val="0"/>
                  <w:textInput/>
                </w:ffData>
              </w:fldChar>
            </w:r>
            <w:r w:rsidRPr="00DA0B23">
              <w:rPr>
                <w:rFonts w:ascii="Arial" w:hAnsi="Arial" w:cs="Arial"/>
                <w:b/>
                <w:sz w:val="22"/>
                <w:szCs w:val="22"/>
              </w:rPr>
              <w:instrText xml:space="preserve"> FORMTEXT </w:instrText>
            </w:r>
            <w:r w:rsidRPr="00DA0B23">
              <w:rPr>
                <w:rFonts w:ascii="Arial" w:hAnsi="Arial" w:cs="Arial"/>
                <w:b/>
                <w:sz w:val="22"/>
                <w:szCs w:val="22"/>
              </w:rPr>
            </w:r>
            <w:r w:rsidRPr="00DA0B23">
              <w:rPr>
                <w:rFonts w:ascii="Arial" w:hAnsi="Arial" w:cs="Arial"/>
                <w:b/>
                <w:sz w:val="22"/>
                <w:szCs w:val="22"/>
              </w:rPr>
              <w:fldChar w:fldCharType="separate"/>
            </w:r>
            <w:r w:rsidRPr="00DA0B23">
              <w:rPr>
                <w:rFonts w:ascii="Arial" w:hAnsi="Arial" w:cs="Arial"/>
                <w:b/>
                <w:noProof/>
                <w:sz w:val="22"/>
                <w:szCs w:val="22"/>
              </w:rPr>
              <w:t> </w:t>
            </w:r>
            <w:r w:rsidRPr="00DA0B23">
              <w:rPr>
                <w:rFonts w:ascii="Arial" w:hAnsi="Arial" w:cs="Arial"/>
                <w:b/>
                <w:noProof/>
                <w:sz w:val="22"/>
                <w:szCs w:val="22"/>
              </w:rPr>
              <w:t> </w:t>
            </w:r>
            <w:r w:rsidRPr="00DA0B23">
              <w:rPr>
                <w:rFonts w:ascii="Arial" w:hAnsi="Arial" w:cs="Arial"/>
                <w:b/>
                <w:noProof/>
                <w:sz w:val="22"/>
                <w:szCs w:val="22"/>
              </w:rPr>
              <w:t> </w:t>
            </w:r>
            <w:r w:rsidRPr="00DA0B23">
              <w:rPr>
                <w:rFonts w:ascii="Arial" w:hAnsi="Arial" w:cs="Arial"/>
                <w:b/>
                <w:noProof/>
                <w:sz w:val="22"/>
                <w:szCs w:val="22"/>
              </w:rPr>
              <w:t> </w:t>
            </w:r>
            <w:r w:rsidRPr="00DA0B23">
              <w:rPr>
                <w:rFonts w:ascii="Arial" w:hAnsi="Arial" w:cs="Arial"/>
                <w:b/>
                <w:noProof/>
                <w:sz w:val="22"/>
                <w:szCs w:val="22"/>
              </w:rPr>
              <w:t> </w:t>
            </w:r>
            <w:r w:rsidRPr="00DA0B23">
              <w:rPr>
                <w:rFonts w:ascii="Arial" w:hAnsi="Arial" w:cs="Arial"/>
                <w:b/>
                <w:sz w:val="22"/>
                <w:szCs w:val="22"/>
              </w:rPr>
              <w:fldChar w:fldCharType="end"/>
            </w:r>
          </w:p>
          <w:p w14:paraId="281AF3A7" w14:textId="5D2F2E72" w:rsidR="00D53E8E" w:rsidRDefault="00D53E8E" w:rsidP="00C4383D">
            <w:pPr>
              <w:pStyle w:val="Level1"/>
              <w:numPr>
                <w:ilvl w:val="0"/>
                <w:numId w:val="0"/>
              </w:numPr>
              <w:ind w:left="435"/>
              <w:rPr>
                <w:rFonts w:ascii="Arial" w:hAnsi="Arial" w:cs="Arial"/>
                <w:b/>
                <w:sz w:val="22"/>
                <w:szCs w:val="22"/>
              </w:rPr>
            </w:pPr>
            <w:r w:rsidRPr="00421FFE">
              <w:rPr>
                <w:rFonts w:ascii="Arial" w:hAnsi="Arial" w:cs="Arial"/>
                <w:sz w:val="22"/>
                <w:szCs w:val="22"/>
              </w:rPr>
              <w:t xml:space="preserve">If </w:t>
            </w:r>
            <w:r w:rsidRPr="00421FFE">
              <w:rPr>
                <w:rFonts w:ascii="Arial" w:hAnsi="Arial" w:cs="Arial"/>
                <w:b/>
                <w:bCs/>
                <w:sz w:val="22"/>
                <w:szCs w:val="22"/>
              </w:rPr>
              <w:t>NO</w:t>
            </w:r>
            <w:r w:rsidRPr="00421FFE">
              <w:rPr>
                <w:rFonts w:ascii="Arial" w:hAnsi="Arial" w:cs="Arial"/>
                <w:sz w:val="22"/>
                <w:szCs w:val="22"/>
              </w:rPr>
              <w:t xml:space="preserve">, what is the recommended </w:t>
            </w:r>
            <w:r>
              <w:rPr>
                <w:rFonts w:ascii="Arial" w:hAnsi="Arial" w:cs="Arial"/>
                <w:sz w:val="22"/>
                <w:szCs w:val="22"/>
              </w:rPr>
              <w:t>continuing review interval?</w:t>
            </w:r>
            <w:r w:rsidRPr="00421FFE">
              <w:rPr>
                <w:rFonts w:ascii="Arial" w:hAnsi="Arial" w:cs="Arial"/>
                <w:sz w:val="22"/>
                <w:szCs w:val="22"/>
              </w:rPr>
              <w:t xml:space="preserve"> </w:t>
            </w:r>
            <w:r w:rsidRPr="00DA0B23">
              <w:rPr>
                <w:rFonts w:ascii="Arial" w:hAnsi="Arial" w:cs="Arial"/>
                <w:b/>
                <w:sz w:val="22"/>
                <w:szCs w:val="22"/>
              </w:rPr>
              <w:fldChar w:fldCharType="begin">
                <w:ffData>
                  <w:name w:val="Text5"/>
                  <w:enabled/>
                  <w:calcOnExit w:val="0"/>
                  <w:textInput/>
                </w:ffData>
              </w:fldChar>
            </w:r>
            <w:r w:rsidRPr="00DA0B23">
              <w:rPr>
                <w:rFonts w:ascii="Arial" w:hAnsi="Arial" w:cs="Arial"/>
                <w:b/>
                <w:sz w:val="22"/>
                <w:szCs w:val="22"/>
              </w:rPr>
              <w:instrText xml:space="preserve"> FORMTEXT </w:instrText>
            </w:r>
            <w:r w:rsidRPr="00DA0B23">
              <w:rPr>
                <w:rFonts w:ascii="Arial" w:hAnsi="Arial" w:cs="Arial"/>
                <w:b/>
                <w:sz w:val="22"/>
                <w:szCs w:val="22"/>
              </w:rPr>
            </w:r>
            <w:r w:rsidRPr="00DA0B23">
              <w:rPr>
                <w:rFonts w:ascii="Arial" w:hAnsi="Arial" w:cs="Arial"/>
                <w:b/>
                <w:sz w:val="22"/>
                <w:szCs w:val="22"/>
              </w:rPr>
              <w:fldChar w:fldCharType="separate"/>
            </w:r>
            <w:r w:rsidRPr="00DA0B23">
              <w:rPr>
                <w:rFonts w:ascii="Arial" w:hAnsi="Arial" w:cs="Arial"/>
                <w:b/>
                <w:noProof/>
                <w:sz w:val="22"/>
                <w:szCs w:val="22"/>
              </w:rPr>
              <w:t> </w:t>
            </w:r>
            <w:r w:rsidRPr="00DA0B23">
              <w:rPr>
                <w:rFonts w:ascii="Arial" w:hAnsi="Arial" w:cs="Arial"/>
                <w:b/>
                <w:noProof/>
                <w:sz w:val="22"/>
                <w:szCs w:val="22"/>
              </w:rPr>
              <w:t> </w:t>
            </w:r>
            <w:r w:rsidRPr="00DA0B23">
              <w:rPr>
                <w:rFonts w:ascii="Arial" w:hAnsi="Arial" w:cs="Arial"/>
                <w:b/>
                <w:noProof/>
                <w:sz w:val="22"/>
                <w:szCs w:val="22"/>
              </w:rPr>
              <w:t> </w:t>
            </w:r>
            <w:r w:rsidRPr="00DA0B23">
              <w:rPr>
                <w:rFonts w:ascii="Arial" w:hAnsi="Arial" w:cs="Arial"/>
                <w:b/>
                <w:noProof/>
                <w:sz w:val="22"/>
                <w:szCs w:val="22"/>
              </w:rPr>
              <w:t> </w:t>
            </w:r>
            <w:r w:rsidRPr="00DA0B23">
              <w:rPr>
                <w:rFonts w:ascii="Arial" w:hAnsi="Arial" w:cs="Arial"/>
                <w:b/>
                <w:noProof/>
                <w:sz w:val="22"/>
                <w:szCs w:val="22"/>
              </w:rPr>
              <w:t> </w:t>
            </w:r>
            <w:r w:rsidRPr="00DA0B23">
              <w:rPr>
                <w:rFonts w:ascii="Arial" w:hAnsi="Arial" w:cs="Arial"/>
                <w:b/>
                <w:sz w:val="22"/>
                <w:szCs w:val="22"/>
              </w:rPr>
              <w:fldChar w:fldCharType="end"/>
            </w:r>
          </w:p>
          <w:p w14:paraId="798E8248" w14:textId="43BEA579" w:rsidR="00F20908" w:rsidRPr="00421FFE" w:rsidRDefault="00F20908" w:rsidP="00C4383D">
            <w:pPr>
              <w:pStyle w:val="Level1"/>
              <w:numPr>
                <w:ilvl w:val="0"/>
                <w:numId w:val="0"/>
              </w:numPr>
              <w:rPr>
                <w:rFonts w:ascii="Arial" w:hAnsi="Arial" w:cs="Arial"/>
                <w:sz w:val="22"/>
                <w:szCs w:val="22"/>
              </w:rPr>
            </w:pPr>
          </w:p>
          <w:p w14:paraId="6B290E3F" w14:textId="77777777" w:rsidR="00106910" w:rsidRDefault="00E92AB6" w:rsidP="00C16005">
            <w:pPr>
              <w:pStyle w:val="Level1"/>
              <w:numPr>
                <w:ilvl w:val="0"/>
                <w:numId w:val="32"/>
              </w:numPr>
              <w:ind w:left="435" w:hanging="270"/>
              <w:rPr>
                <w:rFonts w:ascii="Arial" w:hAnsi="Arial" w:cs="Arial"/>
                <w:sz w:val="22"/>
                <w:szCs w:val="22"/>
              </w:rPr>
            </w:pPr>
            <w:r w:rsidRPr="00421FFE">
              <w:rPr>
                <w:rFonts w:ascii="Arial" w:hAnsi="Arial" w:cs="Arial"/>
                <w:sz w:val="22"/>
                <w:szCs w:val="22"/>
              </w:rPr>
              <w:fldChar w:fldCharType="begin">
                <w:ffData>
                  <w:name w:val="Check2"/>
                  <w:enabled/>
                  <w:calcOnExit w:val="0"/>
                  <w:checkBox>
                    <w:sizeAuto/>
                    <w:default w:val="0"/>
                  </w:checkBox>
                </w:ffData>
              </w:fldChar>
            </w:r>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r w:rsidRPr="00421FFE">
              <w:rPr>
                <w:rFonts w:ascii="Arial" w:hAnsi="Arial" w:cs="Arial"/>
                <w:sz w:val="22"/>
                <w:szCs w:val="22"/>
              </w:rPr>
              <w:t xml:space="preserve"> </w:t>
            </w:r>
            <w:r w:rsidRPr="00051EA7">
              <w:rPr>
                <w:rFonts w:ascii="Arial" w:hAnsi="Arial" w:cs="Arial"/>
                <w:b/>
                <w:sz w:val="22"/>
                <w:szCs w:val="22"/>
              </w:rPr>
              <w:t>NO</w:t>
            </w:r>
            <w:r>
              <w:rPr>
                <w:rFonts w:ascii="Arial" w:hAnsi="Arial" w:cs="Arial"/>
                <w:b/>
                <w:sz w:val="22"/>
                <w:szCs w:val="22"/>
              </w:rPr>
              <w:t xml:space="preserve">; </w:t>
            </w:r>
            <w:r w:rsidR="0092045C">
              <w:rPr>
                <w:rFonts w:ascii="Arial" w:hAnsi="Arial" w:cs="Arial"/>
                <w:b/>
                <w:sz w:val="22"/>
                <w:szCs w:val="22"/>
              </w:rPr>
              <w:t xml:space="preserve">Annual </w:t>
            </w:r>
            <w:r w:rsidR="00D84E72">
              <w:rPr>
                <w:rFonts w:ascii="Arial" w:hAnsi="Arial" w:cs="Arial"/>
                <w:b/>
                <w:sz w:val="22"/>
                <w:szCs w:val="22"/>
              </w:rPr>
              <w:t>Continuing Review is not required</w:t>
            </w:r>
            <w:r w:rsidR="00106910">
              <w:rPr>
                <w:rFonts w:ascii="Arial" w:hAnsi="Arial" w:cs="Arial"/>
                <w:b/>
                <w:sz w:val="22"/>
                <w:szCs w:val="22"/>
              </w:rPr>
              <w:t xml:space="preserve"> based on the following criteria:</w:t>
            </w:r>
            <w:r>
              <w:rPr>
                <w:rFonts w:ascii="Arial" w:hAnsi="Arial" w:cs="Arial"/>
                <w:sz w:val="22"/>
                <w:szCs w:val="22"/>
              </w:rPr>
              <w:t xml:space="preserve"> </w:t>
            </w:r>
          </w:p>
          <w:p w14:paraId="21147E1A" w14:textId="77777777" w:rsidR="00106910" w:rsidRDefault="00106910" w:rsidP="00C16005">
            <w:pPr>
              <w:pStyle w:val="Level1"/>
              <w:numPr>
                <w:ilvl w:val="0"/>
                <w:numId w:val="0"/>
              </w:numPr>
              <w:ind w:left="1155" w:hanging="360"/>
              <w:rPr>
                <w:rFonts w:ascii="Arial" w:hAnsi="Arial" w:cs="Arial"/>
                <w:sz w:val="22"/>
                <w:szCs w:val="22"/>
              </w:rPr>
            </w:pPr>
            <w:r w:rsidRPr="00421FFE">
              <w:rPr>
                <w:rFonts w:ascii="Arial" w:hAnsi="Arial" w:cs="Arial"/>
                <w:sz w:val="22"/>
                <w:szCs w:val="22"/>
              </w:rPr>
              <w:fldChar w:fldCharType="begin">
                <w:ffData>
                  <w:name w:val="Check2"/>
                  <w:enabled/>
                  <w:calcOnExit w:val="0"/>
                  <w:checkBox>
                    <w:sizeAuto/>
                    <w:default w:val="0"/>
                  </w:checkBox>
                </w:ffData>
              </w:fldChar>
            </w:r>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Research eligible for expedited review; </w:t>
            </w:r>
            <w:r w:rsidRPr="00051EA7">
              <w:rPr>
                <w:rFonts w:ascii="Arial" w:hAnsi="Arial" w:cs="Arial"/>
                <w:b/>
                <w:sz w:val="22"/>
                <w:szCs w:val="22"/>
              </w:rPr>
              <w:t>AND</w:t>
            </w:r>
          </w:p>
          <w:p w14:paraId="2A365E9F" w14:textId="77777777" w:rsidR="00106910" w:rsidRDefault="00106910" w:rsidP="00C16005">
            <w:pPr>
              <w:pStyle w:val="Level1"/>
              <w:numPr>
                <w:ilvl w:val="0"/>
                <w:numId w:val="0"/>
              </w:numPr>
              <w:ind w:left="1155" w:hanging="360"/>
              <w:rPr>
                <w:rFonts w:ascii="Arial" w:hAnsi="Arial" w:cs="Arial"/>
                <w:b/>
                <w:sz w:val="22"/>
                <w:szCs w:val="22"/>
              </w:rPr>
            </w:pPr>
            <w:r w:rsidRPr="00421FFE">
              <w:rPr>
                <w:rFonts w:ascii="Arial" w:hAnsi="Arial" w:cs="Arial"/>
                <w:sz w:val="22"/>
                <w:szCs w:val="22"/>
              </w:rPr>
              <w:fldChar w:fldCharType="begin">
                <w:ffData>
                  <w:name w:val="Check2"/>
                  <w:enabled/>
                  <w:calcOnExit w:val="0"/>
                  <w:checkBox>
                    <w:sizeAuto/>
                    <w:default w:val="0"/>
                  </w:checkBox>
                </w:ffData>
              </w:fldChar>
            </w:r>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Research is </w:t>
            </w:r>
            <w:r w:rsidRPr="00051EA7">
              <w:rPr>
                <w:rFonts w:ascii="Arial" w:hAnsi="Arial" w:cs="Arial"/>
                <w:b/>
                <w:sz w:val="22"/>
                <w:szCs w:val="22"/>
              </w:rPr>
              <w:t xml:space="preserve">NOT </w:t>
            </w:r>
            <w:r>
              <w:rPr>
                <w:rFonts w:ascii="Arial" w:hAnsi="Arial" w:cs="Arial"/>
                <w:sz w:val="22"/>
                <w:szCs w:val="22"/>
              </w:rPr>
              <w:t xml:space="preserve">FDA-regulated; </w:t>
            </w:r>
          </w:p>
          <w:p w14:paraId="02D8D5ED" w14:textId="77777777" w:rsidR="00106910" w:rsidRDefault="00106910" w:rsidP="00C16005">
            <w:pPr>
              <w:pStyle w:val="Level1"/>
              <w:numPr>
                <w:ilvl w:val="0"/>
                <w:numId w:val="0"/>
              </w:numPr>
              <w:ind w:left="1155" w:hanging="360"/>
              <w:rPr>
                <w:rFonts w:ascii="Arial" w:hAnsi="Arial" w:cs="Arial"/>
                <w:sz w:val="22"/>
                <w:szCs w:val="22"/>
              </w:rPr>
            </w:pPr>
            <w:r w:rsidRPr="007923D5">
              <w:rPr>
                <w:rFonts w:ascii="Arial" w:hAnsi="Arial" w:cs="Arial"/>
                <w:b/>
                <w:sz w:val="22"/>
                <w:szCs w:val="22"/>
              </w:rPr>
              <w:t>OR</w:t>
            </w:r>
          </w:p>
          <w:p w14:paraId="5393A89B" w14:textId="77777777" w:rsidR="00106910" w:rsidRDefault="00106910" w:rsidP="00C16005">
            <w:pPr>
              <w:pStyle w:val="Level1"/>
              <w:numPr>
                <w:ilvl w:val="0"/>
                <w:numId w:val="0"/>
              </w:numPr>
              <w:ind w:left="1155" w:hanging="360"/>
              <w:rPr>
                <w:rFonts w:ascii="Arial" w:hAnsi="Arial" w:cs="Arial"/>
                <w:sz w:val="22"/>
                <w:szCs w:val="22"/>
              </w:rPr>
            </w:pPr>
            <w:r w:rsidRPr="00421FFE">
              <w:rPr>
                <w:rFonts w:ascii="Arial" w:hAnsi="Arial" w:cs="Arial"/>
                <w:sz w:val="22"/>
                <w:szCs w:val="22"/>
              </w:rPr>
              <w:fldChar w:fldCharType="begin">
                <w:ffData>
                  <w:name w:val="Check2"/>
                  <w:enabled/>
                  <w:calcOnExit w:val="0"/>
                  <w:checkBox>
                    <w:sizeAuto/>
                    <w:default w:val="0"/>
                  </w:checkBox>
                </w:ffData>
              </w:fldChar>
            </w:r>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Research has progressed to the point that it involves only one or both of the following, which are part of an IRB-approved study:</w:t>
            </w:r>
          </w:p>
          <w:p w14:paraId="62B83566" w14:textId="77777777" w:rsidR="00AD3B8A" w:rsidRDefault="00AD3B8A" w:rsidP="00C16005">
            <w:pPr>
              <w:pStyle w:val="Level1"/>
              <w:numPr>
                <w:ilvl w:val="0"/>
                <w:numId w:val="0"/>
              </w:numPr>
              <w:ind w:left="1155" w:hanging="360"/>
              <w:rPr>
                <w:rFonts w:ascii="Arial" w:hAnsi="Arial" w:cs="Arial"/>
                <w:sz w:val="22"/>
                <w:szCs w:val="22"/>
              </w:rPr>
            </w:pPr>
            <w:r w:rsidRPr="00421FFE">
              <w:rPr>
                <w:rFonts w:ascii="Arial" w:hAnsi="Arial" w:cs="Arial"/>
                <w:sz w:val="22"/>
                <w:szCs w:val="22"/>
              </w:rPr>
              <w:fldChar w:fldCharType="begin">
                <w:ffData>
                  <w:name w:val="Check2"/>
                  <w:enabled/>
                  <w:calcOnExit w:val="0"/>
                  <w:checkBox>
                    <w:sizeAuto/>
                    <w:default w:val="0"/>
                  </w:checkBox>
                </w:ffData>
              </w:fldChar>
            </w:r>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Research is NOT FDA-regulated; </w:t>
            </w:r>
            <w:r w:rsidRPr="00051EA7">
              <w:rPr>
                <w:rFonts w:ascii="Arial" w:hAnsi="Arial" w:cs="Arial"/>
                <w:b/>
                <w:sz w:val="22"/>
                <w:szCs w:val="22"/>
              </w:rPr>
              <w:t>AND</w:t>
            </w:r>
          </w:p>
          <w:p w14:paraId="4FE57AE5" w14:textId="77777777" w:rsidR="00106910" w:rsidRDefault="00106910" w:rsidP="00C16005">
            <w:pPr>
              <w:pStyle w:val="Level1"/>
              <w:numPr>
                <w:ilvl w:val="0"/>
                <w:numId w:val="0"/>
              </w:numPr>
              <w:ind w:left="1155" w:hanging="360"/>
              <w:rPr>
                <w:rFonts w:ascii="Arial" w:hAnsi="Arial" w:cs="Arial"/>
                <w:b/>
                <w:sz w:val="22"/>
                <w:szCs w:val="22"/>
              </w:rPr>
            </w:pPr>
            <w:r w:rsidRPr="00421FFE">
              <w:rPr>
                <w:rFonts w:ascii="Arial" w:hAnsi="Arial" w:cs="Arial"/>
                <w:sz w:val="22"/>
                <w:szCs w:val="22"/>
              </w:rPr>
              <w:fldChar w:fldCharType="begin">
                <w:ffData>
                  <w:name w:val="Check2"/>
                  <w:enabled/>
                  <w:calcOnExit w:val="0"/>
                  <w:checkBox>
                    <w:sizeAuto/>
                    <w:default w:val="0"/>
                  </w:checkBox>
                </w:ffData>
              </w:fldChar>
            </w:r>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w:t>
            </w:r>
            <w:r w:rsidR="00C57BC6">
              <w:rPr>
                <w:rFonts w:ascii="Arial" w:hAnsi="Arial" w:cs="Arial"/>
                <w:sz w:val="22"/>
                <w:szCs w:val="22"/>
              </w:rPr>
              <w:t>Research is limited to d</w:t>
            </w:r>
            <w:r>
              <w:rPr>
                <w:rFonts w:ascii="Arial" w:hAnsi="Arial" w:cs="Arial"/>
                <w:sz w:val="22"/>
                <w:szCs w:val="22"/>
              </w:rPr>
              <w:t xml:space="preserve">ata analysis, including analysis of identifiable private information or identifiable biospecimens; </w:t>
            </w:r>
            <w:r w:rsidRPr="00051EA7">
              <w:rPr>
                <w:rFonts w:ascii="Arial" w:hAnsi="Arial" w:cs="Arial"/>
                <w:b/>
                <w:sz w:val="22"/>
                <w:szCs w:val="22"/>
              </w:rPr>
              <w:t>OR</w:t>
            </w:r>
          </w:p>
          <w:p w14:paraId="31A89229" w14:textId="77777777" w:rsidR="00AD3B8A" w:rsidRDefault="00AD3B8A" w:rsidP="00C16005">
            <w:pPr>
              <w:pStyle w:val="Level1"/>
              <w:numPr>
                <w:ilvl w:val="0"/>
                <w:numId w:val="0"/>
              </w:numPr>
              <w:ind w:left="1155" w:hanging="360"/>
              <w:rPr>
                <w:rFonts w:ascii="Arial" w:hAnsi="Arial" w:cs="Arial"/>
                <w:sz w:val="22"/>
                <w:szCs w:val="22"/>
              </w:rPr>
            </w:pPr>
            <w:r w:rsidRPr="00421FFE">
              <w:rPr>
                <w:rFonts w:ascii="Arial" w:hAnsi="Arial" w:cs="Arial"/>
                <w:sz w:val="22"/>
                <w:szCs w:val="22"/>
              </w:rPr>
              <w:fldChar w:fldCharType="begin">
                <w:ffData>
                  <w:name w:val="Check2"/>
                  <w:enabled/>
                  <w:calcOnExit w:val="0"/>
                  <w:checkBox>
                    <w:sizeAuto/>
                    <w:default w:val="0"/>
                  </w:checkBox>
                </w:ffData>
              </w:fldChar>
            </w:r>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Research is NOT FDA-regulated; </w:t>
            </w:r>
            <w:r w:rsidRPr="007923D5">
              <w:rPr>
                <w:rFonts w:ascii="Arial" w:hAnsi="Arial" w:cs="Arial"/>
                <w:b/>
                <w:sz w:val="22"/>
                <w:szCs w:val="22"/>
              </w:rPr>
              <w:t>AND</w:t>
            </w:r>
          </w:p>
          <w:p w14:paraId="54E44974" w14:textId="08806F7D" w:rsidR="00F20908" w:rsidRPr="00421FFE" w:rsidRDefault="00106910" w:rsidP="00C4383D">
            <w:pPr>
              <w:pStyle w:val="Level1"/>
              <w:numPr>
                <w:ilvl w:val="0"/>
                <w:numId w:val="0"/>
              </w:numPr>
              <w:ind w:left="1155" w:hanging="360"/>
              <w:rPr>
                <w:rFonts w:ascii="Arial" w:hAnsi="Arial" w:cs="Arial"/>
                <w:sz w:val="22"/>
                <w:szCs w:val="22"/>
              </w:rPr>
            </w:pPr>
            <w:r w:rsidRPr="00421FFE">
              <w:rPr>
                <w:rFonts w:ascii="Arial" w:hAnsi="Arial" w:cs="Arial"/>
                <w:sz w:val="22"/>
                <w:szCs w:val="22"/>
              </w:rPr>
              <w:fldChar w:fldCharType="begin">
                <w:ffData>
                  <w:name w:val="Check2"/>
                  <w:enabled/>
                  <w:calcOnExit w:val="0"/>
                  <w:checkBox>
                    <w:sizeAuto/>
                    <w:default w:val="0"/>
                  </w:checkBox>
                </w:ffData>
              </w:fldChar>
            </w:r>
            <w:r w:rsidRPr="00421FFE">
              <w:rPr>
                <w:rFonts w:ascii="Arial" w:hAnsi="Arial" w:cs="Arial"/>
                <w:sz w:val="22"/>
                <w:szCs w:val="22"/>
              </w:rPr>
              <w:instrText xml:space="preserve"> FORMCHECKBOX </w:instrText>
            </w:r>
            <w:r w:rsidR="00A524F9">
              <w:rPr>
                <w:rFonts w:ascii="Arial" w:hAnsi="Arial" w:cs="Arial"/>
                <w:sz w:val="22"/>
                <w:szCs w:val="22"/>
              </w:rPr>
            </w:r>
            <w:r w:rsidR="00A524F9">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w:t>
            </w:r>
            <w:r w:rsidR="00C57BC6">
              <w:rPr>
                <w:rFonts w:ascii="Arial" w:hAnsi="Arial" w:cs="Arial"/>
                <w:sz w:val="22"/>
                <w:szCs w:val="22"/>
              </w:rPr>
              <w:t>Research is limited to a</w:t>
            </w:r>
            <w:r w:rsidR="00AD3B8A">
              <w:rPr>
                <w:rFonts w:ascii="Arial" w:hAnsi="Arial" w:cs="Arial"/>
                <w:sz w:val="22"/>
                <w:szCs w:val="22"/>
              </w:rPr>
              <w:t>ccessing follow-up clinical data from procedures that subjects would undergo as part of clinical care</w:t>
            </w:r>
          </w:p>
        </w:tc>
      </w:tr>
      <w:tr w:rsidR="00257AAC" w:rsidRPr="00421FFE" w14:paraId="22BF87B5" w14:textId="77777777" w:rsidTr="0053231E">
        <w:trPr>
          <w:trHeight w:val="1096"/>
          <w:jc w:val="center"/>
        </w:trPr>
        <w:tc>
          <w:tcPr>
            <w:tcW w:w="10772" w:type="dxa"/>
          </w:tcPr>
          <w:p w14:paraId="152379C2" w14:textId="75C36FB7" w:rsidR="004D4C52" w:rsidRDefault="004D4C52" w:rsidP="004D4C52">
            <w:pPr>
              <w:pStyle w:val="Level1"/>
              <w:numPr>
                <w:ilvl w:val="0"/>
                <w:numId w:val="0"/>
              </w:numPr>
              <w:ind w:left="-105"/>
              <w:rPr>
                <w:rFonts w:ascii="Arial" w:hAnsi="Arial" w:cs="Arial"/>
                <w:b/>
                <w:bCs/>
                <w:sz w:val="22"/>
                <w:szCs w:val="22"/>
                <w:u w:val="single"/>
              </w:rPr>
            </w:pPr>
            <w:r>
              <w:rPr>
                <w:rFonts w:ascii="Arial" w:hAnsi="Arial" w:cs="Arial"/>
                <w:b/>
                <w:bCs/>
                <w:sz w:val="22"/>
                <w:szCs w:val="22"/>
                <w:u w:val="single"/>
              </w:rPr>
              <w:lastRenderedPageBreak/>
              <w:t>Expedited Category(ies) for Continuing Review, if applicable (check all boxes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9487"/>
            </w:tblGrid>
            <w:tr w:rsidR="004D4C52" w:rsidRPr="00AB779E" w14:paraId="10A23E63" w14:textId="77777777" w:rsidTr="00A10434">
              <w:trPr>
                <w:trHeight w:val="1274"/>
              </w:trPr>
              <w:tc>
                <w:tcPr>
                  <w:tcW w:w="505" w:type="dxa"/>
                </w:tcPr>
                <w:p w14:paraId="0D02D122" w14:textId="77777777" w:rsidR="004D4C52" w:rsidRPr="00AB779E" w:rsidRDefault="004D4C52" w:rsidP="004D4C52">
                  <w:pPr>
                    <w:rPr>
                      <w:rFonts w:ascii="Arial" w:hAnsi="Arial" w:cs="Arial"/>
                      <w:b/>
                      <w:sz w:val="24"/>
                      <w:szCs w:val="24"/>
                    </w:rPr>
                  </w:pPr>
                  <w:r w:rsidRPr="00AB779E">
                    <w:rPr>
                      <w:rFonts w:ascii="Arial" w:hAnsi="Arial" w:cs="Arial"/>
                      <w:b/>
                      <w:sz w:val="24"/>
                      <w:szCs w:val="24"/>
                    </w:rPr>
                    <w:fldChar w:fldCharType="begin">
                      <w:ffData>
                        <w:name w:val="Check14"/>
                        <w:enabled/>
                        <w:calcOnExit w:val="0"/>
                        <w:checkBox>
                          <w:sizeAuto/>
                          <w:default w:val="0"/>
                        </w:checkBox>
                      </w:ffData>
                    </w:fldChar>
                  </w:r>
                  <w:bookmarkStart w:id="11" w:name="Check14"/>
                  <w:r w:rsidRPr="00AB779E">
                    <w:rPr>
                      <w:rFonts w:ascii="Arial" w:hAnsi="Arial" w:cs="Arial"/>
                      <w:b/>
                      <w:sz w:val="24"/>
                      <w:szCs w:val="24"/>
                    </w:rPr>
                    <w:instrText xml:space="preserve"> FORMCHECKBOX </w:instrText>
                  </w:r>
                  <w:r w:rsidR="00A524F9">
                    <w:rPr>
                      <w:rFonts w:ascii="Arial" w:hAnsi="Arial" w:cs="Arial"/>
                      <w:b/>
                      <w:sz w:val="24"/>
                      <w:szCs w:val="24"/>
                    </w:rPr>
                  </w:r>
                  <w:r w:rsidR="00A524F9">
                    <w:rPr>
                      <w:rFonts w:ascii="Arial" w:hAnsi="Arial" w:cs="Arial"/>
                      <w:b/>
                      <w:sz w:val="24"/>
                      <w:szCs w:val="24"/>
                    </w:rPr>
                    <w:fldChar w:fldCharType="separate"/>
                  </w:r>
                  <w:r w:rsidRPr="00AB779E">
                    <w:rPr>
                      <w:rFonts w:ascii="Arial" w:hAnsi="Arial" w:cs="Arial"/>
                      <w:b/>
                      <w:sz w:val="24"/>
                      <w:szCs w:val="24"/>
                    </w:rPr>
                    <w:fldChar w:fldCharType="end"/>
                  </w:r>
                  <w:bookmarkEnd w:id="11"/>
                </w:p>
              </w:tc>
              <w:tc>
                <w:tcPr>
                  <w:tcW w:w="9487" w:type="dxa"/>
                </w:tcPr>
                <w:p w14:paraId="401DCE08" w14:textId="77777777" w:rsidR="004D4C52" w:rsidRPr="00AB779E" w:rsidRDefault="004D4C52" w:rsidP="004D4C52">
                  <w:pPr>
                    <w:rPr>
                      <w:rFonts w:ascii="Arial" w:hAnsi="Arial" w:cs="Arial"/>
                      <w:sz w:val="24"/>
                      <w:szCs w:val="24"/>
                    </w:rPr>
                  </w:pPr>
                  <w:bookmarkStart w:id="12" w:name="_Hlk115777865"/>
                  <w:r w:rsidRPr="00AB779E">
                    <w:rPr>
                      <w:rFonts w:ascii="Arial" w:hAnsi="Arial" w:cs="Arial"/>
                      <w:b/>
                      <w:sz w:val="24"/>
                      <w:szCs w:val="24"/>
                    </w:rPr>
                    <w:t>Category 1:</w:t>
                  </w:r>
                </w:p>
                <w:p w14:paraId="5275EA16" w14:textId="214C752E" w:rsidR="004D4C52" w:rsidRPr="00563C63" w:rsidRDefault="004D4C52" w:rsidP="004D4C52">
                  <w:pPr>
                    <w:rPr>
                      <w:rFonts w:ascii="Arial" w:hAnsi="Arial" w:cs="Arial"/>
                      <w:sz w:val="22"/>
                      <w:szCs w:val="22"/>
                    </w:rPr>
                  </w:pPr>
                  <w:r w:rsidRPr="00563C63">
                    <w:rPr>
                      <w:rFonts w:ascii="Arial" w:hAnsi="Arial" w:cs="Arial"/>
                      <w:sz w:val="22"/>
                      <w:szCs w:val="22"/>
                    </w:rPr>
                    <w:t xml:space="preserve">Clinical study that involves a drug or medical device where an Investigational new drug application (IND) is NOT required (for a drug study) OR, for a device study, an Investigational device exemption (IDE) application is NOT </w:t>
                  </w:r>
                  <w:r w:rsidR="00C4383D" w:rsidRPr="00563C63">
                    <w:rPr>
                      <w:rFonts w:ascii="Arial" w:hAnsi="Arial" w:cs="Arial"/>
                      <w:sz w:val="22"/>
                      <w:szCs w:val="22"/>
                    </w:rPr>
                    <w:t>required,</w:t>
                  </w:r>
                  <w:r w:rsidRPr="00563C63">
                    <w:rPr>
                      <w:rFonts w:ascii="Arial" w:hAnsi="Arial" w:cs="Arial"/>
                      <w:sz w:val="22"/>
                      <w:szCs w:val="22"/>
                    </w:rPr>
                    <w:t xml:space="preserve"> or the medical device is cleared/approved for marketing </w:t>
                  </w:r>
                  <w:r w:rsidRPr="00563C63">
                    <w:rPr>
                      <w:rFonts w:ascii="Arial" w:hAnsi="Arial" w:cs="Arial"/>
                      <w:sz w:val="22"/>
                      <w:szCs w:val="22"/>
                      <w:u w:val="single"/>
                    </w:rPr>
                    <w:t>and</w:t>
                  </w:r>
                  <w:r w:rsidRPr="00563C63">
                    <w:rPr>
                      <w:rFonts w:ascii="Arial" w:hAnsi="Arial" w:cs="Arial"/>
                      <w:sz w:val="22"/>
                      <w:szCs w:val="22"/>
                    </w:rPr>
                    <w:t xml:space="preserve"> will be used in accordance with its cleared/approved labeling (see IRQ Appendix E</w:t>
                  </w:r>
                  <w:r w:rsidR="00DE0854">
                    <w:rPr>
                      <w:rFonts w:ascii="Arial" w:hAnsi="Arial" w:cs="Arial"/>
                      <w:sz w:val="22"/>
                      <w:szCs w:val="22"/>
                    </w:rPr>
                    <w:t xml:space="preserve"> or HUD Application</w:t>
                  </w:r>
                  <w:r w:rsidRPr="00563C63">
                    <w:rPr>
                      <w:rFonts w:ascii="Arial" w:hAnsi="Arial" w:cs="Arial"/>
                      <w:sz w:val="22"/>
                      <w:szCs w:val="22"/>
                    </w:rPr>
                    <w:t>).</w:t>
                  </w:r>
                  <w:bookmarkEnd w:id="12"/>
                </w:p>
              </w:tc>
            </w:tr>
            <w:tr w:rsidR="004D4C52" w:rsidRPr="00AB779E" w14:paraId="26439534" w14:textId="77777777" w:rsidTr="004D4C52">
              <w:trPr>
                <w:trHeight w:val="266"/>
              </w:trPr>
              <w:tc>
                <w:tcPr>
                  <w:tcW w:w="9992" w:type="dxa"/>
                  <w:gridSpan w:val="2"/>
                </w:tcPr>
                <w:p w14:paraId="3B402120" w14:textId="77777777" w:rsidR="004D4C52" w:rsidRPr="00AB779E" w:rsidRDefault="004D4C52" w:rsidP="004D4C52">
                  <w:pPr>
                    <w:rPr>
                      <w:rFonts w:ascii="Arial" w:hAnsi="Arial" w:cs="Arial"/>
                      <w:b/>
                      <w:sz w:val="24"/>
                      <w:szCs w:val="24"/>
                    </w:rPr>
                  </w:pPr>
                </w:p>
              </w:tc>
            </w:tr>
            <w:tr w:rsidR="004D4C52" w:rsidRPr="00AB779E" w14:paraId="4148AAC7" w14:textId="77777777" w:rsidTr="00A10434">
              <w:trPr>
                <w:trHeight w:val="3007"/>
              </w:trPr>
              <w:tc>
                <w:tcPr>
                  <w:tcW w:w="505" w:type="dxa"/>
                </w:tcPr>
                <w:p w14:paraId="09BFB7CC" w14:textId="77777777" w:rsidR="004D4C52" w:rsidRPr="00AB779E" w:rsidRDefault="004D4C52" w:rsidP="004D4C52">
                  <w:pPr>
                    <w:rPr>
                      <w:rFonts w:ascii="Arial" w:hAnsi="Arial" w:cs="Arial"/>
                      <w:b/>
                      <w:sz w:val="24"/>
                      <w:szCs w:val="24"/>
                    </w:rPr>
                  </w:pPr>
                  <w:r w:rsidRPr="00AB779E">
                    <w:rPr>
                      <w:rFonts w:ascii="Arial" w:hAnsi="Arial" w:cs="Arial"/>
                      <w:b/>
                      <w:sz w:val="24"/>
                      <w:szCs w:val="24"/>
                    </w:rPr>
                    <w:fldChar w:fldCharType="begin">
                      <w:ffData>
                        <w:name w:val="Check15"/>
                        <w:enabled/>
                        <w:calcOnExit w:val="0"/>
                        <w:checkBox>
                          <w:sizeAuto/>
                          <w:default w:val="0"/>
                        </w:checkBox>
                      </w:ffData>
                    </w:fldChar>
                  </w:r>
                  <w:bookmarkStart w:id="13" w:name="Check15"/>
                  <w:r w:rsidRPr="00AB779E">
                    <w:rPr>
                      <w:rFonts w:ascii="Arial" w:hAnsi="Arial" w:cs="Arial"/>
                      <w:b/>
                      <w:sz w:val="24"/>
                      <w:szCs w:val="24"/>
                    </w:rPr>
                    <w:instrText xml:space="preserve"> FORMCHECKBOX </w:instrText>
                  </w:r>
                  <w:r w:rsidR="00A524F9">
                    <w:rPr>
                      <w:rFonts w:ascii="Arial" w:hAnsi="Arial" w:cs="Arial"/>
                      <w:b/>
                      <w:sz w:val="24"/>
                      <w:szCs w:val="24"/>
                    </w:rPr>
                  </w:r>
                  <w:r w:rsidR="00A524F9">
                    <w:rPr>
                      <w:rFonts w:ascii="Arial" w:hAnsi="Arial" w:cs="Arial"/>
                      <w:b/>
                      <w:sz w:val="24"/>
                      <w:szCs w:val="24"/>
                    </w:rPr>
                    <w:fldChar w:fldCharType="separate"/>
                  </w:r>
                  <w:r w:rsidRPr="00AB779E">
                    <w:rPr>
                      <w:rFonts w:ascii="Arial" w:hAnsi="Arial" w:cs="Arial"/>
                      <w:b/>
                      <w:sz w:val="24"/>
                      <w:szCs w:val="24"/>
                    </w:rPr>
                    <w:fldChar w:fldCharType="end"/>
                  </w:r>
                  <w:bookmarkEnd w:id="13"/>
                </w:p>
              </w:tc>
              <w:tc>
                <w:tcPr>
                  <w:tcW w:w="9487" w:type="dxa"/>
                </w:tcPr>
                <w:p w14:paraId="1AFAC0AA" w14:textId="77777777" w:rsidR="004D4C52" w:rsidRPr="00AB779E" w:rsidRDefault="004D4C52" w:rsidP="004D4C52">
                  <w:pPr>
                    <w:rPr>
                      <w:rFonts w:ascii="Arial" w:hAnsi="Arial" w:cs="Arial"/>
                      <w:sz w:val="24"/>
                      <w:szCs w:val="24"/>
                    </w:rPr>
                  </w:pPr>
                  <w:r w:rsidRPr="00AB779E">
                    <w:rPr>
                      <w:rFonts w:ascii="Arial" w:hAnsi="Arial" w:cs="Arial"/>
                      <w:b/>
                      <w:sz w:val="24"/>
                      <w:szCs w:val="24"/>
                    </w:rPr>
                    <w:t>Category 2:</w:t>
                  </w:r>
                </w:p>
                <w:p w14:paraId="20BDEC09" w14:textId="77777777" w:rsidR="004D4C52" w:rsidRPr="00563C63" w:rsidRDefault="004D4C52" w:rsidP="004D4C52">
                  <w:pPr>
                    <w:ind w:left="48"/>
                    <w:rPr>
                      <w:rFonts w:ascii="Arial" w:hAnsi="Arial" w:cs="Arial"/>
                      <w:sz w:val="22"/>
                      <w:szCs w:val="22"/>
                    </w:rPr>
                  </w:pPr>
                  <w:r w:rsidRPr="00563C63">
                    <w:rPr>
                      <w:rFonts w:ascii="Arial" w:hAnsi="Arial" w:cs="Arial"/>
                      <w:sz w:val="22"/>
                      <w:szCs w:val="22"/>
                    </w:rPr>
                    <w:t>Research involves the collection of blood samples by finger stick, heel stick, ear stick, or venipuncture, where either:</w:t>
                  </w:r>
                </w:p>
                <w:p w14:paraId="3114EA8A" w14:textId="7095492D" w:rsidR="004D4C52" w:rsidRPr="00563C63" w:rsidRDefault="004D4C52" w:rsidP="004D4C52">
                  <w:pPr>
                    <w:ind w:left="48"/>
                    <w:rPr>
                      <w:rFonts w:ascii="Arial" w:hAnsi="Arial" w:cs="Arial"/>
                      <w:sz w:val="22"/>
                      <w:szCs w:val="22"/>
                    </w:rPr>
                  </w:pPr>
                  <w:r w:rsidRPr="00563C63">
                    <w:rPr>
                      <w:rFonts w:ascii="Arial" w:hAnsi="Arial" w:cs="Arial"/>
                      <w:sz w:val="22"/>
                      <w:szCs w:val="22"/>
                    </w:rPr>
                    <w:t xml:space="preserve"> blood samples will be collected from healthy, non-pregnant adults who weigh at least 110 pounds and the amount of blood drawn will be less than 550ml in an 8</w:t>
                  </w:r>
                  <w:r w:rsidR="00C4383D">
                    <w:rPr>
                      <w:rFonts w:ascii="Arial" w:hAnsi="Arial" w:cs="Arial"/>
                      <w:sz w:val="22"/>
                      <w:szCs w:val="22"/>
                    </w:rPr>
                    <w:t>-</w:t>
                  </w:r>
                  <w:r w:rsidRPr="00563C63">
                    <w:rPr>
                      <w:rFonts w:ascii="Arial" w:hAnsi="Arial" w:cs="Arial"/>
                      <w:sz w:val="22"/>
                      <w:szCs w:val="22"/>
                    </w:rPr>
                    <w:t>week period and blood collection will occur no more than twice per week,</w:t>
                  </w:r>
                </w:p>
                <w:p w14:paraId="0A767EBC" w14:textId="77777777" w:rsidR="004D4C52" w:rsidRPr="00563C63" w:rsidRDefault="004D4C52" w:rsidP="004D4C52">
                  <w:pPr>
                    <w:ind w:left="48"/>
                    <w:rPr>
                      <w:rFonts w:ascii="Arial" w:hAnsi="Arial" w:cs="Arial"/>
                      <w:b/>
                      <w:sz w:val="22"/>
                      <w:szCs w:val="22"/>
                    </w:rPr>
                  </w:pPr>
                  <w:r w:rsidRPr="00563C63">
                    <w:rPr>
                      <w:rFonts w:ascii="Arial" w:hAnsi="Arial" w:cs="Arial"/>
                      <w:b/>
                      <w:sz w:val="22"/>
                      <w:szCs w:val="22"/>
                    </w:rPr>
                    <w:t>or</w:t>
                  </w:r>
                </w:p>
                <w:p w14:paraId="7EE8BA86" w14:textId="77777777" w:rsidR="004D4C52" w:rsidRPr="00AB779E" w:rsidRDefault="004D4C52" w:rsidP="004D4C52">
                  <w:pPr>
                    <w:ind w:left="48"/>
                    <w:rPr>
                      <w:rFonts w:ascii="Arial" w:hAnsi="Arial" w:cs="Arial"/>
                      <w:b/>
                      <w:sz w:val="24"/>
                      <w:szCs w:val="24"/>
                    </w:rPr>
                  </w:pPr>
                  <w:r w:rsidRPr="00563C63">
                    <w:rPr>
                      <w:rFonts w:ascii="Arial" w:hAnsi="Arial" w:cs="Arial"/>
                      <w:sz w:val="22"/>
                      <w:szCs w:val="22"/>
                    </w:rPr>
                    <w:t>blood samples will be collected from adults and/or children with consideration of age, weight, and health of the subjects, the collection procedure, the amount of blood to be collected, and the frequency with which it will be collected, and in addition, the amount of blood drawn from these individuals will not exceed the lesser of the following:  50ml or 3ml per kg in an 8 week period and collection may not occur more frequently than 2 times per week.</w:t>
                  </w:r>
                </w:p>
              </w:tc>
            </w:tr>
            <w:tr w:rsidR="004D4C52" w:rsidRPr="00AB779E" w14:paraId="0E02D082" w14:textId="77777777" w:rsidTr="004D4C52">
              <w:trPr>
                <w:trHeight w:val="266"/>
              </w:trPr>
              <w:tc>
                <w:tcPr>
                  <w:tcW w:w="9992" w:type="dxa"/>
                  <w:gridSpan w:val="2"/>
                </w:tcPr>
                <w:p w14:paraId="1BCC7720" w14:textId="77777777" w:rsidR="004D4C52" w:rsidRPr="00AB779E" w:rsidRDefault="004D4C52" w:rsidP="004D4C52">
                  <w:pPr>
                    <w:rPr>
                      <w:rFonts w:ascii="Arial" w:hAnsi="Arial" w:cs="Arial"/>
                      <w:b/>
                      <w:sz w:val="24"/>
                      <w:szCs w:val="24"/>
                    </w:rPr>
                  </w:pPr>
                </w:p>
              </w:tc>
            </w:tr>
            <w:tr w:rsidR="004D4C52" w:rsidRPr="00AB779E" w14:paraId="278A3F42" w14:textId="77777777" w:rsidTr="00A10434">
              <w:trPr>
                <w:trHeight w:val="1022"/>
              </w:trPr>
              <w:tc>
                <w:tcPr>
                  <w:tcW w:w="505" w:type="dxa"/>
                </w:tcPr>
                <w:p w14:paraId="1D05C274" w14:textId="77777777" w:rsidR="004D4C52" w:rsidRPr="00AB779E" w:rsidRDefault="004D4C52" w:rsidP="004D4C52">
                  <w:pPr>
                    <w:rPr>
                      <w:rFonts w:ascii="Arial" w:hAnsi="Arial" w:cs="Arial"/>
                      <w:b/>
                      <w:sz w:val="24"/>
                      <w:szCs w:val="24"/>
                    </w:rPr>
                  </w:pPr>
                  <w:r w:rsidRPr="00AB779E">
                    <w:rPr>
                      <w:rFonts w:ascii="Arial" w:hAnsi="Arial" w:cs="Arial"/>
                      <w:b/>
                      <w:sz w:val="24"/>
                      <w:szCs w:val="24"/>
                    </w:rPr>
                    <w:fldChar w:fldCharType="begin">
                      <w:ffData>
                        <w:name w:val="Check16"/>
                        <w:enabled/>
                        <w:calcOnExit w:val="0"/>
                        <w:checkBox>
                          <w:sizeAuto/>
                          <w:default w:val="0"/>
                        </w:checkBox>
                      </w:ffData>
                    </w:fldChar>
                  </w:r>
                  <w:bookmarkStart w:id="14" w:name="Check16"/>
                  <w:r w:rsidRPr="00AB779E">
                    <w:rPr>
                      <w:rFonts w:ascii="Arial" w:hAnsi="Arial" w:cs="Arial"/>
                      <w:b/>
                      <w:sz w:val="24"/>
                      <w:szCs w:val="24"/>
                    </w:rPr>
                    <w:instrText xml:space="preserve"> FORMCHECKBOX </w:instrText>
                  </w:r>
                  <w:r w:rsidR="00A524F9">
                    <w:rPr>
                      <w:rFonts w:ascii="Arial" w:hAnsi="Arial" w:cs="Arial"/>
                      <w:b/>
                      <w:sz w:val="24"/>
                      <w:szCs w:val="24"/>
                    </w:rPr>
                  </w:r>
                  <w:r w:rsidR="00A524F9">
                    <w:rPr>
                      <w:rFonts w:ascii="Arial" w:hAnsi="Arial" w:cs="Arial"/>
                      <w:b/>
                      <w:sz w:val="24"/>
                      <w:szCs w:val="24"/>
                    </w:rPr>
                    <w:fldChar w:fldCharType="separate"/>
                  </w:r>
                  <w:r w:rsidRPr="00AB779E">
                    <w:rPr>
                      <w:rFonts w:ascii="Arial" w:hAnsi="Arial" w:cs="Arial"/>
                      <w:b/>
                      <w:sz w:val="24"/>
                      <w:szCs w:val="24"/>
                    </w:rPr>
                    <w:fldChar w:fldCharType="end"/>
                  </w:r>
                  <w:bookmarkEnd w:id="14"/>
                </w:p>
              </w:tc>
              <w:tc>
                <w:tcPr>
                  <w:tcW w:w="9487" w:type="dxa"/>
                </w:tcPr>
                <w:p w14:paraId="01018A9A" w14:textId="77777777" w:rsidR="004D4C52" w:rsidRPr="00AB779E" w:rsidRDefault="004D4C52" w:rsidP="004D4C52">
                  <w:pPr>
                    <w:rPr>
                      <w:rFonts w:ascii="Arial" w:hAnsi="Arial" w:cs="Arial"/>
                      <w:sz w:val="24"/>
                      <w:szCs w:val="24"/>
                    </w:rPr>
                  </w:pPr>
                  <w:r w:rsidRPr="00AB779E">
                    <w:rPr>
                      <w:rFonts w:ascii="Arial" w:hAnsi="Arial" w:cs="Arial"/>
                      <w:b/>
                      <w:sz w:val="24"/>
                      <w:szCs w:val="24"/>
                    </w:rPr>
                    <w:t>Category 3:</w:t>
                  </w:r>
                </w:p>
                <w:p w14:paraId="332EDABC" w14:textId="77777777" w:rsidR="004D4C52" w:rsidRPr="00AB779E" w:rsidRDefault="004D4C52" w:rsidP="004D4C52">
                  <w:pPr>
                    <w:rPr>
                      <w:rFonts w:ascii="Arial" w:hAnsi="Arial" w:cs="Arial"/>
                      <w:b/>
                      <w:sz w:val="24"/>
                      <w:szCs w:val="24"/>
                    </w:rPr>
                  </w:pPr>
                  <w:r w:rsidRPr="00563C63">
                    <w:rPr>
                      <w:rFonts w:ascii="Arial" w:hAnsi="Arial" w:cs="Arial"/>
                      <w:sz w:val="22"/>
                      <w:szCs w:val="22"/>
                    </w:rPr>
                    <w:t>The research proposes the prospective collection of biological specimens for research purposes by non-invasive means</w:t>
                  </w:r>
                  <w:r>
                    <w:rPr>
                      <w:rFonts w:ascii="Arial" w:hAnsi="Arial" w:cs="Arial"/>
                      <w:sz w:val="22"/>
                      <w:szCs w:val="22"/>
                    </w:rPr>
                    <w:t xml:space="preserve">.  </w:t>
                  </w:r>
                  <w:r w:rsidRPr="00EC52C3">
                    <w:rPr>
                      <w:rFonts w:ascii="Arial" w:hAnsi="Arial" w:cs="Arial"/>
                      <w:i/>
                      <w:sz w:val="22"/>
                      <w:szCs w:val="22"/>
                    </w:rPr>
                    <w:t>Examples of noninvasive means of biological specimens can be found in Appendix 1 of the IRB Policy &amp; Procedure, located at http://www.portland.va.gov/Research/documents/irb/irb-sop.pdf</w:t>
                  </w:r>
                  <w:r>
                    <w:rPr>
                      <w:rFonts w:ascii="Arial" w:hAnsi="Arial" w:cs="Arial"/>
                      <w:i/>
                      <w:sz w:val="22"/>
                      <w:szCs w:val="22"/>
                    </w:rPr>
                    <w:t>.</w:t>
                  </w:r>
                  <w:r w:rsidRPr="00EC52C3">
                    <w:rPr>
                      <w:rFonts w:ascii="Arial" w:hAnsi="Arial" w:cs="Arial"/>
                      <w:i/>
                      <w:sz w:val="24"/>
                      <w:szCs w:val="24"/>
                    </w:rPr>
                    <w:t xml:space="preserve"> </w:t>
                  </w:r>
                </w:p>
              </w:tc>
            </w:tr>
            <w:tr w:rsidR="00EC268C" w:rsidRPr="00AB779E" w14:paraId="7896E657" w14:textId="77777777" w:rsidTr="00EC268C">
              <w:trPr>
                <w:trHeight w:val="259"/>
              </w:trPr>
              <w:tc>
                <w:tcPr>
                  <w:tcW w:w="9992" w:type="dxa"/>
                  <w:gridSpan w:val="2"/>
                </w:tcPr>
                <w:p w14:paraId="56B854B7" w14:textId="77777777" w:rsidR="00EC268C" w:rsidRPr="00AB779E" w:rsidRDefault="00EC268C" w:rsidP="004D4C52">
                  <w:pPr>
                    <w:rPr>
                      <w:rFonts w:ascii="Arial" w:hAnsi="Arial" w:cs="Arial"/>
                      <w:b/>
                      <w:sz w:val="24"/>
                      <w:szCs w:val="24"/>
                    </w:rPr>
                  </w:pPr>
                </w:p>
              </w:tc>
            </w:tr>
            <w:tr w:rsidR="004D4C52" w:rsidRPr="00AB779E" w14:paraId="1295AB77" w14:textId="77777777" w:rsidTr="00A10434">
              <w:trPr>
                <w:trHeight w:val="2014"/>
              </w:trPr>
              <w:tc>
                <w:tcPr>
                  <w:tcW w:w="505" w:type="dxa"/>
                </w:tcPr>
                <w:p w14:paraId="7DA98799" w14:textId="77777777" w:rsidR="004D4C52" w:rsidRPr="00AB779E" w:rsidRDefault="004D4C52" w:rsidP="004D4C52">
                  <w:pPr>
                    <w:rPr>
                      <w:rFonts w:ascii="Arial" w:hAnsi="Arial" w:cs="Arial"/>
                      <w:b/>
                      <w:sz w:val="24"/>
                      <w:szCs w:val="24"/>
                    </w:rPr>
                  </w:pPr>
                  <w:r w:rsidRPr="00AB779E">
                    <w:rPr>
                      <w:rFonts w:ascii="Arial" w:hAnsi="Arial" w:cs="Arial"/>
                      <w:b/>
                      <w:sz w:val="24"/>
                      <w:szCs w:val="24"/>
                    </w:rPr>
                    <w:fldChar w:fldCharType="begin">
                      <w:ffData>
                        <w:name w:val="Check17"/>
                        <w:enabled/>
                        <w:calcOnExit w:val="0"/>
                        <w:checkBox>
                          <w:sizeAuto/>
                          <w:default w:val="0"/>
                        </w:checkBox>
                      </w:ffData>
                    </w:fldChar>
                  </w:r>
                  <w:bookmarkStart w:id="15" w:name="Check17"/>
                  <w:r w:rsidRPr="00AB779E">
                    <w:rPr>
                      <w:rFonts w:ascii="Arial" w:hAnsi="Arial" w:cs="Arial"/>
                      <w:b/>
                      <w:sz w:val="24"/>
                      <w:szCs w:val="24"/>
                    </w:rPr>
                    <w:instrText xml:space="preserve"> FORMCHECKBOX </w:instrText>
                  </w:r>
                  <w:r w:rsidR="00A524F9">
                    <w:rPr>
                      <w:rFonts w:ascii="Arial" w:hAnsi="Arial" w:cs="Arial"/>
                      <w:b/>
                      <w:sz w:val="24"/>
                      <w:szCs w:val="24"/>
                    </w:rPr>
                  </w:r>
                  <w:r w:rsidR="00A524F9">
                    <w:rPr>
                      <w:rFonts w:ascii="Arial" w:hAnsi="Arial" w:cs="Arial"/>
                      <w:b/>
                      <w:sz w:val="24"/>
                      <w:szCs w:val="24"/>
                    </w:rPr>
                    <w:fldChar w:fldCharType="separate"/>
                  </w:r>
                  <w:r w:rsidRPr="00AB779E">
                    <w:rPr>
                      <w:rFonts w:ascii="Arial" w:hAnsi="Arial" w:cs="Arial"/>
                      <w:b/>
                      <w:sz w:val="24"/>
                      <w:szCs w:val="24"/>
                    </w:rPr>
                    <w:fldChar w:fldCharType="end"/>
                  </w:r>
                  <w:bookmarkEnd w:id="15"/>
                </w:p>
              </w:tc>
              <w:tc>
                <w:tcPr>
                  <w:tcW w:w="9487" w:type="dxa"/>
                </w:tcPr>
                <w:p w14:paraId="6BC3FF1D" w14:textId="77777777" w:rsidR="004D4C52" w:rsidRPr="00AB779E" w:rsidRDefault="004D4C52" w:rsidP="004D4C52">
                  <w:pPr>
                    <w:rPr>
                      <w:rFonts w:ascii="Arial" w:hAnsi="Arial" w:cs="Arial"/>
                      <w:sz w:val="24"/>
                      <w:szCs w:val="24"/>
                    </w:rPr>
                  </w:pPr>
                  <w:r w:rsidRPr="00AB779E">
                    <w:rPr>
                      <w:rFonts w:ascii="Arial" w:hAnsi="Arial" w:cs="Arial"/>
                      <w:b/>
                      <w:sz w:val="24"/>
                      <w:szCs w:val="24"/>
                    </w:rPr>
                    <w:t>Category 4:</w:t>
                  </w:r>
                </w:p>
                <w:p w14:paraId="591EEDCD" w14:textId="77777777" w:rsidR="004D4C52" w:rsidRPr="00AB779E" w:rsidRDefault="004D4C52" w:rsidP="004D4C52">
                  <w:pPr>
                    <w:rPr>
                      <w:rFonts w:ascii="Arial" w:hAnsi="Arial" w:cs="Arial"/>
                      <w:b/>
                      <w:sz w:val="24"/>
                      <w:szCs w:val="24"/>
                    </w:rPr>
                  </w:pPr>
                  <w:r w:rsidRPr="00563C63">
                    <w:rPr>
                      <w:rFonts w:ascii="Arial" w:hAnsi="Arial" w:cs="Arial"/>
                      <w:sz w:val="22"/>
                      <w:szCs w:val="22"/>
                    </w:rPr>
                    <w:t>This research includes the collection of data through noninvasive procedures (not involving general anesthesia or sedation) routinely employed in clinical practice, excluding procedures involving x-rays or microwaves</w:t>
                  </w:r>
                  <w:r>
                    <w:rPr>
                      <w:rFonts w:ascii="Arial" w:hAnsi="Arial" w:cs="Arial"/>
                      <w:sz w:val="22"/>
                      <w:szCs w:val="22"/>
                    </w:rPr>
                    <w:t>.</w:t>
                  </w:r>
                  <w:r>
                    <w:rPr>
                      <w:rFonts w:ascii="Arial" w:hAnsi="Arial" w:cs="Arial"/>
                    </w:rPr>
                    <w:t xml:space="preserve"> </w:t>
                  </w:r>
                  <w:r w:rsidRPr="00563C63">
                    <w:rPr>
                      <w:rFonts w:ascii="Arial" w:hAnsi="Arial" w:cs="Arial"/>
                      <w:sz w:val="22"/>
                      <w:szCs w:val="22"/>
                    </w:rPr>
                    <w:t>Where medical devices are employed, they must be cleared/approved for marketing (studies intended to evaluate the safety and effectiveness of the medical device are not generally eligible for expedited review, including studies of cleared medical devices for new indications).</w:t>
                  </w:r>
                  <w:r>
                    <w:rPr>
                      <w:rFonts w:ascii="Arial" w:hAnsi="Arial" w:cs="Arial"/>
                      <w:sz w:val="22"/>
                      <w:szCs w:val="22"/>
                    </w:rPr>
                    <w:t xml:space="preserve"> </w:t>
                  </w:r>
                  <w:r w:rsidRPr="00EC52C3">
                    <w:rPr>
                      <w:rFonts w:ascii="Arial" w:hAnsi="Arial" w:cs="Arial"/>
                      <w:i/>
                      <w:sz w:val="22"/>
                      <w:szCs w:val="22"/>
                    </w:rPr>
                    <w:t>Examples of noninvasive means of data collection can be found in Appendix 1 of the IRB Policy &amp; Procedure, located at http://www.portland.va.gov/Research/documents/irb/irb-sop.pdf</w:t>
                  </w:r>
                  <w:r>
                    <w:rPr>
                      <w:rFonts w:ascii="Arial" w:hAnsi="Arial" w:cs="Arial"/>
                      <w:i/>
                      <w:sz w:val="22"/>
                      <w:szCs w:val="22"/>
                    </w:rPr>
                    <w:t>.</w:t>
                  </w:r>
                </w:p>
              </w:tc>
            </w:tr>
            <w:tr w:rsidR="004D4C52" w:rsidRPr="00AB779E" w14:paraId="2A0EF278" w14:textId="77777777" w:rsidTr="004D4C52">
              <w:trPr>
                <w:trHeight w:val="266"/>
              </w:trPr>
              <w:tc>
                <w:tcPr>
                  <w:tcW w:w="9992" w:type="dxa"/>
                  <w:gridSpan w:val="2"/>
                </w:tcPr>
                <w:p w14:paraId="12DFAD7B" w14:textId="77777777" w:rsidR="004D4C52" w:rsidRPr="00AB779E" w:rsidRDefault="004D4C52" w:rsidP="004D4C52">
                  <w:pPr>
                    <w:rPr>
                      <w:rFonts w:ascii="Arial" w:hAnsi="Arial" w:cs="Arial"/>
                      <w:b/>
                      <w:sz w:val="24"/>
                      <w:szCs w:val="24"/>
                    </w:rPr>
                  </w:pPr>
                </w:p>
              </w:tc>
            </w:tr>
            <w:tr w:rsidR="004D4C52" w:rsidRPr="00AB779E" w14:paraId="4E5B435E" w14:textId="77777777" w:rsidTr="00A10434">
              <w:trPr>
                <w:trHeight w:val="1703"/>
              </w:trPr>
              <w:tc>
                <w:tcPr>
                  <w:tcW w:w="505" w:type="dxa"/>
                </w:tcPr>
                <w:p w14:paraId="1A78B492" w14:textId="77777777" w:rsidR="004D4C52" w:rsidRPr="00AB779E" w:rsidRDefault="004D4C52" w:rsidP="004D4C52">
                  <w:pPr>
                    <w:rPr>
                      <w:rFonts w:ascii="Arial" w:hAnsi="Arial" w:cs="Arial"/>
                      <w:b/>
                      <w:sz w:val="24"/>
                      <w:szCs w:val="24"/>
                    </w:rPr>
                  </w:pPr>
                  <w:r w:rsidRPr="00AB779E">
                    <w:rPr>
                      <w:rFonts w:ascii="Arial" w:hAnsi="Arial" w:cs="Arial"/>
                      <w:b/>
                      <w:sz w:val="24"/>
                      <w:szCs w:val="24"/>
                    </w:rPr>
                    <w:fldChar w:fldCharType="begin">
                      <w:ffData>
                        <w:name w:val="Check18"/>
                        <w:enabled/>
                        <w:calcOnExit w:val="0"/>
                        <w:checkBox>
                          <w:sizeAuto/>
                          <w:default w:val="0"/>
                        </w:checkBox>
                      </w:ffData>
                    </w:fldChar>
                  </w:r>
                  <w:bookmarkStart w:id="16" w:name="Check18"/>
                  <w:r w:rsidRPr="00AB779E">
                    <w:rPr>
                      <w:rFonts w:ascii="Arial" w:hAnsi="Arial" w:cs="Arial"/>
                      <w:b/>
                      <w:sz w:val="24"/>
                      <w:szCs w:val="24"/>
                    </w:rPr>
                    <w:instrText xml:space="preserve"> FORMCHECKBOX </w:instrText>
                  </w:r>
                  <w:r w:rsidR="00A524F9">
                    <w:rPr>
                      <w:rFonts w:ascii="Arial" w:hAnsi="Arial" w:cs="Arial"/>
                      <w:b/>
                      <w:sz w:val="24"/>
                      <w:szCs w:val="24"/>
                    </w:rPr>
                  </w:r>
                  <w:r w:rsidR="00A524F9">
                    <w:rPr>
                      <w:rFonts w:ascii="Arial" w:hAnsi="Arial" w:cs="Arial"/>
                      <w:b/>
                      <w:sz w:val="24"/>
                      <w:szCs w:val="24"/>
                    </w:rPr>
                    <w:fldChar w:fldCharType="separate"/>
                  </w:r>
                  <w:r w:rsidRPr="00AB779E">
                    <w:rPr>
                      <w:rFonts w:ascii="Arial" w:hAnsi="Arial" w:cs="Arial"/>
                      <w:b/>
                      <w:sz w:val="24"/>
                      <w:szCs w:val="24"/>
                    </w:rPr>
                    <w:fldChar w:fldCharType="end"/>
                  </w:r>
                  <w:bookmarkEnd w:id="16"/>
                </w:p>
              </w:tc>
              <w:tc>
                <w:tcPr>
                  <w:tcW w:w="9487" w:type="dxa"/>
                </w:tcPr>
                <w:p w14:paraId="23B409C0" w14:textId="77777777" w:rsidR="004D4C52" w:rsidRPr="00AB779E" w:rsidRDefault="004D4C52" w:rsidP="004D4C52">
                  <w:pPr>
                    <w:rPr>
                      <w:rFonts w:ascii="Arial" w:hAnsi="Arial" w:cs="Arial"/>
                      <w:sz w:val="24"/>
                      <w:szCs w:val="24"/>
                    </w:rPr>
                  </w:pPr>
                  <w:r w:rsidRPr="00AB779E">
                    <w:rPr>
                      <w:rFonts w:ascii="Arial" w:hAnsi="Arial" w:cs="Arial"/>
                      <w:b/>
                      <w:sz w:val="24"/>
                      <w:szCs w:val="24"/>
                    </w:rPr>
                    <w:t>Category 5:</w:t>
                  </w:r>
                </w:p>
                <w:p w14:paraId="4CE6D3E1" w14:textId="40C0BAB5" w:rsidR="004D4C52" w:rsidRPr="00AB779E" w:rsidRDefault="004D4C52" w:rsidP="004D4C52">
                  <w:pPr>
                    <w:tabs>
                      <w:tab w:val="num" w:pos="1440"/>
                    </w:tabs>
                    <w:ind w:left="48"/>
                    <w:rPr>
                      <w:rFonts w:ascii="Arial" w:hAnsi="Arial" w:cs="Arial"/>
                      <w:b/>
                      <w:sz w:val="24"/>
                      <w:szCs w:val="24"/>
                    </w:rPr>
                  </w:pPr>
                  <w:r w:rsidRPr="00563C63">
                    <w:rPr>
                      <w:rFonts w:ascii="Arial" w:hAnsi="Arial" w:cs="Arial"/>
                      <w:sz w:val="22"/>
                      <w:szCs w:val="22"/>
                    </w:rPr>
                    <w:t>This research involves materials (data, documents, records, or specimens) that have been collected for any purpose, including previous research, or that will be collected solely for non-research purposes (such as medical treatment or diagnosis).</w:t>
                  </w:r>
                  <w:r w:rsidRPr="00AB779E">
                    <w:rPr>
                      <w:rFonts w:ascii="Arial" w:hAnsi="Arial" w:cs="Arial"/>
                      <w:sz w:val="24"/>
                      <w:szCs w:val="24"/>
                    </w:rPr>
                    <w:t xml:space="preserve"> </w:t>
                  </w:r>
                  <w:r w:rsidRPr="00AB779E">
                    <w:rPr>
                      <w:rFonts w:ascii="Arial" w:hAnsi="Arial" w:cs="Arial"/>
                      <w:i/>
                    </w:rPr>
                    <w:t>(</w:t>
                  </w:r>
                  <w:r w:rsidRPr="00AB779E">
                    <w:rPr>
                      <w:rFonts w:ascii="Arial" w:hAnsi="Arial" w:cs="Arial"/>
                      <w:i/>
                      <w:u w:val="single"/>
                    </w:rPr>
                    <w:t>Note</w:t>
                  </w:r>
                  <w:r w:rsidRPr="00AB779E">
                    <w:rPr>
                      <w:rFonts w:ascii="Arial" w:hAnsi="Arial" w:cs="Arial"/>
                      <w:i/>
                    </w:rPr>
                    <w:t>: Some research in this category may be exempt from the DHHS regulations for the protection of human subjects at</w:t>
                  </w:r>
                  <w:r w:rsidRPr="00AB779E">
                    <w:rPr>
                      <w:rFonts w:ascii="Arial" w:hAnsi="Arial" w:cs="Arial"/>
                      <w:i/>
                      <w:color w:val="000000"/>
                    </w:rPr>
                    <w:t xml:space="preserve"> 45 CFR 46.101(b)(4).</w:t>
                  </w:r>
                  <w:r w:rsidRPr="00AB779E">
                    <w:rPr>
                      <w:rFonts w:ascii="Arial" w:hAnsi="Arial" w:cs="Arial"/>
                      <w:i/>
                    </w:rPr>
                    <w:t xml:space="preserve"> This listing refers only to research that is not exempt. (See Category 4 of Certification of Exemption at </w:t>
                  </w:r>
                  <w:r w:rsidRPr="00AB779E">
                    <w:rPr>
                      <w:rFonts w:ascii="Arial" w:hAnsi="Arial" w:cs="Arial"/>
                    </w:rPr>
                    <w:t>(</w:t>
                  </w:r>
                  <w:hyperlink r:id="rId10" w:anchor="alphabetical" w:history="1">
                    <w:r w:rsidR="00BC6371" w:rsidRPr="00351BDF">
                      <w:rPr>
                        <w:rStyle w:val="Hyperlink"/>
                        <w:rFonts w:ascii="Arial" w:hAnsi="Arial" w:cs="Arial"/>
                      </w:rPr>
                      <w:t>http://www.va.gov/portlandresearch/piservices/rd_forms.asp#alphabetical</w:t>
                    </w:r>
                  </w:hyperlink>
                  <w:r w:rsidRPr="00AB779E">
                    <w:rPr>
                      <w:rFonts w:ascii="Arial" w:hAnsi="Arial" w:cs="Arial"/>
                    </w:rPr>
                    <w:t>).</w:t>
                  </w:r>
                  <w:r w:rsidR="00BC6371">
                    <w:rPr>
                      <w:rFonts w:ascii="Arial" w:hAnsi="Arial" w:cs="Arial"/>
                    </w:rPr>
                    <w:t xml:space="preserve"> </w:t>
                  </w:r>
                </w:p>
              </w:tc>
            </w:tr>
            <w:tr w:rsidR="004D4C52" w:rsidRPr="00AB779E" w14:paraId="5640CD55" w14:textId="77777777" w:rsidTr="004D4C52">
              <w:trPr>
                <w:trHeight w:val="266"/>
              </w:trPr>
              <w:tc>
                <w:tcPr>
                  <w:tcW w:w="9992" w:type="dxa"/>
                  <w:gridSpan w:val="2"/>
                </w:tcPr>
                <w:p w14:paraId="1E3444D1" w14:textId="77777777" w:rsidR="004D4C52" w:rsidRPr="00AB779E" w:rsidRDefault="004D4C52" w:rsidP="004D4C52">
                  <w:pPr>
                    <w:rPr>
                      <w:rFonts w:ascii="Arial" w:hAnsi="Arial" w:cs="Arial"/>
                      <w:b/>
                      <w:sz w:val="24"/>
                      <w:szCs w:val="24"/>
                    </w:rPr>
                  </w:pPr>
                </w:p>
              </w:tc>
            </w:tr>
            <w:tr w:rsidR="004D4C52" w:rsidRPr="00AB779E" w14:paraId="0143E4F2" w14:textId="77777777" w:rsidTr="00A10434">
              <w:trPr>
                <w:trHeight w:val="518"/>
              </w:trPr>
              <w:tc>
                <w:tcPr>
                  <w:tcW w:w="505" w:type="dxa"/>
                </w:tcPr>
                <w:p w14:paraId="0F1213B1" w14:textId="77777777" w:rsidR="004D4C52" w:rsidRPr="00AB779E" w:rsidRDefault="004D4C52" w:rsidP="004D4C52">
                  <w:pPr>
                    <w:rPr>
                      <w:rFonts w:ascii="Arial" w:hAnsi="Arial" w:cs="Arial"/>
                      <w:b/>
                      <w:sz w:val="24"/>
                      <w:szCs w:val="24"/>
                    </w:rPr>
                  </w:pPr>
                  <w:r w:rsidRPr="00AB779E">
                    <w:rPr>
                      <w:rFonts w:ascii="Arial" w:hAnsi="Arial" w:cs="Arial"/>
                      <w:b/>
                      <w:sz w:val="24"/>
                      <w:szCs w:val="24"/>
                    </w:rPr>
                    <w:fldChar w:fldCharType="begin">
                      <w:ffData>
                        <w:name w:val="Check19"/>
                        <w:enabled/>
                        <w:calcOnExit w:val="0"/>
                        <w:checkBox>
                          <w:sizeAuto/>
                          <w:default w:val="0"/>
                        </w:checkBox>
                      </w:ffData>
                    </w:fldChar>
                  </w:r>
                  <w:bookmarkStart w:id="17" w:name="Check19"/>
                  <w:r w:rsidRPr="00AB779E">
                    <w:rPr>
                      <w:rFonts w:ascii="Arial" w:hAnsi="Arial" w:cs="Arial"/>
                      <w:b/>
                      <w:sz w:val="24"/>
                      <w:szCs w:val="24"/>
                    </w:rPr>
                    <w:instrText xml:space="preserve"> FORMCHECKBOX </w:instrText>
                  </w:r>
                  <w:r w:rsidR="00A524F9">
                    <w:rPr>
                      <w:rFonts w:ascii="Arial" w:hAnsi="Arial" w:cs="Arial"/>
                      <w:b/>
                      <w:sz w:val="24"/>
                      <w:szCs w:val="24"/>
                    </w:rPr>
                  </w:r>
                  <w:r w:rsidR="00A524F9">
                    <w:rPr>
                      <w:rFonts w:ascii="Arial" w:hAnsi="Arial" w:cs="Arial"/>
                      <w:b/>
                      <w:sz w:val="24"/>
                      <w:szCs w:val="24"/>
                    </w:rPr>
                    <w:fldChar w:fldCharType="separate"/>
                  </w:r>
                  <w:r w:rsidRPr="00AB779E">
                    <w:rPr>
                      <w:rFonts w:ascii="Arial" w:hAnsi="Arial" w:cs="Arial"/>
                      <w:b/>
                      <w:sz w:val="24"/>
                      <w:szCs w:val="24"/>
                    </w:rPr>
                    <w:fldChar w:fldCharType="end"/>
                  </w:r>
                  <w:bookmarkEnd w:id="17"/>
                </w:p>
              </w:tc>
              <w:tc>
                <w:tcPr>
                  <w:tcW w:w="9487" w:type="dxa"/>
                </w:tcPr>
                <w:p w14:paraId="438A30A9" w14:textId="77777777" w:rsidR="004D4C52" w:rsidRPr="00AB779E" w:rsidRDefault="004D4C52" w:rsidP="004D4C52">
                  <w:pPr>
                    <w:rPr>
                      <w:rFonts w:ascii="Arial" w:hAnsi="Arial" w:cs="Arial"/>
                      <w:sz w:val="24"/>
                      <w:szCs w:val="24"/>
                    </w:rPr>
                  </w:pPr>
                  <w:r w:rsidRPr="00AB779E">
                    <w:rPr>
                      <w:rFonts w:ascii="Arial" w:hAnsi="Arial" w:cs="Arial"/>
                      <w:b/>
                      <w:sz w:val="24"/>
                      <w:szCs w:val="24"/>
                    </w:rPr>
                    <w:t>Category 6:</w:t>
                  </w:r>
                </w:p>
                <w:p w14:paraId="2779A88D" w14:textId="77777777" w:rsidR="004D4C52" w:rsidRPr="00563C63" w:rsidRDefault="004D4C52" w:rsidP="004D4C52">
                  <w:pPr>
                    <w:rPr>
                      <w:rFonts w:ascii="Arial" w:hAnsi="Arial" w:cs="Arial"/>
                      <w:b/>
                      <w:sz w:val="22"/>
                      <w:szCs w:val="22"/>
                    </w:rPr>
                  </w:pPr>
                  <w:r w:rsidRPr="00563C63">
                    <w:rPr>
                      <w:rFonts w:ascii="Arial" w:hAnsi="Arial" w:cs="Arial"/>
                      <w:sz w:val="22"/>
                      <w:szCs w:val="22"/>
                    </w:rPr>
                    <w:t>This research involves the collection of data from voice, video, digital, or image recordings made for research purposes.</w:t>
                  </w:r>
                </w:p>
              </w:tc>
            </w:tr>
            <w:tr w:rsidR="004D4C52" w:rsidRPr="00AB779E" w14:paraId="78DB7C63" w14:textId="77777777" w:rsidTr="004D4C52">
              <w:trPr>
                <w:trHeight w:val="266"/>
              </w:trPr>
              <w:tc>
                <w:tcPr>
                  <w:tcW w:w="9992" w:type="dxa"/>
                  <w:gridSpan w:val="2"/>
                </w:tcPr>
                <w:p w14:paraId="24B2C27A" w14:textId="77777777" w:rsidR="004D4C52" w:rsidRPr="00AB779E" w:rsidRDefault="004D4C52" w:rsidP="004D4C52">
                  <w:pPr>
                    <w:rPr>
                      <w:rFonts w:ascii="Arial" w:hAnsi="Arial" w:cs="Arial"/>
                      <w:b/>
                      <w:sz w:val="24"/>
                      <w:szCs w:val="24"/>
                    </w:rPr>
                  </w:pPr>
                </w:p>
              </w:tc>
            </w:tr>
            <w:tr w:rsidR="004D4C52" w:rsidRPr="00AB779E" w14:paraId="47B6E095" w14:textId="77777777" w:rsidTr="00A10434">
              <w:trPr>
                <w:trHeight w:val="1763"/>
              </w:trPr>
              <w:tc>
                <w:tcPr>
                  <w:tcW w:w="505" w:type="dxa"/>
                </w:tcPr>
                <w:p w14:paraId="173FE4E8" w14:textId="77777777" w:rsidR="004D4C52" w:rsidRPr="00AB779E" w:rsidRDefault="004D4C52" w:rsidP="004D4C52">
                  <w:pPr>
                    <w:rPr>
                      <w:rFonts w:ascii="Arial" w:hAnsi="Arial" w:cs="Arial"/>
                      <w:b/>
                      <w:sz w:val="24"/>
                      <w:szCs w:val="24"/>
                    </w:rPr>
                  </w:pPr>
                  <w:r w:rsidRPr="00AB779E">
                    <w:rPr>
                      <w:rFonts w:ascii="Arial" w:hAnsi="Arial" w:cs="Arial"/>
                      <w:b/>
                      <w:sz w:val="24"/>
                      <w:szCs w:val="24"/>
                    </w:rPr>
                    <w:lastRenderedPageBreak/>
                    <w:fldChar w:fldCharType="begin">
                      <w:ffData>
                        <w:name w:val="Check20"/>
                        <w:enabled/>
                        <w:calcOnExit w:val="0"/>
                        <w:checkBox>
                          <w:sizeAuto/>
                          <w:default w:val="0"/>
                        </w:checkBox>
                      </w:ffData>
                    </w:fldChar>
                  </w:r>
                  <w:bookmarkStart w:id="18" w:name="Check20"/>
                  <w:r w:rsidRPr="00AB779E">
                    <w:rPr>
                      <w:rFonts w:ascii="Arial" w:hAnsi="Arial" w:cs="Arial"/>
                      <w:b/>
                      <w:sz w:val="24"/>
                      <w:szCs w:val="24"/>
                    </w:rPr>
                    <w:instrText xml:space="preserve"> FORMCHECKBOX </w:instrText>
                  </w:r>
                  <w:r w:rsidR="00A524F9">
                    <w:rPr>
                      <w:rFonts w:ascii="Arial" w:hAnsi="Arial" w:cs="Arial"/>
                      <w:b/>
                      <w:sz w:val="24"/>
                      <w:szCs w:val="24"/>
                    </w:rPr>
                  </w:r>
                  <w:r w:rsidR="00A524F9">
                    <w:rPr>
                      <w:rFonts w:ascii="Arial" w:hAnsi="Arial" w:cs="Arial"/>
                      <w:b/>
                      <w:sz w:val="24"/>
                      <w:szCs w:val="24"/>
                    </w:rPr>
                    <w:fldChar w:fldCharType="separate"/>
                  </w:r>
                  <w:r w:rsidRPr="00AB779E">
                    <w:rPr>
                      <w:rFonts w:ascii="Arial" w:hAnsi="Arial" w:cs="Arial"/>
                      <w:b/>
                      <w:sz w:val="24"/>
                      <w:szCs w:val="24"/>
                    </w:rPr>
                    <w:fldChar w:fldCharType="end"/>
                  </w:r>
                  <w:bookmarkEnd w:id="18"/>
                </w:p>
              </w:tc>
              <w:tc>
                <w:tcPr>
                  <w:tcW w:w="9487" w:type="dxa"/>
                </w:tcPr>
                <w:p w14:paraId="093D489D" w14:textId="77777777" w:rsidR="004D4C52" w:rsidRPr="00AB779E" w:rsidRDefault="004D4C52" w:rsidP="004D4C52">
                  <w:pPr>
                    <w:rPr>
                      <w:rFonts w:ascii="Arial" w:hAnsi="Arial" w:cs="Arial"/>
                      <w:sz w:val="24"/>
                      <w:szCs w:val="24"/>
                    </w:rPr>
                  </w:pPr>
                  <w:r w:rsidRPr="00AB779E">
                    <w:rPr>
                      <w:rFonts w:ascii="Arial" w:hAnsi="Arial" w:cs="Arial"/>
                      <w:b/>
                      <w:sz w:val="24"/>
                      <w:szCs w:val="24"/>
                    </w:rPr>
                    <w:t>Category 7:</w:t>
                  </w:r>
                </w:p>
                <w:p w14:paraId="0F176895" w14:textId="47BB7BAF" w:rsidR="004D4C52" w:rsidRPr="00563C63" w:rsidRDefault="004D4C52" w:rsidP="004D4C52">
                  <w:pPr>
                    <w:rPr>
                      <w:rFonts w:ascii="Arial" w:hAnsi="Arial" w:cs="Arial"/>
                      <w:sz w:val="22"/>
                      <w:szCs w:val="22"/>
                    </w:rPr>
                  </w:pPr>
                  <w:r w:rsidRPr="00563C63">
                    <w:rPr>
                      <w:rFonts w:ascii="Arial" w:hAnsi="Arial" w:cs="Arial"/>
                      <w:sz w:val="22"/>
                      <w:szCs w:val="22"/>
                    </w:rPr>
                    <w:t>This research involves individual or group characteristics or behavior (including, but not limited to, research on perception, cognition, motivation, identity, language, communication, cultural beliefs or practices, and social behavior)</w:t>
                  </w:r>
                  <w:r w:rsidR="0053231E">
                    <w:rPr>
                      <w:rFonts w:ascii="Arial" w:hAnsi="Arial" w:cs="Arial"/>
                      <w:sz w:val="22"/>
                      <w:szCs w:val="22"/>
                    </w:rPr>
                    <w:t xml:space="preserve">; </w:t>
                  </w:r>
                </w:p>
                <w:p w14:paraId="1013E2CA" w14:textId="59147196" w:rsidR="004D4C52" w:rsidRPr="0053231E" w:rsidRDefault="0053231E" w:rsidP="004D4C52">
                  <w:pPr>
                    <w:rPr>
                      <w:rFonts w:ascii="Arial" w:hAnsi="Arial" w:cs="Arial"/>
                      <w:b/>
                      <w:i/>
                      <w:color w:val="C00000"/>
                      <w:sz w:val="22"/>
                      <w:szCs w:val="22"/>
                    </w:rPr>
                  </w:pPr>
                  <w:r w:rsidRPr="0053231E">
                    <w:rPr>
                      <w:rFonts w:ascii="Arial" w:hAnsi="Arial" w:cs="Arial"/>
                      <w:b/>
                      <w:i/>
                      <w:color w:val="C00000"/>
                      <w:sz w:val="22"/>
                      <w:szCs w:val="22"/>
                    </w:rPr>
                    <w:t>OR</w:t>
                  </w:r>
                </w:p>
                <w:p w14:paraId="65F01DDF" w14:textId="77777777" w:rsidR="004D4C52" w:rsidRPr="00AB779E" w:rsidRDefault="004D4C52" w:rsidP="004D4C52">
                  <w:pPr>
                    <w:rPr>
                      <w:rFonts w:ascii="Arial" w:hAnsi="Arial" w:cs="Arial"/>
                      <w:b/>
                      <w:sz w:val="24"/>
                      <w:szCs w:val="24"/>
                    </w:rPr>
                  </w:pPr>
                  <w:r w:rsidRPr="00563C63">
                    <w:rPr>
                      <w:rFonts w:ascii="Arial" w:hAnsi="Arial" w:cs="Arial"/>
                      <w:sz w:val="22"/>
                      <w:szCs w:val="22"/>
                    </w:rPr>
                    <w:t>research employing survey, interview, oral history, focus group, program evaluation, human factors evaluation, or quality assurance methodologies.</w:t>
                  </w:r>
                  <w:r w:rsidRPr="00AB779E">
                    <w:rPr>
                      <w:rFonts w:ascii="Arial" w:hAnsi="Arial" w:cs="Arial"/>
                      <w:sz w:val="24"/>
                      <w:szCs w:val="24"/>
                    </w:rPr>
                    <w:t xml:space="preserve">  </w:t>
                  </w:r>
                  <w:r w:rsidRPr="00AB779E">
                    <w:rPr>
                      <w:rFonts w:ascii="Arial" w:hAnsi="Arial" w:cs="Arial"/>
                      <w:i/>
                      <w:sz w:val="24"/>
                      <w:szCs w:val="24"/>
                    </w:rPr>
                    <w:t xml:space="preserve">  </w:t>
                  </w:r>
                </w:p>
              </w:tc>
            </w:tr>
            <w:tr w:rsidR="0053231E" w:rsidRPr="00AB779E" w14:paraId="647E5F25" w14:textId="77777777" w:rsidTr="00EC268C">
              <w:trPr>
                <w:trHeight w:val="259"/>
              </w:trPr>
              <w:tc>
                <w:tcPr>
                  <w:tcW w:w="9992" w:type="dxa"/>
                  <w:gridSpan w:val="2"/>
                </w:tcPr>
                <w:p w14:paraId="723E8B99" w14:textId="77777777" w:rsidR="0053231E" w:rsidRPr="00AB779E" w:rsidRDefault="0053231E" w:rsidP="004D4C52">
                  <w:pPr>
                    <w:rPr>
                      <w:rFonts w:ascii="Arial" w:hAnsi="Arial" w:cs="Arial"/>
                      <w:b/>
                      <w:sz w:val="24"/>
                      <w:szCs w:val="24"/>
                    </w:rPr>
                  </w:pPr>
                </w:p>
              </w:tc>
            </w:tr>
            <w:tr w:rsidR="0053231E" w:rsidRPr="00AB779E" w14:paraId="7DFFE31A" w14:textId="77777777" w:rsidTr="00EC268C">
              <w:trPr>
                <w:trHeight w:val="647"/>
              </w:trPr>
              <w:tc>
                <w:tcPr>
                  <w:tcW w:w="9992" w:type="dxa"/>
                  <w:gridSpan w:val="2"/>
                </w:tcPr>
                <w:p w14:paraId="5441DE74" w14:textId="6DD0FD5B" w:rsidR="0053231E" w:rsidRPr="00AB779E" w:rsidRDefault="0053231E" w:rsidP="00EC268C">
                  <w:pPr>
                    <w:jc w:val="center"/>
                    <w:rPr>
                      <w:rFonts w:ascii="Arial" w:hAnsi="Arial" w:cs="Arial"/>
                      <w:b/>
                      <w:sz w:val="24"/>
                      <w:szCs w:val="24"/>
                    </w:rPr>
                  </w:pPr>
                  <w:r>
                    <w:rPr>
                      <w:rFonts w:ascii="Arial" w:hAnsi="Arial" w:cs="Arial"/>
                      <w:b/>
                      <w:sz w:val="24"/>
                      <w:szCs w:val="24"/>
                    </w:rPr>
                    <w:t xml:space="preserve">Category 8: </w:t>
                  </w:r>
                  <w:r w:rsidRPr="00C4383D">
                    <w:rPr>
                      <w:rFonts w:ascii="Arial" w:hAnsi="Arial" w:cs="Arial"/>
                      <w:b/>
                      <w:sz w:val="24"/>
                      <w:szCs w:val="24"/>
                    </w:rPr>
                    <w:t xml:space="preserve">Continuing review of </w:t>
                  </w:r>
                  <w:r w:rsidR="00D53E8E">
                    <w:rPr>
                      <w:rFonts w:ascii="Arial" w:hAnsi="Arial" w:cs="Arial"/>
                      <w:b/>
                      <w:sz w:val="24"/>
                      <w:szCs w:val="24"/>
                    </w:rPr>
                    <w:t>study</w:t>
                  </w:r>
                  <w:r w:rsidR="00D53E8E" w:rsidRPr="00C4383D">
                    <w:rPr>
                      <w:rFonts w:ascii="Arial" w:hAnsi="Arial" w:cs="Arial"/>
                      <w:b/>
                      <w:sz w:val="24"/>
                      <w:szCs w:val="24"/>
                    </w:rPr>
                    <w:t xml:space="preserve"> </w:t>
                  </w:r>
                  <w:r w:rsidRPr="00C4383D">
                    <w:rPr>
                      <w:rFonts w:ascii="Arial" w:hAnsi="Arial" w:cs="Arial"/>
                      <w:b/>
                      <w:sz w:val="24"/>
                      <w:szCs w:val="24"/>
                    </w:rPr>
                    <w:t xml:space="preserve">previously approved by </w:t>
                  </w:r>
                  <w:r w:rsidR="00D53E8E">
                    <w:rPr>
                      <w:rFonts w:ascii="Arial" w:hAnsi="Arial" w:cs="Arial"/>
                      <w:b/>
                      <w:sz w:val="24"/>
                      <w:szCs w:val="24"/>
                    </w:rPr>
                    <w:t>a</w:t>
                  </w:r>
                  <w:r w:rsidRPr="00C4383D">
                    <w:rPr>
                      <w:rFonts w:ascii="Arial" w:hAnsi="Arial" w:cs="Arial"/>
                      <w:b/>
                      <w:sz w:val="24"/>
                      <w:szCs w:val="24"/>
                    </w:rPr>
                    <w:t xml:space="preserve"> convened IRB (</w:t>
                  </w:r>
                  <w:r w:rsidRPr="00D53E8E">
                    <w:rPr>
                      <w:rFonts w:ascii="Arial" w:hAnsi="Arial" w:cs="Arial"/>
                      <w:b/>
                      <w:color w:val="C00000"/>
                      <w:sz w:val="24"/>
                      <w:szCs w:val="24"/>
                    </w:rPr>
                    <w:t>check one</w:t>
                  </w:r>
                  <w:r w:rsidRPr="00C4383D">
                    <w:rPr>
                      <w:rFonts w:ascii="Arial" w:hAnsi="Arial" w:cs="Arial"/>
                      <w:b/>
                      <w:sz w:val="24"/>
                      <w:szCs w:val="24"/>
                    </w:rPr>
                    <w:t>):</w:t>
                  </w:r>
                </w:p>
              </w:tc>
            </w:tr>
            <w:tr w:rsidR="0053231E" w:rsidRPr="00AB779E" w14:paraId="3E14F442" w14:textId="77777777" w:rsidTr="0053231E">
              <w:trPr>
                <w:trHeight w:val="1295"/>
              </w:trPr>
              <w:tc>
                <w:tcPr>
                  <w:tcW w:w="505" w:type="dxa"/>
                </w:tcPr>
                <w:p w14:paraId="16253639" w14:textId="78083E91" w:rsidR="0053231E" w:rsidRPr="00AB779E" w:rsidRDefault="0053231E" w:rsidP="004D4C52">
                  <w:pPr>
                    <w:rPr>
                      <w:rFonts w:ascii="Arial" w:hAnsi="Arial" w:cs="Arial"/>
                      <w:b/>
                      <w:sz w:val="24"/>
                      <w:szCs w:val="24"/>
                    </w:rPr>
                  </w:pPr>
                  <w:r w:rsidRPr="00AB779E">
                    <w:rPr>
                      <w:rFonts w:ascii="Arial" w:hAnsi="Arial" w:cs="Arial"/>
                      <w:b/>
                      <w:sz w:val="24"/>
                      <w:szCs w:val="24"/>
                    </w:rPr>
                    <w:fldChar w:fldCharType="begin">
                      <w:ffData>
                        <w:name w:val="Check20"/>
                        <w:enabled/>
                        <w:calcOnExit w:val="0"/>
                        <w:checkBox>
                          <w:sizeAuto/>
                          <w:default w:val="0"/>
                        </w:checkBox>
                      </w:ffData>
                    </w:fldChar>
                  </w:r>
                  <w:r w:rsidRPr="00AB779E">
                    <w:rPr>
                      <w:rFonts w:ascii="Arial" w:hAnsi="Arial" w:cs="Arial"/>
                      <w:b/>
                      <w:sz w:val="24"/>
                      <w:szCs w:val="24"/>
                    </w:rPr>
                    <w:instrText xml:space="preserve"> FORMCHECKBOX </w:instrText>
                  </w:r>
                  <w:r w:rsidR="00A524F9">
                    <w:rPr>
                      <w:rFonts w:ascii="Arial" w:hAnsi="Arial" w:cs="Arial"/>
                      <w:b/>
                      <w:sz w:val="24"/>
                      <w:szCs w:val="24"/>
                    </w:rPr>
                  </w:r>
                  <w:r w:rsidR="00A524F9">
                    <w:rPr>
                      <w:rFonts w:ascii="Arial" w:hAnsi="Arial" w:cs="Arial"/>
                      <w:b/>
                      <w:sz w:val="24"/>
                      <w:szCs w:val="24"/>
                    </w:rPr>
                    <w:fldChar w:fldCharType="separate"/>
                  </w:r>
                  <w:r w:rsidRPr="00AB779E">
                    <w:rPr>
                      <w:rFonts w:ascii="Arial" w:hAnsi="Arial" w:cs="Arial"/>
                      <w:b/>
                      <w:sz w:val="24"/>
                      <w:szCs w:val="24"/>
                    </w:rPr>
                    <w:fldChar w:fldCharType="end"/>
                  </w:r>
                </w:p>
              </w:tc>
              <w:tc>
                <w:tcPr>
                  <w:tcW w:w="9487" w:type="dxa"/>
                </w:tcPr>
                <w:p w14:paraId="308849E2" w14:textId="77777777" w:rsidR="0053231E" w:rsidRDefault="0053231E" w:rsidP="0053231E">
                  <w:pPr>
                    <w:tabs>
                      <w:tab w:val="left" w:pos="-540"/>
                    </w:tabs>
                    <w:ind w:left="30"/>
                    <w:rPr>
                      <w:rFonts w:ascii="Arial" w:hAnsi="Arial" w:cs="Arial"/>
                      <w:sz w:val="22"/>
                      <w:szCs w:val="24"/>
                    </w:rPr>
                  </w:pPr>
                  <w:r w:rsidRPr="0053231E">
                    <w:rPr>
                      <w:rFonts w:ascii="Arial" w:hAnsi="Arial" w:cs="Arial"/>
                      <w:b/>
                      <w:bCs/>
                      <w:sz w:val="24"/>
                      <w:szCs w:val="24"/>
                    </w:rPr>
                    <w:t>Category 8(a):</w:t>
                  </w:r>
                  <w:r>
                    <w:rPr>
                      <w:rFonts w:ascii="Arial" w:hAnsi="Arial" w:cs="Arial"/>
                      <w:sz w:val="24"/>
                      <w:szCs w:val="24"/>
                    </w:rPr>
                    <w:t xml:space="preserve"> </w:t>
                  </w:r>
                  <w:proofErr w:type="gramStart"/>
                  <w:r w:rsidRPr="0053231E">
                    <w:rPr>
                      <w:rFonts w:ascii="Arial" w:hAnsi="Arial" w:cs="Arial"/>
                      <w:b/>
                      <w:color w:val="C00000"/>
                      <w:sz w:val="24"/>
                      <w:szCs w:val="24"/>
                    </w:rPr>
                    <w:t>All</w:t>
                  </w:r>
                  <w:r w:rsidRPr="0053231E">
                    <w:rPr>
                      <w:rFonts w:ascii="Arial" w:hAnsi="Arial" w:cs="Arial"/>
                      <w:color w:val="C00000"/>
                      <w:sz w:val="24"/>
                      <w:szCs w:val="24"/>
                    </w:rPr>
                    <w:t xml:space="preserve"> </w:t>
                  </w:r>
                  <w:r w:rsidRPr="0053231E">
                    <w:rPr>
                      <w:rFonts w:ascii="Arial" w:hAnsi="Arial" w:cs="Arial"/>
                      <w:b/>
                      <w:bCs/>
                      <w:color w:val="C00000"/>
                      <w:sz w:val="24"/>
                      <w:szCs w:val="24"/>
                    </w:rPr>
                    <w:t>of</w:t>
                  </w:r>
                  <w:proofErr w:type="gramEnd"/>
                  <w:r w:rsidRPr="0053231E">
                    <w:rPr>
                      <w:rFonts w:ascii="Arial" w:hAnsi="Arial" w:cs="Arial"/>
                      <w:b/>
                      <w:bCs/>
                      <w:color w:val="C00000"/>
                      <w:sz w:val="24"/>
                      <w:szCs w:val="24"/>
                    </w:rPr>
                    <w:t xml:space="preserve"> the following are true</w:t>
                  </w:r>
                  <w:r w:rsidRPr="0053231E">
                    <w:rPr>
                      <w:rFonts w:ascii="Arial" w:hAnsi="Arial" w:cs="Arial"/>
                      <w:b/>
                      <w:bCs/>
                      <w:color w:val="C00000"/>
                      <w:sz w:val="22"/>
                      <w:szCs w:val="24"/>
                    </w:rPr>
                    <w:t>:</w:t>
                  </w:r>
                </w:p>
                <w:p w14:paraId="77872A81" w14:textId="6DE26E65" w:rsidR="0053231E" w:rsidRPr="00CA6C67" w:rsidRDefault="0053231E" w:rsidP="0053231E">
                  <w:pPr>
                    <w:numPr>
                      <w:ilvl w:val="0"/>
                      <w:numId w:val="36"/>
                    </w:numPr>
                    <w:tabs>
                      <w:tab w:val="left" w:pos="-540"/>
                    </w:tabs>
                    <w:rPr>
                      <w:rFonts w:ascii="Arial" w:hAnsi="Arial" w:cs="Arial"/>
                      <w:sz w:val="24"/>
                      <w:szCs w:val="24"/>
                    </w:rPr>
                  </w:pPr>
                  <w:r w:rsidRPr="00EC52C3">
                    <w:rPr>
                      <w:rFonts w:ascii="Arial" w:hAnsi="Arial" w:cs="Arial"/>
                      <w:sz w:val="22"/>
                      <w:szCs w:val="24"/>
                    </w:rPr>
                    <w:t>The research is permanently closed to the enrollment of new subjects</w:t>
                  </w:r>
                  <w:r w:rsidR="006120BF">
                    <w:rPr>
                      <w:rFonts w:ascii="Arial" w:hAnsi="Arial" w:cs="Arial"/>
                      <w:sz w:val="22"/>
                      <w:szCs w:val="24"/>
                    </w:rPr>
                    <w:t>;</w:t>
                  </w:r>
                  <w:r w:rsidRPr="00EC52C3">
                    <w:rPr>
                      <w:rFonts w:ascii="Arial" w:hAnsi="Arial" w:cs="Arial"/>
                      <w:sz w:val="22"/>
                      <w:szCs w:val="24"/>
                    </w:rPr>
                    <w:t xml:space="preserve"> </w:t>
                  </w:r>
                  <w:r w:rsidRPr="002D64F3">
                    <w:rPr>
                      <w:rFonts w:ascii="Arial" w:hAnsi="Arial" w:cs="Arial"/>
                      <w:b/>
                      <w:sz w:val="22"/>
                      <w:szCs w:val="24"/>
                      <w:u w:val="single"/>
                    </w:rPr>
                    <w:t>and</w:t>
                  </w:r>
                </w:p>
                <w:p w14:paraId="17769B0A" w14:textId="20F40EAC" w:rsidR="0053231E" w:rsidRDefault="0053231E" w:rsidP="0053231E">
                  <w:pPr>
                    <w:numPr>
                      <w:ilvl w:val="0"/>
                      <w:numId w:val="36"/>
                    </w:numPr>
                    <w:tabs>
                      <w:tab w:val="left" w:pos="-540"/>
                    </w:tabs>
                    <w:rPr>
                      <w:rFonts w:ascii="Arial" w:hAnsi="Arial" w:cs="Arial"/>
                      <w:sz w:val="24"/>
                      <w:szCs w:val="24"/>
                    </w:rPr>
                  </w:pPr>
                  <w:proofErr w:type="gramStart"/>
                  <w:r w:rsidRPr="00EC52C3">
                    <w:rPr>
                      <w:rFonts w:ascii="Arial" w:hAnsi="Arial" w:cs="Arial"/>
                      <w:sz w:val="22"/>
                      <w:szCs w:val="24"/>
                    </w:rPr>
                    <w:t>All of</w:t>
                  </w:r>
                  <w:proofErr w:type="gramEnd"/>
                  <w:r w:rsidRPr="00EC52C3">
                    <w:rPr>
                      <w:rFonts w:ascii="Arial" w:hAnsi="Arial" w:cs="Arial"/>
                      <w:sz w:val="22"/>
                      <w:szCs w:val="24"/>
                    </w:rPr>
                    <w:t xml:space="preserve"> the subjects completed all research-related interventions</w:t>
                  </w:r>
                  <w:r w:rsidR="006120BF">
                    <w:rPr>
                      <w:rFonts w:ascii="Arial" w:hAnsi="Arial" w:cs="Arial"/>
                      <w:sz w:val="22"/>
                      <w:szCs w:val="24"/>
                    </w:rPr>
                    <w:t>;</w:t>
                  </w:r>
                  <w:r>
                    <w:rPr>
                      <w:rFonts w:ascii="Arial" w:hAnsi="Arial" w:cs="Arial"/>
                      <w:sz w:val="22"/>
                      <w:szCs w:val="24"/>
                    </w:rPr>
                    <w:t xml:space="preserve"> </w:t>
                  </w:r>
                  <w:r w:rsidRPr="002D64F3">
                    <w:rPr>
                      <w:rFonts w:ascii="Arial" w:hAnsi="Arial" w:cs="Arial"/>
                      <w:b/>
                      <w:sz w:val="22"/>
                      <w:szCs w:val="24"/>
                      <w:u w:val="single"/>
                    </w:rPr>
                    <w:t>and</w:t>
                  </w:r>
                </w:p>
                <w:p w14:paraId="2C9DD584" w14:textId="3C2691FE" w:rsidR="0053231E" w:rsidRPr="00AB779E" w:rsidRDefault="0053231E" w:rsidP="0053231E">
                  <w:pPr>
                    <w:numPr>
                      <w:ilvl w:val="0"/>
                      <w:numId w:val="36"/>
                    </w:numPr>
                    <w:rPr>
                      <w:rFonts w:ascii="Arial" w:hAnsi="Arial" w:cs="Arial"/>
                      <w:b/>
                      <w:sz w:val="24"/>
                      <w:szCs w:val="24"/>
                    </w:rPr>
                  </w:pPr>
                  <w:r w:rsidRPr="00EC52C3">
                    <w:rPr>
                      <w:rFonts w:ascii="Arial" w:hAnsi="Arial" w:cs="Arial"/>
                      <w:sz w:val="22"/>
                      <w:szCs w:val="24"/>
                    </w:rPr>
                    <w:t>The research is active only for long-term follow-up of subjects</w:t>
                  </w:r>
                </w:p>
              </w:tc>
            </w:tr>
            <w:tr w:rsidR="0053231E" w:rsidRPr="00AB779E" w14:paraId="32A96014" w14:textId="77777777" w:rsidTr="006120BF">
              <w:trPr>
                <w:trHeight w:val="440"/>
              </w:trPr>
              <w:tc>
                <w:tcPr>
                  <w:tcW w:w="505" w:type="dxa"/>
                </w:tcPr>
                <w:p w14:paraId="3485F461" w14:textId="6F552F44" w:rsidR="0053231E" w:rsidRPr="00AB779E" w:rsidRDefault="0053231E" w:rsidP="0053231E">
                  <w:pPr>
                    <w:rPr>
                      <w:rFonts w:ascii="Arial" w:hAnsi="Arial" w:cs="Arial"/>
                      <w:b/>
                      <w:sz w:val="24"/>
                      <w:szCs w:val="24"/>
                    </w:rPr>
                  </w:pPr>
                  <w:r w:rsidRPr="00AB779E">
                    <w:rPr>
                      <w:rFonts w:ascii="Arial" w:hAnsi="Arial" w:cs="Arial"/>
                      <w:b/>
                      <w:sz w:val="24"/>
                      <w:szCs w:val="24"/>
                    </w:rPr>
                    <w:fldChar w:fldCharType="begin">
                      <w:ffData>
                        <w:name w:val="Check20"/>
                        <w:enabled/>
                        <w:calcOnExit w:val="0"/>
                        <w:checkBox>
                          <w:sizeAuto/>
                          <w:default w:val="0"/>
                        </w:checkBox>
                      </w:ffData>
                    </w:fldChar>
                  </w:r>
                  <w:r w:rsidRPr="00AB779E">
                    <w:rPr>
                      <w:rFonts w:ascii="Arial" w:hAnsi="Arial" w:cs="Arial"/>
                      <w:b/>
                      <w:sz w:val="24"/>
                      <w:szCs w:val="24"/>
                    </w:rPr>
                    <w:instrText xml:space="preserve"> FORMCHECKBOX </w:instrText>
                  </w:r>
                  <w:r w:rsidR="00A524F9">
                    <w:rPr>
                      <w:rFonts w:ascii="Arial" w:hAnsi="Arial" w:cs="Arial"/>
                      <w:b/>
                      <w:sz w:val="24"/>
                      <w:szCs w:val="24"/>
                    </w:rPr>
                  </w:r>
                  <w:r w:rsidR="00A524F9">
                    <w:rPr>
                      <w:rFonts w:ascii="Arial" w:hAnsi="Arial" w:cs="Arial"/>
                      <w:b/>
                      <w:sz w:val="24"/>
                      <w:szCs w:val="24"/>
                    </w:rPr>
                    <w:fldChar w:fldCharType="separate"/>
                  </w:r>
                  <w:r w:rsidRPr="00AB779E">
                    <w:rPr>
                      <w:rFonts w:ascii="Arial" w:hAnsi="Arial" w:cs="Arial"/>
                      <w:b/>
                      <w:sz w:val="24"/>
                      <w:szCs w:val="24"/>
                    </w:rPr>
                    <w:fldChar w:fldCharType="end"/>
                  </w:r>
                </w:p>
              </w:tc>
              <w:tc>
                <w:tcPr>
                  <w:tcW w:w="9487" w:type="dxa"/>
                </w:tcPr>
                <w:p w14:paraId="11FD04AF" w14:textId="64CCBE2D" w:rsidR="0053231E" w:rsidRPr="00AB779E" w:rsidRDefault="0053231E" w:rsidP="0053231E">
                  <w:pPr>
                    <w:rPr>
                      <w:rFonts w:ascii="Arial" w:hAnsi="Arial" w:cs="Arial"/>
                      <w:b/>
                      <w:sz w:val="24"/>
                      <w:szCs w:val="24"/>
                    </w:rPr>
                  </w:pPr>
                  <w:r w:rsidRPr="006120BF">
                    <w:rPr>
                      <w:rFonts w:ascii="Arial" w:hAnsi="Arial" w:cs="Arial"/>
                      <w:b/>
                      <w:sz w:val="24"/>
                      <w:szCs w:val="24"/>
                    </w:rPr>
                    <w:t>Category 8(b):</w:t>
                  </w:r>
                  <w:r w:rsidRPr="006120BF">
                    <w:rPr>
                      <w:rFonts w:ascii="Arial" w:hAnsi="Arial" w:cs="Arial"/>
                      <w:bCs/>
                      <w:sz w:val="24"/>
                      <w:szCs w:val="24"/>
                    </w:rPr>
                    <w:t xml:space="preserve"> </w:t>
                  </w:r>
                  <w:r w:rsidRPr="00EC52C3">
                    <w:rPr>
                      <w:rFonts w:ascii="Arial" w:hAnsi="Arial" w:cs="Arial"/>
                      <w:bCs/>
                      <w:sz w:val="22"/>
                      <w:szCs w:val="24"/>
                    </w:rPr>
                    <w:t>No subjects have been enrolled and no additional risks have been identified</w:t>
                  </w:r>
                  <w:r>
                    <w:rPr>
                      <w:rFonts w:ascii="Arial" w:hAnsi="Arial" w:cs="Arial"/>
                      <w:bCs/>
                      <w:sz w:val="22"/>
                      <w:szCs w:val="24"/>
                    </w:rPr>
                    <w:t>.</w:t>
                  </w:r>
                </w:p>
              </w:tc>
            </w:tr>
            <w:tr w:rsidR="0053231E" w:rsidRPr="00AB779E" w14:paraId="28393C6F" w14:textId="77777777" w:rsidTr="006120BF">
              <w:trPr>
                <w:trHeight w:val="440"/>
              </w:trPr>
              <w:tc>
                <w:tcPr>
                  <w:tcW w:w="505" w:type="dxa"/>
                </w:tcPr>
                <w:p w14:paraId="16E65B28" w14:textId="320347CE" w:rsidR="0053231E" w:rsidRPr="00AB779E" w:rsidRDefault="0053231E" w:rsidP="0053231E">
                  <w:pPr>
                    <w:rPr>
                      <w:rFonts w:ascii="Arial" w:hAnsi="Arial" w:cs="Arial"/>
                      <w:b/>
                      <w:sz w:val="24"/>
                      <w:szCs w:val="24"/>
                    </w:rPr>
                  </w:pPr>
                  <w:r w:rsidRPr="00AB779E">
                    <w:rPr>
                      <w:rFonts w:ascii="Arial" w:hAnsi="Arial" w:cs="Arial"/>
                      <w:b/>
                      <w:sz w:val="24"/>
                      <w:szCs w:val="24"/>
                    </w:rPr>
                    <w:fldChar w:fldCharType="begin">
                      <w:ffData>
                        <w:name w:val="Check20"/>
                        <w:enabled/>
                        <w:calcOnExit w:val="0"/>
                        <w:checkBox>
                          <w:sizeAuto/>
                          <w:default w:val="0"/>
                        </w:checkBox>
                      </w:ffData>
                    </w:fldChar>
                  </w:r>
                  <w:r w:rsidRPr="00AB779E">
                    <w:rPr>
                      <w:rFonts w:ascii="Arial" w:hAnsi="Arial" w:cs="Arial"/>
                      <w:b/>
                      <w:sz w:val="24"/>
                      <w:szCs w:val="24"/>
                    </w:rPr>
                    <w:instrText xml:space="preserve"> FORMCHECKBOX </w:instrText>
                  </w:r>
                  <w:r w:rsidR="00A524F9">
                    <w:rPr>
                      <w:rFonts w:ascii="Arial" w:hAnsi="Arial" w:cs="Arial"/>
                      <w:b/>
                      <w:sz w:val="24"/>
                      <w:szCs w:val="24"/>
                    </w:rPr>
                  </w:r>
                  <w:r w:rsidR="00A524F9">
                    <w:rPr>
                      <w:rFonts w:ascii="Arial" w:hAnsi="Arial" w:cs="Arial"/>
                      <w:b/>
                      <w:sz w:val="24"/>
                      <w:szCs w:val="24"/>
                    </w:rPr>
                    <w:fldChar w:fldCharType="separate"/>
                  </w:r>
                  <w:r w:rsidRPr="00AB779E">
                    <w:rPr>
                      <w:rFonts w:ascii="Arial" w:hAnsi="Arial" w:cs="Arial"/>
                      <w:b/>
                      <w:sz w:val="24"/>
                      <w:szCs w:val="24"/>
                    </w:rPr>
                    <w:fldChar w:fldCharType="end"/>
                  </w:r>
                </w:p>
              </w:tc>
              <w:tc>
                <w:tcPr>
                  <w:tcW w:w="9487" w:type="dxa"/>
                </w:tcPr>
                <w:p w14:paraId="1E43C069" w14:textId="764F2EE4" w:rsidR="0053231E" w:rsidRPr="00AB779E" w:rsidRDefault="0053231E" w:rsidP="0053231E">
                  <w:pPr>
                    <w:rPr>
                      <w:rFonts w:ascii="Arial" w:hAnsi="Arial" w:cs="Arial"/>
                      <w:b/>
                      <w:sz w:val="24"/>
                      <w:szCs w:val="24"/>
                    </w:rPr>
                  </w:pPr>
                  <w:r w:rsidRPr="0053231E">
                    <w:rPr>
                      <w:rFonts w:ascii="Arial" w:hAnsi="Arial" w:cs="Arial"/>
                      <w:b/>
                      <w:bCs/>
                      <w:sz w:val="24"/>
                      <w:szCs w:val="24"/>
                    </w:rPr>
                    <w:t>Category 8(c):</w:t>
                  </w:r>
                  <w:r>
                    <w:rPr>
                      <w:rFonts w:ascii="Arial" w:hAnsi="Arial" w:cs="Arial"/>
                      <w:sz w:val="24"/>
                      <w:szCs w:val="24"/>
                    </w:rPr>
                    <w:t xml:space="preserve"> </w:t>
                  </w:r>
                  <w:r w:rsidRPr="00EC52C3">
                    <w:rPr>
                      <w:rFonts w:ascii="Arial" w:hAnsi="Arial" w:cs="Arial"/>
                      <w:sz w:val="22"/>
                      <w:szCs w:val="24"/>
                    </w:rPr>
                    <w:t>The remaining research activities limited to data analysis</w:t>
                  </w:r>
                  <w:r w:rsidR="00EC268C">
                    <w:rPr>
                      <w:rFonts w:ascii="Arial" w:hAnsi="Arial" w:cs="Arial"/>
                      <w:sz w:val="22"/>
                      <w:szCs w:val="24"/>
                    </w:rPr>
                    <w:t>.</w:t>
                  </w:r>
                </w:p>
              </w:tc>
            </w:tr>
            <w:tr w:rsidR="0053231E" w:rsidRPr="00AB779E" w14:paraId="74026D61" w14:textId="77777777" w:rsidTr="00EC268C">
              <w:trPr>
                <w:trHeight w:val="259"/>
              </w:trPr>
              <w:tc>
                <w:tcPr>
                  <w:tcW w:w="9992" w:type="dxa"/>
                  <w:gridSpan w:val="2"/>
                </w:tcPr>
                <w:p w14:paraId="66FC3176" w14:textId="77777777" w:rsidR="0053231E" w:rsidRPr="0053231E" w:rsidRDefault="0053231E" w:rsidP="0053231E">
                  <w:pPr>
                    <w:rPr>
                      <w:rFonts w:ascii="Arial" w:hAnsi="Arial" w:cs="Arial"/>
                      <w:b/>
                      <w:bCs/>
                      <w:sz w:val="24"/>
                      <w:szCs w:val="24"/>
                    </w:rPr>
                  </w:pPr>
                </w:p>
              </w:tc>
            </w:tr>
            <w:tr w:rsidR="0053231E" w:rsidRPr="00AB779E" w14:paraId="4AA25719" w14:textId="77777777" w:rsidTr="0053231E">
              <w:trPr>
                <w:trHeight w:val="1520"/>
              </w:trPr>
              <w:tc>
                <w:tcPr>
                  <w:tcW w:w="505" w:type="dxa"/>
                </w:tcPr>
                <w:p w14:paraId="145E70D1" w14:textId="48411A3A" w:rsidR="0053231E" w:rsidRPr="00AB779E" w:rsidRDefault="0053231E" w:rsidP="0053231E">
                  <w:pPr>
                    <w:rPr>
                      <w:rFonts w:ascii="Arial" w:hAnsi="Arial" w:cs="Arial"/>
                      <w:b/>
                      <w:sz w:val="24"/>
                      <w:szCs w:val="24"/>
                    </w:rPr>
                  </w:pPr>
                  <w:r>
                    <w:rPr>
                      <w:rFonts w:ascii="Arial" w:hAnsi="Arial" w:cs="Arial"/>
                      <w:sz w:val="24"/>
                      <w:szCs w:val="24"/>
                    </w:rPr>
                    <w:fldChar w:fldCharType="begin">
                      <w:ffData>
                        <w:name w:val="Check52"/>
                        <w:enabled/>
                        <w:calcOnExit w:val="0"/>
                        <w:checkBox>
                          <w:sizeAuto/>
                          <w:default w:val="0"/>
                        </w:checkBox>
                      </w:ffData>
                    </w:fldChar>
                  </w:r>
                  <w:r>
                    <w:rPr>
                      <w:rFonts w:ascii="Arial" w:hAnsi="Arial" w:cs="Arial"/>
                      <w:sz w:val="24"/>
                      <w:szCs w:val="24"/>
                    </w:rPr>
                    <w:instrText xml:space="preserve"> FORMCHECKBOX </w:instrText>
                  </w:r>
                  <w:r w:rsidR="00A524F9">
                    <w:rPr>
                      <w:rFonts w:ascii="Arial" w:hAnsi="Arial" w:cs="Arial"/>
                      <w:sz w:val="24"/>
                      <w:szCs w:val="24"/>
                    </w:rPr>
                  </w:r>
                  <w:r w:rsidR="00A524F9">
                    <w:rPr>
                      <w:rFonts w:ascii="Arial" w:hAnsi="Arial" w:cs="Arial"/>
                      <w:sz w:val="24"/>
                      <w:szCs w:val="24"/>
                    </w:rPr>
                    <w:fldChar w:fldCharType="separate"/>
                  </w:r>
                  <w:r>
                    <w:rPr>
                      <w:rFonts w:ascii="Arial" w:hAnsi="Arial" w:cs="Arial"/>
                      <w:sz w:val="24"/>
                      <w:szCs w:val="24"/>
                    </w:rPr>
                    <w:fldChar w:fldCharType="end"/>
                  </w:r>
                </w:p>
              </w:tc>
              <w:tc>
                <w:tcPr>
                  <w:tcW w:w="9487" w:type="dxa"/>
                </w:tcPr>
                <w:p w14:paraId="742501F9" w14:textId="498DEF6A" w:rsidR="0053231E" w:rsidRDefault="0053231E" w:rsidP="0053231E">
                  <w:pPr>
                    <w:tabs>
                      <w:tab w:val="left" w:pos="-540"/>
                    </w:tabs>
                    <w:ind w:hanging="18"/>
                    <w:rPr>
                      <w:rFonts w:ascii="Arial" w:hAnsi="Arial" w:cs="Arial"/>
                      <w:b/>
                      <w:sz w:val="24"/>
                      <w:szCs w:val="24"/>
                    </w:rPr>
                  </w:pPr>
                  <w:r>
                    <w:rPr>
                      <w:rFonts w:ascii="Arial" w:hAnsi="Arial" w:cs="Arial"/>
                      <w:b/>
                      <w:sz w:val="24"/>
                      <w:szCs w:val="24"/>
                    </w:rPr>
                    <w:t>Category 9:</w:t>
                  </w:r>
                  <w:r w:rsidR="00D53E8E">
                    <w:rPr>
                      <w:rFonts w:ascii="Arial" w:hAnsi="Arial" w:cs="Arial"/>
                      <w:b/>
                      <w:sz w:val="24"/>
                      <w:szCs w:val="24"/>
                    </w:rPr>
                    <w:t xml:space="preserve"> </w:t>
                  </w:r>
                  <w:r w:rsidR="00D53E8E" w:rsidRPr="007F6E0B">
                    <w:rPr>
                      <w:rFonts w:ascii="Arial" w:hAnsi="Arial" w:cs="Arial"/>
                      <w:b/>
                      <w:sz w:val="24"/>
                      <w:szCs w:val="24"/>
                    </w:rPr>
                    <w:t xml:space="preserve">Continuing review of </w:t>
                  </w:r>
                  <w:r w:rsidR="00D53E8E">
                    <w:rPr>
                      <w:rFonts w:ascii="Arial" w:hAnsi="Arial" w:cs="Arial"/>
                      <w:b/>
                      <w:sz w:val="24"/>
                      <w:szCs w:val="24"/>
                    </w:rPr>
                    <w:t>study</w:t>
                  </w:r>
                  <w:r w:rsidR="00D53E8E" w:rsidRPr="007F6E0B">
                    <w:rPr>
                      <w:rFonts w:ascii="Arial" w:hAnsi="Arial" w:cs="Arial"/>
                      <w:b/>
                      <w:sz w:val="24"/>
                      <w:szCs w:val="24"/>
                    </w:rPr>
                    <w:t xml:space="preserve"> previously approved by </w:t>
                  </w:r>
                  <w:r w:rsidR="00D53E8E">
                    <w:rPr>
                      <w:rFonts w:ascii="Arial" w:hAnsi="Arial" w:cs="Arial"/>
                      <w:b/>
                      <w:sz w:val="24"/>
                      <w:szCs w:val="24"/>
                    </w:rPr>
                    <w:t xml:space="preserve">a </w:t>
                  </w:r>
                  <w:r w:rsidR="00D53E8E" w:rsidRPr="007F6E0B">
                    <w:rPr>
                      <w:rFonts w:ascii="Arial" w:hAnsi="Arial" w:cs="Arial"/>
                      <w:b/>
                      <w:sz w:val="24"/>
                      <w:szCs w:val="24"/>
                    </w:rPr>
                    <w:t>convened IRB</w:t>
                  </w:r>
                </w:p>
                <w:p w14:paraId="061ABBC6" w14:textId="4AC9A950" w:rsidR="0053231E" w:rsidRPr="00AB779E" w:rsidRDefault="0053231E" w:rsidP="0053231E">
                  <w:pPr>
                    <w:rPr>
                      <w:rFonts w:ascii="Arial" w:hAnsi="Arial" w:cs="Arial"/>
                      <w:b/>
                      <w:sz w:val="24"/>
                      <w:szCs w:val="24"/>
                    </w:rPr>
                  </w:pPr>
                  <w:r>
                    <w:rPr>
                      <w:rFonts w:ascii="Arial" w:hAnsi="Arial" w:cs="Arial"/>
                      <w:sz w:val="22"/>
                      <w:szCs w:val="24"/>
                    </w:rP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tc>
            </w:tr>
          </w:tbl>
          <w:p w14:paraId="4DD29589" w14:textId="77777777" w:rsidR="00257AAC" w:rsidRDefault="00257AAC" w:rsidP="00257AAC"/>
        </w:tc>
      </w:tr>
      <w:bookmarkEnd w:id="5"/>
    </w:tbl>
    <w:p w14:paraId="7A176DB7" w14:textId="77777777" w:rsidR="007D5869" w:rsidRDefault="007D5869" w:rsidP="007676FA">
      <w:pPr>
        <w:rPr>
          <w:rFonts w:ascii="Arial" w:hAnsi="Arial" w:cs="Arial"/>
          <w:b/>
          <w:sz w:val="22"/>
          <w:szCs w:val="22"/>
        </w:rPr>
      </w:pPr>
    </w:p>
    <w:p w14:paraId="6FD8FA4B" w14:textId="77777777" w:rsidR="004D4C52" w:rsidRDefault="004D4C52" w:rsidP="007676FA">
      <w:pPr>
        <w:rPr>
          <w:rFonts w:ascii="Arial" w:hAnsi="Arial" w:cs="Arial"/>
          <w:b/>
          <w:sz w:val="22"/>
          <w:szCs w:val="22"/>
        </w:rPr>
      </w:pPr>
    </w:p>
    <w:p w14:paraId="7206EFFA" w14:textId="3A6AE5AF" w:rsidR="004D4C52" w:rsidRPr="00421FFE" w:rsidRDefault="0053231E" w:rsidP="0053231E">
      <w:pPr>
        <w:ind w:left="450"/>
        <w:rPr>
          <w:rFonts w:ascii="Arial" w:hAnsi="Arial" w:cs="Arial"/>
          <w:b/>
          <w:sz w:val="22"/>
          <w:szCs w:val="22"/>
        </w:rPr>
      </w:pPr>
      <w:r>
        <w:rPr>
          <w:rFonts w:ascii="Arial" w:hAnsi="Arial" w:cs="Arial"/>
          <w:b/>
          <w:sz w:val="22"/>
          <w:szCs w:val="22"/>
        </w:rPr>
        <w:t xml:space="preserve">Additional </w:t>
      </w:r>
      <w:r w:rsidR="004D4C52" w:rsidRPr="009460BD">
        <w:rPr>
          <w:rFonts w:ascii="Arial" w:hAnsi="Arial" w:cs="Arial"/>
          <w:b/>
          <w:sz w:val="22"/>
          <w:szCs w:val="22"/>
        </w:rPr>
        <w:t xml:space="preserve">Review Comments: </w:t>
      </w:r>
      <w:r w:rsidR="004D4C52" w:rsidRPr="009460BD">
        <w:rPr>
          <w:rFonts w:ascii="Arial" w:hAnsi="Arial" w:cs="Arial"/>
          <w:b/>
          <w:sz w:val="22"/>
          <w:szCs w:val="22"/>
        </w:rPr>
        <w:fldChar w:fldCharType="begin">
          <w:ffData>
            <w:name w:val=""/>
            <w:enabled/>
            <w:calcOnExit w:val="0"/>
            <w:textInput/>
          </w:ffData>
        </w:fldChar>
      </w:r>
      <w:r w:rsidR="004D4C52" w:rsidRPr="009460BD">
        <w:rPr>
          <w:rFonts w:ascii="Arial" w:hAnsi="Arial" w:cs="Arial"/>
          <w:b/>
          <w:sz w:val="22"/>
          <w:szCs w:val="22"/>
        </w:rPr>
        <w:instrText xml:space="preserve"> FORMTEXT </w:instrText>
      </w:r>
      <w:r w:rsidR="004D4C52" w:rsidRPr="009460BD">
        <w:rPr>
          <w:rFonts w:ascii="Arial" w:hAnsi="Arial" w:cs="Arial"/>
          <w:b/>
          <w:sz w:val="22"/>
          <w:szCs w:val="22"/>
        </w:rPr>
      </w:r>
      <w:r w:rsidR="004D4C52" w:rsidRPr="009460BD">
        <w:rPr>
          <w:rFonts w:ascii="Arial" w:hAnsi="Arial" w:cs="Arial"/>
          <w:b/>
          <w:sz w:val="22"/>
          <w:szCs w:val="22"/>
        </w:rPr>
        <w:fldChar w:fldCharType="separate"/>
      </w:r>
      <w:r w:rsidR="004D4C52" w:rsidRPr="009460BD">
        <w:rPr>
          <w:rFonts w:ascii="Arial" w:hAnsi="Arial" w:cs="Arial"/>
          <w:b/>
          <w:noProof/>
          <w:sz w:val="22"/>
          <w:szCs w:val="22"/>
        </w:rPr>
        <w:t> </w:t>
      </w:r>
      <w:r w:rsidR="004D4C52" w:rsidRPr="009460BD">
        <w:rPr>
          <w:rFonts w:ascii="Arial" w:hAnsi="Arial" w:cs="Arial"/>
          <w:b/>
          <w:noProof/>
          <w:sz w:val="22"/>
          <w:szCs w:val="22"/>
        </w:rPr>
        <w:t> </w:t>
      </w:r>
      <w:r w:rsidR="004D4C52" w:rsidRPr="009460BD">
        <w:rPr>
          <w:rFonts w:ascii="Arial" w:hAnsi="Arial" w:cs="Arial"/>
          <w:b/>
          <w:noProof/>
          <w:sz w:val="22"/>
          <w:szCs w:val="22"/>
        </w:rPr>
        <w:t> </w:t>
      </w:r>
      <w:r w:rsidR="004D4C52" w:rsidRPr="009460BD">
        <w:rPr>
          <w:rFonts w:ascii="Arial" w:hAnsi="Arial" w:cs="Arial"/>
          <w:b/>
          <w:noProof/>
          <w:sz w:val="22"/>
          <w:szCs w:val="22"/>
        </w:rPr>
        <w:t> </w:t>
      </w:r>
      <w:r w:rsidR="004D4C52" w:rsidRPr="009460BD">
        <w:rPr>
          <w:rFonts w:ascii="Arial" w:hAnsi="Arial" w:cs="Arial"/>
          <w:b/>
          <w:noProof/>
          <w:sz w:val="22"/>
          <w:szCs w:val="22"/>
        </w:rPr>
        <w:t> </w:t>
      </w:r>
      <w:r w:rsidR="004D4C52" w:rsidRPr="009460BD">
        <w:rPr>
          <w:rFonts w:ascii="Arial" w:hAnsi="Arial" w:cs="Arial"/>
          <w:b/>
          <w:sz w:val="22"/>
          <w:szCs w:val="22"/>
        </w:rPr>
        <w:fldChar w:fldCharType="end"/>
      </w:r>
    </w:p>
    <w:sectPr w:rsidR="004D4C52" w:rsidRPr="00421FFE" w:rsidSect="00EC268C">
      <w:type w:val="continuous"/>
      <w:pgSz w:w="12240" w:h="15840"/>
      <w:pgMar w:top="720" w:right="432" w:bottom="720" w:left="432"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D915" w14:textId="77777777" w:rsidR="00264FA4" w:rsidRDefault="00264FA4">
      <w:r>
        <w:separator/>
      </w:r>
    </w:p>
  </w:endnote>
  <w:endnote w:type="continuationSeparator" w:id="0">
    <w:p w14:paraId="2B24DE9B" w14:textId="77777777" w:rsidR="00264FA4" w:rsidRDefault="0026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7E0C" w14:textId="05946E38" w:rsidR="00CC7279" w:rsidRPr="001B4588" w:rsidRDefault="00CC7279" w:rsidP="00EC268C">
    <w:pPr>
      <w:pStyle w:val="Footer"/>
      <w:tabs>
        <w:tab w:val="left" w:pos="9000"/>
      </w:tabs>
      <w:jc w:val="center"/>
      <w:rPr>
        <w:rFonts w:ascii="Arial" w:hAnsi="Arial" w:cs="Arial"/>
      </w:rPr>
    </w:pPr>
    <w:r w:rsidRPr="001B4588">
      <w:rPr>
        <w:rFonts w:ascii="Arial" w:hAnsi="Arial" w:cs="Arial"/>
      </w:rPr>
      <w:t xml:space="preserve">Continuing Review Checklist </w:t>
    </w:r>
    <w:r w:rsidR="00EC268C">
      <w:rPr>
        <w:rFonts w:ascii="Arial" w:hAnsi="Arial" w:cs="Arial"/>
      </w:rPr>
      <w:t xml:space="preserve">   </w:t>
    </w:r>
    <w:r w:rsidRPr="001B4588">
      <w:rPr>
        <w:rFonts w:ascii="Arial" w:hAnsi="Arial" w:cs="Arial"/>
      </w:rPr>
      <w:tab/>
    </w:r>
    <w:r w:rsidRPr="001B4588">
      <w:rPr>
        <w:rFonts w:ascii="Arial" w:hAnsi="Arial" w:cs="Arial"/>
      </w:rPr>
      <w:tab/>
    </w:r>
    <w:r w:rsidR="00EC268C">
      <w:rPr>
        <w:rFonts w:ascii="Arial" w:hAnsi="Arial" w:cs="Arial"/>
      </w:rPr>
      <w:t xml:space="preserve">                                                                                       </w:t>
    </w:r>
    <w:r w:rsidR="00C81AA2">
      <w:rPr>
        <w:rFonts w:ascii="Arial" w:hAnsi="Arial" w:cs="Arial"/>
      </w:rPr>
      <w:t xml:space="preserve">Version: </w:t>
    </w:r>
    <w:r w:rsidR="00D53E8E">
      <w:rPr>
        <w:rFonts w:ascii="Arial" w:hAnsi="Arial" w:cs="Arial"/>
      </w:rPr>
      <w:t>11/29</w:t>
    </w:r>
    <w:r w:rsidR="00693551">
      <w:rPr>
        <w:rFonts w:ascii="Arial" w:hAnsi="Arial" w:cs="Arial"/>
      </w:rPr>
      <w:t>/22</w:t>
    </w:r>
  </w:p>
  <w:p w14:paraId="1C006B9A" w14:textId="77777777" w:rsidR="00CC7279" w:rsidRPr="0056658D" w:rsidRDefault="00CC7279">
    <w:pPr>
      <w:pStyle w:val="Footer"/>
      <w:tabs>
        <w:tab w:val="left" w:pos="9000"/>
      </w:tabs>
      <w:rPr>
        <w:rFonts w:ascii="Arial" w:hAnsi="Arial" w:cs="Arial"/>
      </w:rPr>
    </w:pPr>
  </w:p>
  <w:p w14:paraId="572CB33C" w14:textId="77777777" w:rsidR="00CC7279" w:rsidRDefault="00CC7279">
    <w:pPr>
      <w:pStyle w:val="Footer"/>
      <w:jc w:val="center"/>
      <w:rPr>
        <w:rFonts w:ascii="Arial" w:hAnsi="Arial" w:cs="Arial"/>
      </w:rPr>
    </w:pPr>
    <w:r w:rsidRPr="0056658D">
      <w:rPr>
        <w:rFonts w:ascii="Arial" w:hAnsi="Arial" w:cs="Arial"/>
        <w:snapToGrid w:val="0"/>
      </w:rPr>
      <w:t xml:space="preserve">- </w:t>
    </w:r>
    <w:r w:rsidRPr="0056658D">
      <w:rPr>
        <w:rFonts w:ascii="Arial" w:hAnsi="Arial" w:cs="Arial"/>
        <w:snapToGrid w:val="0"/>
      </w:rPr>
      <w:fldChar w:fldCharType="begin"/>
    </w:r>
    <w:r w:rsidRPr="0056658D">
      <w:rPr>
        <w:rFonts w:ascii="Arial" w:hAnsi="Arial" w:cs="Arial"/>
        <w:snapToGrid w:val="0"/>
      </w:rPr>
      <w:instrText xml:space="preserve"> PAGE </w:instrText>
    </w:r>
    <w:r w:rsidRPr="0056658D">
      <w:rPr>
        <w:rFonts w:ascii="Arial" w:hAnsi="Arial" w:cs="Arial"/>
        <w:snapToGrid w:val="0"/>
      </w:rPr>
      <w:fldChar w:fldCharType="separate"/>
    </w:r>
    <w:r w:rsidR="00E85297">
      <w:rPr>
        <w:rFonts w:ascii="Arial" w:hAnsi="Arial" w:cs="Arial"/>
        <w:noProof/>
        <w:snapToGrid w:val="0"/>
      </w:rPr>
      <w:t>5</w:t>
    </w:r>
    <w:r w:rsidRPr="0056658D">
      <w:rPr>
        <w:rFonts w:ascii="Arial" w:hAnsi="Arial" w:cs="Arial"/>
        <w:snapToGrid w:val="0"/>
      </w:rPr>
      <w:fldChar w:fldCharType="end"/>
    </w:r>
    <w:r w:rsidRPr="0056658D">
      <w:rPr>
        <w:rFonts w:ascii="Arial" w:hAnsi="Arial" w:cs="Arial"/>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36D8" w14:textId="77777777" w:rsidR="00264FA4" w:rsidRDefault="00264FA4">
      <w:r>
        <w:separator/>
      </w:r>
    </w:p>
  </w:footnote>
  <w:footnote w:type="continuationSeparator" w:id="0">
    <w:p w14:paraId="39411572" w14:textId="77777777" w:rsidR="00264FA4" w:rsidRDefault="00264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29BC84"/>
    <w:multiLevelType w:val="hybridMultilevel"/>
    <w:tmpl w:val="E44733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E6BE75"/>
    <w:multiLevelType w:val="hybridMultilevel"/>
    <w:tmpl w:val="1FFF555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00000000"/>
    <w:lvl w:ilvl="0">
      <w:start w:val="1"/>
      <w:numFmt w:val="decimal"/>
      <w:pStyle w:val="Level1"/>
      <w:lvlText w:val="%1."/>
      <w:lvlJc w:val="left"/>
      <w:pPr>
        <w:tabs>
          <w:tab w:val="num" w:pos="330"/>
        </w:tabs>
        <w:ind w:left="330" w:hanging="330"/>
      </w:pPr>
      <w:rPr>
        <w:rFonts w:ascii="Arial" w:hAnsi="Arial"/>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C4452A"/>
    <w:multiLevelType w:val="hybridMultilevel"/>
    <w:tmpl w:val="1B46BFFE"/>
    <w:lvl w:ilvl="0" w:tplc="FFFFFFFF">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D661E"/>
    <w:multiLevelType w:val="hybridMultilevel"/>
    <w:tmpl w:val="A824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01B98"/>
    <w:multiLevelType w:val="hybridMultilevel"/>
    <w:tmpl w:val="80744930"/>
    <w:lvl w:ilvl="0" w:tplc="0409000F">
      <w:start w:val="1"/>
      <w:numFmt w:val="decimal"/>
      <w:lvlText w:val="%1."/>
      <w:lvlJc w:val="left"/>
      <w:pPr>
        <w:tabs>
          <w:tab w:val="num" w:pos="720"/>
        </w:tabs>
        <w:ind w:left="720" w:hanging="360"/>
      </w:pPr>
      <w:rPr>
        <w:rFonts w:hint="default"/>
      </w:rPr>
    </w:lvl>
    <w:lvl w:ilvl="1" w:tplc="81CC1734" w:tentative="1">
      <w:start w:val="1"/>
      <w:numFmt w:val="bullet"/>
      <w:lvlText w:val="o"/>
      <w:lvlJc w:val="left"/>
      <w:pPr>
        <w:tabs>
          <w:tab w:val="num" w:pos="1440"/>
        </w:tabs>
        <w:ind w:left="1440" w:hanging="360"/>
      </w:pPr>
      <w:rPr>
        <w:rFonts w:ascii="Courier New" w:hAnsi="Courier New" w:cs="Courier New" w:hint="default"/>
      </w:rPr>
    </w:lvl>
    <w:lvl w:ilvl="2" w:tplc="89D88FF0" w:tentative="1">
      <w:start w:val="1"/>
      <w:numFmt w:val="bullet"/>
      <w:lvlText w:val=""/>
      <w:lvlJc w:val="left"/>
      <w:pPr>
        <w:tabs>
          <w:tab w:val="num" w:pos="2160"/>
        </w:tabs>
        <w:ind w:left="2160" w:hanging="360"/>
      </w:pPr>
      <w:rPr>
        <w:rFonts w:ascii="Wingdings" w:hAnsi="Wingdings" w:hint="default"/>
      </w:rPr>
    </w:lvl>
    <w:lvl w:ilvl="3" w:tplc="5B9CEECC" w:tentative="1">
      <w:start w:val="1"/>
      <w:numFmt w:val="bullet"/>
      <w:lvlText w:val=""/>
      <w:lvlJc w:val="left"/>
      <w:pPr>
        <w:tabs>
          <w:tab w:val="num" w:pos="2880"/>
        </w:tabs>
        <w:ind w:left="2880" w:hanging="360"/>
      </w:pPr>
      <w:rPr>
        <w:rFonts w:ascii="Symbol" w:hAnsi="Symbol" w:hint="default"/>
      </w:rPr>
    </w:lvl>
    <w:lvl w:ilvl="4" w:tplc="B0564620" w:tentative="1">
      <w:start w:val="1"/>
      <w:numFmt w:val="bullet"/>
      <w:lvlText w:val="o"/>
      <w:lvlJc w:val="left"/>
      <w:pPr>
        <w:tabs>
          <w:tab w:val="num" w:pos="3600"/>
        </w:tabs>
        <w:ind w:left="3600" w:hanging="360"/>
      </w:pPr>
      <w:rPr>
        <w:rFonts w:ascii="Courier New" w:hAnsi="Courier New" w:cs="Courier New" w:hint="default"/>
      </w:rPr>
    </w:lvl>
    <w:lvl w:ilvl="5" w:tplc="A210E7FA" w:tentative="1">
      <w:start w:val="1"/>
      <w:numFmt w:val="bullet"/>
      <w:lvlText w:val=""/>
      <w:lvlJc w:val="left"/>
      <w:pPr>
        <w:tabs>
          <w:tab w:val="num" w:pos="4320"/>
        </w:tabs>
        <w:ind w:left="4320" w:hanging="360"/>
      </w:pPr>
      <w:rPr>
        <w:rFonts w:ascii="Wingdings" w:hAnsi="Wingdings" w:hint="default"/>
      </w:rPr>
    </w:lvl>
    <w:lvl w:ilvl="6" w:tplc="FE42E88E" w:tentative="1">
      <w:start w:val="1"/>
      <w:numFmt w:val="bullet"/>
      <w:lvlText w:val=""/>
      <w:lvlJc w:val="left"/>
      <w:pPr>
        <w:tabs>
          <w:tab w:val="num" w:pos="5040"/>
        </w:tabs>
        <w:ind w:left="5040" w:hanging="360"/>
      </w:pPr>
      <w:rPr>
        <w:rFonts w:ascii="Symbol" w:hAnsi="Symbol" w:hint="default"/>
      </w:rPr>
    </w:lvl>
    <w:lvl w:ilvl="7" w:tplc="2DA451AA" w:tentative="1">
      <w:start w:val="1"/>
      <w:numFmt w:val="bullet"/>
      <w:lvlText w:val="o"/>
      <w:lvlJc w:val="left"/>
      <w:pPr>
        <w:tabs>
          <w:tab w:val="num" w:pos="5760"/>
        </w:tabs>
        <w:ind w:left="5760" w:hanging="360"/>
      </w:pPr>
      <w:rPr>
        <w:rFonts w:ascii="Courier New" w:hAnsi="Courier New" w:cs="Courier New" w:hint="default"/>
      </w:rPr>
    </w:lvl>
    <w:lvl w:ilvl="8" w:tplc="5384719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339D1"/>
    <w:multiLevelType w:val="multilevel"/>
    <w:tmpl w:val="62C21FD6"/>
    <w:lvl w:ilvl="0">
      <w:start w:val="1"/>
      <w:numFmt w:val="bullet"/>
      <w:pStyle w:val="Bulletted"/>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B02503C"/>
    <w:multiLevelType w:val="hybridMultilevel"/>
    <w:tmpl w:val="CD70C09A"/>
    <w:lvl w:ilvl="0" w:tplc="834682DE">
      <w:start w:val="1"/>
      <w:numFmt w:val="lowerLetter"/>
      <w:lvlText w:val="%1."/>
      <w:lvlJc w:val="left"/>
      <w:pPr>
        <w:tabs>
          <w:tab w:val="num" w:pos="542"/>
        </w:tabs>
        <w:ind w:left="542" w:firstLine="0"/>
      </w:pPr>
      <w:rPr>
        <w:rFonts w:hint="default"/>
        <w:b w:val="0"/>
        <w:i w:val="0"/>
        <w:sz w:val="22"/>
      </w:rPr>
    </w:lvl>
    <w:lvl w:ilvl="1" w:tplc="04090019" w:tentative="1">
      <w:start w:val="1"/>
      <w:numFmt w:val="lowerLetter"/>
      <w:lvlText w:val="%2."/>
      <w:lvlJc w:val="left"/>
      <w:pPr>
        <w:tabs>
          <w:tab w:val="num" w:pos="1028"/>
        </w:tabs>
        <w:ind w:left="1028" w:hanging="360"/>
      </w:pPr>
    </w:lvl>
    <w:lvl w:ilvl="2" w:tplc="0409001B" w:tentative="1">
      <w:start w:val="1"/>
      <w:numFmt w:val="lowerRoman"/>
      <w:lvlText w:val="%3."/>
      <w:lvlJc w:val="right"/>
      <w:pPr>
        <w:tabs>
          <w:tab w:val="num" w:pos="1748"/>
        </w:tabs>
        <w:ind w:left="1748" w:hanging="180"/>
      </w:pPr>
    </w:lvl>
    <w:lvl w:ilvl="3" w:tplc="0409000F" w:tentative="1">
      <w:start w:val="1"/>
      <w:numFmt w:val="decimal"/>
      <w:lvlText w:val="%4."/>
      <w:lvlJc w:val="left"/>
      <w:pPr>
        <w:tabs>
          <w:tab w:val="num" w:pos="2468"/>
        </w:tabs>
        <w:ind w:left="2468" w:hanging="360"/>
      </w:pPr>
    </w:lvl>
    <w:lvl w:ilvl="4" w:tplc="04090019" w:tentative="1">
      <w:start w:val="1"/>
      <w:numFmt w:val="lowerLetter"/>
      <w:lvlText w:val="%5."/>
      <w:lvlJc w:val="left"/>
      <w:pPr>
        <w:tabs>
          <w:tab w:val="num" w:pos="3188"/>
        </w:tabs>
        <w:ind w:left="3188" w:hanging="360"/>
      </w:pPr>
    </w:lvl>
    <w:lvl w:ilvl="5" w:tplc="0409001B" w:tentative="1">
      <w:start w:val="1"/>
      <w:numFmt w:val="lowerRoman"/>
      <w:lvlText w:val="%6."/>
      <w:lvlJc w:val="right"/>
      <w:pPr>
        <w:tabs>
          <w:tab w:val="num" w:pos="3908"/>
        </w:tabs>
        <w:ind w:left="3908" w:hanging="180"/>
      </w:pPr>
    </w:lvl>
    <w:lvl w:ilvl="6" w:tplc="0409000F" w:tentative="1">
      <w:start w:val="1"/>
      <w:numFmt w:val="decimal"/>
      <w:lvlText w:val="%7."/>
      <w:lvlJc w:val="left"/>
      <w:pPr>
        <w:tabs>
          <w:tab w:val="num" w:pos="4628"/>
        </w:tabs>
        <w:ind w:left="4628" w:hanging="360"/>
      </w:pPr>
    </w:lvl>
    <w:lvl w:ilvl="7" w:tplc="04090019" w:tentative="1">
      <w:start w:val="1"/>
      <w:numFmt w:val="lowerLetter"/>
      <w:lvlText w:val="%8."/>
      <w:lvlJc w:val="left"/>
      <w:pPr>
        <w:tabs>
          <w:tab w:val="num" w:pos="5348"/>
        </w:tabs>
        <w:ind w:left="5348" w:hanging="360"/>
      </w:pPr>
    </w:lvl>
    <w:lvl w:ilvl="8" w:tplc="0409001B" w:tentative="1">
      <w:start w:val="1"/>
      <w:numFmt w:val="lowerRoman"/>
      <w:lvlText w:val="%9."/>
      <w:lvlJc w:val="right"/>
      <w:pPr>
        <w:tabs>
          <w:tab w:val="num" w:pos="6068"/>
        </w:tabs>
        <w:ind w:left="6068" w:hanging="180"/>
      </w:pPr>
    </w:lvl>
  </w:abstractNum>
  <w:abstractNum w:abstractNumId="8" w15:restartNumberingAfterBreak="0">
    <w:nsid w:val="1EDA415C"/>
    <w:multiLevelType w:val="hybridMultilevel"/>
    <w:tmpl w:val="2B166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4F5A"/>
    <w:multiLevelType w:val="hybridMultilevel"/>
    <w:tmpl w:val="F528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D0D20"/>
    <w:multiLevelType w:val="hybridMultilevel"/>
    <w:tmpl w:val="8EF257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12F48"/>
    <w:multiLevelType w:val="hybridMultilevel"/>
    <w:tmpl w:val="1824796E"/>
    <w:lvl w:ilvl="0" w:tplc="D4288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151B3"/>
    <w:multiLevelType w:val="hybridMultilevel"/>
    <w:tmpl w:val="EFA04D06"/>
    <w:lvl w:ilvl="0" w:tplc="A69AFB66">
      <w:start w:val="1"/>
      <w:numFmt w:val="decimal"/>
      <w:lvlText w:val="%1."/>
      <w:lvlJc w:val="left"/>
      <w:pPr>
        <w:ind w:left="108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50A58"/>
    <w:multiLevelType w:val="hybridMultilevel"/>
    <w:tmpl w:val="1682E4B8"/>
    <w:lvl w:ilvl="0" w:tplc="ACC45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100FD3"/>
    <w:multiLevelType w:val="hybridMultilevel"/>
    <w:tmpl w:val="A93E55AC"/>
    <w:lvl w:ilvl="0" w:tplc="FFFFFFFF">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C6653"/>
    <w:multiLevelType w:val="hybridMultilevel"/>
    <w:tmpl w:val="BB8C8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90B0E"/>
    <w:multiLevelType w:val="hybridMultilevel"/>
    <w:tmpl w:val="C7127C90"/>
    <w:lvl w:ilvl="0" w:tplc="FFFFFFFF">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AE20F5"/>
    <w:multiLevelType w:val="hybridMultilevel"/>
    <w:tmpl w:val="3A949E3E"/>
    <w:lvl w:ilvl="0" w:tplc="1CC4FBE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8" w15:restartNumberingAfterBreak="0">
    <w:nsid w:val="38E84CD4"/>
    <w:multiLevelType w:val="hybridMultilevel"/>
    <w:tmpl w:val="07CC6832"/>
    <w:lvl w:ilvl="0" w:tplc="9CB09732">
      <w:start w:val="1"/>
      <w:numFmt w:val="decimal"/>
      <w:lvlText w:val="(%1)"/>
      <w:lvlJc w:val="left"/>
      <w:pPr>
        <w:ind w:left="1080" w:hanging="360"/>
      </w:pPr>
      <w:rPr>
        <w:rFonts w:ascii="Arial" w:hAnsi="Arial" w:cs="Arial" w:hint="default"/>
        <w:b w:val="0"/>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6C77AF"/>
    <w:multiLevelType w:val="hybridMultilevel"/>
    <w:tmpl w:val="6ABAC2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A76DB8"/>
    <w:multiLevelType w:val="hybridMultilevel"/>
    <w:tmpl w:val="15164A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C257DC5"/>
    <w:multiLevelType w:val="hybridMultilevel"/>
    <w:tmpl w:val="A476EB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D313C"/>
    <w:multiLevelType w:val="hybridMultilevel"/>
    <w:tmpl w:val="002AB1B6"/>
    <w:lvl w:ilvl="0" w:tplc="4794822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B2B9E"/>
    <w:multiLevelType w:val="hybridMultilevel"/>
    <w:tmpl w:val="7E68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37DCF"/>
    <w:multiLevelType w:val="hybridMultilevel"/>
    <w:tmpl w:val="6BFAEB82"/>
    <w:lvl w:ilvl="0" w:tplc="C4A440AA">
      <w:start w:val="1"/>
      <w:numFmt w:val="bullet"/>
      <w:lvlText w:val=""/>
      <w:lvlJc w:val="left"/>
      <w:pPr>
        <w:tabs>
          <w:tab w:val="num" w:pos="720"/>
        </w:tabs>
        <w:ind w:left="720" w:hanging="360"/>
      </w:pPr>
      <w:rPr>
        <w:rFonts w:ascii="Symbol" w:hAnsi="Symbol" w:hint="default"/>
      </w:rPr>
    </w:lvl>
    <w:lvl w:ilvl="1" w:tplc="308A6F02" w:tentative="1">
      <w:start w:val="1"/>
      <w:numFmt w:val="bullet"/>
      <w:lvlText w:val="o"/>
      <w:lvlJc w:val="left"/>
      <w:pPr>
        <w:tabs>
          <w:tab w:val="num" w:pos="1440"/>
        </w:tabs>
        <w:ind w:left="1440" w:hanging="360"/>
      </w:pPr>
      <w:rPr>
        <w:rFonts w:ascii="Courier New" w:hAnsi="Courier New" w:cs="Courier New" w:hint="default"/>
      </w:rPr>
    </w:lvl>
    <w:lvl w:ilvl="2" w:tplc="FBD24894" w:tentative="1">
      <w:start w:val="1"/>
      <w:numFmt w:val="bullet"/>
      <w:lvlText w:val=""/>
      <w:lvlJc w:val="left"/>
      <w:pPr>
        <w:tabs>
          <w:tab w:val="num" w:pos="2160"/>
        </w:tabs>
        <w:ind w:left="2160" w:hanging="360"/>
      </w:pPr>
      <w:rPr>
        <w:rFonts w:ascii="Wingdings" w:hAnsi="Wingdings" w:hint="default"/>
      </w:rPr>
    </w:lvl>
    <w:lvl w:ilvl="3" w:tplc="AD566B7C" w:tentative="1">
      <w:start w:val="1"/>
      <w:numFmt w:val="bullet"/>
      <w:lvlText w:val=""/>
      <w:lvlJc w:val="left"/>
      <w:pPr>
        <w:tabs>
          <w:tab w:val="num" w:pos="2880"/>
        </w:tabs>
        <w:ind w:left="2880" w:hanging="360"/>
      </w:pPr>
      <w:rPr>
        <w:rFonts w:ascii="Symbol" w:hAnsi="Symbol" w:hint="default"/>
      </w:rPr>
    </w:lvl>
    <w:lvl w:ilvl="4" w:tplc="08086B48" w:tentative="1">
      <w:start w:val="1"/>
      <w:numFmt w:val="bullet"/>
      <w:lvlText w:val="o"/>
      <w:lvlJc w:val="left"/>
      <w:pPr>
        <w:tabs>
          <w:tab w:val="num" w:pos="3600"/>
        </w:tabs>
        <w:ind w:left="3600" w:hanging="360"/>
      </w:pPr>
      <w:rPr>
        <w:rFonts w:ascii="Courier New" w:hAnsi="Courier New" w:cs="Courier New" w:hint="default"/>
      </w:rPr>
    </w:lvl>
    <w:lvl w:ilvl="5" w:tplc="2AE850A0" w:tentative="1">
      <w:start w:val="1"/>
      <w:numFmt w:val="bullet"/>
      <w:lvlText w:val=""/>
      <w:lvlJc w:val="left"/>
      <w:pPr>
        <w:tabs>
          <w:tab w:val="num" w:pos="4320"/>
        </w:tabs>
        <w:ind w:left="4320" w:hanging="360"/>
      </w:pPr>
      <w:rPr>
        <w:rFonts w:ascii="Wingdings" w:hAnsi="Wingdings" w:hint="default"/>
      </w:rPr>
    </w:lvl>
    <w:lvl w:ilvl="6" w:tplc="5AAE287C" w:tentative="1">
      <w:start w:val="1"/>
      <w:numFmt w:val="bullet"/>
      <w:lvlText w:val=""/>
      <w:lvlJc w:val="left"/>
      <w:pPr>
        <w:tabs>
          <w:tab w:val="num" w:pos="5040"/>
        </w:tabs>
        <w:ind w:left="5040" w:hanging="360"/>
      </w:pPr>
      <w:rPr>
        <w:rFonts w:ascii="Symbol" w:hAnsi="Symbol" w:hint="default"/>
      </w:rPr>
    </w:lvl>
    <w:lvl w:ilvl="7" w:tplc="A9909620" w:tentative="1">
      <w:start w:val="1"/>
      <w:numFmt w:val="bullet"/>
      <w:lvlText w:val="o"/>
      <w:lvlJc w:val="left"/>
      <w:pPr>
        <w:tabs>
          <w:tab w:val="num" w:pos="5760"/>
        </w:tabs>
        <w:ind w:left="5760" w:hanging="360"/>
      </w:pPr>
      <w:rPr>
        <w:rFonts w:ascii="Courier New" w:hAnsi="Courier New" w:cs="Courier New" w:hint="default"/>
      </w:rPr>
    </w:lvl>
    <w:lvl w:ilvl="8" w:tplc="F80450C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4159DC"/>
    <w:multiLevelType w:val="hybridMultilevel"/>
    <w:tmpl w:val="AB4042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A7AFB"/>
    <w:multiLevelType w:val="hybridMultilevel"/>
    <w:tmpl w:val="9746F7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236ED"/>
    <w:multiLevelType w:val="hybridMultilevel"/>
    <w:tmpl w:val="ED7AE0A2"/>
    <w:lvl w:ilvl="0" w:tplc="FFFFFFFF">
      <w:start w:val="1"/>
      <w:numFmt w:val="bullet"/>
      <w:pStyle w:val="Bullet3"/>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792"/>
        </w:tabs>
        <w:ind w:left="792" w:hanging="360"/>
      </w:pPr>
      <w:rPr>
        <w:rFonts w:ascii="Courier New" w:hAnsi="Courier New" w:cs="Courier New" w:hint="default"/>
        <w:sz w:val="20"/>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28" w15:restartNumberingAfterBreak="0">
    <w:nsid w:val="6AD52EED"/>
    <w:multiLevelType w:val="hybridMultilevel"/>
    <w:tmpl w:val="07A6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87136"/>
    <w:multiLevelType w:val="multilevel"/>
    <w:tmpl w:val="0F4091A2"/>
    <w:lvl w:ilvl="0">
      <w:start w:val="1"/>
      <w:numFmt w:val="bullet"/>
      <w:pStyle w:val="Bullet1"/>
      <w:lvlText w:val=""/>
      <w:lvlJc w:val="left"/>
      <w:pPr>
        <w:tabs>
          <w:tab w:val="num" w:pos="576"/>
        </w:tabs>
        <w:ind w:left="576" w:hanging="360"/>
      </w:pPr>
      <w:rPr>
        <w:rFonts w:ascii="Wingdings" w:hAnsi="Wingdings" w:hint="default"/>
        <w:sz w:val="16"/>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lvlText w:val=""/>
      <w:lvlJc w:val="left"/>
      <w:pPr>
        <w:tabs>
          <w:tab w:val="num" w:pos="1008"/>
        </w:tabs>
        <w:ind w:left="864" w:hanging="216"/>
      </w:pPr>
      <w:rPr>
        <w:rFonts w:ascii="Wingdings" w:hAnsi="Wingdings" w:hint="default"/>
      </w:rPr>
    </w:lvl>
    <w:lvl w:ilvl="3">
      <w:start w:val="1"/>
      <w:numFmt w:val="bullet"/>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71F63853"/>
    <w:multiLevelType w:val="hybridMultilevel"/>
    <w:tmpl w:val="B178F48A"/>
    <w:lvl w:ilvl="0" w:tplc="FFFFFFFF">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530D3"/>
    <w:multiLevelType w:val="hybridMultilevel"/>
    <w:tmpl w:val="8FECC5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8871D9"/>
    <w:multiLevelType w:val="hybridMultilevel"/>
    <w:tmpl w:val="2F0401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B0896"/>
    <w:multiLevelType w:val="hybridMultilevel"/>
    <w:tmpl w:val="0458F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A26327"/>
    <w:multiLevelType w:val="hybridMultilevel"/>
    <w:tmpl w:val="470062A2"/>
    <w:lvl w:ilvl="0" w:tplc="04090019">
      <w:start w:val="1"/>
      <w:numFmt w:val="lowerLetter"/>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5" w15:restartNumberingAfterBreak="0">
    <w:nsid w:val="7CE775B8"/>
    <w:multiLevelType w:val="hybridMultilevel"/>
    <w:tmpl w:val="DF7635D4"/>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num w:numId="1">
    <w:abstractNumId w:val="2"/>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4"/>
  </w:num>
  <w:num w:numId="3">
    <w:abstractNumId w:val="27"/>
  </w:num>
  <w:num w:numId="4">
    <w:abstractNumId w:val="6"/>
  </w:num>
  <w:num w:numId="5">
    <w:abstractNumId w:val="29"/>
  </w:num>
  <w:num w:numId="6">
    <w:abstractNumId w:val="7"/>
  </w:num>
  <w:num w:numId="7">
    <w:abstractNumId w:val="18"/>
  </w:num>
  <w:num w:numId="8">
    <w:abstractNumId w:val="13"/>
  </w:num>
  <w:num w:numId="9">
    <w:abstractNumId w:val="8"/>
  </w:num>
  <w:num w:numId="10">
    <w:abstractNumId w:val="21"/>
  </w:num>
  <w:num w:numId="11">
    <w:abstractNumId w:val="26"/>
  </w:num>
  <w:num w:numId="12">
    <w:abstractNumId w:val="25"/>
  </w:num>
  <w:num w:numId="13">
    <w:abstractNumId w:val="32"/>
  </w:num>
  <w:num w:numId="14">
    <w:abstractNumId w:val="15"/>
  </w:num>
  <w:num w:numId="15">
    <w:abstractNumId w:val="31"/>
  </w:num>
  <w:num w:numId="16">
    <w:abstractNumId w:val="28"/>
  </w:num>
  <w:num w:numId="17">
    <w:abstractNumId w:val="20"/>
  </w:num>
  <w:num w:numId="18">
    <w:abstractNumId w:val="16"/>
  </w:num>
  <w:num w:numId="19">
    <w:abstractNumId w:val="10"/>
  </w:num>
  <w:num w:numId="20">
    <w:abstractNumId w:val="19"/>
  </w:num>
  <w:num w:numId="21">
    <w:abstractNumId w:val="12"/>
  </w:num>
  <w:num w:numId="22">
    <w:abstractNumId w:val="14"/>
  </w:num>
  <w:num w:numId="23">
    <w:abstractNumId w:val="5"/>
  </w:num>
  <w:num w:numId="24">
    <w:abstractNumId w:val="34"/>
  </w:num>
  <w:num w:numId="25">
    <w:abstractNumId w:val="33"/>
  </w:num>
  <w:num w:numId="26">
    <w:abstractNumId w:val="11"/>
  </w:num>
  <w:num w:numId="27">
    <w:abstractNumId w:val="30"/>
  </w:num>
  <w:num w:numId="28">
    <w:abstractNumId w:val="3"/>
  </w:num>
  <w:num w:numId="29">
    <w:abstractNumId w:val="1"/>
  </w:num>
  <w:num w:numId="30">
    <w:abstractNumId w:val="4"/>
  </w:num>
  <w:num w:numId="31">
    <w:abstractNumId w:val="0"/>
  </w:num>
  <w:num w:numId="32">
    <w:abstractNumId w:val="22"/>
  </w:num>
  <w:num w:numId="33">
    <w:abstractNumId w:val="9"/>
  </w:num>
  <w:num w:numId="34">
    <w:abstractNumId w:val="17"/>
  </w:num>
  <w:num w:numId="35">
    <w:abstractNumId w:val="35"/>
  </w:num>
  <w:num w:numId="3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PJ33nYqghGy2313Cg1w4KRg/0ziozq2RKU+RjEUdeUCxv0jDVGNw1zpHVyzGr6hppuE8EJdhHjyGQ0iMoCd2A==" w:salt="InyVFn0NI2mdF4Izc8BGkw=="/>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1B43"/>
    <w:rsid w:val="00001320"/>
    <w:rsid w:val="00004AEB"/>
    <w:rsid w:val="000053BF"/>
    <w:rsid w:val="0000708A"/>
    <w:rsid w:val="0001217C"/>
    <w:rsid w:val="00012876"/>
    <w:rsid w:val="00012D87"/>
    <w:rsid w:val="00013F5A"/>
    <w:rsid w:val="00015FF3"/>
    <w:rsid w:val="00016EBC"/>
    <w:rsid w:val="00022E63"/>
    <w:rsid w:val="00026F20"/>
    <w:rsid w:val="00027359"/>
    <w:rsid w:val="000300F6"/>
    <w:rsid w:val="000311BB"/>
    <w:rsid w:val="00032DD8"/>
    <w:rsid w:val="000447E3"/>
    <w:rsid w:val="00046825"/>
    <w:rsid w:val="00047B67"/>
    <w:rsid w:val="00051DD9"/>
    <w:rsid w:val="00051EA7"/>
    <w:rsid w:val="000557B6"/>
    <w:rsid w:val="0005690C"/>
    <w:rsid w:val="00057618"/>
    <w:rsid w:val="00057EA9"/>
    <w:rsid w:val="00061884"/>
    <w:rsid w:val="00063076"/>
    <w:rsid w:val="000645BE"/>
    <w:rsid w:val="00074BF1"/>
    <w:rsid w:val="00081D89"/>
    <w:rsid w:val="00082477"/>
    <w:rsid w:val="00083F99"/>
    <w:rsid w:val="00085260"/>
    <w:rsid w:val="00085C36"/>
    <w:rsid w:val="00090077"/>
    <w:rsid w:val="00090534"/>
    <w:rsid w:val="00092287"/>
    <w:rsid w:val="000938E4"/>
    <w:rsid w:val="00094A50"/>
    <w:rsid w:val="00094CFA"/>
    <w:rsid w:val="000967C0"/>
    <w:rsid w:val="000A4F6F"/>
    <w:rsid w:val="000A5381"/>
    <w:rsid w:val="000A71E5"/>
    <w:rsid w:val="000B3EFF"/>
    <w:rsid w:val="000B4158"/>
    <w:rsid w:val="000B4B97"/>
    <w:rsid w:val="000B6E37"/>
    <w:rsid w:val="000B71A3"/>
    <w:rsid w:val="000B7464"/>
    <w:rsid w:val="000C08A4"/>
    <w:rsid w:val="000C09E2"/>
    <w:rsid w:val="000C0F8D"/>
    <w:rsid w:val="000C11D7"/>
    <w:rsid w:val="000C2781"/>
    <w:rsid w:val="000C2F5A"/>
    <w:rsid w:val="000C3605"/>
    <w:rsid w:val="000D1F89"/>
    <w:rsid w:val="000D3240"/>
    <w:rsid w:val="000D4C03"/>
    <w:rsid w:val="000D5F82"/>
    <w:rsid w:val="000E60B8"/>
    <w:rsid w:val="000F0C3B"/>
    <w:rsid w:val="000F0EEB"/>
    <w:rsid w:val="000F1060"/>
    <w:rsid w:val="000F542B"/>
    <w:rsid w:val="000F6259"/>
    <w:rsid w:val="00102778"/>
    <w:rsid w:val="001028DD"/>
    <w:rsid w:val="0010472F"/>
    <w:rsid w:val="00106910"/>
    <w:rsid w:val="00112182"/>
    <w:rsid w:val="00116E9D"/>
    <w:rsid w:val="00117565"/>
    <w:rsid w:val="00120FA9"/>
    <w:rsid w:val="00124818"/>
    <w:rsid w:val="00133F61"/>
    <w:rsid w:val="00136315"/>
    <w:rsid w:val="001402AA"/>
    <w:rsid w:val="001476B1"/>
    <w:rsid w:val="00150B47"/>
    <w:rsid w:val="00151BC8"/>
    <w:rsid w:val="00152966"/>
    <w:rsid w:val="00152B22"/>
    <w:rsid w:val="0015405F"/>
    <w:rsid w:val="00155A6E"/>
    <w:rsid w:val="00157C85"/>
    <w:rsid w:val="00165FF1"/>
    <w:rsid w:val="001673D5"/>
    <w:rsid w:val="00167D18"/>
    <w:rsid w:val="00170573"/>
    <w:rsid w:val="0017348A"/>
    <w:rsid w:val="001765C0"/>
    <w:rsid w:val="00182026"/>
    <w:rsid w:val="00182D7D"/>
    <w:rsid w:val="00184AE3"/>
    <w:rsid w:val="00190C7B"/>
    <w:rsid w:val="00190DEE"/>
    <w:rsid w:val="00191E21"/>
    <w:rsid w:val="001927BB"/>
    <w:rsid w:val="00192B45"/>
    <w:rsid w:val="00195C05"/>
    <w:rsid w:val="001A04FA"/>
    <w:rsid w:val="001A2075"/>
    <w:rsid w:val="001A29DE"/>
    <w:rsid w:val="001A35A4"/>
    <w:rsid w:val="001A36D7"/>
    <w:rsid w:val="001B1707"/>
    <w:rsid w:val="001B4588"/>
    <w:rsid w:val="001B78B1"/>
    <w:rsid w:val="001C040E"/>
    <w:rsid w:val="001C5B1E"/>
    <w:rsid w:val="001D2921"/>
    <w:rsid w:val="001D5E35"/>
    <w:rsid w:val="001E1013"/>
    <w:rsid w:val="001E2016"/>
    <w:rsid w:val="001E45BB"/>
    <w:rsid w:val="001E61F0"/>
    <w:rsid w:val="001F092C"/>
    <w:rsid w:val="001F0F1F"/>
    <w:rsid w:val="001F47B6"/>
    <w:rsid w:val="001F4879"/>
    <w:rsid w:val="0020169E"/>
    <w:rsid w:val="00203B8D"/>
    <w:rsid w:val="002045C7"/>
    <w:rsid w:val="0020525A"/>
    <w:rsid w:val="002137A6"/>
    <w:rsid w:val="002150A6"/>
    <w:rsid w:val="002169DF"/>
    <w:rsid w:val="00216AD6"/>
    <w:rsid w:val="00223381"/>
    <w:rsid w:val="00223550"/>
    <w:rsid w:val="00230B6D"/>
    <w:rsid w:val="00231444"/>
    <w:rsid w:val="00231CA0"/>
    <w:rsid w:val="002340E7"/>
    <w:rsid w:val="002354AD"/>
    <w:rsid w:val="00244DF5"/>
    <w:rsid w:val="00246861"/>
    <w:rsid w:val="002510AE"/>
    <w:rsid w:val="00255F32"/>
    <w:rsid w:val="00257AAC"/>
    <w:rsid w:val="00257E52"/>
    <w:rsid w:val="00260FC1"/>
    <w:rsid w:val="002642EE"/>
    <w:rsid w:val="00264FA4"/>
    <w:rsid w:val="0026706A"/>
    <w:rsid w:val="00267186"/>
    <w:rsid w:val="00267C15"/>
    <w:rsid w:val="00267FDE"/>
    <w:rsid w:val="002763C0"/>
    <w:rsid w:val="00277EA8"/>
    <w:rsid w:val="00292D66"/>
    <w:rsid w:val="00292EC7"/>
    <w:rsid w:val="002961C5"/>
    <w:rsid w:val="0029744E"/>
    <w:rsid w:val="002A04C6"/>
    <w:rsid w:val="002A1D29"/>
    <w:rsid w:val="002A2518"/>
    <w:rsid w:val="002B0F2F"/>
    <w:rsid w:val="002B19F1"/>
    <w:rsid w:val="002B3838"/>
    <w:rsid w:val="002B4A89"/>
    <w:rsid w:val="002B5A83"/>
    <w:rsid w:val="002B73DE"/>
    <w:rsid w:val="002C0196"/>
    <w:rsid w:val="002C20C3"/>
    <w:rsid w:val="002C2DEC"/>
    <w:rsid w:val="002C33FD"/>
    <w:rsid w:val="002C48B0"/>
    <w:rsid w:val="002D4A78"/>
    <w:rsid w:val="002D6950"/>
    <w:rsid w:val="002D75F7"/>
    <w:rsid w:val="002E13FF"/>
    <w:rsid w:val="002E3E0C"/>
    <w:rsid w:val="002E4276"/>
    <w:rsid w:val="002E5B46"/>
    <w:rsid w:val="002F4ED4"/>
    <w:rsid w:val="002F6875"/>
    <w:rsid w:val="002F6ECA"/>
    <w:rsid w:val="00302FCE"/>
    <w:rsid w:val="00305540"/>
    <w:rsid w:val="00311004"/>
    <w:rsid w:val="00312D37"/>
    <w:rsid w:val="00313BF9"/>
    <w:rsid w:val="0031422D"/>
    <w:rsid w:val="00316D63"/>
    <w:rsid w:val="0031707D"/>
    <w:rsid w:val="0032446A"/>
    <w:rsid w:val="00327582"/>
    <w:rsid w:val="00332105"/>
    <w:rsid w:val="00336214"/>
    <w:rsid w:val="00337897"/>
    <w:rsid w:val="00343BD1"/>
    <w:rsid w:val="00346828"/>
    <w:rsid w:val="00346C74"/>
    <w:rsid w:val="003470B1"/>
    <w:rsid w:val="003513E3"/>
    <w:rsid w:val="0035385D"/>
    <w:rsid w:val="00355C2A"/>
    <w:rsid w:val="00357587"/>
    <w:rsid w:val="00360F82"/>
    <w:rsid w:val="00361ADE"/>
    <w:rsid w:val="0036443A"/>
    <w:rsid w:val="00365529"/>
    <w:rsid w:val="00367687"/>
    <w:rsid w:val="003718AA"/>
    <w:rsid w:val="00377D97"/>
    <w:rsid w:val="00381D44"/>
    <w:rsid w:val="00390E83"/>
    <w:rsid w:val="003920F7"/>
    <w:rsid w:val="00395EFB"/>
    <w:rsid w:val="003A109A"/>
    <w:rsid w:val="003A6A4D"/>
    <w:rsid w:val="003B4CC5"/>
    <w:rsid w:val="003B7AD3"/>
    <w:rsid w:val="003B7B51"/>
    <w:rsid w:val="003B7FCE"/>
    <w:rsid w:val="003C101E"/>
    <w:rsid w:val="003C328A"/>
    <w:rsid w:val="003C53DC"/>
    <w:rsid w:val="003C7671"/>
    <w:rsid w:val="003D02FA"/>
    <w:rsid w:val="003D12B1"/>
    <w:rsid w:val="003D7240"/>
    <w:rsid w:val="003E022E"/>
    <w:rsid w:val="003E15A9"/>
    <w:rsid w:val="003E1BAF"/>
    <w:rsid w:val="003F25D2"/>
    <w:rsid w:val="003F37AE"/>
    <w:rsid w:val="00400085"/>
    <w:rsid w:val="00402614"/>
    <w:rsid w:val="004029F1"/>
    <w:rsid w:val="00402C71"/>
    <w:rsid w:val="00402FE1"/>
    <w:rsid w:val="0040342A"/>
    <w:rsid w:val="00411421"/>
    <w:rsid w:val="00417D56"/>
    <w:rsid w:val="00420E9A"/>
    <w:rsid w:val="0042157D"/>
    <w:rsid w:val="00421FFE"/>
    <w:rsid w:val="00422F12"/>
    <w:rsid w:val="004255C5"/>
    <w:rsid w:val="004307B6"/>
    <w:rsid w:val="00434C15"/>
    <w:rsid w:val="00436665"/>
    <w:rsid w:val="004372D8"/>
    <w:rsid w:val="00446826"/>
    <w:rsid w:val="00450152"/>
    <w:rsid w:val="004510D9"/>
    <w:rsid w:val="00451417"/>
    <w:rsid w:val="00455E45"/>
    <w:rsid w:val="004570F0"/>
    <w:rsid w:val="004623A7"/>
    <w:rsid w:val="00467B95"/>
    <w:rsid w:val="004704F9"/>
    <w:rsid w:val="00476F0D"/>
    <w:rsid w:val="004770FD"/>
    <w:rsid w:val="00481753"/>
    <w:rsid w:val="00482769"/>
    <w:rsid w:val="00483D43"/>
    <w:rsid w:val="00486BCF"/>
    <w:rsid w:val="00487C4A"/>
    <w:rsid w:val="0049106D"/>
    <w:rsid w:val="004917C6"/>
    <w:rsid w:val="00493881"/>
    <w:rsid w:val="00497B2B"/>
    <w:rsid w:val="004A42CC"/>
    <w:rsid w:val="004A473D"/>
    <w:rsid w:val="004B318A"/>
    <w:rsid w:val="004B345E"/>
    <w:rsid w:val="004B430E"/>
    <w:rsid w:val="004B5E42"/>
    <w:rsid w:val="004B7E1A"/>
    <w:rsid w:val="004C01EA"/>
    <w:rsid w:val="004C259B"/>
    <w:rsid w:val="004C4054"/>
    <w:rsid w:val="004C705A"/>
    <w:rsid w:val="004D41D5"/>
    <w:rsid w:val="004D4C52"/>
    <w:rsid w:val="004E0424"/>
    <w:rsid w:val="004E4DAD"/>
    <w:rsid w:val="004F18BD"/>
    <w:rsid w:val="004F465F"/>
    <w:rsid w:val="004F4AB2"/>
    <w:rsid w:val="004F7053"/>
    <w:rsid w:val="005048FC"/>
    <w:rsid w:val="005051DA"/>
    <w:rsid w:val="0050719B"/>
    <w:rsid w:val="005179C7"/>
    <w:rsid w:val="00520014"/>
    <w:rsid w:val="0053231E"/>
    <w:rsid w:val="0053259B"/>
    <w:rsid w:val="0053637B"/>
    <w:rsid w:val="00543051"/>
    <w:rsid w:val="00546140"/>
    <w:rsid w:val="005640D5"/>
    <w:rsid w:val="00565590"/>
    <w:rsid w:val="0056596A"/>
    <w:rsid w:val="0056658D"/>
    <w:rsid w:val="00572524"/>
    <w:rsid w:val="00572FFF"/>
    <w:rsid w:val="00574775"/>
    <w:rsid w:val="005748CE"/>
    <w:rsid w:val="0057532F"/>
    <w:rsid w:val="005778C5"/>
    <w:rsid w:val="005856AE"/>
    <w:rsid w:val="00587EFC"/>
    <w:rsid w:val="005921A1"/>
    <w:rsid w:val="00593230"/>
    <w:rsid w:val="0059343B"/>
    <w:rsid w:val="005951ED"/>
    <w:rsid w:val="005A071C"/>
    <w:rsid w:val="005A45FA"/>
    <w:rsid w:val="005B0129"/>
    <w:rsid w:val="005B19A4"/>
    <w:rsid w:val="005B3481"/>
    <w:rsid w:val="005B5195"/>
    <w:rsid w:val="005B5373"/>
    <w:rsid w:val="005B6091"/>
    <w:rsid w:val="005B6F03"/>
    <w:rsid w:val="005B73CC"/>
    <w:rsid w:val="005C0F5B"/>
    <w:rsid w:val="005C188D"/>
    <w:rsid w:val="005C2413"/>
    <w:rsid w:val="005C2F6A"/>
    <w:rsid w:val="005C3992"/>
    <w:rsid w:val="005C417D"/>
    <w:rsid w:val="005C6EBF"/>
    <w:rsid w:val="005D2D8A"/>
    <w:rsid w:val="005D613A"/>
    <w:rsid w:val="005D6B8F"/>
    <w:rsid w:val="005D742E"/>
    <w:rsid w:val="005E23FE"/>
    <w:rsid w:val="005E3019"/>
    <w:rsid w:val="005E6639"/>
    <w:rsid w:val="005E754A"/>
    <w:rsid w:val="005F15AB"/>
    <w:rsid w:val="005F1749"/>
    <w:rsid w:val="005F49E6"/>
    <w:rsid w:val="005F5887"/>
    <w:rsid w:val="005F62AE"/>
    <w:rsid w:val="00604209"/>
    <w:rsid w:val="00607519"/>
    <w:rsid w:val="00610BC7"/>
    <w:rsid w:val="00611F20"/>
    <w:rsid w:val="006120BF"/>
    <w:rsid w:val="0062062E"/>
    <w:rsid w:val="00620DA4"/>
    <w:rsid w:val="00621351"/>
    <w:rsid w:val="00622BBC"/>
    <w:rsid w:val="00622CE9"/>
    <w:rsid w:val="006250EC"/>
    <w:rsid w:val="0062622B"/>
    <w:rsid w:val="006266B8"/>
    <w:rsid w:val="00626FFE"/>
    <w:rsid w:val="00627BB6"/>
    <w:rsid w:val="00630874"/>
    <w:rsid w:val="00630FBE"/>
    <w:rsid w:val="00633AF6"/>
    <w:rsid w:val="006351B3"/>
    <w:rsid w:val="006353AC"/>
    <w:rsid w:val="00641A51"/>
    <w:rsid w:val="00641D97"/>
    <w:rsid w:val="0064446B"/>
    <w:rsid w:val="00645F07"/>
    <w:rsid w:val="006514C1"/>
    <w:rsid w:val="00652200"/>
    <w:rsid w:val="00665592"/>
    <w:rsid w:val="006675C5"/>
    <w:rsid w:val="00673F0A"/>
    <w:rsid w:val="006750AB"/>
    <w:rsid w:val="006811A2"/>
    <w:rsid w:val="00681435"/>
    <w:rsid w:val="0068281A"/>
    <w:rsid w:val="00682EC8"/>
    <w:rsid w:val="006841F7"/>
    <w:rsid w:val="00690580"/>
    <w:rsid w:val="00693551"/>
    <w:rsid w:val="00695C76"/>
    <w:rsid w:val="006A1ABE"/>
    <w:rsid w:val="006A47D7"/>
    <w:rsid w:val="006A6049"/>
    <w:rsid w:val="006A6950"/>
    <w:rsid w:val="006A7026"/>
    <w:rsid w:val="006B0125"/>
    <w:rsid w:val="006B6594"/>
    <w:rsid w:val="006B6630"/>
    <w:rsid w:val="006C3A8D"/>
    <w:rsid w:val="006C6DEF"/>
    <w:rsid w:val="006D012B"/>
    <w:rsid w:val="006D0B96"/>
    <w:rsid w:val="006D2A6D"/>
    <w:rsid w:val="006D41D9"/>
    <w:rsid w:val="006D4D11"/>
    <w:rsid w:val="006D5E85"/>
    <w:rsid w:val="006D6941"/>
    <w:rsid w:val="006E1E73"/>
    <w:rsid w:val="006E4D24"/>
    <w:rsid w:val="006E5C82"/>
    <w:rsid w:val="006E6D03"/>
    <w:rsid w:val="006E79C5"/>
    <w:rsid w:val="006F4664"/>
    <w:rsid w:val="006F57D4"/>
    <w:rsid w:val="007002DF"/>
    <w:rsid w:val="00700936"/>
    <w:rsid w:val="00702486"/>
    <w:rsid w:val="00704953"/>
    <w:rsid w:val="00706C8F"/>
    <w:rsid w:val="00707AAB"/>
    <w:rsid w:val="00707CC4"/>
    <w:rsid w:val="00707D3F"/>
    <w:rsid w:val="00711202"/>
    <w:rsid w:val="00715A2C"/>
    <w:rsid w:val="0071660D"/>
    <w:rsid w:val="00716880"/>
    <w:rsid w:val="0072032C"/>
    <w:rsid w:val="0072034A"/>
    <w:rsid w:val="00722543"/>
    <w:rsid w:val="007258FA"/>
    <w:rsid w:val="00727067"/>
    <w:rsid w:val="0073172D"/>
    <w:rsid w:val="00731F45"/>
    <w:rsid w:val="0073392E"/>
    <w:rsid w:val="00734B08"/>
    <w:rsid w:val="00741682"/>
    <w:rsid w:val="007449C9"/>
    <w:rsid w:val="00747E7D"/>
    <w:rsid w:val="00760C15"/>
    <w:rsid w:val="007676FA"/>
    <w:rsid w:val="00771645"/>
    <w:rsid w:val="00776004"/>
    <w:rsid w:val="00776432"/>
    <w:rsid w:val="0077647B"/>
    <w:rsid w:val="007834A4"/>
    <w:rsid w:val="00783E90"/>
    <w:rsid w:val="0078542C"/>
    <w:rsid w:val="0078655C"/>
    <w:rsid w:val="00786868"/>
    <w:rsid w:val="00790701"/>
    <w:rsid w:val="0079377F"/>
    <w:rsid w:val="00795A4B"/>
    <w:rsid w:val="0079783B"/>
    <w:rsid w:val="007A0DDE"/>
    <w:rsid w:val="007A4C39"/>
    <w:rsid w:val="007A768A"/>
    <w:rsid w:val="007C0B50"/>
    <w:rsid w:val="007C2578"/>
    <w:rsid w:val="007C3E06"/>
    <w:rsid w:val="007C4110"/>
    <w:rsid w:val="007C6719"/>
    <w:rsid w:val="007C7262"/>
    <w:rsid w:val="007D0812"/>
    <w:rsid w:val="007D1C5F"/>
    <w:rsid w:val="007D397E"/>
    <w:rsid w:val="007D486E"/>
    <w:rsid w:val="007D5869"/>
    <w:rsid w:val="007D6763"/>
    <w:rsid w:val="007E115F"/>
    <w:rsid w:val="007E5814"/>
    <w:rsid w:val="007E5ADD"/>
    <w:rsid w:val="007E66AE"/>
    <w:rsid w:val="007E7AD5"/>
    <w:rsid w:val="007F69EB"/>
    <w:rsid w:val="0080104B"/>
    <w:rsid w:val="00812BB3"/>
    <w:rsid w:val="00814FAE"/>
    <w:rsid w:val="00815BF8"/>
    <w:rsid w:val="00816D93"/>
    <w:rsid w:val="00817D9C"/>
    <w:rsid w:val="00820450"/>
    <w:rsid w:val="008228DD"/>
    <w:rsid w:val="0082544B"/>
    <w:rsid w:val="008312D6"/>
    <w:rsid w:val="00841E70"/>
    <w:rsid w:val="008447BC"/>
    <w:rsid w:val="00845446"/>
    <w:rsid w:val="008461E3"/>
    <w:rsid w:val="008506BE"/>
    <w:rsid w:val="00852ADB"/>
    <w:rsid w:val="00852EA1"/>
    <w:rsid w:val="00857D8B"/>
    <w:rsid w:val="00861795"/>
    <w:rsid w:val="0086235E"/>
    <w:rsid w:val="0086546E"/>
    <w:rsid w:val="0086637B"/>
    <w:rsid w:val="00866FB9"/>
    <w:rsid w:val="00867559"/>
    <w:rsid w:val="00867888"/>
    <w:rsid w:val="008710C5"/>
    <w:rsid w:val="008773A9"/>
    <w:rsid w:val="00877B98"/>
    <w:rsid w:val="00881ADE"/>
    <w:rsid w:val="008872DA"/>
    <w:rsid w:val="00887954"/>
    <w:rsid w:val="00887E92"/>
    <w:rsid w:val="008900B4"/>
    <w:rsid w:val="008938D1"/>
    <w:rsid w:val="008958F0"/>
    <w:rsid w:val="00896296"/>
    <w:rsid w:val="008A0FB3"/>
    <w:rsid w:val="008A298E"/>
    <w:rsid w:val="008A317F"/>
    <w:rsid w:val="008A37DC"/>
    <w:rsid w:val="008A3D6D"/>
    <w:rsid w:val="008A6229"/>
    <w:rsid w:val="008B4D67"/>
    <w:rsid w:val="008B603E"/>
    <w:rsid w:val="008B65B1"/>
    <w:rsid w:val="008B7254"/>
    <w:rsid w:val="008C38B9"/>
    <w:rsid w:val="008C42D7"/>
    <w:rsid w:val="008C73A8"/>
    <w:rsid w:val="008E02DE"/>
    <w:rsid w:val="008E37DB"/>
    <w:rsid w:val="008F6381"/>
    <w:rsid w:val="008F6421"/>
    <w:rsid w:val="008F6860"/>
    <w:rsid w:val="00903887"/>
    <w:rsid w:val="00905F6A"/>
    <w:rsid w:val="00914312"/>
    <w:rsid w:val="00915324"/>
    <w:rsid w:val="009175B9"/>
    <w:rsid w:val="0092045C"/>
    <w:rsid w:val="009225FA"/>
    <w:rsid w:val="00922FE7"/>
    <w:rsid w:val="0092356E"/>
    <w:rsid w:val="00925815"/>
    <w:rsid w:val="00932303"/>
    <w:rsid w:val="00935A3A"/>
    <w:rsid w:val="00942149"/>
    <w:rsid w:val="009447CB"/>
    <w:rsid w:val="00945673"/>
    <w:rsid w:val="00954CD5"/>
    <w:rsid w:val="00956ADB"/>
    <w:rsid w:val="00957F5E"/>
    <w:rsid w:val="00960F9C"/>
    <w:rsid w:val="00960FEA"/>
    <w:rsid w:val="00961C27"/>
    <w:rsid w:val="00962EBE"/>
    <w:rsid w:val="00964837"/>
    <w:rsid w:val="00967E9C"/>
    <w:rsid w:val="009722B5"/>
    <w:rsid w:val="00973443"/>
    <w:rsid w:val="009743AE"/>
    <w:rsid w:val="00983064"/>
    <w:rsid w:val="009854E0"/>
    <w:rsid w:val="00985875"/>
    <w:rsid w:val="009904BF"/>
    <w:rsid w:val="009925B8"/>
    <w:rsid w:val="00993CBE"/>
    <w:rsid w:val="00994E39"/>
    <w:rsid w:val="00994F0F"/>
    <w:rsid w:val="009A0712"/>
    <w:rsid w:val="009A0BDA"/>
    <w:rsid w:val="009A1B43"/>
    <w:rsid w:val="009A2674"/>
    <w:rsid w:val="009A4A5A"/>
    <w:rsid w:val="009A600D"/>
    <w:rsid w:val="009A70E3"/>
    <w:rsid w:val="009A727B"/>
    <w:rsid w:val="009B264A"/>
    <w:rsid w:val="009B7F89"/>
    <w:rsid w:val="009C29A5"/>
    <w:rsid w:val="009C3994"/>
    <w:rsid w:val="009C544B"/>
    <w:rsid w:val="009C6568"/>
    <w:rsid w:val="009C7266"/>
    <w:rsid w:val="009D4C45"/>
    <w:rsid w:val="009E13DA"/>
    <w:rsid w:val="009E323C"/>
    <w:rsid w:val="009E359E"/>
    <w:rsid w:val="009E4046"/>
    <w:rsid w:val="009F064D"/>
    <w:rsid w:val="009F09C5"/>
    <w:rsid w:val="009F2C89"/>
    <w:rsid w:val="009F6E00"/>
    <w:rsid w:val="009F6FA9"/>
    <w:rsid w:val="00A0297C"/>
    <w:rsid w:val="00A05DBF"/>
    <w:rsid w:val="00A060F5"/>
    <w:rsid w:val="00A07D3E"/>
    <w:rsid w:val="00A10434"/>
    <w:rsid w:val="00A170B0"/>
    <w:rsid w:val="00A20454"/>
    <w:rsid w:val="00A2514D"/>
    <w:rsid w:val="00A26EDC"/>
    <w:rsid w:val="00A33A1A"/>
    <w:rsid w:val="00A36A7D"/>
    <w:rsid w:val="00A377B8"/>
    <w:rsid w:val="00A37DFB"/>
    <w:rsid w:val="00A41F81"/>
    <w:rsid w:val="00A42F90"/>
    <w:rsid w:val="00A43F70"/>
    <w:rsid w:val="00A4427C"/>
    <w:rsid w:val="00A44A4C"/>
    <w:rsid w:val="00A46E2A"/>
    <w:rsid w:val="00A4743A"/>
    <w:rsid w:val="00A524F9"/>
    <w:rsid w:val="00A52725"/>
    <w:rsid w:val="00A535B3"/>
    <w:rsid w:val="00A553C9"/>
    <w:rsid w:val="00A63AC4"/>
    <w:rsid w:val="00A67B00"/>
    <w:rsid w:val="00A67EE7"/>
    <w:rsid w:val="00A709A4"/>
    <w:rsid w:val="00A7657A"/>
    <w:rsid w:val="00A807C6"/>
    <w:rsid w:val="00A84DF5"/>
    <w:rsid w:val="00A8593E"/>
    <w:rsid w:val="00A86421"/>
    <w:rsid w:val="00A8670C"/>
    <w:rsid w:val="00A909E3"/>
    <w:rsid w:val="00A94C52"/>
    <w:rsid w:val="00A974E8"/>
    <w:rsid w:val="00AA32AA"/>
    <w:rsid w:val="00AA5AE8"/>
    <w:rsid w:val="00AA5CF8"/>
    <w:rsid w:val="00AA6084"/>
    <w:rsid w:val="00AB2AC3"/>
    <w:rsid w:val="00AB5C28"/>
    <w:rsid w:val="00AB7B2C"/>
    <w:rsid w:val="00AC0790"/>
    <w:rsid w:val="00AC374D"/>
    <w:rsid w:val="00AC4C35"/>
    <w:rsid w:val="00AC5553"/>
    <w:rsid w:val="00AC57E7"/>
    <w:rsid w:val="00AD03B8"/>
    <w:rsid w:val="00AD0918"/>
    <w:rsid w:val="00AD3B8A"/>
    <w:rsid w:val="00AD5B42"/>
    <w:rsid w:val="00AD6C18"/>
    <w:rsid w:val="00AE0429"/>
    <w:rsid w:val="00AE67A3"/>
    <w:rsid w:val="00AE7872"/>
    <w:rsid w:val="00AF0634"/>
    <w:rsid w:val="00AF2C94"/>
    <w:rsid w:val="00AF40C0"/>
    <w:rsid w:val="00AF7122"/>
    <w:rsid w:val="00AF7523"/>
    <w:rsid w:val="00B0023F"/>
    <w:rsid w:val="00B00EF8"/>
    <w:rsid w:val="00B04AF1"/>
    <w:rsid w:val="00B075F9"/>
    <w:rsid w:val="00B077E7"/>
    <w:rsid w:val="00B07D0E"/>
    <w:rsid w:val="00B07E7D"/>
    <w:rsid w:val="00B12646"/>
    <w:rsid w:val="00B12C3C"/>
    <w:rsid w:val="00B13A62"/>
    <w:rsid w:val="00B16BE3"/>
    <w:rsid w:val="00B23182"/>
    <w:rsid w:val="00B2452C"/>
    <w:rsid w:val="00B25C6D"/>
    <w:rsid w:val="00B25D48"/>
    <w:rsid w:val="00B26130"/>
    <w:rsid w:val="00B27258"/>
    <w:rsid w:val="00B300EB"/>
    <w:rsid w:val="00B3168F"/>
    <w:rsid w:val="00B348A5"/>
    <w:rsid w:val="00B37175"/>
    <w:rsid w:val="00B40178"/>
    <w:rsid w:val="00B408A5"/>
    <w:rsid w:val="00B42246"/>
    <w:rsid w:val="00B42C69"/>
    <w:rsid w:val="00B47F91"/>
    <w:rsid w:val="00B50A0E"/>
    <w:rsid w:val="00B522F7"/>
    <w:rsid w:val="00B5535F"/>
    <w:rsid w:val="00B56CF7"/>
    <w:rsid w:val="00B61B92"/>
    <w:rsid w:val="00B63CB7"/>
    <w:rsid w:val="00B7050D"/>
    <w:rsid w:val="00B727EA"/>
    <w:rsid w:val="00B72B39"/>
    <w:rsid w:val="00B7656B"/>
    <w:rsid w:val="00B77143"/>
    <w:rsid w:val="00B77AD4"/>
    <w:rsid w:val="00B83EEC"/>
    <w:rsid w:val="00B86979"/>
    <w:rsid w:val="00B94856"/>
    <w:rsid w:val="00B94C8F"/>
    <w:rsid w:val="00BA1552"/>
    <w:rsid w:val="00BA1A31"/>
    <w:rsid w:val="00BA1C7D"/>
    <w:rsid w:val="00BA79B8"/>
    <w:rsid w:val="00BB2D90"/>
    <w:rsid w:val="00BB592F"/>
    <w:rsid w:val="00BB774D"/>
    <w:rsid w:val="00BC5586"/>
    <w:rsid w:val="00BC6371"/>
    <w:rsid w:val="00BD00CE"/>
    <w:rsid w:val="00BD3813"/>
    <w:rsid w:val="00BF0DC6"/>
    <w:rsid w:val="00C05818"/>
    <w:rsid w:val="00C06030"/>
    <w:rsid w:val="00C06AE4"/>
    <w:rsid w:val="00C10AA4"/>
    <w:rsid w:val="00C1148F"/>
    <w:rsid w:val="00C1257C"/>
    <w:rsid w:val="00C1258E"/>
    <w:rsid w:val="00C127ED"/>
    <w:rsid w:val="00C16005"/>
    <w:rsid w:val="00C1639F"/>
    <w:rsid w:val="00C169E3"/>
    <w:rsid w:val="00C20148"/>
    <w:rsid w:val="00C22B5B"/>
    <w:rsid w:val="00C22CE5"/>
    <w:rsid w:val="00C2524C"/>
    <w:rsid w:val="00C25D7F"/>
    <w:rsid w:val="00C26B3E"/>
    <w:rsid w:val="00C27CB1"/>
    <w:rsid w:val="00C318E9"/>
    <w:rsid w:val="00C3285F"/>
    <w:rsid w:val="00C33200"/>
    <w:rsid w:val="00C36141"/>
    <w:rsid w:val="00C4383D"/>
    <w:rsid w:val="00C47272"/>
    <w:rsid w:val="00C50A8B"/>
    <w:rsid w:val="00C511FC"/>
    <w:rsid w:val="00C52DFA"/>
    <w:rsid w:val="00C5466F"/>
    <w:rsid w:val="00C567FA"/>
    <w:rsid w:val="00C57BB4"/>
    <w:rsid w:val="00C57BC6"/>
    <w:rsid w:val="00C627C2"/>
    <w:rsid w:val="00C640FA"/>
    <w:rsid w:val="00C704A3"/>
    <w:rsid w:val="00C76719"/>
    <w:rsid w:val="00C81AA2"/>
    <w:rsid w:val="00C82701"/>
    <w:rsid w:val="00C82E6F"/>
    <w:rsid w:val="00C84D78"/>
    <w:rsid w:val="00C84FD8"/>
    <w:rsid w:val="00C85BE1"/>
    <w:rsid w:val="00C94664"/>
    <w:rsid w:val="00CA0121"/>
    <w:rsid w:val="00CA5FA3"/>
    <w:rsid w:val="00CA698C"/>
    <w:rsid w:val="00CA7355"/>
    <w:rsid w:val="00CB48D9"/>
    <w:rsid w:val="00CB4EA2"/>
    <w:rsid w:val="00CB7A4C"/>
    <w:rsid w:val="00CC0B14"/>
    <w:rsid w:val="00CC0B6F"/>
    <w:rsid w:val="00CC227D"/>
    <w:rsid w:val="00CC4582"/>
    <w:rsid w:val="00CC5864"/>
    <w:rsid w:val="00CC6B5C"/>
    <w:rsid w:val="00CC7279"/>
    <w:rsid w:val="00CD0D91"/>
    <w:rsid w:val="00CD0E08"/>
    <w:rsid w:val="00CD0FBB"/>
    <w:rsid w:val="00CD592B"/>
    <w:rsid w:val="00CD77B5"/>
    <w:rsid w:val="00CE2A7E"/>
    <w:rsid w:val="00CE4A31"/>
    <w:rsid w:val="00CF2319"/>
    <w:rsid w:val="00CF304D"/>
    <w:rsid w:val="00CF5C5F"/>
    <w:rsid w:val="00CF729B"/>
    <w:rsid w:val="00CF78E4"/>
    <w:rsid w:val="00CF7E56"/>
    <w:rsid w:val="00D00984"/>
    <w:rsid w:val="00D00FF6"/>
    <w:rsid w:val="00D01FCE"/>
    <w:rsid w:val="00D03356"/>
    <w:rsid w:val="00D05517"/>
    <w:rsid w:val="00D06752"/>
    <w:rsid w:val="00D07EB6"/>
    <w:rsid w:val="00D10349"/>
    <w:rsid w:val="00D11A98"/>
    <w:rsid w:val="00D13481"/>
    <w:rsid w:val="00D136B9"/>
    <w:rsid w:val="00D144B8"/>
    <w:rsid w:val="00D154FD"/>
    <w:rsid w:val="00D15F22"/>
    <w:rsid w:val="00D17C3E"/>
    <w:rsid w:val="00D20D95"/>
    <w:rsid w:val="00D2134C"/>
    <w:rsid w:val="00D22BD3"/>
    <w:rsid w:val="00D23C58"/>
    <w:rsid w:val="00D2488D"/>
    <w:rsid w:val="00D31EC5"/>
    <w:rsid w:val="00D3296B"/>
    <w:rsid w:val="00D33324"/>
    <w:rsid w:val="00D3596F"/>
    <w:rsid w:val="00D45BC2"/>
    <w:rsid w:val="00D470B0"/>
    <w:rsid w:val="00D50F3D"/>
    <w:rsid w:val="00D5192B"/>
    <w:rsid w:val="00D53E8E"/>
    <w:rsid w:val="00D56F91"/>
    <w:rsid w:val="00D608B2"/>
    <w:rsid w:val="00D63527"/>
    <w:rsid w:val="00D64514"/>
    <w:rsid w:val="00D650CF"/>
    <w:rsid w:val="00D713D0"/>
    <w:rsid w:val="00D74135"/>
    <w:rsid w:val="00D74521"/>
    <w:rsid w:val="00D80D99"/>
    <w:rsid w:val="00D811B1"/>
    <w:rsid w:val="00D81FCD"/>
    <w:rsid w:val="00D84E72"/>
    <w:rsid w:val="00D850DA"/>
    <w:rsid w:val="00D85191"/>
    <w:rsid w:val="00D911DC"/>
    <w:rsid w:val="00D91491"/>
    <w:rsid w:val="00D922C2"/>
    <w:rsid w:val="00D93C7F"/>
    <w:rsid w:val="00DA004B"/>
    <w:rsid w:val="00DA0B23"/>
    <w:rsid w:val="00DA528F"/>
    <w:rsid w:val="00DB2865"/>
    <w:rsid w:val="00DC423F"/>
    <w:rsid w:val="00DC7253"/>
    <w:rsid w:val="00DC7344"/>
    <w:rsid w:val="00DD0DFC"/>
    <w:rsid w:val="00DD2F0D"/>
    <w:rsid w:val="00DD55F1"/>
    <w:rsid w:val="00DE0854"/>
    <w:rsid w:val="00DE2991"/>
    <w:rsid w:val="00DF0A26"/>
    <w:rsid w:val="00DF2927"/>
    <w:rsid w:val="00DF47D6"/>
    <w:rsid w:val="00DF6C4B"/>
    <w:rsid w:val="00E01C8C"/>
    <w:rsid w:val="00E03965"/>
    <w:rsid w:val="00E05EDF"/>
    <w:rsid w:val="00E10C11"/>
    <w:rsid w:val="00E14533"/>
    <w:rsid w:val="00E16E87"/>
    <w:rsid w:val="00E20CA7"/>
    <w:rsid w:val="00E22156"/>
    <w:rsid w:val="00E22D23"/>
    <w:rsid w:val="00E2417D"/>
    <w:rsid w:val="00E25E04"/>
    <w:rsid w:val="00E33E5D"/>
    <w:rsid w:val="00E43042"/>
    <w:rsid w:val="00E50744"/>
    <w:rsid w:val="00E509EB"/>
    <w:rsid w:val="00E521A3"/>
    <w:rsid w:val="00E53158"/>
    <w:rsid w:val="00E57989"/>
    <w:rsid w:val="00E6511B"/>
    <w:rsid w:val="00E678E9"/>
    <w:rsid w:val="00E72EF0"/>
    <w:rsid w:val="00E742F8"/>
    <w:rsid w:val="00E8065D"/>
    <w:rsid w:val="00E80E3E"/>
    <w:rsid w:val="00E8104A"/>
    <w:rsid w:val="00E811B3"/>
    <w:rsid w:val="00E85297"/>
    <w:rsid w:val="00E869C4"/>
    <w:rsid w:val="00E86E8D"/>
    <w:rsid w:val="00E90418"/>
    <w:rsid w:val="00E92AB6"/>
    <w:rsid w:val="00E93EE5"/>
    <w:rsid w:val="00E94B0B"/>
    <w:rsid w:val="00E94E5C"/>
    <w:rsid w:val="00E975F0"/>
    <w:rsid w:val="00EA1EBD"/>
    <w:rsid w:val="00EA2EA3"/>
    <w:rsid w:val="00EA5A43"/>
    <w:rsid w:val="00EB29D1"/>
    <w:rsid w:val="00EB30CB"/>
    <w:rsid w:val="00EB4596"/>
    <w:rsid w:val="00EC1466"/>
    <w:rsid w:val="00EC15F2"/>
    <w:rsid w:val="00EC22C6"/>
    <w:rsid w:val="00EC268C"/>
    <w:rsid w:val="00EC3039"/>
    <w:rsid w:val="00EC389F"/>
    <w:rsid w:val="00EC3E3A"/>
    <w:rsid w:val="00EC4168"/>
    <w:rsid w:val="00EC4A13"/>
    <w:rsid w:val="00EC52EB"/>
    <w:rsid w:val="00EC7180"/>
    <w:rsid w:val="00ED1EFD"/>
    <w:rsid w:val="00ED281F"/>
    <w:rsid w:val="00ED3898"/>
    <w:rsid w:val="00ED4FEE"/>
    <w:rsid w:val="00EF34A4"/>
    <w:rsid w:val="00EF449C"/>
    <w:rsid w:val="00F00E32"/>
    <w:rsid w:val="00F02116"/>
    <w:rsid w:val="00F1044E"/>
    <w:rsid w:val="00F1391E"/>
    <w:rsid w:val="00F14A27"/>
    <w:rsid w:val="00F20908"/>
    <w:rsid w:val="00F20E02"/>
    <w:rsid w:val="00F21C91"/>
    <w:rsid w:val="00F251A3"/>
    <w:rsid w:val="00F26F88"/>
    <w:rsid w:val="00F2746C"/>
    <w:rsid w:val="00F27CAC"/>
    <w:rsid w:val="00F37E2A"/>
    <w:rsid w:val="00F424A1"/>
    <w:rsid w:val="00F42AA8"/>
    <w:rsid w:val="00F43F7A"/>
    <w:rsid w:val="00F451B8"/>
    <w:rsid w:val="00F47A52"/>
    <w:rsid w:val="00F52BC0"/>
    <w:rsid w:val="00F53B48"/>
    <w:rsid w:val="00F60C57"/>
    <w:rsid w:val="00F61F2B"/>
    <w:rsid w:val="00F63F49"/>
    <w:rsid w:val="00F64D4B"/>
    <w:rsid w:val="00F65A53"/>
    <w:rsid w:val="00F67781"/>
    <w:rsid w:val="00F72A03"/>
    <w:rsid w:val="00F739E9"/>
    <w:rsid w:val="00F76F71"/>
    <w:rsid w:val="00F82AC1"/>
    <w:rsid w:val="00F8304D"/>
    <w:rsid w:val="00F83B51"/>
    <w:rsid w:val="00F84316"/>
    <w:rsid w:val="00F84955"/>
    <w:rsid w:val="00F85748"/>
    <w:rsid w:val="00F861F5"/>
    <w:rsid w:val="00FA0B0A"/>
    <w:rsid w:val="00FA4FD5"/>
    <w:rsid w:val="00FB0DD6"/>
    <w:rsid w:val="00FB3752"/>
    <w:rsid w:val="00FB3C1E"/>
    <w:rsid w:val="00FB52CA"/>
    <w:rsid w:val="00FB5A88"/>
    <w:rsid w:val="00FB7323"/>
    <w:rsid w:val="00FC23F4"/>
    <w:rsid w:val="00FC57AB"/>
    <w:rsid w:val="00FD0078"/>
    <w:rsid w:val="00FD3DDB"/>
    <w:rsid w:val="00FD459A"/>
    <w:rsid w:val="00FD45F4"/>
    <w:rsid w:val="00FE045C"/>
    <w:rsid w:val="00FE4042"/>
    <w:rsid w:val="00FE5B8E"/>
    <w:rsid w:val="00FE76B3"/>
    <w:rsid w:val="00FE7F1C"/>
    <w:rsid w:val="00FF4357"/>
    <w:rsid w:val="00FF4790"/>
    <w:rsid w:val="00FF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3AD7CF8"/>
  <w15:chartTrackingRefBased/>
  <w15:docId w15:val="{BC6807F1-BB1D-4305-926F-E731F478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360" w:lineRule="auto"/>
      <w:outlineLvl w:val="0"/>
    </w:pPr>
    <w:rPr>
      <w:b/>
      <w:sz w:val="24"/>
      <w:u w:val="single"/>
    </w:rPr>
  </w:style>
  <w:style w:type="paragraph" w:styleId="Heading2">
    <w:name w:val="heading 2"/>
    <w:basedOn w:val="Normal"/>
    <w:next w:val="Normal"/>
    <w:qFormat/>
    <w:pPr>
      <w:keepNext/>
      <w:outlineLvl w:val="1"/>
    </w:pPr>
    <w:rPr>
      <w:b/>
      <w:snapToGrid w:val="0"/>
      <w:color w:val="000000"/>
      <w:sz w:val="24"/>
      <w:u w:val="single"/>
    </w:rPr>
  </w:style>
  <w:style w:type="paragraph" w:styleId="Heading3">
    <w:name w:val="heading 3"/>
    <w:basedOn w:val="Normal"/>
    <w:next w:val="Normal"/>
    <w:qFormat/>
    <w:pPr>
      <w:keepNext/>
      <w:outlineLvl w:val="2"/>
    </w:pPr>
    <w:rPr>
      <w:b/>
      <w:snapToGrid w:val="0"/>
      <w:color w:val="000000"/>
      <w:sz w:val="24"/>
    </w:rPr>
  </w:style>
  <w:style w:type="paragraph" w:styleId="Heading4">
    <w:name w:val="heading 4"/>
    <w:basedOn w:val="Normal"/>
    <w:next w:val="Normal"/>
    <w:qFormat/>
    <w:pPr>
      <w:keepNext/>
      <w:ind w:left="720" w:firstLine="270"/>
      <w:outlineLvl w:val="3"/>
    </w:pPr>
    <w:rPr>
      <w:snapToGrid w:val="0"/>
      <w:color w:val="000000"/>
      <w:sz w:val="24"/>
    </w:rPr>
  </w:style>
  <w:style w:type="paragraph" w:styleId="Heading5">
    <w:name w:val="heading 5"/>
    <w:basedOn w:val="Normal"/>
    <w:next w:val="Normal"/>
    <w:qFormat/>
    <w:pPr>
      <w:keepNext/>
      <w:outlineLvl w:val="4"/>
    </w:pPr>
    <w:rPr>
      <w:b/>
      <w:snapToGrid w:val="0"/>
      <w:color w:val="000000"/>
      <w:sz w:val="28"/>
    </w:rPr>
  </w:style>
  <w:style w:type="paragraph" w:styleId="Heading6">
    <w:name w:val="heading 6"/>
    <w:basedOn w:val="Normal"/>
    <w:next w:val="Normal"/>
    <w:qFormat/>
    <w:pPr>
      <w:keepNext/>
      <w:ind w:hanging="450"/>
      <w:outlineLvl w:val="5"/>
    </w:pPr>
    <w:rPr>
      <w:b/>
      <w:snapToGrid w:val="0"/>
      <w:color w:val="000000"/>
      <w:sz w:val="24"/>
    </w:rPr>
  </w:style>
  <w:style w:type="paragraph" w:styleId="Heading7">
    <w:name w:val="heading 7"/>
    <w:basedOn w:val="Normal"/>
    <w:next w:val="Normal"/>
    <w:qFormat/>
    <w:pPr>
      <w:keepNext/>
      <w:ind w:hanging="450"/>
      <w:outlineLvl w:val="6"/>
    </w:pPr>
    <w:rPr>
      <w:b/>
      <w:bCs/>
      <w:sz w:val="24"/>
    </w:rPr>
  </w:style>
  <w:style w:type="paragraph" w:styleId="Heading8">
    <w:name w:val="heading 8"/>
    <w:basedOn w:val="Normal"/>
    <w:next w:val="Normal"/>
    <w:qFormat/>
    <w:pPr>
      <w:keepNext/>
      <w:ind w:left="-126"/>
      <w:outlineLvl w:val="7"/>
    </w:pPr>
    <w:rPr>
      <w:b/>
      <w:snapToGrid w:val="0"/>
      <w:color w:val="000000"/>
      <w:sz w:val="24"/>
    </w:rPr>
  </w:style>
  <w:style w:type="paragraph" w:styleId="Heading9">
    <w:name w:val="heading 9"/>
    <w:basedOn w:val="Normal"/>
    <w:next w:val="Normal"/>
    <w:qFormat/>
    <w:pPr>
      <w:keepNext/>
      <w:ind w:left="342" w:hanging="342"/>
      <w:outlineLvl w:val="8"/>
    </w:pPr>
    <w:rPr>
      <w:rFonts w:ascii="Arial" w:hAnsi="Arial" w:cs="Arial"/>
      <w:b/>
      <w:bCs/>
      <w:snapToGrid w:val="0"/>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pBdr>
        <w:top w:val="single" w:sz="4" w:space="1" w:color="auto"/>
        <w:left w:val="single" w:sz="4" w:space="4" w:color="auto"/>
        <w:bottom w:val="single" w:sz="4" w:space="21" w:color="auto"/>
        <w:right w:val="single" w:sz="4" w:space="31" w:color="auto"/>
        <w:between w:val="single" w:sz="4" w:space="1" w:color="auto"/>
      </w:pBdr>
    </w:pPr>
    <w:rPr>
      <w:b/>
      <w:sz w:val="22"/>
    </w:rPr>
  </w:style>
  <w:style w:type="paragraph" w:styleId="BodyText2">
    <w:name w:val="Body Text 2"/>
    <w:basedOn w:val="Normal"/>
    <w:pPr>
      <w:spacing w:line="360" w:lineRule="auto"/>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vel1">
    <w:name w:val="Level 1"/>
    <w:basedOn w:val="Normal"/>
    <w:pPr>
      <w:widowControl w:val="0"/>
      <w:numPr>
        <w:numId w:val="1"/>
      </w:numPr>
      <w:ind w:left="330" w:hanging="330"/>
      <w:outlineLvl w:val="0"/>
    </w:pPr>
    <w:rPr>
      <w:snapToGrid w:val="0"/>
      <w:sz w:val="24"/>
    </w:rPr>
  </w:style>
  <w:style w:type="paragraph" w:styleId="BodyTextIndent">
    <w:name w:val="Body Text Indent"/>
    <w:basedOn w:val="Normal"/>
    <w:pPr>
      <w:ind w:left="252" w:hanging="252"/>
    </w:pPr>
    <w:rPr>
      <w:rFonts w:ascii="Arial" w:hAnsi="Arial" w:cs="Arial"/>
      <w:snapToGrid w:val="0"/>
      <w:color w:val="000000"/>
      <w:sz w:val="22"/>
    </w:rPr>
  </w:style>
  <w:style w:type="paragraph" w:styleId="BodyText3">
    <w:name w:val="Body Text 3"/>
    <w:basedOn w:val="Normal"/>
    <w:rPr>
      <w:rFonts w:ascii="Arial" w:hAnsi="Arial" w:cs="Arial"/>
      <w:snapToGrid w:val="0"/>
      <w:color w:val="FF0000"/>
      <w:sz w:val="22"/>
    </w:rPr>
  </w:style>
  <w:style w:type="paragraph" w:styleId="BodyTextIndent2">
    <w:name w:val="Body Text Indent 2"/>
    <w:basedOn w:val="Normal"/>
    <w:pPr>
      <w:ind w:left="342" w:hanging="342"/>
    </w:pPr>
    <w:rPr>
      <w:rFonts w:ascii="Arial" w:hAnsi="Arial" w:cs="Arial"/>
      <w:snapToGrid w:val="0"/>
      <w:color w:val="000000"/>
      <w:sz w:val="22"/>
    </w:rPr>
  </w:style>
  <w:style w:type="table" w:styleId="TableGrid">
    <w:name w:val="Table Grid"/>
    <w:basedOn w:val="TableNormal"/>
    <w:rsid w:val="00CA5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48FC"/>
    <w:rPr>
      <w:rFonts w:ascii="Tahoma" w:hAnsi="Tahoma" w:cs="Tahoma"/>
      <w:sz w:val="16"/>
      <w:szCs w:val="16"/>
    </w:rPr>
  </w:style>
  <w:style w:type="paragraph" w:customStyle="1" w:styleId="Bullet3">
    <w:name w:val="Bullet 3"/>
    <w:basedOn w:val="Normal"/>
    <w:rsid w:val="00446826"/>
    <w:pPr>
      <w:numPr>
        <w:numId w:val="3"/>
      </w:numPr>
    </w:pPr>
  </w:style>
  <w:style w:type="paragraph" w:customStyle="1" w:styleId="Bullet1">
    <w:name w:val="Bullet 1"/>
    <w:basedOn w:val="Normal"/>
    <w:rsid w:val="00446826"/>
    <w:pPr>
      <w:numPr>
        <w:numId w:val="5"/>
      </w:numPr>
      <w:tabs>
        <w:tab w:val="clear" w:pos="576"/>
      </w:tabs>
    </w:pPr>
    <w:rPr>
      <w:sz w:val="16"/>
    </w:rPr>
  </w:style>
  <w:style w:type="paragraph" w:customStyle="1" w:styleId="Bulletted">
    <w:name w:val="Bulletted"/>
    <w:basedOn w:val="Normal"/>
    <w:rsid w:val="00446826"/>
    <w:pPr>
      <w:numPr>
        <w:numId w:val="4"/>
      </w:numPr>
      <w:tabs>
        <w:tab w:val="clear" w:pos="360"/>
      </w:tabs>
      <w:ind w:left="605"/>
    </w:pPr>
    <w:rPr>
      <w:szCs w:val="24"/>
    </w:rPr>
  </w:style>
  <w:style w:type="paragraph" w:customStyle="1" w:styleId="Bullet2">
    <w:name w:val="Bullet 2"/>
    <w:basedOn w:val="Bullet1"/>
    <w:rsid w:val="00446826"/>
    <w:pPr>
      <w:numPr>
        <w:ilvl w:val="1"/>
      </w:numPr>
      <w:tabs>
        <w:tab w:val="clear" w:pos="864"/>
        <w:tab w:val="num" w:pos="360"/>
      </w:tabs>
    </w:pPr>
  </w:style>
  <w:style w:type="paragraph" w:customStyle="1" w:styleId="Bullet4">
    <w:name w:val="Bullet 4"/>
    <w:basedOn w:val="Bullet1"/>
    <w:rsid w:val="00446826"/>
    <w:pPr>
      <w:numPr>
        <w:numId w:val="0"/>
      </w:numPr>
      <w:tabs>
        <w:tab w:val="num" w:pos="360"/>
      </w:tabs>
      <w:ind w:left="1397" w:hanging="216"/>
    </w:pPr>
  </w:style>
  <w:style w:type="character" w:styleId="CommentReference">
    <w:name w:val="annotation reference"/>
    <w:rsid w:val="003E022E"/>
    <w:rPr>
      <w:sz w:val="16"/>
      <w:szCs w:val="16"/>
    </w:rPr>
  </w:style>
  <w:style w:type="paragraph" w:styleId="CommentText">
    <w:name w:val="annotation text"/>
    <w:basedOn w:val="Normal"/>
    <w:link w:val="CommentTextChar"/>
    <w:rsid w:val="003E022E"/>
  </w:style>
  <w:style w:type="character" w:customStyle="1" w:styleId="CommentTextChar">
    <w:name w:val="Comment Text Char"/>
    <w:basedOn w:val="DefaultParagraphFont"/>
    <w:link w:val="CommentText"/>
    <w:rsid w:val="003E022E"/>
  </w:style>
  <w:style w:type="paragraph" w:styleId="CommentSubject">
    <w:name w:val="annotation subject"/>
    <w:basedOn w:val="CommentText"/>
    <w:next w:val="CommentText"/>
    <w:link w:val="CommentSubjectChar"/>
    <w:rsid w:val="003E022E"/>
    <w:rPr>
      <w:b/>
      <w:bCs/>
      <w:lang w:val="x-none" w:eastAsia="x-none"/>
    </w:rPr>
  </w:style>
  <w:style w:type="character" w:customStyle="1" w:styleId="CommentSubjectChar">
    <w:name w:val="Comment Subject Char"/>
    <w:link w:val="CommentSubject"/>
    <w:rsid w:val="003E022E"/>
    <w:rPr>
      <w:b/>
      <w:bCs/>
    </w:rPr>
  </w:style>
  <w:style w:type="paragraph" w:styleId="Revision">
    <w:name w:val="Revision"/>
    <w:hidden/>
    <w:uiPriority w:val="99"/>
    <w:semiHidden/>
    <w:rsid w:val="003E022E"/>
  </w:style>
  <w:style w:type="paragraph" w:styleId="ListParagraph">
    <w:name w:val="List Paragraph"/>
    <w:basedOn w:val="Normal"/>
    <w:uiPriority w:val="34"/>
    <w:qFormat/>
    <w:rsid w:val="00905F6A"/>
    <w:pPr>
      <w:ind w:left="720"/>
    </w:pPr>
  </w:style>
  <w:style w:type="character" w:styleId="Strong">
    <w:name w:val="Strong"/>
    <w:uiPriority w:val="22"/>
    <w:qFormat/>
    <w:rsid w:val="00734B08"/>
    <w:rPr>
      <w:b/>
      <w:bCs/>
    </w:rPr>
  </w:style>
  <w:style w:type="character" w:styleId="Hyperlink">
    <w:name w:val="Hyperlink"/>
    <w:rsid w:val="009C6568"/>
    <w:rPr>
      <w:color w:val="0000FF"/>
      <w:u w:val="single"/>
    </w:rPr>
  </w:style>
  <w:style w:type="paragraph" w:styleId="NormalWeb">
    <w:name w:val="Normal (Web)"/>
    <w:basedOn w:val="Normal"/>
    <w:uiPriority w:val="99"/>
    <w:unhideWhenUsed/>
    <w:rsid w:val="009C6568"/>
    <w:pPr>
      <w:spacing w:line="360" w:lineRule="atLeast"/>
    </w:pPr>
    <w:rPr>
      <w:rFonts w:ascii="Arial" w:hAnsi="Arial" w:cs="Arial"/>
      <w:color w:val="2E2E2E"/>
      <w:sz w:val="26"/>
      <w:szCs w:val="26"/>
    </w:rPr>
  </w:style>
  <w:style w:type="paragraph" w:customStyle="1" w:styleId="Default">
    <w:name w:val="Default"/>
    <w:rsid w:val="00741682"/>
    <w:pPr>
      <w:autoSpaceDE w:val="0"/>
      <w:autoSpaceDN w:val="0"/>
      <w:adjustRightInd w:val="0"/>
    </w:pPr>
    <w:rPr>
      <w:color w:val="000000"/>
      <w:sz w:val="24"/>
      <w:szCs w:val="24"/>
    </w:rPr>
  </w:style>
  <w:style w:type="character" w:styleId="FollowedHyperlink">
    <w:name w:val="FollowedHyperlink"/>
    <w:rsid w:val="00316D63"/>
    <w:rPr>
      <w:color w:val="954F72"/>
      <w:u w:val="single"/>
    </w:rPr>
  </w:style>
  <w:style w:type="character" w:styleId="UnresolvedMention">
    <w:name w:val="Unresolved Mention"/>
    <w:uiPriority w:val="99"/>
    <w:semiHidden/>
    <w:unhideWhenUsed/>
    <w:rsid w:val="00C27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2625">
      <w:bodyDiv w:val="1"/>
      <w:marLeft w:val="0"/>
      <w:marRight w:val="0"/>
      <w:marTop w:val="0"/>
      <w:marBottom w:val="0"/>
      <w:divBdr>
        <w:top w:val="none" w:sz="0" w:space="0" w:color="auto"/>
        <w:left w:val="none" w:sz="0" w:space="0" w:color="auto"/>
        <w:bottom w:val="none" w:sz="0" w:space="0" w:color="auto"/>
        <w:right w:val="none" w:sz="0" w:space="0" w:color="auto"/>
      </w:divBdr>
    </w:div>
    <w:div w:id="403718537">
      <w:bodyDiv w:val="1"/>
      <w:marLeft w:val="0"/>
      <w:marRight w:val="0"/>
      <w:marTop w:val="0"/>
      <w:marBottom w:val="0"/>
      <w:divBdr>
        <w:top w:val="none" w:sz="0" w:space="0" w:color="auto"/>
        <w:left w:val="none" w:sz="0" w:space="0" w:color="auto"/>
        <w:bottom w:val="none" w:sz="0" w:space="0" w:color="auto"/>
        <w:right w:val="none" w:sz="0" w:space="0" w:color="auto"/>
      </w:divBdr>
    </w:div>
    <w:div w:id="788203426">
      <w:bodyDiv w:val="1"/>
      <w:marLeft w:val="0"/>
      <w:marRight w:val="0"/>
      <w:marTop w:val="0"/>
      <w:marBottom w:val="0"/>
      <w:divBdr>
        <w:top w:val="none" w:sz="0" w:space="0" w:color="auto"/>
        <w:left w:val="none" w:sz="0" w:space="0" w:color="auto"/>
        <w:bottom w:val="none" w:sz="0" w:space="0" w:color="auto"/>
        <w:right w:val="none" w:sz="0" w:space="0" w:color="auto"/>
      </w:divBdr>
    </w:div>
    <w:div w:id="1274557726">
      <w:bodyDiv w:val="1"/>
      <w:marLeft w:val="0"/>
      <w:marRight w:val="0"/>
      <w:marTop w:val="0"/>
      <w:marBottom w:val="0"/>
      <w:divBdr>
        <w:top w:val="none" w:sz="0" w:space="0" w:color="auto"/>
        <w:left w:val="none" w:sz="0" w:space="0" w:color="auto"/>
        <w:bottom w:val="none" w:sz="0" w:space="0" w:color="auto"/>
        <w:right w:val="none" w:sz="0" w:space="0" w:color="auto"/>
      </w:divBdr>
    </w:div>
    <w:div w:id="1789935788">
      <w:bodyDiv w:val="1"/>
      <w:marLeft w:val="0"/>
      <w:marRight w:val="0"/>
      <w:marTop w:val="0"/>
      <w:marBottom w:val="0"/>
      <w:divBdr>
        <w:top w:val="none" w:sz="0" w:space="0" w:color="auto"/>
        <w:left w:val="none" w:sz="0" w:space="0" w:color="auto"/>
        <w:bottom w:val="none" w:sz="0" w:space="0" w:color="auto"/>
        <w:right w:val="none" w:sz="0" w:space="0" w:color="auto"/>
      </w:divBdr>
    </w:div>
    <w:div w:id="1909604982">
      <w:bodyDiv w:val="1"/>
      <w:marLeft w:val="0"/>
      <w:marRight w:val="0"/>
      <w:marTop w:val="0"/>
      <w:marBottom w:val="0"/>
      <w:divBdr>
        <w:top w:val="none" w:sz="0" w:space="0" w:color="auto"/>
        <w:left w:val="none" w:sz="0" w:space="0" w:color="auto"/>
        <w:bottom w:val="none" w:sz="0" w:space="0" w:color="auto"/>
        <w:right w:val="none" w:sz="0" w:space="0" w:color="auto"/>
      </w:divBdr>
      <w:divsChild>
        <w:div w:id="1166825100">
          <w:marLeft w:val="1426"/>
          <w:marRight w:val="0"/>
          <w:marTop w:val="120"/>
          <w:marBottom w:val="0"/>
          <w:divBdr>
            <w:top w:val="none" w:sz="0" w:space="0" w:color="auto"/>
            <w:left w:val="none" w:sz="0" w:space="0" w:color="auto"/>
            <w:bottom w:val="none" w:sz="0" w:space="0" w:color="auto"/>
            <w:right w:val="none" w:sz="0" w:space="0" w:color="auto"/>
          </w:divBdr>
        </w:div>
        <w:div w:id="1533422885">
          <w:marLeft w:val="142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vamc-irb@v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a.gov/portlandresearch/piservices/rd_forms.as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337D8-04CE-4294-9A2D-AE33F694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IRB Primary Reviewer Summary (Portland VA Medical Center)</vt:lpstr>
    </vt:vector>
  </TitlesOfParts>
  <Company>VAMC, Portland, OR</Company>
  <LinksUpToDate>false</LinksUpToDate>
  <CharactersWithSpaces>10967</CharactersWithSpaces>
  <SharedDoc>false</SharedDoc>
  <HLinks>
    <vt:vector size="12" baseType="variant">
      <vt:variant>
        <vt:i4>6029409</vt:i4>
      </vt:variant>
      <vt:variant>
        <vt:i4>122</vt:i4>
      </vt:variant>
      <vt:variant>
        <vt:i4>0</vt:i4>
      </vt:variant>
      <vt:variant>
        <vt:i4>5</vt:i4>
      </vt:variant>
      <vt:variant>
        <vt:lpwstr>http://www.portland.va.gov/research/piservices/rd_forms.asp</vt:lpwstr>
      </vt:variant>
      <vt:variant>
        <vt:lpwstr>alphabetical</vt:lpwstr>
      </vt:variant>
      <vt:variant>
        <vt:i4>2883656</vt:i4>
      </vt:variant>
      <vt:variant>
        <vt:i4>12</vt:i4>
      </vt:variant>
      <vt:variant>
        <vt:i4>0</vt:i4>
      </vt:variant>
      <vt:variant>
        <vt:i4>5</vt:i4>
      </vt:variant>
      <vt:variant>
        <vt:lpwstr>mailto:pvamc-irb@va.gov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Primary Reviewer Summary (Portland VA Medical Center)</dc:title>
  <dc:subject>IRB Primary Reviewer Checklist</dc:subject>
  <dc:creator>vhaporwhites</dc:creator>
  <cp:keywords>IRB, institutional review board, review, checklist</cp:keywords>
  <dc:description>Portland VA Medical Center's Institutional Review Board's Primary Reviewer Checklist for initial, re-review and continuing reviews of human study protocols</dc:description>
  <cp:lastModifiedBy>Mosley, Kathrynn K (Portland)</cp:lastModifiedBy>
  <cp:revision>2</cp:revision>
  <cp:lastPrinted>2019-01-10T18:03:00Z</cp:lastPrinted>
  <dcterms:created xsi:type="dcterms:W3CDTF">2023-01-18T23:25:00Z</dcterms:created>
  <dcterms:modified xsi:type="dcterms:W3CDTF">2023-01-18T23:25:00Z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 Portland VA Medical Center, Research and Development Service</vt:lpwstr>
  </property>
  <property fmtid="{D5CDD505-2E9C-101B-9397-08002B2CF9AE}" pid="3" name="DateCreated">
    <vt:lpwstr>20091013</vt:lpwstr>
  </property>
  <property fmtid="{D5CDD505-2E9C-101B-9397-08002B2CF9AE}" pid="4" name="DateReviewed">
    <vt:lpwstr>20091210</vt:lpwstr>
  </property>
  <property fmtid="{D5CDD505-2E9C-101B-9397-08002B2CF9AE}" pid="5" name="Language">
    <vt:lpwstr>en</vt:lpwstr>
  </property>
  <property fmtid="{D5CDD505-2E9C-101B-9397-08002B2CF9AE}" pid="6" name="Type">
    <vt:lpwstr>General Information</vt:lpwstr>
  </property>
</Properties>
</file>