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5000" w:type="pct"/>
        <w:tblCellSpacing w:w="0" w:type="dxa"/>
        <w:tblCellMar>
          <w:left w:w="0" w:type="dxa"/>
          <w:right w:w="0" w:type="dxa"/>
        </w:tblCellMar>
        <w:tblLook w:val="04A0" w:firstRow="1" w:lastRow="0" w:firstColumn="1" w:lastColumn="0" w:noHBand="0" w:noVBand="1"/>
      </w:tblPr>
      <w:tblGrid>
        <w:gridCol w:w="9360"/>
      </w:tblGrid>
      <w:tr w:rsidR="00EA337B" w14:paraId="22E82980" w14:textId="77777777" w:rsidTr="00EA337B">
        <w:trPr>
          <w:tblCellSpacing w:w="0" w:type="dxa"/>
        </w:trPr>
        <w:tc>
          <w:tcPr>
            <w:tcW w:w="0" w:type="auto"/>
            <w:shd w:val="clear" w:color="auto" w:fill="FFFFFF"/>
            <w:vAlign w:val="center"/>
          </w:tcPr>
          <w:p w14:paraId="5AD619A4" w14:textId="77777777" w:rsidR="00EA337B" w:rsidRDefault="00EA337B">
            <w:pPr>
              <w:spacing w:line="252" w:lineRule="auto"/>
              <w:rPr>
                <w:rFonts w:ascii="Calibri Light" w:hAnsi="Calibri Light" w:cs="Calibri Light"/>
                <w:sz w:val="2"/>
                <w:szCs w:val="2"/>
              </w:rPr>
            </w:pPr>
          </w:p>
          <w:p w14:paraId="62A280B1" w14:textId="77777777" w:rsidR="00EA337B" w:rsidRDefault="00EA337B">
            <w:pPr>
              <w:spacing w:line="252" w:lineRule="auto"/>
            </w:pPr>
            <w:r>
              <w:rPr>
                <w:rFonts w:ascii="Calibri Light" w:hAnsi="Calibri Light" w:cs="Calibri Light"/>
                <w:color w:val="000000"/>
                <w:sz w:val="2"/>
                <w:szCs w:val="2"/>
              </w:rPr>
              <w:t> </w:t>
            </w: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EA337B" w14:paraId="3F84EAC8" w14:textId="77777777">
              <w:trPr>
                <w:tblCellSpacing w:w="0" w:type="dxa"/>
                <w:jc w:val="center"/>
              </w:trPr>
              <w:tc>
                <w:tcPr>
                  <w:tcW w:w="5000" w:type="pct"/>
                  <w:vAlign w:val="center"/>
                </w:tcPr>
                <w:p w14:paraId="0F2FF785" w14:textId="3C078019" w:rsidR="00EA337B" w:rsidRDefault="00EA337B">
                  <w:pPr>
                    <w:framePr w:hSpace="180" w:wrap="around" w:vAnchor="text" w:hAnchor="text"/>
                    <w:spacing w:line="252" w:lineRule="auto"/>
                    <w:rPr>
                      <w:b/>
                      <w:bCs/>
                      <w:sz w:val="52"/>
                      <w:szCs w:val="52"/>
                    </w:rPr>
                  </w:pPr>
                  <w:r>
                    <w:rPr>
                      <w:b/>
                      <w:noProof/>
                      <w:sz w:val="52"/>
                      <w:szCs w:val="52"/>
                    </w:rPr>
                    <w:drawing>
                      <wp:inline distT="0" distB="0" distL="0" distR="0" wp14:anchorId="283EA7EE" wp14:editId="7A4ECC7B">
                        <wp:extent cx="5943600" cy="1008380"/>
                        <wp:effectExtent l="0" t="0" r="0" b="127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08380"/>
                                </a:xfrm>
                                <a:prstGeom prst="rect">
                                  <a:avLst/>
                                </a:prstGeom>
                                <a:noFill/>
                                <a:ln>
                                  <a:noFill/>
                                </a:ln>
                              </pic:spPr>
                            </pic:pic>
                          </a:graphicData>
                        </a:graphic>
                      </wp:inline>
                    </w:drawing>
                  </w:r>
                </w:p>
                <w:p w14:paraId="3E376E67" w14:textId="77777777" w:rsidR="00EA337B" w:rsidRDefault="00EA337B">
                  <w:pPr>
                    <w:jc w:val="center"/>
                    <w:rPr>
                      <w:rFonts w:ascii="Arial" w:hAnsi="Arial" w:cs="Arial"/>
                      <w:sz w:val="32"/>
                      <w:szCs w:val="32"/>
                    </w:rPr>
                  </w:pPr>
                  <w:r>
                    <w:rPr>
                      <w:b/>
                      <w:bCs/>
                      <w:sz w:val="28"/>
                      <w:szCs w:val="28"/>
                    </w:rPr>
                    <w:br/>
                  </w:r>
                  <w:r>
                    <w:rPr>
                      <w:rFonts w:ascii="Arial" w:hAnsi="Arial" w:cs="Arial"/>
                      <w:b/>
                      <w:bCs/>
                      <w:sz w:val="40"/>
                      <w:szCs w:val="40"/>
                    </w:rPr>
                    <w:t>Tai Chi Offered at NF/SGVHS Provides Veterans with Unique and Dynamic Experience</w:t>
                  </w:r>
                  <w:r>
                    <w:rPr>
                      <w:rFonts w:ascii="Arial" w:hAnsi="Arial" w:cs="Arial"/>
                      <w:sz w:val="32"/>
                      <w:szCs w:val="32"/>
                    </w:rPr>
                    <w:br/>
                  </w:r>
                  <w:r>
                    <w:rPr>
                      <w:rFonts w:ascii="Arial" w:hAnsi="Arial" w:cs="Arial"/>
                      <w:sz w:val="24"/>
                      <w:szCs w:val="24"/>
                    </w:rPr>
                    <w:br/>
                    <w:t>By Melanie L. Thomas, MBA, Public Affairs Officer</w:t>
                  </w:r>
                </w:p>
                <w:p w14:paraId="6F932B06" w14:textId="77777777" w:rsidR="00EA337B" w:rsidRDefault="00EA337B">
                  <w:pPr>
                    <w:jc w:val="center"/>
                    <w:rPr>
                      <w:rFonts w:ascii="Arial" w:hAnsi="Arial" w:cs="Arial"/>
                      <w:sz w:val="24"/>
                      <w:szCs w:val="24"/>
                    </w:rPr>
                  </w:pPr>
                </w:p>
                <w:p w14:paraId="7BE67B90" w14:textId="1DAE707A" w:rsidR="00EA337B" w:rsidRDefault="00EA337B">
                  <w:pPr>
                    <w:spacing w:after="240"/>
                    <w:jc w:val="center"/>
                    <w:rPr>
                      <w:rFonts w:ascii="Arial" w:hAnsi="Arial" w:cs="Arial"/>
                      <w:sz w:val="24"/>
                      <w:szCs w:val="24"/>
                    </w:rPr>
                  </w:pPr>
                  <w:r>
                    <w:rPr>
                      <w:rFonts w:ascii="Arial" w:hAnsi="Arial" w:cs="Arial"/>
                      <w:noProof/>
                      <w:sz w:val="24"/>
                      <w:szCs w:val="24"/>
                    </w:rPr>
                    <w:drawing>
                      <wp:inline distT="0" distB="0" distL="0" distR="0" wp14:anchorId="06BD299C" wp14:editId="764A5BBE">
                        <wp:extent cx="49720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72050" cy="3733800"/>
                                </a:xfrm>
                                <a:prstGeom prst="rect">
                                  <a:avLst/>
                                </a:prstGeom>
                                <a:noFill/>
                                <a:ln>
                                  <a:noFill/>
                                </a:ln>
                              </pic:spPr>
                            </pic:pic>
                          </a:graphicData>
                        </a:graphic>
                      </wp:inline>
                    </w:drawing>
                  </w:r>
                </w:p>
                <w:p w14:paraId="541F4337" w14:textId="77777777" w:rsidR="00EA337B" w:rsidRDefault="00EA337B">
                  <w:pPr>
                    <w:jc w:val="center"/>
                    <w:rPr>
                      <w:rFonts w:ascii="Arial" w:hAnsi="Arial" w:cs="Arial"/>
                      <w:i/>
                      <w:iCs/>
                      <w:sz w:val="20"/>
                      <w:szCs w:val="20"/>
                    </w:rPr>
                  </w:pPr>
                  <w:r>
                    <w:rPr>
                      <w:rFonts w:ascii="Arial" w:hAnsi="Arial" w:cs="Arial"/>
                      <w:b/>
                      <w:bCs/>
                      <w:i/>
                      <w:iCs/>
                      <w:sz w:val="20"/>
                      <w:szCs w:val="20"/>
                    </w:rPr>
                    <w:t>Pictured in photo:</w:t>
                  </w:r>
                  <w:r>
                    <w:rPr>
                      <w:rFonts w:ascii="Arial" w:hAnsi="Arial" w:cs="Arial"/>
                      <w:i/>
                      <w:iCs/>
                      <w:sz w:val="20"/>
                      <w:szCs w:val="20"/>
                    </w:rPr>
                    <w:t xml:space="preserve"> Brian Emery and Shiela Horton practice their Tai Chi </w:t>
                  </w:r>
                  <w:r>
                    <w:rPr>
                      <w:rFonts w:ascii="Arial" w:hAnsi="Arial" w:cs="Arial"/>
                      <w:i/>
                      <w:iCs/>
                      <w:sz w:val="20"/>
                      <w:szCs w:val="20"/>
                    </w:rPr>
                    <w:br/>
                    <w:t xml:space="preserve">at the Malcom Randall VA Medical Center in Gainesville, Florida. </w:t>
                  </w:r>
                </w:p>
                <w:p w14:paraId="4E627137" w14:textId="77777777" w:rsidR="00EA337B" w:rsidRDefault="00EA337B">
                  <w:pPr>
                    <w:rPr>
                      <w:rFonts w:ascii="Arial" w:hAnsi="Arial" w:cs="Arial"/>
                      <w:sz w:val="24"/>
                      <w:szCs w:val="24"/>
                    </w:rPr>
                  </w:pPr>
                </w:p>
                <w:p w14:paraId="319E3BD3" w14:textId="77777777" w:rsidR="00EA337B" w:rsidRDefault="00EA337B">
                  <w:pPr>
                    <w:rPr>
                      <w:rFonts w:ascii="Arial" w:hAnsi="Arial" w:cs="Arial"/>
                      <w:sz w:val="24"/>
                      <w:szCs w:val="24"/>
                    </w:rPr>
                  </w:pPr>
                  <w:r>
                    <w:rPr>
                      <w:rFonts w:ascii="Arial" w:hAnsi="Arial" w:cs="Arial"/>
                      <w:sz w:val="24"/>
                      <w:szCs w:val="24"/>
                    </w:rPr>
                    <w:t>For Marine Corps Veterans Shiela Horton and Brian Emery the Tai Chi Anywhere program has made all the difference for their mental and physical health. The duo has become quick friends and says that the program at the Malcom Randall VA Medical Center in Gainesville, Florida has made it convenient for them to connect while also making it possible for them to overcome their own personal health related issues.</w:t>
                  </w:r>
                </w:p>
                <w:p w14:paraId="1E69D643" w14:textId="77777777" w:rsidR="00EA337B" w:rsidRDefault="00EA337B">
                  <w:pPr>
                    <w:rPr>
                      <w:rFonts w:ascii="Arial" w:hAnsi="Arial" w:cs="Arial"/>
                      <w:sz w:val="24"/>
                      <w:szCs w:val="24"/>
                    </w:rPr>
                  </w:pPr>
                </w:p>
                <w:p w14:paraId="5D4D7C30" w14:textId="77777777" w:rsidR="00EA337B" w:rsidRDefault="00EA337B">
                  <w:pPr>
                    <w:rPr>
                      <w:rFonts w:ascii="Arial" w:hAnsi="Arial" w:cs="Arial"/>
                      <w:sz w:val="24"/>
                      <w:szCs w:val="24"/>
                    </w:rPr>
                  </w:pPr>
                  <w:r>
                    <w:rPr>
                      <w:rFonts w:ascii="Arial" w:hAnsi="Arial" w:cs="Arial"/>
                      <w:sz w:val="24"/>
                      <w:szCs w:val="24"/>
                    </w:rPr>
                    <w:lastRenderedPageBreak/>
                    <w:t xml:space="preserve">“The Tai Chi Anywhere class is important to me because it provides a great social support group. The comradery shared in this class makes coming each week a highlight for me,” said Horton. </w:t>
                  </w:r>
                </w:p>
                <w:p w14:paraId="00A231F5" w14:textId="77777777" w:rsidR="00EA337B" w:rsidRDefault="00EA337B">
                  <w:pPr>
                    <w:rPr>
                      <w:rFonts w:ascii="Arial" w:hAnsi="Arial" w:cs="Arial"/>
                      <w:sz w:val="24"/>
                      <w:szCs w:val="24"/>
                    </w:rPr>
                  </w:pPr>
                </w:p>
                <w:p w14:paraId="6963226C" w14:textId="77777777" w:rsidR="00EA337B" w:rsidRDefault="00EA337B">
                  <w:pPr>
                    <w:rPr>
                      <w:rFonts w:ascii="Arial" w:hAnsi="Arial" w:cs="Arial"/>
                      <w:sz w:val="24"/>
                      <w:szCs w:val="24"/>
                    </w:rPr>
                  </w:pPr>
                  <w:r>
                    <w:rPr>
                      <w:rFonts w:ascii="Arial" w:hAnsi="Arial" w:cs="Arial"/>
                      <w:sz w:val="24"/>
                      <w:szCs w:val="24"/>
                    </w:rPr>
                    <w:t xml:space="preserve">For others, Tai Chi has helped significantly improve their physical health. Emery explains that his knee, hip, and back have been problematic for years. </w:t>
                  </w:r>
                </w:p>
                <w:p w14:paraId="1B2C7FB3" w14:textId="77777777" w:rsidR="00EA337B" w:rsidRDefault="00EA337B">
                  <w:pPr>
                    <w:rPr>
                      <w:rFonts w:ascii="Arial" w:hAnsi="Arial" w:cs="Arial"/>
                      <w:sz w:val="24"/>
                      <w:szCs w:val="24"/>
                    </w:rPr>
                  </w:pPr>
                </w:p>
                <w:p w14:paraId="152BBBA3" w14:textId="7716A5FB" w:rsidR="00EA337B" w:rsidRDefault="00EA337B">
                  <w:pPr>
                    <w:rPr>
                      <w:rFonts w:ascii="Arial" w:hAnsi="Arial" w:cs="Arial"/>
                      <w:sz w:val="24"/>
                      <w:szCs w:val="24"/>
                    </w:rPr>
                  </w:pPr>
                  <w:r>
                    <w:rPr>
                      <w:rFonts w:ascii="Arial" w:hAnsi="Arial" w:cs="Arial"/>
                      <w:sz w:val="24"/>
                      <w:szCs w:val="24"/>
                    </w:rPr>
                    <w:t>“I was quite shocked to learn how off my balance was during my initial consultation with the physical medicine staff. I had just accepted that I was going to have these issues for the rest of my life and got used to it,</w:t>
                  </w:r>
                  <w:r w:rsidR="00783154">
                    <w:rPr>
                      <w:rFonts w:ascii="Arial" w:hAnsi="Arial" w:cs="Arial"/>
                      <w:sz w:val="24"/>
                      <w:szCs w:val="24"/>
                    </w:rPr>
                    <w:t>”</w:t>
                  </w:r>
                  <w:r>
                    <w:rPr>
                      <w:rFonts w:ascii="Arial" w:hAnsi="Arial" w:cs="Arial"/>
                      <w:sz w:val="24"/>
                      <w:szCs w:val="24"/>
                    </w:rPr>
                    <w:t xml:space="preserve"> said Emery. “Tai Chi has really helped to improve my strength, balance, concentration, breathing, and overall, I am more cognizant of how my body moves which in turn has minimized my pain.”</w:t>
                  </w:r>
                </w:p>
                <w:p w14:paraId="49CA2C3D" w14:textId="77777777" w:rsidR="00EA337B" w:rsidRDefault="00EA337B">
                  <w:pPr>
                    <w:rPr>
                      <w:rFonts w:ascii="Arial" w:hAnsi="Arial" w:cs="Arial"/>
                      <w:sz w:val="24"/>
                      <w:szCs w:val="24"/>
                    </w:rPr>
                  </w:pPr>
                </w:p>
                <w:p w14:paraId="6C0FF9B2" w14:textId="77777777" w:rsidR="00EA337B" w:rsidRDefault="00EA337B">
                  <w:pPr>
                    <w:rPr>
                      <w:rFonts w:ascii="Arial" w:hAnsi="Arial" w:cs="Arial"/>
                      <w:sz w:val="24"/>
                      <w:szCs w:val="24"/>
                    </w:rPr>
                  </w:pPr>
                  <w:r>
                    <w:rPr>
                      <w:rFonts w:ascii="Arial" w:hAnsi="Arial" w:cs="Arial"/>
                      <w:sz w:val="24"/>
                      <w:szCs w:val="24"/>
                    </w:rPr>
                    <w:t xml:space="preserve">Physical Therapists and Tai Chi program coordinators, Steven Fowler and Susan Sims explain that the program offers Veterans a dynamic and unique experience, and has shown to improve aerobic capacity, strength, stress management, quality of life and pain management for those who participate. </w:t>
                  </w:r>
                </w:p>
                <w:p w14:paraId="3BEB2431" w14:textId="77777777" w:rsidR="00EA337B" w:rsidRDefault="00EA337B">
                  <w:pPr>
                    <w:rPr>
                      <w:rFonts w:ascii="Arial" w:hAnsi="Arial" w:cs="Arial"/>
                      <w:sz w:val="24"/>
                      <w:szCs w:val="24"/>
                    </w:rPr>
                  </w:pPr>
                </w:p>
                <w:p w14:paraId="46D82F76" w14:textId="77777777" w:rsidR="00EA337B" w:rsidRDefault="00EA337B">
                  <w:pPr>
                    <w:rPr>
                      <w:rFonts w:ascii="Arial" w:hAnsi="Arial" w:cs="Arial"/>
                      <w:sz w:val="24"/>
                      <w:szCs w:val="24"/>
                    </w:rPr>
                  </w:pPr>
                  <w:r>
                    <w:rPr>
                      <w:rFonts w:ascii="Arial" w:hAnsi="Arial" w:cs="Arial"/>
                      <w:sz w:val="24"/>
                      <w:szCs w:val="24"/>
                    </w:rPr>
                    <w:t xml:space="preserve">“Anyone interested can simply ask their health care provider to place a consult in their record. After the consult is placed, the Veteran will then get screened for safety and to establish their appropriate starting level,” said Sims. </w:t>
                  </w:r>
                </w:p>
                <w:p w14:paraId="6EA19C87" w14:textId="77777777" w:rsidR="00EA337B" w:rsidRDefault="00EA337B">
                  <w:pPr>
                    <w:rPr>
                      <w:rFonts w:ascii="Arial" w:hAnsi="Arial" w:cs="Arial"/>
                      <w:sz w:val="24"/>
                      <w:szCs w:val="24"/>
                    </w:rPr>
                  </w:pPr>
                </w:p>
                <w:p w14:paraId="48FEDF01" w14:textId="77777777" w:rsidR="00EA337B" w:rsidRDefault="00EA337B">
                  <w:pPr>
                    <w:rPr>
                      <w:rFonts w:ascii="Arial" w:hAnsi="Arial" w:cs="Arial"/>
                      <w:sz w:val="24"/>
                      <w:szCs w:val="24"/>
                    </w:rPr>
                  </w:pPr>
                  <w:r>
                    <w:rPr>
                      <w:rFonts w:ascii="Arial" w:hAnsi="Arial" w:cs="Arial"/>
                      <w:sz w:val="24"/>
                      <w:szCs w:val="24"/>
                    </w:rPr>
                    <w:t xml:space="preserve">Despite the program being available daily at both the </w:t>
                  </w:r>
                  <w:hyperlink r:id="rId7" w:history="1">
                    <w:r>
                      <w:rPr>
                        <w:rStyle w:val="Hyperlink"/>
                        <w:rFonts w:ascii="Arial" w:hAnsi="Arial" w:cs="Arial"/>
                        <w:sz w:val="24"/>
                        <w:szCs w:val="24"/>
                      </w:rPr>
                      <w:t>Malcom Randall</w:t>
                    </w:r>
                  </w:hyperlink>
                  <w:r>
                    <w:rPr>
                      <w:rFonts w:ascii="Arial" w:hAnsi="Arial" w:cs="Arial"/>
                      <w:sz w:val="24"/>
                      <w:szCs w:val="24"/>
                    </w:rPr>
                    <w:t xml:space="preserve"> and </w:t>
                  </w:r>
                  <w:hyperlink r:id="rId8" w:history="1">
                    <w:r>
                      <w:rPr>
                        <w:rStyle w:val="Hyperlink"/>
                        <w:rFonts w:ascii="Arial" w:hAnsi="Arial" w:cs="Arial"/>
                        <w:sz w:val="24"/>
                        <w:szCs w:val="24"/>
                      </w:rPr>
                      <w:t>Lake City VA Medical Center’s</w:t>
                    </w:r>
                  </w:hyperlink>
                  <w:r>
                    <w:rPr>
                      <w:rFonts w:ascii="Arial" w:hAnsi="Arial" w:cs="Arial"/>
                      <w:sz w:val="24"/>
                      <w:szCs w:val="24"/>
                    </w:rPr>
                    <w:t xml:space="preserve">, Veterans now have the additional option to participate through VA Video Connect (VVC). </w:t>
                  </w:r>
                </w:p>
                <w:p w14:paraId="74BDFBDB" w14:textId="77777777" w:rsidR="00EA337B" w:rsidRDefault="00EA337B">
                  <w:pPr>
                    <w:rPr>
                      <w:rFonts w:ascii="Arial" w:hAnsi="Arial" w:cs="Arial"/>
                      <w:sz w:val="24"/>
                      <w:szCs w:val="24"/>
                    </w:rPr>
                  </w:pPr>
                </w:p>
                <w:p w14:paraId="3774003D" w14:textId="77777777" w:rsidR="00EA337B" w:rsidRDefault="00EA337B">
                  <w:pPr>
                    <w:rPr>
                      <w:rFonts w:ascii="Arial" w:hAnsi="Arial" w:cs="Arial"/>
                      <w:sz w:val="24"/>
                      <w:szCs w:val="24"/>
                    </w:rPr>
                  </w:pPr>
                  <w:r>
                    <w:rPr>
                      <w:rFonts w:ascii="Arial" w:hAnsi="Arial" w:cs="Arial"/>
                      <w:sz w:val="24"/>
                      <w:szCs w:val="24"/>
                    </w:rPr>
                    <w:t xml:space="preserve">“We tested this capability during the COVID-19 pandemic and patients seemed to really be getting a lot out of it,” said Mark Ward, Physical Therapist. </w:t>
                  </w:r>
                </w:p>
                <w:p w14:paraId="7839EB6A" w14:textId="77777777" w:rsidR="00EA337B" w:rsidRDefault="00EA337B">
                  <w:pPr>
                    <w:rPr>
                      <w:rFonts w:ascii="Arial" w:hAnsi="Arial" w:cs="Arial"/>
                      <w:sz w:val="24"/>
                      <w:szCs w:val="24"/>
                    </w:rPr>
                  </w:pPr>
                </w:p>
                <w:p w14:paraId="610937BE" w14:textId="77777777" w:rsidR="00EA337B" w:rsidRDefault="00EA337B">
                  <w:pPr>
                    <w:rPr>
                      <w:rFonts w:ascii="Arial" w:hAnsi="Arial" w:cs="Arial"/>
                      <w:sz w:val="24"/>
                      <w:szCs w:val="24"/>
                    </w:rPr>
                  </w:pPr>
                  <w:r>
                    <w:rPr>
                      <w:rFonts w:ascii="Arial" w:hAnsi="Arial" w:cs="Arial"/>
                      <w:sz w:val="24"/>
                      <w:szCs w:val="24"/>
                    </w:rPr>
                    <w:t xml:space="preserve">To date, over 1,300 appointments have been scheduled for face to face classes, and over 224 VVC appointments have been provided to Veterans interested in the program. </w:t>
                  </w:r>
                </w:p>
                <w:p w14:paraId="39AC6624" w14:textId="77777777" w:rsidR="00EA337B" w:rsidRDefault="00EA337B">
                  <w:pPr>
                    <w:rPr>
                      <w:rFonts w:ascii="Arial" w:hAnsi="Arial" w:cs="Arial"/>
                      <w:sz w:val="24"/>
                      <w:szCs w:val="24"/>
                    </w:rPr>
                  </w:pPr>
                </w:p>
                <w:p w14:paraId="25D73F0F" w14:textId="50E9FA5E" w:rsidR="00EA337B" w:rsidRDefault="00EA337B">
                  <w:pPr>
                    <w:rPr>
                      <w:rFonts w:ascii="Arial" w:hAnsi="Arial" w:cs="Arial"/>
                      <w:sz w:val="24"/>
                      <w:szCs w:val="24"/>
                    </w:rPr>
                  </w:pPr>
                  <w:r>
                    <w:rPr>
                      <w:rFonts w:ascii="Arial" w:hAnsi="Arial" w:cs="Arial"/>
                      <w:sz w:val="24"/>
                      <w:szCs w:val="24"/>
                    </w:rPr>
                    <w:t xml:space="preserve">Additionally, the success of the program and </w:t>
                  </w:r>
                  <w:r w:rsidR="00783154">
                    <w:rPr>
                      <w:rFonts w:ascii="Arial" w:hAnsi="Arial" w:cs="Arial"/>
                      <w:sz w:val="24"/>
                      <w:szCs w:val="24"/>
                    </w:rPr>
                    <w:t>its</w:t>
                  </w:r>
                  <w:r>
                    <w:rPr>
                      <w:rFonts w:ascii="Arial" w:hAnsi="Arial" w:cs="Arial"/>
                      <w:sz w:val="24"/>
                      <w:szCs w:val="24"/>
                    </w:rPr>
                    <w:t xml:space="preserve"> innovative approach to offering Veterans the class through VVC has led to national recognition as a semifinalist in the </w:t>
                  </w:r>
                  <w:hyperlink r:id="rId9" w:history="1">
                    <w:r>
                      <w:rPr>
                        <w:rStyle w:val="Hyperlink"/>
                        <w:rFonts w:ascii="Arial" w:hAnsi="Arial" w:cs="Arial"/>
                        <w:sz w:val="24"/>
                        <w:szCs w:val="24"/>
                      </w:rPr>
                      <w:t>2021 Veterans Health Administration’s Shark Tank Competition</w:t>
                    </w:r>
                  </w:hyperlink>
                  <w:r>
                    <w:rPr>
                      <w:rFonts w:ascii="Arial" w:hAnsi="Arial" w:cs="Arial"/>
                      <w:sz w:val="24"/>
                      <w:szCs w:val="24"/>
                    </w:rPr>
                    <w:t xml:space="preserve">. The VHA Shark Tank Competition shines a spotlight on employees passionate about solving some of the toughest challenges across VHA. Winners of the competition will be announced in August 2021. </w:t>
                  </w:r>
                </w:p>
                <w:p w14:paraId="4D9ADCF8" w14:textId="77777777" w:rsidR="00EA337B" w:rsidRDefault="00EA337B">
                  <w:pPr>
                    <w:rPr>
                      <w:rFonts w:ascii="Arial" w:hAnsi="Arial" w:cs="Arial"/>
                      <w:sz w:val="24"/>
                      <w:szCs w:val="24"/>
                    </w:rPr>
                  </w:pPr>
                </w:p>
                <w:p w14:paraId="491BEA9D" w14:textId="77777777" w:rsidR="00EA337B" w:rsidRDefault="00EA337B">
                  <w:pPr>
                    <w:rPr>
                      <w:rFonts w:ascii="Arial" w:hAnsi="Arial" w:cs="Arial"/>
                      <w:sz w:val="24"/>
                      <w:szCs w:val="24"/>
                    </w:rPr>
                  </w:pPr>
                  <w:r>
                    <w:rPr>
                      <w:rFonts w:ascii="Arial" w:hAnsi="Arial" w:cs="Arial"/>
                      <w:sz w:val="24"/>
                      <w:szCs w:val="24"/>
                    </w:rPr>
                    <w:t xml:space="preserve">To learn more about the cutting edge care that supports Veterans health and well-being at the North Florida/South Georgia Veterans Health System, visit </w:t>
                  </w:r>
                  <w:hyperlink r:id="rId10" w:history="1">
                    <w:r>
                      <w:rPr>
                        <w:rStyle w:val="Hyperlink"/>
                        <w:rFonts w:ascii="Arial" w:hAnsi="Arial" w:cs="Arial"/>
                        <w:sz w:val="24"/>
                        <w:szCs w:val="24"/>
                      </w:rPr>
                      <w:t>Whole Health - North Florida/South Georgia Veterans Health System (va.gov)</w:t>
                    </w:r>
                  </w:hyperlink>
                  <w:r>
                    <w:rPr>
                      <w:rFonts w:ascii="Arial" w:hAnsi="Arial" w:cs="Arial"/>
                      <w:sz w:val="24"/>
                      <w:szCs w:val="24"/>
                    </w:rPr>
                    <w:t>.</w:t>
                  </w:r>
                </w:p>
                <w:p w14:paraId="4F045EAD" w14:textId="77777777" w:rsidR="00EA337B" w:rsidRDefault="00EA337B">
                  <w:pPr>
                    <w:rPr>
                      <w:rFonts w:ascii="Arial" w:hAnsi="Arial" w:cs="Arial"/>
                      <w:sz w:val="24"/>
                      <w:szCs w:val="24"/>
                    </w:rPr>
                  </w:pPr>
                </w:p>
                <w:p w14:paraId="75B10449" w14:textId="77777777" w:rsidR="00EA337B" w:rsidRDefault="00EA337B">
                  <w:pPr>
                    <w:rPr>
                      <w:rFonts w:ascii="Arial" w:hAnsi="Arial" w:cs="Arial"/>
                      <w:sz w:val="24"/>
                      <w:szCs w:val="24"/>
                    </w:rPr>
                  </w:pPr>
                  <w:r>
                    <w:rPr>
                      <w:rFonts w:ascii="Arial" w:hAnsi="Arial" w:cs="Arial"/>
                      <w:sz w:val="24"/>
                      <w:szCs w:val="24"/>
                    </w:rPr>
                    <w:t xml:space="preserve">NF/SGVHS is one of the nation’s leading VA healthcare systems, employing more than 5,800 medical professionals and support staff dedicated to providing high quality care to Veterans residing throughout north Florida and south Georgia. The organization </w:t>
                  </w:r>
                  <w:r>
                    <w:rPr>
                      <w:rFonts w:ascii="Arial" w:hAnsi="Arial" w:cs="Arial"/>
                      <w:sz w:val="24"/>
                      <w:szCs w:val="24"/>
                    </w:rPr>
                    <w:lastRenderedPageBreak/>
                    <w:t xml:space="preserve">operates 14 facilities to include two medical centers located in Gainesville and Lake City, a domiciliary and clinics located throughout a 50-county catchment area.  </w:t>
                  </w:r>
                </w:p>
                <w:p w14:paraId="22FE64E0" w14:textId="77777777" w:rsidR="00EA337B" w:rsidRDefault="00EA337B">
                  <w:pPr>
                    <w:shd w:val="clear" w:color="auto" w:fill="FFFFFF"/>
                    <w:rPr>
                      <w:rStyle w:val="Strong"/>
                      <w:color w:val="002060"/>
                    </w:rPr>
                  </w:pPr>
                </w:p>
                <w:p w14:paraId="14709EB3" w14:textId="77777777" w:rsidR="00EA337B" w:rsidRDefault="00EA337B">
                  <w:pPr>
                    <w:shd w:val="clear" w:color="auto" w:fill="FFFFFF"/>
                  </w:pPr>
                  <w:r>
                    <w:rPr>
                      <w:rStyle w:val="Strong"/>
                      <w:rFonts w:ascii="Arial" w:hAnsi="Arial" w:cs="Arial"/>
                      <w:color w:val="002060"/>
                      <w:sz w:val="24"/>
                      <w:szCs w:val="24"/>
                    </w:rPr>
                    <w:t>MEDIA CONTACT:</w:t>
                  </w:r>
                  <w:r>
                    <w:rPr>
                      <w:rFonts w:ascii="Arial" w:hAnsi="Arial" w:cs="Arial"/>
                      <w:b/>
                      <w:bCs/>
                      <w:color w:val="000000"/>
                      <w:sz w:val="24"/>
                      <w:szCs w:val="24"/>
                    </w:rPr>
                    <w:br/>
                  </w:r>
                  <w:r>
                    <w:rPr>
                      <w:rFonts w:ascii="Arial" w:hAnsi="Arial" w:cs="Arial"/>
                      <w:color w:val="000000"/>
                      <w:sz w:val="24"/>
                      <w:szCs w:val="24"/>
                    </w:rPr>
                    <w:t>Office of Communication and Outreach</w:t>
                  </w:r>
                  <w:r>
                    <w:rPr>
                      <w:rFonts w:ascii="Arial" w:hAnsi="Arial" w:cs="Arial"/>
                      <w:color w:val="000000"/>
                      <w:sz w:val="24"/>
                      <w:szCs w:val="24"/>
                    </w:rPr>
                    <w:br/>
                    <w:t xml:space="preserve">North Florida/South Georgia Veterans Health System </w:t>
                  </w:r>
                  <w:r>
                    <w:rPr>
                      <w:rFonts w:ascii="Arial" w:hAnsi="Arial" w:cs="Arial"/>
                      <w:color w:val="000000"/>
                      <w:sz w:val="24"/>
                      <w:szCs w:val="24"/>
                    </w:rPr>
                    <w:br/>
                    <w:t xml:space="preserve">352.283.4735 I </w:t>
                  </w:r>
                  <w:hyperlink r:id="rId11" w:history="1">
                    <w:r>
                      <w:rPr>
                        <w:rStyle w:val="Hyperlink"/>
                        <w:rFonts w:ascii="Arial" w:hAnsi="Arial" w:cs="Arial"/>
                        <w:sz w:val="24"/>
                        <w:szCs w:val="24"/>
                      </w:rPr>
                      <w:t>vhanflpublicaffairs@va.gov</w:t>
                    </w:r>
                  </w:hyperlink>
                </w:p>
              </w:tc>
            </w:tr>
            <w:tr w:rsidR="00EA337B" w14:paraId="68B8F7AC" w14:textId="77777777">
              <w:trPr>
                <w:tblCellSpacing w:w="0" w:type="dxa"/>
                <w:jc w:val="center"/>
              </w:trPr>
              <w:tc>
                <w:tcPr>
                  <w:tcW w:w="5000" w:type="pct"/>
                  <w:shd w:val="clear" w:color="auto" w:fill="FFFFFF"/>
                  <w:tcMar>
                    <w:top w:w="270" w:type="dxa"/>
                    <w:left w:w="120" w:type="dxa"/>
                    <w:bottom w:w="420" w:type="dxa"/>
                    <w:right w:w="120" w:type="dxa"/>
                  </w:tcMar>
                  <w:hideMark/>
                </w:tcPr>
                <w:p w14:paraId="692FC582" w14:textId="6BF07F6E" w:rsidR="00EA337B" w:rsidRDefault="00EA337B">
                  <w:pPr>
                    <w:framePr w:hSpace="180" w:wrap="around" w:vAnchor="text" w:hAnchor="text"/>
                    <w:spacing w:line="252" w:lineRule="auto"/>
                    <w:jc w:val="center"/>
                  </w:pPr>
                  <w:r>
                    <w:rPr>
                      <w:noProof/>
                      <w:color w:val="000000"/>
                    </w:rPr>
                    <w:lastRenderedPageBreak/>
                    <w:drawing>
                      <wp:inline distT="0" distB="0" distL="0" distR="0" wp14:anchorId="21F1F87A" wp14:editId="44221E48">
                        <wp:extent cx="5943600" cy="687705"/>
                        <wp:effectExtent l="0" t="0" r="0" b="0"/>
                        <wp:docPr id="1" name="Picture 1" descr="VA Healthcare: Defining Excellence in the 21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 Healthcare: Defining Excellence in the 21st Centur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687705"/>
                                </a:xfrm>
                                <a:prstGeom prst="rect">
                                  <a:avLst/>
                                </a:prstGeom>
                                <a:noFill/>
                                <a:ln>
                                  <a:noFill/>
                                </a:ln>
                              </pic:spPr>
                            </pic:pic>
                          </a:graphicData>
                        </a:graphic>
                      </wp:inline>
                    </w:drawing>
                  </w:r>
                </w:p>
              </w:tc>
            </w:tr>
            <w:tr w:rsidR="00EA337B" w14:paraId="2FB0B448" w14:textId="77777777">
              <w:trPr>
                <w:trHeight w:val="1050"/>
                <w:tblCellSpacing w:w="0" w:type="dxa"/>
                <w:jc w:val="center"/>
              </w:trPr>
              <w:tc>
                <w:tcPr>
                  <w:tcW w:w="5000" w:type="pct"/>
                  <w:hideMark/>
                </w:tcPr>
                <w:p w14:paraId="1B026D75" w14:textId="77777777" w:rsidR="00EA337B" w:rsidRDefault="00EA337B">
                  <w:pPr>
                    <w:pStyle w:val="NoSpacing"/>
                    <w:framePr w:hSpace="180" w:wrap="around" w:vAnchor="text" w:hAnchor="text"/>
                    <w:spacing w:line="252" w:lineRule="auto"/>
                    <w:jc w:val="center"/>
                    <w:rPr>
                      <w:lang w:val="en"/>
                    </w:rPr>
                  </w:pPr>
                  <w:r>
                    <w:rPr>
                      <w:b/>
                      <w:bCs/>
                      <w:color w:val="00467F"/>
                    </w:rPr>
                    <w:t>North Florida/South Georgia Veterans Health System</w:t>
                  </w:r>
                  <w:r>
                    <w:br/>
                    <w:t>Malcom Randall and Lake City VA Medical Center’s</w:t>
                  </w:r>
                  <w:r>
                    <w:br/>
                    <w:t xml:space="preserve">1601 Southwest Archer Road | Gainesville, FL 32608-1135 | PH: </w:t>
                  </w:r>
                  <w:r>
                    <w:rPr>
                      <w:lang w:val="en"/>
                    </w:rPr>
                    <w:t>352-376-1611</w:t>
                  </w:r>
                </w:p>
                <w:p w14:paraId="472DF187" w14:textId="77777777" w:rsidR="00EA337B" w:rsidRDefault="00EA337B">
                  <w:pPr>
                    <w:pStyle w:val="NoSpacing"/>
                    <w:framePr w:hSpace="180" w:wrap="around" w:vAnchor="text" w:hAnchor="text"/>
                    <w:spacing w:line="252" w:lineRule="auto"/>
                    <w:jc w:val="center"/>
                    <w:rPr>
                      <w:lang w:val="en"/>
                    </w:rPr>
                  </w:pPr>
                  <w:r>
                    <w:rPr>
                      <w:lang w:val="en"/>
                    </w:rPr>
                    <w:t xml:space="preserve">619 South Marion Avenue </w:t>
                  </w:r>
                  <w:r>
                    <w:t xml:space="preserve">| Lake City, FL 32025-5808 | PH: </w:t>
                  </w:r>
                  <w:r>
                    <w:rPr>
                      <w:lang w:val="en"/>
                    </w:rPr>
                    <w:t>386-755-3016</w:t>
                  </w:r>
                </w:p>
                <w:p w14:paraId="4897A195" w14:textId="77777777" w:rsidR="00EA337B" w:rsidRDefault="00EA337B">
                  <w:pPr>
                    <w:framePr w:hSpace="180" w:wrap="around" w:vAnchor="text" w:hAnchor="text"/>
                    <w:spacing w:before="100" w:beforeAutospacing="1" w:after="100" w:afterAutospacing="1" w:line="252" w:lineRule="auto"/>
                    <w:jc w:val="center"/>
                    <w:rPr>
                      <w:rFonts w:ascii="Times New Roman" w:hAnsi="Times New Roman" w:cs="Times New Roman"/>
                      <w:color w:val="7F7F7F"/>
                      <w:sz w:val="20"/>
                      <w:szCs w:val="20"/>
                    </w:rPr>
                  </w:pPr>
                  <w:r>
                    <w:rPr>
                      <w:rFonts w:ascii="Verdana" w:hAnsi="Verdana"/>
                      <w:color w:val="7F7F7F"/>
                      <w:sz w:val="15"/>
                      <w:szCs w:val="15"/>
                    </w:rPr>
                    <w:t>The North Florida/South Georgia Veterans Health System is one of the nation's leading VA healthcare systems, employing more than 5,600 medical professionals and support staff dedicated to providing high quality care to Veterans residing throughout north Florida and south Georgia. The organization operates fifteen facilities to include two medical centers located in Gainesville and Lake City, and clinics located throughout a 50-county catchment area.</w:t>
                  </w:r>
                </w:p>
                <w:p w14:paraId="7C1EAD4A" w14:textId="77777777" w:rsidR="00EA337B" w:rsidRDefault="00EA337B">
                  <w:pPr>
                    <w:pStyle w:val="NoSpacing"/>
                    <w:framePr w:hSpace="180" w:wrap="around" w:vAnchor="text" w:hAnchor="text"/>
                    <w:spacing w:line="252" w:lineRule="auto"/>
                    <w:jc w:val="center"/>
                    <w:rPr>
                      <w:rFonts w:ascii="Verdana" w:hAnsi="Verdana"/>
                      <w:color w:val="7F7F7F"/>
                      <w:sz w:val="15"/>
                      <w:szCs w:val="15"/>
                    </w:rPr>
                  </w:pPr>
                  <w:r>
                    <w:rPr>
                      <w:rFonts w:ascii="Verdana" w:hAnsi="Verdana"/>
                      <w:color w:val="7F7F7F"/>
                      <w:sz w:val="15"/>
                      <w:szCs w:val="15"/>
                    </w:rPr>
                    <w:t xml:space="preserve">To learn more about the facilities and services offered by the North Florida/South Georgia Veterans Health System, please visit </w:t>
                  </w:r>
                  <w:hyperlink r:id="rId14" w:history="1">
                    <w:r>
                      <w:rPr>
                        <w:rStyle w:val="Hyperlink"/>
                        <w:rFonts w:ascii="Verdana" w:hAnsi="Verdana"/>
                        <w:color w:val="0033CC"/>
                        <w:sz w:val="15"/>
                        <w:szCs w:val="15"/>
                      </w:rPr>
                      <w:t>www.northflorida.va.gov</w:t>
                    </w:r>
                  </w:hyperlink>
                  <w:r>
                    <w:rPr>
                      <w:rFonts w:ascii="Verdana" w:hAnsi="Verdana"/>
                      <w:color w:val="7F7F7F"/>
                      <w:sz w:val="15"/>
                      <w:szCs w:val="15"/>
                    </w:rPr>
                    <w:t xml:space="preserve"> or “like us on Facebook at </w:t>
                  </w:r>
                  <w:hyperlink r:id="rId15" w:history="1">
                    <w:r>
                      <w:rPr>
                        <w:rStyle w:val="Hyperlink"/>
                        <w:rFonts w:ascii="Verdana" w:hAnsi="Verdana"/>
                        <w:color w:val="0033CC"/>
                        <w:sz w:val="15"/>
                        <w:szCs w:val="15"/>
                      </w:rPr>
                      <w:t>https://www.facebook.com/VANFSG</w:t>
                    </w:r>
                  </w:hyperlink>
                  <w:r>
                    <w:rPr>
                      <w:rFonts w:ascii="Verdana" w:hAnsi="Verdana"/>
                      <w:color w:val="7F7F7F"/>
                      <w:sz w:val="15"/>
                      <w:szCs w:val="15"/>
                    </w:rPr>
                    <w:t xml:space="preserve">, or follow us on Instagram at </w:t>
                  </w:r>
                  <w:hyperlink r:id="rId16" w:history="1">
                    <w:r>
                      <w:rPr>
                        <w:rStyle w:val="Hyperlink"/>
                        <w:rFonts w:ascii="Verdana" w:hAnsi="Verdana"/>
                        <w:color w:val="0033CC"/>
                        <w:sz w:val="15"/>
                        <w:szCs w:val="15"/>
                      </w:rPr>
                      <w:t>https://www.instagram.com/VANFSG/</w:t>
                    </w:r>
                  </w:hyperlink>
                </w:p>
                <w:p w14:paraId="3FEAD9C2" w14:textId="77777777" w:rsidR="00EA337B" w:rsidRDefault="00EA337B">
                  <w:pPr>
                    <w:framePr w:hSpace="180" w:wrap="around" w:vAnchor="text" w:hAnchor="text"/>
                    <w:spacing w:before="100" w:beforeAutospacing="1" w:after="100" w:afterAutospacing="1" w:line="252" w:lineRule="auto"/>
                    <w:jc w:val="center"/>
                    <w:rPr>
                      <w:rFonts w:ascii="Verdana" w:hAnsi="Verdana"/>
                      <w:color w:val="666666"/>
                      <w:sz w:val="15"/>
                      <w:szCs w:val="15"/>
                    </w:rPr>
                  </w:pPr>
                  <w:r>
                    <w:rPr>
                      <w:rFonts w:ascii="Verdana" w:hAnsi="Verdana"/>
                      <w:color w:val="7F7F7F"/>
                      <w:sz w:val="15"/>
                      <w:szCs w:val="15"/>
                    </w:rPr>
                    <w:t xml:space="preserve">For any questions about the content of this message, please contact the North Florida/South Georgia Veterans Health System Office of Public Affairs at 352-348-7130 or email </w:t>
                  </w:r>
                  <w:hyperlink r:id="rId17" w:history="1">
                    <w:r>
                      <w:rPr>
                        <w:rStyle w:val="Hyperlink"/>
                        <w:rFonts w:ascii="Verdana" w:hAnsi="Verdana"/>
                        <w:color w:val="0033CC"/>
                        <w:sz w:val="15"/>
                        <w:szCs w:val="15"/>
                      </w:rPr>
                      <w:t>vhanflpublicaffairs@va.gov</w:t>
                    </w:r>
                  </w:hyperlink>
                  <w:r>
                    <w:rPr>
                      <w:rFonts w:ascii="Verdana" w:hAnsi="Verdana"/>
                      <w:color w:val="666666"/>
                      <w:sz w:val="15"/>
                      <w:szCs w:val="15"/>
                    </w:rPr>
                    <w:t>.</w:t>
                  </w:r>
                </w:p>
              </w:tc>
            </w:tr>
          </w:tbl>
          <w:p w14:paraId="2900E89A" w14:textId="77777777" w:rsidR="00EA337B" w:rsidRDefault="00EA337B">
            <w:pPr>
              <w:spacing w:line="252" w:lineRule="auto"/>
            </w:pPr>
          </w:p>
        </w:tc>
      </w:tr>
    </w:tbl>
    <w:p w14:paraId="7CA17E3D" w14:textId="77777777" w:rsidR="00056702" w:rsidRDefault="00056702"/>
    <w:sectPr w:rsidR="0005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7B"/>
    <w:rsid w:val="00056702"/>
    <w:rsid w:val="00513199"/>
    <w:rsid w:val="00783154"/>
    <w:rsid w:val="00EA337B"/>
    <w:rsid w:val="00F2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DA6D"/>
  <w15:chartTrackingRefBased/>
  <w15:docId w15:val="{F1D65C66-1904-47FC-84A8-D4D454C4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37B"/>
    <w:rPr>
      <w:color w:val="0563C1" w:themeColor="hyperlink"/>
      <w:u w:val="single"/>
    </w:rPr>
  </w:style>
  <w:style w:type="paragraph" w:styleId="NoSpacing">
    <w:name w:val="No Spacing"/>
    <w:basedOn w:val="Normal"/>
    <w:uiPriority w:val="1"/>
    <w:qFormat/>
    <w:rsid w:val="00EA337B"/>
  </w:style>
  <w:style w:type="character" w:styleId="Strong">
    <w:name w:val="Strong"/>
    <w:basedOn w:val="DefaultParagraphFont"/>
    <w:uiPriority w:val="22"/>
    <w:qFormat/>
    <w:rsid w:val="00EA3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0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northflorida.va.gov%2FNORTHFLORIDA%2Flocations%2FLakeCity.asp&amp;data=04%7C01%7C%7Ca9d6b8bd022e43c3645308d93737cfbc%7Ce95f1b23abaf45ee821db7ab251ab3bf%7C0%7C0%7C637601535117704080%7CUnknown%7CTWFpbGZsb3d8eyJWIjoiMC4wLjAwMDAiLCJQIjoiV2luMzIiLCJBTiI6Ik1haWwiLCJXVCI6Mn0%3D%7C1000&amp;sdata=21S5hYDRzmL0roLFmxtIpyqnGBcLT65kRAoREjqBCRY%3D&amp;reserved=0" TargetMode="External"/><Relationship Id="rId13" Type="http://schemas.openxmlformats.org/officeDocument/2006/relationships/image" Target="cid:image003.jpg@01D768FF.231B74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2.safelinks.protection.outlook.com/?url=https%3A%2F%2Fwww.northflorida.va.gov%2FNORTHFLORIDA%2Flocations%2Fgainesville.asp&amp;data=04%7C01%7C%7Ca9d6b8bd022e43c3645308d93737cfbc%7Ce95f1b23abaf45ee821db7ab251ab3bf%7C0%7C0%7C637601535117694124%7CUnknown%7CTWFpbGZsb3d8eyJWIjoiMC4wLjAwMDAiLCJQIjoiV2luMzIiLCJBTiI6Ik1haWwiLCJXVCI6Mn0%3D%7C1000&amp;sdata=AR%2BkoGA8K6QozxpTq0WDbmP74yUjsZ48I4tLURDGUCY%3D&amp;reserved=0" TargetMode="External"/><Relationship Id="rId12" Type="http://schemas.openxmlformats.org/officeDocument/2006/relationships/image" Target="media/image3.jpeg"/><Relationship Id="rId17" Type="http://schemas.openxmlformats.org/officeDocument/2006/relationships/hyperlink" Target="mailto:vhanflpublicaffairs@va.gov" TargetMode="External"/><Relationship Id="rId2" Type="http://schemas.openxmlformats.org/officeDocument/2006/relationships/settings" Target="settings.xml"/><Relationship Id="rId16" Type="http://schemas.openxmlformats.org/officeDocument/2006/relationships/hyperlink" Target="https://gcc02.safelinks.protection.outlook.com/?url=https%3A%2F%2Fwww.instagram.com%2FVANFSG%2F&amp;data=04%7C01%7C%7Ca9d6b8bd022e43c3645308d93737cfbc%7Ce95f1b23abaf45ee821db7ab251ab3bf%7C0%7C0%7C637601535117723993%7CUnknown%7CTWFpbGZsb3d8eyJWIjoiMC4wLjAwMDAiLCJQIjoiV2luMzIiLCJBTiI6Ik1haWwiLCJXVCI6Mn0%3D%7C1000&amp;sdata=CtDCSgu3QbJIIp2owKGaYzTZTILCgPTre873N%2FitWWI%3D&amp;reserved=0" TargetMode="External"/><Relationship Id="rId1" Type="http://schemas.openxmlformats.org/officeDocument/2006/relationships/styles" Target="styles.xml"/><Relationship Id="rId6" Type="http://schemas.openxmlformats.org/officeDocument/2006/relationships/image" Target="cid:image002.jpg@01D768FF.231B7470" TargetMode="External"/><Relationship Id="rId11" Type="http://schemas.openxmlformats.org/officeDocument/2006/relationships/hyperlink" Target="mailto:vhanflpublicaffairs@va.gov" TargetMode="External"/><Relationship Id="rId5" Type="http://schemas.openxmlformats.org/officeDocument/2006/relationships/image" Target="media/image2.jpeg"/><Relationship Id="rId15" Type="http://schemas.openxmlformats.org/officeDocument/2006/relationships/hyperlink" Target="https://gcc02.safelinks.protection.outlook.com/?url=https%3A%2F%2Fwww.facebook.com%2FVANFSG&amp;data=04%7C01%7C%7Ca9d6b8bd022e43c3645308d93737cfbc%7Ce95f1b23abaf45ee821db7ab251ab3bf%7C0%7C0%7C637601535117714037%7CUnknown%7CTWFpbGZsb3d8eyJWIjoiMC4wLjAwMDAiLCJQIjoiV2luMzIiLCJBTiI6Ik1haWwiLCJXVCI6Mn0%3D%7C1000&amp;sdata=gL2T0pfXyC35hcF8nutSKoZmxvf48r9aWEIWvxQcoes%3D&amp;reserved=0" TargetMode="External"/><Relationship Id="rId10" Type="http://schemas.openxmlformats.org/officeDocument/2006/relationships/hyperlink" Target="https://gcc02.safelinks.protection.outlook.com/?url=https%3A%2F%2Fwww.northflorida.va.gov%2FNORTHFLORIDA%2Fservices%2FWhole_Health.asp&amp;data=04%7C01%7C%7Ca9d6b8bd022e43c3645308d93737cfbc%7Ce95f1b23abaf45ee821db7ab251ab3bf%7C0%7C0%7C637601535117714037%7CUnknown%7CTWFpbGZsb3d8eyJWIjoiMC4wLjAwMDAiLCJQIjoiV2luMzIiLCJBTiI6Ik1haWwiLCJXVCI6Mn0%3D%7C1000&amp;sdata=ILdMmc4Ah2fWMy5SLAg5NYOphrOM5BQ%2BWpSaeV4%2B4W0%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gcc02.safelinks.protection.outlook.com/?url=https%3A%2F%2Fwww.va.gov%2FINNOVATIONECOSYSTEM%2Fviews%2Fsolutions%2FDOE-PP.html&amp;data=04%7C01%7C%7Ca9d6b8bd022e43c3645308d93737cfbc%7Ce95f1b23abaf45ee821db7ab251ab3bf%7C0%7C0%7C637601535117704080%7CUnknown%7CTWFpbGZsb3d8eyJWIjoiMC4wLjAwMDAiLCJQIjoiV2luMzIiLCJBTiI6Ik1haWwiLCJXVCI6Mn0%3D%7C1000&amp;sdata=Kshm9maEWjtVnMv4QPXohFeLEb3vKtAEF5PUoiCzI7A%3D&amp;reserved=0" TargetMode="External"/><Relationship Id="rId14" Type="http://schemas.openxmlformats.org/officeDocument/2006/relationships/hyperlink" Target="https://gcc02.safelinks.protection.outlook.com/?url=http%3A%2F%2Fwww.northflorida.va.gov%2F&amp;data=04%7C01%7C%7Ca9d6b8bd022e43c3645308d93737cfbc%7Ce95f1b23abaf45ee821db7ab251ab3bf%7C0%7C0%7C637601535117714037%7CUnknown%7CTWFpbGZsb3d8eyJWIjoiMC4wLjAwMDAiLCJQIjoiV2luMzIiLCJBTiI6Ik1haWwiLCJXVCI6Mn0%3D%7C1000&amp;sdata=XrB184rI2ozaqXHgJ6W4TW61QDmSQfzKd5R2d0%2Bd2F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Cindy (NF/SG)</dc:creator>
  <cp:keywords/>
  <dc:description/>
  <cp:lastModifiedBy>Snook, Cindy (NF/SG)</cp:lastModifiedBy>
  <cp:revision>2</cp:revision>
  <dcterms:created xsi:type="dcterms:W3CDTF">2021-06-24T17:54:00Z</dcterms:created>
  <dcterms:modified xsi:type="dcterms:W3CDTF">2021-06-24T18:12:00Z</dcterms:modified>
</cp:coreProperties>
</file>