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6"/>
      </w:tblGrid>
      <w:tr w:rsidR="00135BA8" w:rsidRPr="00724F8E" w14:paraId="1C9EB642" w14:textId="77777777" w:rsidTr="005F475D">
        <w:trPr>
          <w:trHeight w:val="3330"/>
        </w:trPr>
        <w:tc>
          <w:tcPr>
            <w:tcW w:w="4644" w:type="dxa"/>
          </w:tcPr>
          <w:p w14:paraId="0BCFCB51" w14:textId="77777777" w:rsidR="00135BA8" w:rsidRDefault="0013581C" w:rsidP="00135BA8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6913DFD3" wp14:editId="3A7E8DD9">
                  <wp:extent cx="2867025" cy="72284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ining_excellence_web_color_seal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/>
                          <a:stretch/>
                        </pic:blipFill>
                        <pic:spPr bwMode="auto">
                          <a:xfrm>
                            <a:off x="0" y="0"/>
                            <a:ext cx="2871193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B79753" w14:textId="77777777" w:rsidR="00877AF2" w:rsidRDefault="00877AF2" w:rsidP="00877AF2">
            <w:pPr>
              <w:ind w:left="720"/>
              <w:rPr>
                <w:rFonts w:cs="Arial"/>
                <w:b/>
                <w:sz w:val="20"/>
              </w:rPr>
            </w:pPr>
          </w:p>
          <w:p w14:paraId="47352E22" w14:textId="77777777" w:rsidR="00877AF2" w:rsidRDefault="00877AF2" w:rsidP="00877AF2">
            <w:pPr>
              <w:rPr>
                <w:rFonts w:cs="Arial"/>
                <w:b/>
                <w:sz w:val="20"/>
              </w:rPr>
            </w:pPr>
          </w:p>
          <w:p w14:paraId="5E37A62A" w14:textId="546DF9F0" w:rsidR="00877AF2" w:rsidRPr="008209D4" w:rsidRDefault="00877AF2" w:rsidP="00877A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9D4">
              <w:rPr>
                <w:rFonts w:ascii="Arial" w:hAnsi="Arial" w:cs="Arial"/>
                <w:b/>
                <w:sz w:val="22"/>
                <w:szCs w:val="22"/>
              </w:rPr>
              <w:t xml:space="preserve">Ralph H. Johnson VA </w:t>
            </w:r>
            <w:r w:rsidR="00C2230B">
              <w:rPr>
                <w:rFonts w:ascii="Arial" w:hAnsi="Arial" w:cs="Arial"/>
                <w:b/>
                <w:sz w:val="22"/>
                <w:szCs w:val="22"/>
              </w:rPr>
              <w:t>Health Care System</w:t>
            </w:r>
          </w:p>
          <w:p w14:paraId="17EE94F8" w14:textId="77777777" w:rsidR="00877AF2" w:rsidRPr="0051162A" w:rsidRDefault="003022C6" w:rsidP="00877AF2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77AF2" w:rsidRPr="0051162A">
                <w:rPr>
                  <w:rStyle w:val="Hyperlink"/>
                  <w:rFonts w:ascii="Arial" w:hAnsi="Arial" w:cs="Arial"/>
                  <w:sz w:val="22"/>
                  <w:szCs w:val="22"/>
                </w:rPr>
                <w:t>www.charleston.va.gov</w:t>
              </w:r>
            </w:hyperlink>
            <w:r w:rsidR="00877AF2" w:rsidRPr="005116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D59D4D" w14:textId="77777777" w:rsidR="00877AF2" w:rsidRPr="008209D4" w:rsidRDefault="00877AF2" w:rsidP="00877A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05715" w14:textId="77777777" w:rsidR="005608CA" w:rsidRPr="008209D4" w:rsidRDefault="005608CA" w:rsidP="005608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9D4">
              <w:rPr>
                <w:rFonts w:ascii="Arial" w:hAnsi="Arial" w:cs="Arial"/>
                <w:b/>
                <w:sz w:val="22"/>
                <w:szCs w:val="22"/>
              </w:rPr>
              <w:t>Media Contacts:</w:t>
            </w:r>
          </w:p>
          <w:p w14:paraId="74199EBC" w14:textId="58A379C7" w:rsidR="00621CCE" w:rsidRPr="0051162A" w:rsidRDefault="005F475D" w:rsidP="00621C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H. Wayne Capps</w:t>
            </w:r>
            <w:r w:rsidR="00E74A8B" w:rsidRPr="0051162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21CCE" w:rsidRPr="0051162A">
              <w:rPr>
                <w:rFonts w:ascii="Arial" w:hAnsi="Arial" w:cs="Arial"/>
                <w:bCs/>
                <w:sz w:val="22"/>
                <w:szCs w:val="22"/>
              </w:rPr>
              <w:t xml:space="preserve"> 843-789-7699</w:t>
            </w:r>
          </w:p>
          <w:p w14:paraId="0391899E" w14:textId="77777777" w:rsidR="00135BA8" w:rsidRDefault="003022C6" w:rsidP="00EB1B80">
            <w:pPr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="00A619C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howard</w:t>
              </w:r>
              <w:r w:rsidR="00A619C7" w:rsidRPr="00926AC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.capps@va.gov</w:t>
              </w:r>
            </w:hyperlink>
          </w:p>
          <w:p w14:paraId="5287E5A2" w14:textId="77777777" w:rsidR="001A5561" w:rsidRDefault="001A5561" w:rsidP="00EB1B80">
            <w:pPr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</w:p>
          <w:p w14:paraId="69781096" w14:textId="01591BB0" w:rsidR="001A5561" w:rsidRPr="00EB1B80" w:rsidRDefault="001A5561" w:rsidP="00EB1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6" w:type="dxa"/>
          </w:tcPr>
          <w:p w14:paraId="3E214BF8" w14:textId="77777777" w:rsidR="00135BA8" w:rsidRDefault="00135BA8" w:rsidP="00877AF2">
            <w:pPr>
              <w:ind w:left="720"/>
              <w:jc w:val="center"/>
              <w:rPr>
                <w:b/>
              </w:rPr>
            </w:pPr>
          </w:p>
          <w:p w14:paraId="1E6C3E24" w14:textId="77777777" w:rsidR="00877AF2" w:rsidRDefault="00877AF2" w:rsidP="00877AF2">
            <w:pPr>
              <w:ind w:left="720"/>
              <w:jc w:val="center"/>
              <w:rPr>
                <w:b/>
              </w:rPr>
            </w:pPr>
          </w:p>
          <w:p w14:paraId="3998A4C6" w14:textId="77777777" w:rsidR="002565FE" w:rsidRDefault="002565FE" w:rsidP="00877AF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F61486" w14:textId="77777777" w:rsidR="002565FE" w:rsidRDefault="002565FE" w:rsidP="00877AF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7E354B" w14:textId="77777777" w:rsidR="00877AF2" w:rsidRPr="00135BA8" w:rsidRDefault="00877AF2" w:rsidP="00877AF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35BA8">
              <w:rPr>
                <w:rFonts w:ascii="Arial" w:hAnsi="Arial" w:cs="Arial"/>
                <w:b/>
                <w:sz w:val="28"/>
                <w:szCs w:val="28"/>
              </w:rPr>
              <w:t>FOR IMMEDIATE RELEASE</w:t>
            </w:r>
          </w:p>
          <w:p w14:paraId="1ACF4535" w14:textId="1813AF21" w:rsidR="00877AF2" w:rsidRPr="00DB7F5D" w:rsidRDefault="00416421" w:rsidP="00091395">
            <w:pPr>
              <w:ind w:left="4028" w:hanging="3308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November 22</w:t>
            </w:r>
            <w:r w:rsidR="005F475D">
              <w:rPr>
                <w:rFonts w:cs="Arial"/>
                <w:sz w:val="28"/>
                <w:szCs w:val="28"/>
              </w:rPr>
              <w:t>, 2021</w:t>
            </w:r>
          </w:p>
        </w:tc>
      </w:tr>
    </w:tbl>
    <w:p w14:paraId="5BED27BE" w14:textId="4CEC2BC3" w:rsidR="00C95AE1" w:rsidRDefault="00C95AE1" w:rsidP="00991E39">
      <w:pPr>
        <w:rPr>
          <w:rFonts w:ascii="Arial" w:hAnsi="Arial" w:cs="Arial"/>
          <w:b/>
          <w:sz w:val="28"/>
          <w:szCs w:val="28"/>
        </w:rPr>
      </w:pPr>
    </w:p>
    <w:p w14:paraId="765C03AF" w14:textId="77777777" w:rsidR="00991E39" w:rsidRDefault="00991E39" w:rsidP="00991E39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14:paraId="4306404B" w14:textId="11CCA84A" w:rsidR="00991E39" w:rsidRPr="00221A88" w:rsidRDefault="00991E39" w:rsidP="00991E39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Ralph H. Johnson VA Health Care System </w:t>
      </w:r>
      <w:r w:rsidR="00416421">
        <w:rPr>
          <w:rFonts w:ascii="Arial" w:hAnsi="Arial" w:cs="Arial"/>
          <w:b/>
          <w:bCs/>
          <w:sz w:val="28"/>
          <w:szCs w:val="28"/>
        </w:rPr>
        <w:t>named the only 5-star medical facility in the state for customer satisfaction</w:t>
      </w:r>
    </w:p>
    <w:p w14:paraId="1B57C78F" w14:textId="77777777" w:rsidR="00991E39" w:rsidRPr="00C0344A" w:rsidRDefault="00991E39" w:rsidP="00991E39">
      <w:pPr>
        <w:rPr>
          <w:rFonts w:ascii="Arial" w:hAnsi="Arial" w:cs="Arial"/>
        </w:rPr>
      </w:pPr>
    </w:p>
    <w:p w14:paraId="5049C5B4" w14:textId="77777777" w:rsidR="0022134E" w:rsidRDefault="00C0344A" w:rsidP="003023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1E39" w:rsidRPr="00C24236">
        <w:rPr>
          <w:rStyle w:val="Strong"/>
          <w:rFonts w:ascii="Arial" w:hAnsi="Arial" w:cs="Arial"/>
        </w:rPr>
        <w:t>Charleston, SC</w:t>
      </w:r>
      <w:r w:rsidR="00991E39" w:rsidRPr="00C24236">
        <w:rPr>
          <w:rFonts w:ascii="Arial" w:hAnsi="Arial" w:cs="Arial"/>
          <w:b/>
        </w:rPr>
        <w:t xml:space="preserve"> </w:t>
      </w:r>
      <w:r w:rsidR="00991E39" w:rsidRPr="00C24236">
        <w:rPr>
          <w:rFonts w:ascii="Arial" w:hAnsi="Arial" w:cs="Arial"/>
        </w:rPr>
        <w:t xml:space="preserve">— The Ralph H. Johnson VA Health Care System </w:t>
      </w:r>
      <w:r w:rsidR="00416421">
        <w:rPr>
          <w:rFonts w:ascii="Arial" w:hAnsi="Arial" w:cs="Arial"/>
        </w:rPr>
        <w:t xml:space="preserve">was recently named the only 5-star medical facility in the state of South Carolina for patient satisfaction by the Centers </w:t>
      </w:r>
      <w:r w:rsidR="00F34CC5">
        <w:rPr>
          <w:rFonts w:ascii="Arial" w:hAnsi="Arial" w:cs="Arial"/>
        </w:rPr>
        <w:t>for</w:t>
      </w:r>
      <w:r w:rsidR="00416421">
        <w:rPr>
          <w:rFonts w:ascii="Arial" w:hAnsi="Arial" w:cs="Arial"/>
        </w:rPr>
        <w:t xml:space="preserve"> Medicare and Medi</w:t>
      </w:r>
      <w:r w:rsidR="0034141E">
        <w:rPr>
          <w:rFonts w:ascii="Arial" w:hAnsi="Arial" w:cs="Arial"/>
        </w:rPr>
        <w:t>caid</w:t>
      </w:r>
      <w:r w:rsidR="00416421">
        <w:rPr>
          <w:rFonts w:ascii="Arial" w:hAnsi="Arial" w:cs="Arial"/>
        </w:rPr>
        <w:t xml:space="preserve"> Services</w:t>
      </w:r>
      <w:r w:rsidR="00DB5352">
        <w:rPr>
          <w:rFonts w:ascii="Arial" w:hAnsi="Arial" w:cs="Arial"/>
        </w:rPr>
        <w:t xml:space="preserve"> (CMS)</w:t>
      </w:r>
      <w:r w:rsidR="00416421">
        <w:rPr>
          <w:rFonts w:ascii="Arial" w:hAnsi="Arial" w:cs="Arial"/>
        </w:rPr>
        <w:t xml:space="preserve">. </w:t>
      </w:r>
    </w:p>
    <w:p w14:paraId="731FD5A7" w14:textId="2EFA382C" w:rsidR="0034141E" w:rsidRDefault="0014701B" w:rsidP="0022134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5-star rating was determined through the Consumer Assessment of Health Care Providers and Systems (HCAHPS)</w:t>
      </w:r>
      <w:r w:rsidR="00302358">
        <w:rPr>
          <w:rFonts w:ascii="Arial" w:hAnsi="Arial" w:cs="Arial"/>
        </w:rPr>
        <w:t xml:space="preserve"> and includes a</w:t>
      </w:r>
      <w:r w:rsidR="00302358" w:rsidRPr="00302358">
        <w:rPr>
          <w:rFonts w:ascii="Arial" w:hAnsi="Arial" w:cs="Arial"/>
        </w:rPr>
        <w:t>ny hospital that accepts Medicare funding and VA facilities</w:t>
      </w:r>
      <w:r w:rsidR="00302358">
        <w:rPr>
          <w:rFonts w:ascii="Arial" w:hAnsi="Arial" w:cs="Arial"/>
        </w:rPr>
        <w:t>.</w:t>
      </w:r>
    </w:p>
    <w:p w14:paraId="325B6386" w14:textId="3E8F2428" w:rsidR="00302358" w:rsidRDefault="00302358" w:rsidP="00DB535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Ralph H. Johnson VA Health Care System has been a top-rated hospital in health care quality for many years, when compared to both community and VA hospitals. Now that top quality rating is aligned with the 5-</w:t>
      </w:r>
      <w:r w:rsidR="00F34CC5">
        <w:rPr>
          <w:rFonts w:ascii="Arial" w:hAnsi="Arial" w:cs="Arial"/>
        </w:rPr>
        <w:t>s</w:t>
      </w:r>
      <w:r>
        <w:rPr>
          <w:rFonts w:ascii="Arial" w:hAnsi="Arial" w:cs="Arial"/>
        </w:rPr>
        <w:t>tar rating in customer satisfaction, creating an exceptional patient experience for Lowcountry Veterans.</w:t>
      </w:r>
    </w:p>
    <w:p w14:paraId="7C39A291" w14:textId="484E7445" w:rsidR="00DB5352" w:rsidRDefault="00295194" w:rsidP="001470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24236">
        <w:rPr>
          <w:rFonts w:ascii="Arial" w:hAnsi="Arial" w:cs="Arial"/>
        </w:rPr>
        <w:tab/>
        <w:t>“</w:t>
      </w:r>
      <w:r w:rsidR="00DB5352">
        <w:rPr>
          <w:rFonts w:ascii="Arial" w:hAnsi="Arial" w:cs="Arial"/>
        </w:rPr>
        <w:t>At the Ralph H. Johnson VA, our team is devoted to the mission of caring for Veterans and that shows in the compassionate and respectful care we provide</w:t>
      </w:r>
      <w:r w:rsidRPr="00C24236">
        <w:rPr>
          <w:rFonts w:ascii="Arial" w:hAnsi="Arial" w:cs="Arial"/>
        </w:rPr>
        <w:t>,” said Ralph H. Johnson VAHCS Director and CEO Scott Isaacks. “</w:t>
      </w:r>
      <w:r w:rsidR="00DB5352">
        <w:rPr>
          <w:rFonts w:ascii="Arial" w:hAnsi="Arial" w:cs="Arial"/>
        </w:rPr>
        <w:t>Our V</w:t>
      </w:r>
      <w:r w:rsidR="00DB5352" w:rsidRPr="00DB5352">
        <w:rPr>
          <w:rFonts w:ascii="Arial" w:hAnsi="Arial" w:cs="Arial"/>
        </w:rPr>
        <w:t xml:space="preserve">eterans </w:t>
      </w:r>
      <w:r w:rsidR="00DB5352">
        <w:rPr>
          <w:rFonts w:ascii="Arial" w:hAnsi="Arial" w:cs="Arial"/>
        </w:rPr>
        <w:t>gave</w:t>
      </w:r>
      <w:r w:rsidR="00DB5352" w:rsidRPr="00DB5352">
        <w:rPr>
          <w:rFonts w:ascii="Arial" w:hAnsi="Arial" w:cs="Arial"/>
        </w:rPr>
        <w:t xml:space="preserve"> their best and it’s only fitting that their VA is now the top ranked hospital in the state</w:t>
      </w:r>
      <w:r w:rsidR="00DB5352">
        <w:rPr>
          <w:rFonts w:ascii="Arial" w:hAnsi="Arial" w:cs="Arial"/>
        </w:rPr>
        <w:t>.</w:t>
      </w:r>
      <w:r w:rsidRPr="00C24236">
        <w:rPr>
          <w:rFonts w:ascii="Arial" w:hAnsi="Arial" w:cs="Arial"/>
        </w:rPr>
        <w:t>”</w:t>
      </w:r>
    </w:p>
    <w:p w14:paraId="3F2E0D6D" w14:textId="18A5EED2" w:rsidR="0014701B" w:rsidRDefault="0014701B" w:rsidP="00DB535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14701B">
        <w:rPr>
          <w:rFonts w:ascii="Arial" w:hAnsi="Arial" w:cs="Arial"/>
        </w:rPr>
        <w:t xml:space="preserve">HCAHPS is the first national, standardized, </w:t>
      </w:r>
      <w:r w:rsidR="00F1507D" w:rsidRPr="0014701B">
        <w:rPr>
          <w:rFonts w:ascii="Arial" w:hAnsi="Arial" w:cs="Arial"/>
        </w:rPr>
        <w:t>publicly reported</w:t>
      </w:r>
      <w:r w:rsidRPr="0014701B">
        <w:rPr>
          <w:rFonts w:ascii="Arial" w:hAnsi="Arial" w:cs="Arial"/>
        </w:rPr>
        <w:t xml:space="preserve"> survey of patients' perspectives of hospital care.</w:t>
      </w:r>
      <w:r w:rsidR="00F1507D">
        <w:rPr>
          <w:rFonts w:ascii="Arial" w:hAnsi="Arial" w:cs="Arial"/>
        </w:rPr>
        <w:t xml:space="preserve"> </w:t>
      </w:r>
      <w:r w:rsidRPr="0014701B">
        <w:rPr>
          <w:rFonts w:ascii="Arial" w:hAnsi="Arial" w:cs="Arial"/>
        </w:rPr>
        <w:t>The HCAHPS Survey (pronounced “H-caps”) is a 29-item instrument and data collection methodology for measuring patients’ perceptions of their hospital experience.  HCAHPS allows valid comparisons to be made across hospitals -- locally, regionally and nationally.  The survey was nationally implemented in 2006 and public reporting of hospital scores began in 2008. </w:t>
      </w:r>
    </w:p>
    <w:p w14:paraId="5B06F9CC" w14:textId="37C154D7" w:rsidR="0014701B" w:rsidRPr="00184A51" w:rsidRDefault="0014701B" w:rsidP="001470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  <w:t xml:space="preserve">Hospital scores and comparison can be accessed </w:t>
      </w:r>
      <w:r w:rsidR="00184A51">
        <w:rPr>
          <w:rFonts w:ascii="Arial" w:hAnsi="Arial" w:cs="Arial"/>
        </w:rPr>
        <w:t xml:space="preserve">through Medicare.gov at </w:t>
      </w:r>
      <w:hyperlink r:id="rId9" w:history="1">
        <w:r w:rsidR="00184A51" w:rsidRPr="00184A51">
          <w:rPr>
            <w:rStyle w:val="Hyperlink"/>
            <w:rFonts w:ascii="Arial" w:hAnsi="Arial" w:cs="Arial"/>
            <w:color w:val="000000" w:themeColor="text1"/>
          </w:rPr>
          <w:t>https://www.medicare.gov/care-compare/?providerType=Hospital&amp;redirect=true</w:t>
        </w:r>
      </w:hyperlink>
      <w:r w:rsidRPr="00184A51">
        <w:rPr>
          <w:rFonts w:ascii="Arial" w:hAnsi="Arial" w:cs="Arial"/>
          <w:color w:val="000000" w:themeColor="text1"/>
        </w:rPr>
        <w:t>.</w:t>
      </w:r>
    </w:p>
    <w:p w14:paraId="08F4164B" w14:textId="77777777" w:rsidR="0014701B" w:rsidRDefault="0014701B" w:rsidP="001470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EBD42B2" w14:textId="42FB5664" w:rsidR="001A5561" w:rsidRPr="007335F4" w:rsidRDefault="002F7472" w:rsidP="001470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1CCFB051" w14:textId="26FCFEB7" w:rsidR="00D5741B" w:rsidRPr="001D10A8" w:rsidRDefault="00D5741B" w:rsidP="008209D4">
      <w:pPr>
        <w:pStyle w:val="PlainText"/>
        <w:ind w:left="288" w:firstLine="720"/>
        <w:rPr>
          <w:rFonts w:ascii="Arial" w:hAnsi="Arial" w:cs="Arial"/>
          <w:b/>
          <w:color w:val="000000"/>
          <w:sz w:val="24"/>
          <w:szCs w:val="24"/>
        </w:rPr>
      </w:pPr>
      <w:bookmarkStart w:id="0" w:name="_Hlk52268851"/>
      <w:r w:rsidRPr="001D10A8">
        <w:rPr>
          <w:rFonts w:ascii="Arial" w:hAnsi="Arial" w:cs="Arial"/>
          <w:b/>
          <w:color w:val="000000"/>
          <w:sz w:val="24"/>
          <w:szCs w:val="24"/>
        </w:rPr>
        <w:t xml:space="preserve">ABOUT THE RALPH H. JOHNSON VA </w:t>
      </w:r>
      <w:r w:rsidR="003C0847" w:rsidRPr="001D10A8">
        <w:rPr>
          <w:rFonts w:ascii="Arial" w:hAnsi="Arial" w:cs="Arial"/>
          <w:b/>
          <w:color w:val="000000"/>
          <w:sz w:val="24"/>
          <w:szCs w:val="24"/>
        </w:rPr>
        <w:t>HEALTH CARE SYSTEM</w:t>
      </w:r>
      <w:r w:rsidRPr="001D10A8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35E70A2" w14:textId="5499C65E" w:rsidR="00F12944" w:rsidRPr="001D10A8" w:rsidRDefault="008209D4" w:rsidP="008209D4">
      <w:pPr>
        <w:shd w:val="clear" w:color="auto" w:fill="FFFFFF"/>
        <w:spacing w:before="100" w:beforeAutospacing="1" w:after="120"/>
        <w:ind w:left="288" w:right="360"/>
        <w:rPr>
          <w:rFonts w:ascii="Arial" w:hAnsi="Arial" w:cs="Arial"/>
        </w:rPr>
      </w:pPr>
      <w:r w:rsidRPr="001D10A8">
        <w:rPr>
          <w:rFonts w:ascii="Arial" w:hAnsi="Arial" w:cs="Arial"/>
        </w:rPr>
        <w:t>The</w:t>
      </w:r>
      <w:r w:rsidR="00551BA7" w:rsidRPr="001D10A8">
        <w:rPr>
          <w:rFonts w:ascii="Arial" w:hAnsi="Arial" w:cs="Arial"/>
        </w:rPr>
        <w:t xml:space="preserve"> Ralph H. Johnson VA </w:t>
      </w:r>
      <w:r w:rsidR="003C0847" w:rsidRPr="001D10A8">
        <w:rPr>
          <w:rFonts w:ascii="Arial" w:hAnsi="Arial" w:cs="Arial"/>
        </w:rPr>
        <w:t>Health Care System</w:t>
      </w:r>
      <w:r w:rsidR="00551BA7" w:rsidRPr="001D10A8">
        <w:rPr>
          <w:rFonts w:ascii="Arial" w:hAnsi="Arial" w:cs="Arial"/>
        </w:rPr>
        <w:t xml:space="preserve"> is a tertiary care teaching hospital providing the highest-level quality complex care from cardiology to neurology to primary and mental health care for approximately 80,000 Veterans along the South Carolina and Georgia coast. The </w:t>
      </w:r>
      <w:r w:rsidR="003C0847" w:rsidRPr="001D10A8">
        <w:rPr>
          <w:rFonts w:ascii="Arial" w:hAnsi="Arial" w:cs="Arial"/>
        </w:rPr>
        <w:t>health care system</w:t>
      </w:r>
      <w:r w:rsidR="00DA0321" w:rsidRPr="001D10A8">
        <w:rPr>
          <w:rFonts w:ascii="Arial" w:hAnsi="Arial" w:cs="Arial"/>
        </w:rPr>
        <w:t xml:space="preserve"> </w:t>
      </w:r>
      <w:r w:rsidR="00551BA7" w:rsidRPr="001D10A8">
        <w:rPr>
          <w:rFonts w:ascii="Arial" w:hAnsi="Arial" w:cs="Arial"/>
        </w:rPr>
        <w:t>includes six community</w:t>
      </w:r>
      <w:r w:rsidR="001C1A02" w:rsidRPr="001D10A8">
        <w:rPr>
          <w:rFonts w:ascii="Arial" w:hAnsi="Arial" w:cs="Arial"/>
        </w:rPr>
        <w:t>-</w:t>
      </w:r>
      <w:r w:rsidR="00551BA7" w:rsidRPr="001D10A8">
        <w:rPr>
          <w:rFonts w:ascii="Arial" w:hAnsi="Arial" w:cs="Arial"/>
        </w:rPr>
        <w:t xml:space="preserve">based outpatient clinics, a 20-bed nursing home, women’s health, and the full range of inpatient and outpatient care, including medical and surgical intensive care. For more information, visit </w:t>
      </w:r>
      <w:hyperlink r:id="rId10" w:history="1">
        <w:r w:rsidR="00551BA7" w:rsidRPr="001D10A8">
          <w:rPr>
            <w:rStyle w:val="Hyperlink"/>
            <w:rFonts w:ascii="Arial" w:hAnsi="Arial" w:cs="Arial"/>
          </w:rPr>
          <w:t>www.charleston.va.gov</w:t>
        </w:r>
      </w:hyperlink>
      <w:r w:rsidR="00551BA7" w:rsidRPr="001D10A8">
        <w:rPr>
          <w:rFonts w:ascii="Arial" w:hAnsi="Arial" w:cs="Arial"/>
        </w:rPr>
        <w:t>.</w:t>
      </w:r>
      <w:bookmarkEnd w:id="0"/>
    </w:p>
    <w:sectPr w:rsidR="00F12944" w:rsidRPr="001D10A8" w:rsidSect="001031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73A"/>
    <w:multiLevelType w:val="hybridMultilevel"/>
    <w:tmpl w:val="0408ED6E"/>
    <w:lvl w:ilvl="0" w:tplc="7F2C56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D9E"/>
    <w:multiLevelType w:val="hybridMultilevel"/>
    <w:tmpl w:val="6D56F8C6"/>
    <w:lvl w:ilvl="0" w:tplc="7F2C56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425AA"/>
    <w:multiLevelType w:val="hybridMultilevel"/>
    <w:tmpl w:val="5E20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5895"/>
    <w:multiLevelType w:val="hybridMultilevel"/>
    <w:tmpl w:val="15025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AD22CC"/>
    <w:multiLevelType w:val="hybridMultilevel"/>
    <w:tmpl w:val="5A72620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4B6E79D6"/>
    <w:multiLevelType w:val="hybridMultilevel"/>
    <w:tmpl w:val="969E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48EF"/>
    <w:multiLevelType w:val="hybridMultilevel"/>
    <w:tmpl w:val="A5566076"/>
    <w:lvl w:ilvl="0" w:tplc="C4AC7D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6289C2A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5F79"/>
    <w:multiLevelType w:val="hybridMultilevel"/>
    <w:tmpl w:val="274E1E72"/>
    <w:lvl w:ilvl="0" w:tplc="87D6A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7D1B"/>
    <w:multiLevelType w:val="hybridMultilevel"/>
    <w:tmpl w:val="6ECE6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543344"/>
    <w:multiLevelType w:val="hybridMultilevel"/>
    <w:tmpl w:val="F8AECA7A"/>
    <w:lvl w:ilvl="0" w:tplc="443AB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ED5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47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CD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CB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A8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CC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2F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FE"/>
    <w:rsid w:val="00000C38"/>
    <w:rsid w:val="0000326B"/>
    <w:rsid w:val="00011196"/>
    <w:rsid w:val="00012001"/>
    <w:rsid w:val="00015096"/>
    <w:rsid w:val="000206AF"/>
    <w:rsid w:val="00022461"/>
    <w:rsid w:val="0003206E"/>
    <w:rsid w:val="000406B3"/>
    <w:rsid w:val="00042456"/>
    <w:rsid w:val="000579B4"/>
    <w:rsid w:val="000608BD"/>
    <w:rsid w:val="00076C9A"/>
    <w:rsid w:val="00091395"/>
    <w:rsid w:val="000A48FA"/>
    <w:rsid w:val="000A64DF"/>
    <w:rsid w:val="000D1BDB"/>
    <w:rsid w:val="000D1E49"/>
    <w:rsid w:val="000D575B"/>
    <w:rsid w:val="000F4D56"/>
    <w:rsid w:val="000F6E77"/>
    <w:rsid w:val="0010315E"/>
    <w:rsid w:val="0010777F"/>
    <w:rsid w:val="0013581C"/>
    <w:rsid w:val="00135BA8"/>
    <w:rsid w:val="0014701B"/>
    <w:rsid w:val="001845FF"/>
    <w:rsid w:val="00184A51"/>
    <w:rsid w:val="00186E9E"/>
    <w:rsid w:val="00190A70"/>
    <w:rsid w:val="00193F05"/>
    <w:rsid w:val="0019456F"/>
    <w:rsid w:val="00195034"/>
    <w:rsid w:val="00196640"/>
    <w:rsid w:val="001A0912"/>
    <w:rsid w:val="001A5561"/>
    <w:rsid w:val="001B0AD5"/>
    <w:rsid w:val="001C1A02"/>
    <w:rsid w:val="001C2FAD"/>
    <w:rsid w:val="001D10A8"/>
    <w:rsid w:val="001D1537"/>
    <w:rsid w:val="001D2041"/>
    <w:rsid w:val="001E3444"/>
    <w:rsid w:val="001F060C"/>
    <w:rsid w:val="001F0CB5"/>
    <w:rsid w:val="001F630B"/>
    <w:rsid w:val="00215808"/>
    <w:rsid w:val="00217E97"/>
    <w:rsid w:val="0022134E"/>
    <w:rsid w:val="00225A37"/>
    <w:rsid w:val="002374DE"/>
    <w:rsid w:val="00241BB2"/>
    <w:rsid w:val="00243E21"/>
    <w:rsid w:val="00246117"/>
    <w:rsid w:val="00253D42"/>
    <w:rsid w:val="002565FE"/>
    <w:rsid w:val="002573B4"/>
    <w:rsid w:val="00281102"/>
    <w:rsid w:val="00283F79"/>
    <w:rsid w:val="00290F9D"/>
    <w:rsid w:val="00291F1B"/>
    <w:rsid w:val="00295194"/>
    <w:rsid w:val="002A0253"/>
    <w:rsid w:val="002A66AD"/>
    <w:rsid w:val="002B786E"/>
    <w:rsid w:val="002C456B"/>
    <w:rsid w:val="002D29FA"/>
    <w:rsid w:val="002D3519"/>
    <w:rsid w:val="002E1C38"/>
    <w:rsid w:val="002E6CF6"/>
    <w:rsid w:val="002F301C"/>
    <w:rsid w:val="002F7472"/>
    <w:rsid w:val="002F7FD1"/>
    <w:rsid w:val="003022C6"/>
    <w:rsid w:val="00302358"/>
    <w:rsid w:val="00302FA8"/>
    <w:rsid w:val="003068B8"/>
    <w:rsid w:val="0034141E"/>
    <w:rsid w:val="003476C4"/>
    <w:rsid w:val="003560BC"/>
    <w:rsid w:val="00357507"/>
    <w:rsid w:val="00374BD7"/>
    <w:rsid w:val="003754FB"/>
    <w:rsid w:val="0038126B"/>
    <w:rsid w:val="003C0847"/>
    <w:rsid w:val="003C4FD3"/>
    <w:rsid w:val="003C7E80"/>
    <w:rsid w:val="003D075F"/>
    <w:rsid w:val="00413D61"/>
    <w:rsid w:val="00416421"/>
    <w:rsid w:val="00425959"/>
    <w:rsid w:val="00450E8D"/>
    <w:rsid w:val="00452755"/>
    <w:rsid w:val="00463CE9"/>
    <w:rsid w:val="0047355D"/>
    <w:rsid w:val="00481C42"/>
    <w:rsid w:val="0048329D"/>
    <w:rsid w:val="00491828"/>
    <w:rsid w:val="004E0C77"/>
    <w:rsid w:val="004E1C19"/>
    <w:rsid w:val="004E2026"/>
    <w:rsid w:val="004E67BF"/>
    <w:rsid w:val="004F0B62"/>
    <w:rsid w:val="004F134A"/>
    <w:rsid w:val="0051162A"/>
    <w:rsid w:val="0051304B"/>
    <w:rsid w:val="005130D1"/>
    <w:rsid w:val="00516529"/>
    <w:rsid w:val="00531F39"/>
    <w:rsid w:val="00537483"/>
    <w:rsid w:val="00551BA7"/>
    <w:rsid w:val="005529AA"/>
    <w:rsid w:val="00555AA7"/>
    <w:rsid w:val="00555D66"/>
    <w:rsid w:val="005608CA"/>
    <w:rsid w:val="005749B4"/>
    <w:rsid w:val="00581E54"/>
    <w:rsid w:val="00590A75"/>
    <w:rsid w:val="005A1294"/>
    <w:rsid w:val="005A3C84"/>
    <w:rsid w:val="005A557A"/>
    <w:rsid w:val="005A5833"/>
    <w:rsid w:val="005C73C0"/>
    <w:rsid w:val="005D5FFE"/>
    <w:rsid w:val="005E3CAC"/>
    <w:rsid w:val="005F475D"/>
    <w:rsid w:val="005F4B54"/>
    <w:rsid w:val="005F5DE7"/>
    <w:rsid w:val="00600B4B"/>
    <w:rsid w:val="00614429"/>
    <w:rsid w:val="006153D7"/>
    <w:rsid w:val="0061570D"/>
    <w:rsid w:val="00621CCE"/>
    <w:rsid w:val="0062550C"/>
    <w:rsid w:val="00625AE0"/>
    <w:rsid w:val="006402D8"/>
    <w:rsid w:val="006417FB"/>
    <w:rsid w:val="00650223"/>
    <w:rsid w:val="00652BEF"/>
    <w:rsid w:val="00653E25"/>
    <w:rsid w:val="00655B05"/>
    <w:rsid w:val="00672B2B"/>
    <w:rsid w:val="0067372E"/>
    <w:rsid w:val="00676128"/>
    <w:rsid w:val="006A0ECF"/>
    <w:rsid w:val="006A21FE"/>
    <w:rsid w:val="006A75D3"/>
    <w:rsid w:val="006B392C"/>
    <w:rsid w:val="006B74A3"/>
    <w:rsid w:val="006D3C85"/>
    <w:rsid w:val="006D5436"/>
    <w:rsid w:val="006E0046"/>
    <w:rsid w:val="006E1DBD"/>
    <w:rsid w:val="006E5FD6"/>
    <w:rsid w:val="006E61DB"/>
    <w:rsid w:val="006F0DB8"/>
    <w:rsid w:val="006F0F21"/>
    <w:rsid w:val="00706752"/>
    <w:rsid w:val="00707E40"/>
    <w:rsid w:val="007240B2"/>
    <w:rsid w:val="00730D0D"/>
    <w:rsid w:val="007335F4"/>
    <w:rsid w:val="0074368E"/>
    <w:rsid w:val="00751D14"/>
    <w:rsid w:val="007871B0"/>
    <w:rsid w:val="007B527C"/>
    <w:rsid w:val="007D0971"/>
    <w:rsid w:val="007E4377"/>
    <w:rsid w:val="007F64F6"/>
    <w:rsid w:val="00803136"/>
    <w:rsid w:val="0080784B"/>
    <w:rsid w:val="0081066F"/>
    <w:rsid w:val="008209D4"/>
    <w:rsid w:val="0084554D"/>
    <w:rsid w:val="00877AF2"/>
    <w:rsid w:val="0088579C"/>
    <w:rsid w:val="00893AEA"/>
    <w:rsid w:val="00896942"/>
    <w:rsid w:val="00907277"/>
    <w:rsid w:val="00914D74"/>
    <w:rsid w:val="00923C1C"/>
    <w:rsid w:val="00934DA0"/>
    <w:rsid w:val="00963677"/>
    <w:rsid w:val="00964FC0"/>
    <w:rsid w:val="0097323C"/>
    <w:rsid w:val="009847A4"/>
    <w:rsid w:val="00991E39"/>
    <w:rsid w:val="009964DF"/>
    <w:rsid w:val="0099797A"/>
    <w:rsid w:val="009A04D1"/>
    <w:rsid w:val="009B07E1"/>
    <w:rsid w:val="009B490F"/>
    <w:rsid w:val="009D00DE"/>
    <w:rsid w:val="009D280B"/>
    <w:rsid w:val="009D7A79"/>
    <w:rsid w:val="009E2424"/>
    <w:rsid w:val="009F6741"/>
    <w:rsid w:val="00A21A57"/>
    <w:rsid w:val="00A268A2"/>
    <w:rsid w:val="00A379E1"/>
    <w:rsid w:val="00A41972"/>
    <w:rsid w:val="00A419E7"/>
    <w:rsid w:val="00A5723E"/>
    <w:rsid w:val="00A619C7"/>
    <w:rsid w:val="00A724CD"/>
    <w:rsid w:val="00A878E7"/>
    <w:rsid w:val="00A87E29"/>
    <w:rsid w:val="00A917F8"/>
    <w:rsid w:val="00A96330"/>
    <w:rsid w:val="00AA33F1"/>
    <w:rsid w:val="00AB42FB"/>
    <w:rsid w:val="00AB50F1"/>
    <w:rsid w:val="00AD045E"/>
    <w:rsid w:val="00AF1DB3"/>
    <w:rsid w:val="00AF72E5"/>
    <w:rsid w:val="00B03867"/>
    <w:rsid w:val="00B137C4"/>
    <w:rsid w:val="00B20A22"/>
    <w:rsid w:val="00B248F5"/>
    <w:rsid w:val="00B40703"/>
    <w:rsid w:val="00B40F01"/>
    <w:rsid w:val="00B61FBD"/>
    <w:rsid w:val="00B63A63"/>
    <w:rsid w:val="00B76777"/>
    <w:rsid w:val="00B915CF"/>
    <w:rsid w:val="00BA2871"/>
    <w:rsid w:val="00BC6DC2"/>
    <w:rsid w:val="00BD2C72"/>
    <w:rsid w:val="00BF5E59"/>
    <w:rsid w:val="00C0344A"/>
    <w:rsid w:val="00C072CC"/>
    <w:rsid w:val="00C07F59"/>
    <w:rsid w:val="00C20268"/>
    <w:rsid w:val="00C21230"/>
    <w:rsid w:val="00C2230B"/>
    <w:rsid w:val="00C23297"/>
    <w:rsid w:val="00C24236"/>
    <w:rsid w:val="00C3463B"/>
    <w:rsid w:val="00C37C03"/>
    <w:rsid w:val="00C42ABB"/>
    <w:rsid w:val="00C530FB"/>
    <w:rsid w:val="00C60C07"/>
    <w:rsid w:val="00C66F2A"/>
    <w:rsid w:val="00C730C9"/>
    <w:rsid w:val="00C8289C"/>
    <w:rsid w:val="00C86BE6"/>
    <w:rsid w:val="00C91430"/>
    <w:rsid w:val="00C95AE1"/>
    <w:rsid w:val="00CB1FB9"/>
    <w:rsid w:val="00CB6B93"/>
    <w:rsid w:val="00CD5C53"/>
    <w:rsid w:val="00CF033B"/>
    <w:rsid w:val="00D260D1"/>
    <w:rsid w:val="00D35068"/>
    <w:rsid w:val="00D5460B"/>
    <w:rsid w:val="00D5741B"/>
    <w:rsid w:val="00D636A8"/>
    <w:rsid w:val="00D64CC6"/>
    <w:rsid w:val="00D7236D"/>
    <w:rsid w:val="00D81FA7"/>
    <w:rsid w:val="00D859EC"/>
    <w:rsid w:val="00D92AA6"/>
    <w:rsid w:val="00D96A32"/>
    <w:rsid w:val="00DA0321"/>
    <w:rsid w:val="00DB5352"/>
    <w:rsid w:val="00DB7F5D"/>
    <w:rsid w:val="00DD3D61"/>
    <w:rsid w:val="00DE42C8"/>
    <w:rsid w:val="00DE69C9"/>
    <w:rsid w:val="00E04B68"/>
    <w:rsid w:val="00E07E30"/>
    <w:rsid w:val="00E147FC"/>
    <w:rsid w:val="00E31C99"/>
    <w:rsid w:val="00E361EB"/>
    <w:rsid w:val="00E44DAB"/>
    <w:rsid w:val="00E51CEB"/>
    <w:rsid w:val="00E51D05"/>
    <w:rsid w:val="00E6629E"/>
    <w:rsid w:val="00E66953"/>
    <w:rsid w:val="00E723E3"/>
    <w:rsid w:val="00E74A8B"/>
    <w:rsid w:val="00E7636E"/>
    <w:rsid w:val="00E81A4F"/>
    <w:rsid w:val="00E81AD5"/>
    <w:rsid w:val="00EA7FB3"/>
    <w:rsid w:val="00EB1B80"/>
    <w:rsid w:val="00EB1D66"/>
    <w:rsid w:val="00EC5134"/>
    <w:rsid w:val="00EC72B1"/>
    <w:rsid w:val="00ED3C4C"/>
    <w:rsid w:val="00EE34F3"/>
    <w:rsid w:val="00F100A4"/>
    <w:rsid w:val="00F12944"/>
    <w:rsid w:val="00F1354A"/>
    <w:rsid w:val="00F1507D"/>
    <w:rsid w:val="00F151B7"/>
    <w:rsid w:val="00F24C98"/>
    <w:rsid w:val="00F273ED"/>
    <w:rsid w:val="00F3189A"/>
    <w:rsid w:val="00F34CC5"/>
    <w:rsid w:val="00F42579"/>
    <w:rsid w:val="00F528BC"/>
    <w:rsid w:val="00F6339A"/>
    <w:rsid w:val="00F6759F"/>
    <w:rsid w:val="00F7137C"/>
    <w:rsid w:val="00F743C7"/>
    <w:rsid w:val="00F852B8"/>
    <w:rsid w:val="00F85C93"/>
    <w:rsid w:val="00FA32E6"/>
    <w:rsid w:val="00FA4251"/>
    <w:rsid w:val="00FB3730"/>
    <w:rsid w:val="00FE3FD5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4E004"/>
  <w15:docId w15:val="{B00E6F2E-CF48-48F5-A25F-737B6589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36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7C03"/>
    <w:pPr>
      <w:spacing w:before="100" w:beforeAutospacing="1" w:after="100" w:afterAutospacing="1"/>
    </w:pPr>
  </w:style>
  <w:style w:type="character" w:styleId="Hyperlink">
    <w:name w:val="Hyperlink"/>
    <w:rsid w:val="006E61DB"/>
    <w:rPr>
      <w:strike w:val="0"/>
      <w:dstrike w:val="0"/>
      <w:color w:val="085285"/>
      <w:u w:val="none"/>
      <w:effect w:val="none"/>
    </w:rPr>
  </w:style>
  <w:style w:type="character" w:customStyle="1" w:styleId="break">
    <w:name w:val="break"/>
    <w:basedOn w:val="DefaultParagraphFont"/>
    <w:rsid w:val="00135BA8"/>
  </w:style>
  <w:style w:type="paragraph" w:styleId="PlainText">
    <w:name w:val="Plain Text"/>
    <w:basedOn w:val="Normal"/>
    <w:link w:val="PlainTextChar"/>
    <w:rsid w:val="00A5723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A5723E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6F0F21"/>
    <w:pPr>
      <w:ind w:left="720"/>
      <w:contextualSpacing/>
    </w:pPr>
  </w:style>
  <w:style w:type="character" w:customStyle="1" w:styleId="textexposedhide2">
    <w:name w:val="text_exposed_hide2"/>
    <w:basedOn w:val="DefaultParagraphFont"/>
    <w:rsid w:val="00A878E7"/>
  </w:style>
  <w:style w:type="character" w:customStyle="1" w:styleId="textexposedshow2">
    <w:name w:val="text_exposed_show2"/>
    <w:basedOn w:val="DefaultParagraphFont"/>
    <w:rsid w:val="00A878E7"/>
    <w:rPr>
      <w:vanish/>
      <w:webHidden w:val="0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4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29A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10315E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315E"/>
    <w:rPr>
      <w:rFonts w:ascii="Arial" w:hAnsi="Arial"/>
      <w:sz w:val="22"/>
    </w:rPr>
  </w:style>
  <w:style w:type="paragraph" w:styleId="BodyText3">
    <w:name w:val="Body Text 3"/>
    <w:basedOn w:val="Normal"/>
    <w:link w:val="BodyText3Char"/>
    <w:semiHidden/>
    <w:unhideWhenUsed/>
    <w:rsid w:val="001031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315E"/>
    <w:rPr>
      <w:sz w:val="16"/>
      <w:szCs w:val="16"/>
    </w:rPr>
  </w:style>
  <w:style w:type="paragraph" w:customStyle="1" w:styleId="Default">
    <w:name w:val="Default"/>
    <w:rsid w:val="00184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F475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4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75D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75D"/>
    <w:rPr>
      <w:rFonts w:ascii="Comic Sans MS" w:hAnsi="Comic Sans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0B2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0B2"/>
    <w:rPr>
      <w:rFonts w:ascii="Comic Sans MS" w:hAnsi="Comic Sans MS"/>
      <w:b/>
      <w:bCs/>
    </w:rPr>
  </w:style>
  <w:style w:type="paragraph" w:styleId="NoSpacing">
    <w:name w:val="No Spacing"/>
    <w:uiPriority w:val="1"/>
    <w:qFormat/>
    <w:rsid w:val="00991E3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7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6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5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.capps@v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rleston.va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rleston.v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are.gov/care-compare/?providerType=Hospital&amp;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5534-41D9-41A1-9F76-B2755DE7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Myrtle Beach VA Clinic triples in size to serve veterans</vt:lpstr>
    </vt:vector>
  </TitlesOfParts>
  <Company>DEPARTMENT OF VETERANS AFFAIRS</Company>
  <LinksUpToDate>false</LinksUpToDate>
  <CharactersWithSpaces>2793</CharactersWithSpaces>
  <SharedDoc>false</SharedDoc>
  <HLinks>
    <vt:vector size="12" baseType="variant">
      <vt:variant>
        <vt:i4>5439542</vt:i4>
      </vt:variant>
      <vt:variant>
        <vt:i4>3</vt:i4>
      </vt:variant>
      <vt:variant>
        <vt:i4>0</vt:i4>
      </vt:variant>
      <vt:variant>
        <vt:i4>5</vt:i4>
      </vt:variant>
      <vt:variant>
        <vt:lpwstr>mailto:Tonya.lobbestael@va.gov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http://www.charleston.va.gov/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Myrtle Beach VA Clinic triples in size to serve veterans</dc:title>
  <dc:creator>vhachalobbet</dc:creator>
  <cp:lastModifiedBy>Brugge, William B.</cp:lastModifiedBy>
  <cp:revision>2</cp:revision>
  <cp:lastPrinted>2021-11-22T13:37:00Z</cp:lastPrinted>
  <dcterms:created xsi:type="dcterms:W3CDTF">2021-11-22T19:06:00Z</dcterms:created>
  <dcterms:modified xsi:type="dcterms:W3CDTF">2021-11-22T19:06:00Z</dcterms:modified>
</cp:coreProperties>
</file>