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5959" w14:textId="6C4F23B5" w:rsidR="0019077C" w:rsidRPr="0019077C" w:rsidRDefault="0019077C" w:rsidP="0019077C">
      <w:pPr>
        <w:shd w:val="clear" w:color="auto" w:fill="FFFFFF"/>
        <w:spacing w:before="300" w:after="0" w:line="240" w:lineRule="auto"/>
        <w:outlineLvl w:val="1"/>
        <w:rPr>
          <w:rFonts w:ascii="Georgia" w:eastAsia="Times New Roman" w:hAnsi="Georgia" w:cs="Times New Roman"/>
          <w:color w:val="003F72"/>
          <w:sz w:val="37"/>
          <w:szCs w:val="37"/>
        </w:rPr>
      </w:pPr>
      <w:r>
        <w:rPr>
          <w:rFonts w:ascii="Georgia" w:eastAsia="Times New Roman" w:hAnsi="Georgia" w:cs="Times New Roman"/>
          <w:color w:val="003F72"/>
          <w:sz w:val="37"/>
          <w:szCs w:val="37"/>
        </w:rPr>
        <w:t>I</w:t>
      </w:r>
      <w:r w:rsidRPr="0019077C">
        <w:rPr>
          <w:rFonts w:ascii="Georgia" w:eastAsia="Times New Roman" w:hAnsi="Georgia" w:cs="Times New Roman"/>
          <w:color w:val="003F72"/>
          <w:sz w:val="37"/>
          <w:szCs w:val="37"/>
        </w:rPr>
        <w:t>nformation for Veterans</w:t>
      </w:r>
    </w:p>
    <w:p w14:paraId="612C5F41" w14:textId="77777777" w:rsidR="0019077C" w:rsidRPr="0019077C" w:rsidRDefault="0019077C" w:rsidP="0019077C">
      <w:pPr>
        <w:shd w:val="clear" w:color="auto" w:fill="FFFFFF"/>
        <w:spacing w:before="180" w:after="180" w:line="312" w:lineRule="atLeast"/>
        <w:outlineLvl w:val="2"/>
        <w:rPr>
          <w:rFonts w:ascii="Georgia" w:eastAsia="Times New Roman" w:hAnsi="Georgia" w:cs="Times New Roman"/>
          <w:color w:val="003F72"/>
          <w:sz w:val="30"/>
          <w:szCs w:val="30"/>
        </w:rPr>
      </w:pPr>
      <w:r w:rsidRPr="0019077C">
        <w:rPr>
          <w:rFonts w:ascii="Georgia" w:eastAsia="Times New Roman" w:hAnsi="Georgia" w:cs="Times New Roman"/>
          <w:color w:val="003F72"/>
          <w:sz w:val="30"/>
          <w:szCs w:val="30"/>
        </w:rPr>
        <w:t>Eligibility</w:t>
      </w:r>
    </w:p>
    <w:p w14:paraId="7E4F3C17" w14:textId="61B2F94F"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b/>
          <w:bCs/>
          <w:color w:val="2E2E2E"/>
          <w:sz w:val="26"/>
          <w:szCs w:val="26"/>
        </w:rPr>
        <w:t>To be eligible</w:t>
      </w:r>
      <w:r w:rsidRPr="0019077C">
        <w:rPr>
          <w:rFonts w:ascii="Arial" w:eastAsia="Times New Roman" w:hAnsi="Arial" w:cs="Arial"/>
          <w:color w:val="2E2E2E"/>
          <w:sz w:val="26"/>
          <w:szCs w:val="26"/>
        </w:rPr>
        <w:t> for services provided by the CPRP</w:t>
      </w:r>
      <w:r w:rsidR="00E84B88">
        <w:rPr>
          <w:rFonts w:ascii="Arial" w:eastAsia="Times New Roman" w:hAnsi="Arial" w:cs="Arial"/>
          <w:color w:val="2E2E2E"/>
          <w:sz w:val="26"/>
          <w:szCs w:val="26"/>
        </w:rPr>
        <w:t xml:space="preserve"> or PEAK</w:t>
      </w:r>
      <w:r w:rsidRPr="0019077C">
        <w:rPr>
          <w:rFonts w:ascii="Arial" w:eastAsia="Times New Roman" w:hAnsi="Arial" w:cs="Arial"/>
          <w:color w:val="2E2E2E"/>
          <w:sz w:val="26"/>
          <w:szCs w:val="26"/>
        </w:rPr>
        <w:t>, you must meet one of the following criteria:</w:t>
      </w:r>
    </w:p>
    <w:p w14:paraId="40C14BBF" w14:textId="77777777" w:rsidR="0019077C" w:rsidRPr="0019077C" w:rsidRDefault="0019077C" w:rsidP="0019077C">
      <w:pPr>
        <w:numPr>
          <w:ilvl w:val="0"/>
          <w:numId w:val="6"/>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You are a </w:t>
      </w:r>
      <w:r w:rsidRPr="0019077C">
        <w:rPr>
          <w:rFonts w:ascii="Arial" w:eastAsia="Times New Roman" w:hAnsi="Arial" w:cs="Arial"/>
          <w:b/>
          <w:bCs/>
          <w:color w:val="2E2E2E"/>
          <w:sz w:val="20"/>
          <w:szCs w:val="20"/>
        </w:rPr>
        <w:t>veteran</w:t>
      </w:r>
      <w:r w:rsidRPr="0019077C">
        <w:rPr>
          <w:rFonts w:ascii="Arial" w:eastAsia="Times New Roman" w:hAnsi="Arial" w:cs="Arial"/>
          <w:color w:val="2E2E2E"/>
          <w:sz w:val="20"/>
          <w:szCs w:val="20"/>
        </w:rPr>
        <w:t> eligible for treatment by Veterans Affairs medical facilities</w:t>
      </w:r>
      <w:r w:rsidRPr="0019077C">
        <w:rPr>
          <w:rFonts w:ascii="Arial" w:eastAsia="Times New Roman" w:hAnsi="Arial" w:cs="Arial"/>
          <w:color w:val="2E2E2E"/>
          <w:sz w:val="20"/>
          <w:szCs w:val="20"/>
        </w:rPr>
        <w:br/>
      </w:r>
      <w:r w:rsidRPr="0019077C">
        <w:rPr>
          <w:rFonts w:ascii="Arial" w:eastAsia="Times New Roman" w:hAnsi="Arial" w:cs="Arial"/>
          <w:b/>
          <w:bCs/>
          <w:color w:val="2E2E2E"/>
          <w:sz w:val="20"/>
          <w:szCs w:val="20"/>
        </w:rPr>
        <w:t>OR</w:t>
      </w:r>
    </w:p>
    <w:p w14:paraId="5283AEEF" w14:textId="77777777" w:rsidR="0019077C" w:rsidRPr="0019077C" w:rsidRDefault="0019077C" w:rsidP="0019077C">
      <w:pPr>
        <w:numPr>
          <w:ilvl w:val="0"/>
          <w:numId w:val="6"/>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You are an </w:t>
      </w:r>
      <w:r w:rsidRPr="0019077C">
        <w:rPr>
          <w:rFonts w:ascii="Arial" w:eastAsia="Times New Roman" w:hAnsi="Arial" w:cs="Arial"/>
          <w:b/>
          <w:bCs/>
          <w:color w:val="2E2E2E"/>
          <w:sz w:val="20"/>
          <w:szCs w:val="20"/>
        </w:rPr>
        <w:t>active duty military service member</w:t>
      </w:r>
    </w:p>
    <w:p w14:paraId="20DAEAC8" w14:textId="0B93E3A3"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 xml:space="preserve">An evaluation and screening process for </w:t>
      </w:r>
      <w:r w:rsidR="00D62E32">
        <w:rPr>
          <w:rFonts w:ascii="Arial" w:eastAsia="Times New Roman" w:hAnsi="Arial" w:cs="Arial"/>
          <w:color w:val="2E2E2E"/>
          <w:sz w:val="26"/>
          <w:szCs w:val="26"/>
        </w:rPr>
        <w:t>PEAK and CPRP</w:t>
      </w:r>
      <w:r w:rsidRPr="0019077C">
        <w:rPr>
          <w:rFonts w:ascii="Arial" w:eastAsia="Times New Roman" w:hAnsi="Arial" w:cs="Arial"/>
          <w:color w:val="2E2E2E"/>
          <w:sz w:val="26"/>
          <w:szCs w:val="26"/>
        </w:rPr>
        <w:t xml:space="preserve"> are required to determine appropriateness for programming.</w:t>
      </w:r>
    </w:p>
    <w:p w14:paraId="096DB9F9" w14:textId="77777777" w:rsidR="0019077C" w:rsidRPr="0019077C" w:rsidRDefault="0019077C" w:rsidP="0019077C">
      <w:pPr>
        <w:shd w:val="clear" w:color="auto" w:fill="FFFFFF"/>
        <w:spacing w:after="150" w:line="324" w:lineRule="atLeast"/>
        <w:outlineLvl w:val="3"/>
        <w:rPr>
          <w:rFonts w:ascii="Georgia" w:eastAsia="Times New Roman" w:hAnsi="Georgia" w:cs="Times New Roman"/>
          <w:color w:val="003F72"/>
          <w:sz w:val="26"/>
          <w:szCs w:val="26"/>
        </w:rPr>
      </w:pPr>
      <w:r w:rsidRPr="0019077C">
        <w:rPr>
          <w:rFonts w:ascii="Georgia" w:eastAsia="Times New Roman" w:hAnsi="Georgia" w:cs="Times New Roman"/>
          <w:color w:val="003F72"/>
          <w:sz w:val="26"/>
          <w:szCs w:val="26"/>
        </w:rPr>
        <w:t>FOR VETERANS</w:t>
      </w:r>
    </w:p>
    <w:p w14:paraId="51844B97" w14:textId="77777777" w:rsidR="0019077C" w:rsidRPr="0019077C" w:rsidRDefault="0019077C" w:rsidP="0019077C">
      <w:pPr>
        <w:shd w:val="clear" w:color="auto" w:fill="FFFFFF"/>
        <w:spacing w:before="180" w:after="180" w:line="312" w:lineRule="atLeast"/>
        <w:outlineLvl w:val="2"/>
        <w:rPr>
          <w:rFonts w:ascii="Georgia" w:eastAsia="Times New Roman" w:hAnsi="Georgia" w:cs="Times New Roman"/>
          <w:color w:val="003F72"/>
          <w:sz w:val="30"/>
          <w:szCs w:val="30"/>
        </w:rPr>
      </w:pPr>
      <w:r w:rsidRPr="0019077C">
        <w:rPr>
          <w:rFonts w:ascii="Georgia" w:eastAsia="Times New Roman" w:hAnsi="Georgia" w:cs="Times New Roman"/>
          <w:color w:val="003F72"/>
          <w:sz w:val="30"/>
          <w:szCs w:val="30"/>
        </w:rPr>
        <w:t>Costs</w:t>
      </w:r>
    </w:p>
    <w:p w14:paraId="5B54BA4B" w14:textId="77777777"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There may be some charges to you for our services. This will depend upon which eligibility category you are in. Check with your local VA eligibility office to determine if any charges will be incurred from the program. If you receive care at the Tampa VA, call our eligibility office at (813) 972-2000, ext. 1710 for this information.</w:t>
      </w:r>
    </w:p>
    <w:p w14:paraId="5C7BB24D" w14:textId="77777777" w:rsidR="0019077C" w:rsidRPr="0019077C" w:rsidRDefault="0019077C" w:rsidP="0019077C">
      <w:pPr>
        <w:shd w:val="clear" w:color="auto" w:fill="FFFFFF"/>
        <w:spacing w:before="180" w:after="180" w:line="312" w:lineRule="atLeast"/>
        <w:outlineLvl w:val="2"/>
        <w:rPr>
          <w:rFonts w:ascii="Georgia" w:eastAsia="Times New Roman" w:hAnsi="Georgia" w:cs="Times New Roman"/>
          <w:color w:val="003F72"/>
          <w:sz w:val="30"/>
          <w:szCs w:val="30"/>
        </w:rPr>
      </w:pPr>
      <w:r w:rsidRPr="0019077C">
        <w:rPr>
          <w:rFonts w:ascii="Georgia" w:eastAsia="Times New Roman" w:hAnsi="Georgia" w:cs="Times New Roman"/>
          <w:color w:val="003F72"/>
          <w:sz w:val="30"/>
          <w:szCs w:val="30"/>
        </w:rPr>
        <w:t>Referral</w:t>
      </w:r>
    </w:p>
    <w:p w14:paraId="107412C3" w14:textId="1266BE99"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If you are interested in services provided by the CPRP</w:t>
      </w:r>
      <w:r w:rsidR="00D62E32">
        <w:rPr>
          <w:rFonts w:ascii="Arial" w:eastAsia="Times New Roman" w:hAnsi="Arial" w:cs="Arial"/>
          <w:color w:val="2E2E2E"/>
          <w:sz w:val="26"/>
          <w:szCs w:val="26"/>
        </w:rPr>
        <w:t xml:space="preserve"> or PEAK</w:t>
      </w:r>
      <w:r w:rsidRPr="0019077C">
        <w:rPr>
          <w:rFonts w:ascii="Arial" w:eastAsia="Times New Roman" w:hAnsi="Arial" w:cs="Arial"/>
          <w:color w:val="2E2E2E"/>
          <w:sz w:val="26"/>
          <w:szCs w:val="26"/>
        </w:rPr>
        <w:t>, you </w:t>
      </w:r>
      <w:r w:rsidRPr="0019077C">
        <w:rPr>
          <w:rFonts w:ascii="Arial" w:eastAsia="Times New Roman" w:hAnsi="Arial" w:cs="Arial"/>
          <w:b/>
          <w:bCs/>
          <w:i/>
          <w:iCs/>
          <w:color w:val="2E2E2E"/>
          <w:sz w:val="26"/>
          <w:szCs w:val="26"/>
        </w:rPr>
        <w:t>MUST</w:t>
      </w:r>
      <w:r w:rsidRPr="0019077C">
        <w:rPr>
          <w:rFonts w:ascii="Arial" w:eastAsia="Times New Roman" w:hAnsi="Arial" w:cs="Arial"/>
          <w:color w:val="2E2E2E"/>
          <w:sz w:val="26"/>
          <w:szCs w:val="26"/>
        </w:rPr>
        <w:t> be formally referred to our program by a VA provider.</w:t>
      </w:r>
    </w:p>
    <w:p w14:paraId="50006DB3" w14:textId="77777777"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Information for VA healthcare providers regarding referral is available on the </w:t>
      </w:r>
      <w:hyperlink r:id="rId5" w:history="1">
        <w:r w:rsidRPr="0019077C">
          <w:rPr>
            <w:rFonts w:ascii="Arial" w:eastAsia="Times New Roman" w:hAnsi="Arial" w:cs="Arial"/>
            <w:color w:val="0B6CB2"/>
            <w:sz w:val="26"/>
            <w:szCs w:val="26"/>
            <w:u w:val="single"/>
          </w:rPr>
          <w:t>For Professionals</w:t>
        </w:r>
      </w:hyperlink>
      <w:r w:rsidRPr="0019077C">
        <w:rPr>
          <w:rFonts w:ascii="Arial" w:eastAsia="Times New Roman" w:hAnsi="Arial" w:cs="Arial"/>
          <w:color w:val="2E2E2E"/>
          <w:sz w:val="26"/>
          <w:szCs w:val="26"/>
        </w:rPr>
        <w:t> page.</w:t>
      </w:r>
    </w:p>
    <w:p w14:paraId="3B7D41F8" w14:textId="77777777" w:rsidR="0019077C" w:rsidRPr="0019077C" w:rsidRDefault="0019077C" w:rsidP="0019077C">
      <w:pPr>
        <w:shd w:val="clear" w:color="auto" w:fill="FFFFFF"/>
        <w:spacing w:before="180" w:after="180" w:line="312" w:lineRule="atLeast"/>
        <w:outlineLvl w:val="2"/>
        <w:rPr>
          <w:rFonts w:ascii="Georgia" w:eastAsia="Times New Roman" w:hAnsi="Georgia" w:cs="Times New Roman"/>
          <w:color w:val="003F72"/>
          <w:sz w:val="30"/>
          <w:szCs w:val="30"/>
        </w:rPr>
      </w:pPr>
      <w:r w:rsidRPr="0019077C">
        <w:rPr>
          <w:rFonts w:ascii="Georgia" w:eastAsia="Times New Roman" w:hAnsi="Georgia" w:cs="Times New Roman"/>
          <w:color w:val="003F72"/>
          <w:sz w:val="30"/>
          <w:szCs w:val="30"/>
        </w:rPr>
        <w:t>Admission</w:t>
      </w:r>
    </w:p>
    <w:p w14:paraId="4F58AE0B" w14:textId="6F0F81C8"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A screening process is required prior to admission. You will either be seen in person or contacted </w:t>
      </w:r>
      <w:r w:rsidR="00D62E32">
        <w:rPr>
          <w:rFonts w:ascii="Arial" w:eastAsia="Times New Roman" w:hAnsi="Arial" w:cs="Arial"/>
          <w:color w:val="2E2E2E"/>
          <w:sz w:val="26"/>
          <w:szCs w:val="26"/>
        </w:rPr>
        <w:t>for a virtual evaluation</w:t>
      </w:r>
      <w:r w:rsidRPr="0019077C">
        <w:rPr>
          <w:rFonts w:ascii="Arial" w:eastAsia="Times New Roman" w:hAnsi="Arial" w:cs="Arial"/>
          <w:color w:val="2E2E2E"/>
          <w:sz w:val="26"/>
          <w:szCs w:val="26"/>
        </w:rPr>
        <w:t xml:space="preserve"> by medical and psychology staff.</w:t>
      </w:r>
    </w:p>
    <w:p w14:paraId="1819CBDE" w14:textId="14B52E4A"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If you are accepted for admission to the CPRP</w:t>
      </w:r>
      <w:r w:rsidR="00D62E32">
        <w:rPr>
          <w:rFonts w:ascii="Arial" w:eastAsia="Times New Roman" w:hAnsi="Arial" w:cs="Arial"/>
          <w:color w:val="2E2E2E"/>
          <w:sz w:val="26"/>
          <w:szCs w:val="26"/>
        </w:rPr>
        <w:t xml:space="preserve"> or PEAK</w:t>
      </w:r>
      <w:r w:rsidRPr="0019077C">
        <w:rPr>
          <w:rFonts w:ascii="Arial" w:eastAsia="Times New Roman" w:hAnsi="Arial" w:cs="Arial"/>
          <w:color w:val="2E2E2E"/>
          <w:sz w:val="26"/>
          <w:szCs w:val="26"/>
        </w:rPr>
        <w:t>, staff will call to confirm your admission approximately one week prior.</w:t>
      </w:r>
    </w:p>
    <w:p w14:paraId="30AEBE65" w14:textId="149ADF3A"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If you need to reschedule your admission date, </w:t>
      </w:r>
      <w:r w:rsidRPr="0019077C">
        <w:rPr>
          <w:rFonts w:ascii="Arial" w:eastAsia="Times New Roman" w:hAnsi="Arial" w:cs="Arial"/>
          <w:b/>
          <w:bCs/>
          <w:color w:val="2E2E2E"/>
          <w:sz w:val="26"/>
          <w:szCs w:val="26"/>
        </w:rPr>
        <w:t>you must cancel at least two weeks prior</w:t>
      </w:r>
      <w:r w:rsidRPr="0019077C">
        <w:rPr>
          <w:rFonts w:ascii="Arial" w:eastAsia="Times New Roman" w:hAnsi="Arial" w:cs="Arial"/>
          <w:color w:val="2E2E2E"/>
          <w:sz w:val="26"/>
          <w:szCs w:val="26"/>
        </w:rPr>
        <w:t> to your scheduled admission date.  We want to ensure that all of our available admission slots are used. If you cancel after that date, you will not be able to be rescheduled without additional screening by the team.</w:t>
      </w:r>
      <w:r w:rsidRPr="0019077C">
        <w:rPr>
          <w:rFonts w:ascii="Arial" w:eastAsia="Times New Roman" w:hAnsi="Arial" w:cs="Arial"/>
          <w:color w:val="2E2E2E"/>
          <w:sz w:val="26"/>
          <w:szCs w:val="26"/>
        </w:rPr>
        <w:br/>
      </w:r>
      <w:r w:rsidRPr="0019077C">
        <w:rPr>
          <w:rFonts w:ascii="Arial" w:eastAsia="Times New Roman" w:hAnsi="Arial" w:cs="Arial"/>
          <w:color w:val="2E2E2E"/>
          <w:sz w:val="26"/>
          <w:szCs w:val="26"/>
        </w:rPr>
        <w:lastRenderedPageBreak/>
        <w:br/>
        <w:t xml:space="preserve">On your </w:t>
      </w:r>
      <w:r w:rsidR="007D33C7">
        <w:rPr>
          <w:rFonts w:ascii="Arial" w:eastAsia="Times New Roman" w:hAnsi="Arial" w:cs="Arial"/>
          <w:color w:val="2E2E2E"/>
          <w:sz w:val="26"/>
          <w:szCs w:val="26"/>
        </w:rPr>
        <w:t xml:space="preserve">CPRP </w:t>
      </w:r>
      <w:r w:rsidRPr="0019077C">
        <w:rPr>
          <w:rFonts w:ascii="Arial" w:eastAsia="Times New Roman" w:hAnsi="Arial" w:cs="Arial"/>
          <w:color w:val="2E2E2E"/>
          <w:sz w:val="26"/>
          <w:szCs w:val="26"/>
        </w:rPr>
        <w:t xml:space="preserve">admission day, you should report to the Motivation-3 Unit, which is located on the 3rd Floor </w:t>
      </w:r>
      <w:r w:rsidR="007D33C7">
        <w:rPr>
          <w:rFonts w:ascii="Arial" w:eastAsia="Times New Roman" w:hAnsi="Arial" w:cs="Arial"/>
          <w:color w:val="2E2E2E"/>
          <w:sz w:val="26"/>
          <w:szCs w:val="26"/>
        </w:rPr>
        <w:t>at the time that has been discussed with you</w:t>
      </w:r>
      <w:r w:rsidRPr="0019077C">
        <w:rPr>
          <w:rFonts w:ascii="Arial" w:eastAsia="Times New Roman" w:hAnsi="Arial" w:cs="Arial"/>
          <w:color w:val="2E2E2E"/>
          <w:sz w:val="26"/>
          <w:szCs w:val="26"/>
        </w:rPr>
        <w:t>.  </w:t>
      </w:r>
      <w:r w:rsidRPr="0019077C">
        <w:rPr>
          <w:rFonts w:ascii="Arial" w:eastAsia="Times New Roman" w:hAnsi="Arial" w:cs="Arial"/>
          <w:color w:val="2E2E2E"/>
          <w:sz w:val="26"/>
          <w:szCs w:val="26"/>
        </w:rPr>
        <w:br/>
      </w:r>
      <w:r w:rsidRPr="0019077C">
        <w:rPr>
          <w:rFonts w:ascii="Arial" w:eastAsia="Times New Roman" w:hAnsi="Arial" w:cs="Arial"/>
          <w:color w:val="2E2E2E"/>
          <w:sz w:val="26"/>
          <w:szCs w:val="26"/>
        </w:rPr>
        <w:br/>
        <w:t>You will need to bring the following items from home with you:</w:t>
      </w:r>
      <w:r w:rsidRPr="0019077C">
        <w:rPr>
          <w:rFonts w:ascii="Arial" w:eastAsia="Times New Roman" w:hAnsi="Arial" w:cs="Arial"/>
          <w:i/>
          <w:iCs/>
          <w:color w:val="2E2E2E"/>
          <w:sz w:val="26"/>
          <w:szCs w:val="26"/>
        </w:rPr>
        <w:t> </w:t>
      </w:r>
    </w:p>
    <w:p w14:paraId="3ACAEBC1"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Comfortable clothing (enough for at least 1 week)</w:t>
      </w:r>
    </w:p>
    <w:p w14:paraId="15C31465"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Light jacket/sweater</w:t>
      </w:r>
    </w:p>
    <w:p w14:paraId="77F232E4"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Comfortable walking shoes with adequate support. Do not only bring in sandals.</w:t>
      </w:r>
    </w:p>
    <w:p w14:paraId="21974A9E"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Shower shoes</w:t>
      </w:r>
    </w:p>
    <w:p w14:paraId="4416578E"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Water shoes for the pool. Flip flops cannot be worn in the pool.</w:t>
      </w:r>
    </w:p>
    <w:p w14:paraId="63B89892" w14:textId="4C9F8582" w:rsidR="0019077C" w:rsidRPr="00281258" w:rsidRDefault="0019077C" w:rsidP="00281258">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Swim suit/swim trunks</w:t>
      </w:r>
    </w:p>
    <w:p w14:paraId="1CD1396B"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Any item to make your bed more comfortable (e.g., pillows, blankets)</w:t>
      </w:r>
    </w:p>
    <w:p w14:paraId="2194808F"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Washer and dryer facilities as well as detergent are available at the program.  If you require a special type of detergent please bring it. It must be compatible with a high efficiency washing machine.</w:t>
      </w:r>
    </w:p>
    <w:p w14:paraId="5914BAC0" w14:textId="77777777" w:rsidR="0019077C" w:rsidRP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Any medical devices that have been issued to you</w:t>
      </w:r>
    </w:p>
    <w:p w14:paraId="0B4D3890" w14:textId="77777777"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Primary ambulatory device</w:t>
      </w:r>
    </w:p>
    <w:p w14:paraId="2C7F9380" w14:textId="77777777"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CPAP mask</w:t>
      </w:r>
    </w:p>
    <w:p w14:paraId="354A6F44" w14:textId="14727CC1"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Glasses</w:t>
      </w:r>
    </w:p>
    <w:p w14:paraId="039B4E69" w14:textId="77777777"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Hearing aids</w:t>
      </w:r>
    </w:p>
    <w:p w14:paraId="781BC94A" w14:textId="77777777"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TENS unit</w:t>
      </w:r>
    </w:p>
    <w:p w14:paraId="5D061018" w14:textId="77777777" w:rsidR="0019077C" w:rsidRPr="0019077C" w:rsidRDefault="0019077C" w:rsidP="0019077C">
      <w:pPr>
        <w:numPr>
          <w:ilvl w:val="1"/>
          <w:numId w:val="7"/>
        </w:numPr>
        <w:shd w:val="clear" w:color="auto" w:fill="FFFFFF"/>
        <w:spacing w:before="100" w:beforeAutospacing="1" w:after="100" w:afterAutospacing="1" w:line="240" w:lineRule="auto"/>
        <w:ind w:left="3210"/>
        <w:rPr>
          <w:rFonts w:ascii="Arial" w:eastAsia="Times New Roman" w:hAnsi="Arial" w:cs="Arial"/>
          <w:color w:val="2E2E2E"/>
        </w:rPr>
      </w:pPr>
      <w:r w:rsidRPr="0019077C">
        <w:rPr>
          <w:rFonts w:ascii="Arial" w:eastAsia="Times New Roman" w:hAnsi="Arial" w:cs="Arial"/>
          <w:color w:val="2E2E2E"/>
        </w:rPr>
        <w:t>Heating pad</w:t>
      </w:r>
    </w:p>
    <w:p w14:paraId="4CA45E6E" w14:textId="1ED1A099" w:rsidR="0019077C" w:rsidRDefault="0019077C"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sidRPr="0019077C">
        <w:rPr>
          <w:rFonts w:ascii="Arial" w:eastAsia="Times New Roman" w:hAnsi="Arial" w:cs="Arial"/>
          <w:color w:val="2E2E2E"/>
          <w:sz w:val="20"/>
          <w:szCs w:val="20"/>
        </w:rPr>
        <w:t>Completed worksheets in admission packet</w:t>
      </w:r>
    </w:p>
    <w:p w14:paraId="6B0AD549" w14:textId="1E76619D" w:rsidR="00281258" w:rsidRPr="0019077C" w:rsidRDefault="00281258" w:rsidP="0019077C">
      <w:pPr>
        <w:numPr>
          <w:ilvl w:val="0"/>
          <w:numId w:val="7"/>
        </w:numPr>
        <w:shd w:val="clear" w:color="auto" w:fill="FFFFFF"/>
        <w:spacing w:before="100" w:beforeAutospacing="1" w:after="100" w:afterAutospacing="1" w:line="240" w:lineRule="auto"/>
        <w:ind w:left="1605"/>
        <w:rPr>
          <w:rFonts w:ascii="Arial" w:eastAsia="Times New Roman" w:hAnsi="Arial" w:cs="Arial"/>
          <w:color w:val="2E2E2E"/>
          <w:sz w:val="20"/>
          <w:szCs w:val="20"/>
        </w:rPr>
      </w:pPr>
      <w:r>
        <w:rPr>
          <w:rFonts w:ascii="Arial" w:eastAsia="Times New Roman" w:hAnsi="Arial" w:cs="Arial"/>
          <w:color w:val="2E2E2E"/>
          <w:sz w:val="20"/>
          <w:szCs w:val="20"/>
        </w:rPr>
        <w:t>Fitness tracker</w:t>
      </w:r>
      <w:r w:rsidR="007D33C7">
        <w:rPr>
          <w:rFonts w:ascii="Arial" w:eastAsia="Times New Roman" w:hAnsi="Arial" w:cs="Arial"/>
          <w:color w:val="2E2E2E"/>
          <w:sz w:val="20"/>
          <w:szCs w:val="20"/>
        </w:rPr>
        <w:t>/smartwatch</w:t>
      </w:r>
      <w:r>
        <w:rPr>
          <w:rFonts w:ascii="Arial" w:eastAsia="Times New Roman" w:hAnsi="Arial" w:cs="Arial"/>
          <w:color w:val="2E2E2E"/>
          <w:sz w:val="20"/>
          <w:szCs w:val="20"/>
        </w:rPr>
        <w:t xml:space="preserve"> (if already have one)</w:t>
      </w:r>
    </w:p>
    <w:p w14:paraId="58C78983" w14:textId="21C5E980" w:rsid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t xml:space="preserve">Please do not bring valuable items to the </w:t>
      </w:r>
      <w:r w:rsidR="007D33C7">
        <w:rPr>
          <w:rFonts w:ascii="Arial" w:eastAsia="Times New Roman" w:hAnsi="Arial" w:cs="Arial"/>
          <w:color w:val="2E2E2E"/>
          <w:sz w:val="26"/>
          <w:szCs w:val="26"/>
        </w:rPr>
        <w:t xml:space="preserve">CPRP </w:t>
      </w:r>
      <w:r w:rsidRPr="0019077C">
        <w:rPr>
          <w:rFonts w:ascii="Arial" w:eastAsia="Times New Roman" w:hAnsi="Arial" w:cs="Arial"/>
          <w:color w:val="2E2E2E"/>
          <w:sz w:val="26"/>
          <w:szCs w:val="26"/>
        </w:rPr>
        <w:t>program. Cash can be deposited in Patient Funds on the first floor of the hospital.  </w:t>
      </w:r>
      <w:r w:rsidRPr="0019077C">
        <w:rPr>
          <w:rFonts w:ascii="Arial" w:eastAsia="Times New Roman" w:hAnsi="Arial" w:cs="Arial"/>
          <w:color w:val="2E2E2E"/>
          <w:sz w:val="26"/>
          <w:szCs w:val="26"/>
        </w:rPr>
        <w:br/>
      </w:r>
      <w:r w:rsidRPr="0019077C">
        <w:rPr>
          <w:rFonts w:ascii="Arial" w:eastAsia="Times New Roman" w:hAnsi="Arial" w:cs="Arial"/>
          <w:color w:val="2E2E2E"/>
          <w:sz w:val="26"/>
          <w:szCs w:val="26"/>
        </w:rPr>
        <w:br/>
        <w:t xml:space="preserve">You will be attending </w:t>
      </w:r>
      <w:r w:rsidR="007D33C7">
        <w:rPr>
          <w:rFonts w:ascii="Arial" w:eastAsia="Times New Roman" w:hAnsi="Arial" w:cs="Arial"/>
          <w:color w:val="2E2E2E"/>
          <w:sz w:val="26"/>
          <w:szCs w:val="26"/>
        </w:rPr>
        <w:t xml:space="preserve">CPRP </w:t>
      </w:r>
      <w:r w:rsidRPr="0019077C">
        <w:rPr>
          <w:rFonts w:ascii="Arial" w:eastAsia="Times New Roman" w:hAnsi="Arial" w:cs="Arial"/>
          <w:color w:val="2E2E2E"/>
          <w:sz w:val="26"/>
          <w:szCs w:val="26"/>
        </w:rPr>
        <w:t xml:space="preserve">classes Monday through Friday from approximately 7:30AM to 4:00PM, with one social activity each evening.  Overnight and day passes </w:t>
      </w:r>
      <w:r w:rsidR="007D33C7">
        <w:rPr>
          <w:rFonts w:ascii="Arial" w:eastAsia="Times New Roman" w:hAnsi="Arial" w:cs="Arial"/>
          <w:color w:val="2E2E2E"/>
          <w:sz w:val="26"/>
          <w:szCs w:val="26"/>
        </w:rPr>
        <w:t>are subject to change but may be</w:t>
      </w:r>
      <w:r w:rsidRPr="0019077C">
        <w:rPr>
          <w:rFonts w:ascii="Arial" w:eastAsia="Times New Roman" w:hAnsi="Arial" w:cs="Arial"/>
          <w:color w:val="2E2E2E"/>
          <w:sz w:val="26"/>
          <w:szCs w:val="26"/>
        </w:rPr>
        <w:t xml:space="preserve"> available on Saturday and Sunday but are not guaranteed. </w:t>
      </w:r>
    </w:p>
    <w:p w14:paraId="409BA566" w14:textId="2E2501FD" w:rsidR="007D33C7" w:rsidRDefault="007D33C7" w:rsidP="0019077C">
      <w:pPr>
        <w:shd w:val="clear" w:color="auto" w:fill="FFFFFF"/>
        <w:spacing w:after="0" w:line="360" w:lineRule="atLeast"/>
        <w:rPr>
          <w:rFonts w:ascii="Arial" w:eastAsia="Times New Roman" w:hAnsi="Arial" w:cs="Arial"/>
          <w:color w:val="2E2E2E"/>
          <w:sz w:val="26"/>
          <w:szCs w:val="26"/>
        </w:rPr>
      </w:pPr>
    </w:p>
    <w:p w14:paraId="5CCA08C5" w14:textId="23FE529B" w:rsidR="007D33C7" w:rsidRDefault="007D33C7" w:rsidP="0019077C">
      <w:pPr>
        <w:shd w:val="clear" w:color="auto" w:fill="FFFFFF"/>
        <w:spacing w:after="0" w:line="360" w:lineRule="atLeast"/>
        <w:rPr>
          <w:rFonts w:ascii="Arial" w:eastAsia="Times New Roman" w:hAnsi="Arial" w:cs="Arial"/>
          <w:color w:val="2E2E2E"/>
          <w:sz w:val="26"/>
          <w:szCs w:val="26"/>
        </w:rPr>
      </w:pPr>
      <w:r>
        <w:rPr>
          <w:rFonts w:ascii="Arial" w:eastAsia="Times New Roman" w:hAnsi="Arial" w:cs="Arial"/>
          <w:color w:val="2E2E2E"/>
          <w:sz w:val="26"/>
          <w:szCs w:val="26"/>
        </w:rPr>
        <w:t xml:space="preserve">PEAK is a 5 week program with the first week being all VA Virtual Care (VVC) evaluations with team members. During weeks 2-5, patients will attend twice weekly group education/copings/movement groups as well as 3, 30-minute individual appointments. </w:t>
      </w:r>
    </w:p>
    <w:p w14:paraId="6EB3B7C8" w14:textId="7F9E6BB0" w:rsidR="007D33C7" w:rsidRDefault="007D33C7" w:rsidP="0019077C">
      <w:pPr>
        <w:shd w:val="clear" w:color="auto" w:fill="FFFFFF"/>
        <w:spacing w:after="0" w:line="360" w:lineRule="atLeast"/>
        <w:rPr>
          <w:rFonts w:ascii="Arial" w:eastAsia="Times New Roman" w:hAnsi="Arial" w:cs="Arial"/>
          <w:color w:val="2E2E2E"/>
          <w:sz w:val="26"/>
          <w:szCs w:val="26"/>
        </w:rPr>
      </w:pPr>
    </w:p>
    <w:p w14:paraId="7B963ED6" w14:textId="20C135F9" w:rsidR="007D33C7" w:rsidRPr="0019077C" w:rsidRDefault="007D33C7" w:rsidP="0019077C">
      <w:pPr>
        <w:shd w:val="clear" w:color="auto" w:fill="FFFFFF"/>
        <w:spacing w:after="0" w:line="360" w:lineRule="atLeast"/>
        <w:rPr>
          <w:rFonts w:ascii="Arial" w:eastAsia="Times New Roman" w:hAnsi="Arial" w:cs="Arial"/>
          <w:color w:val="2E2E2E"/>
          <w:sz w:val="26"/>
          <w:szCs w:val="26"/>
        </w:rPr>
      </w:pPr>
      <w:r>
        <w:rPr>
          <w:rFonts w:ascii="Arial" w:eastAsia="Times New Roman" w:hAnsi="Arial" w:cs="Arial"/>
          <w:color w:val="2E2E2E"/>
          <w:sz w:val="26"/>
          <w:szCs w:val="26"/>
        </w:rPr>
        <w:t xml:space="preserve">Additional information on program specifics can be obtained during the </w:t>
      </w:r>
      <w:r w:rsidR="00F36868">
        <w:rPr>
          <w:rFonts w:ascii="Arial" w:eastAsia="Times New Roman" w:hAnsi="Arial" w:cs="Arial"/>
          <w:color w:val="2E2E2E"/>
          <w:sz w:val="26"/>
          <w:szCs w:val="26"/>
        </w:rPr>
        <w:t xml:space="preserve">screening </w:t>
      </w:r>
      <w:r>
        <w:rPr>
          <w:rFonts w:ascii="Arial" w:eastAsia="Times New Roman" w:hAnsi="Arial" w:cs="Arial"/>
          <w:color w:val="2E2E2E"/>
          <w:sz w:val="26"/>
          <w:szCs w:val="26"/>
        </w:rPr>
        <w:t xml:space="preserve">evaluation with providers. </w:t>
      </w:r>
    </w:p>
    <w:p w14:paraId="79F3417A" w14:textId="77777777" w:rsidR="0019077C" w:rsidRPr="0019077C" w:rsidRDefault="0019077C" w:rsidP="0019077C">
      <w:pPr>
        <w:shd w:val="clear" w:color="auto" w:fill="FFFFFF"/>
        <w:spacing w:before="180" w:after="180" w:line="312" w:lineRule="atLeast"/>
        <w:outlineLvl w:val="2"/>
        <w:rPr>
          <w:rFonts w:ascii="Georgia" w:eastAsia="Times New Roman" w:hAnsi="Georgia" w:cs="Times New Roman"/>
          <w:color w:val="003F72"/>
          <w:sz w:val="30"/>
          <w:szCs w:val="30"/>
        </w:rPr>
      </w:pPr>
      <w:r w:rsidRPr="0019077C">
        <w:rPr>
          <w:rFonts w:ascii="Georgia" w:eastAsia="Times New Roman" w:hAnsi="Georgia" w:cs="Times New Roman"/>
          <w:color w:val="003F72"/>
          <w:sz w:val="30"/>
          <w:szCs w:val="30"/>
        </w:rPr>
        <w:t>Travel Information</w:t>
      </w:r>
    </w:p>
    <w:p w14:paraId="0423CBD4" w14:textId="29A7B48A" w:rsidR="0019077C" w:rsidRPr="0019077C" w:rsidRDefault="0019077C" w:rsidP="0019077C">
      <w:pPr>
        <w:shd w:val="clear" w:color="auto" w:fill="FFFFFF"/>
        <w:spacing w:after="0" w:line="360" w:lineRule="atLeast"/>
        <w:rPr>
          <w:rFonts w:ascii="Arial" w:eastAsia="Times New Roman" w:hAnsi="Arial" w:cs="Arial"/>
          <w:color w:val="2E2E2E"/>
          <w:sz w:val="26"/>
          <w:szCs w:val="26"/>
        </w:rPr>
      </w:pPr>
      <w:r w:rsidRPr="0019077C">
        <w:rPr>
          <w:rFonts w:ascii="Arial" w:eastAsia="Times New Roman" w:hAnsi="Arial" w:cs="Arial"/>
          <w:color w:val="2E2E2E"/>
          <w:sz w:val="26"/>
          <w:szCs w:val="26"/>
        </w:rPr>
        <w:lastRenderedPageBreak/>
        <w:t xml:space="preserve">Travel arrangements </w:t>
      </w:r>
      <w:r w:rsidR="007D33C7">
        <w:rPr>
          <w:rFonts w:ascii="Arial" w:eastAsia="Times New Roman" w:hAnsi="Arial" w:cs="Arial"/>
          <w:color w:val="2E2E2E"/>
          <w:sz w:val="26"/>
          <w:szCs w:val="26"/>
        </w:rPr>
        <w:t xml:space="preserve">to CPRP </w:t>
      </w:r>
      <w:r w:rsidRPr="0019077C">
        <w:rPr>
          <w:rFonts w:ascii="Arial" w:eastAsia="Times New Roman" w:hAnsi="Arial" w:cs="Arial"/>
          <w:color w:val="2E2E2E"/>
          <w:sz w:val="26"/>
          <w:szCs w:val="26"/>
        </w:rPr>
        <w:t>should be made through your referring VA, and your local VA social worker should be contacted once an admission date is scheduled to assist with coordinating your flight. Typically, the referring VA pays for travel to Tampa, and CPRP social worker will coordinate your return trip home upon completion of the program.  For those flying to Tampa, you should travel from the airport to the Tampa VA by way of the Yellow Cab Company (813) 253-0121. Your taxi driver should accompany you to the 3rd floor of the Polytrauma Building to obtain the payment voucher.  If you do not use the Yellow Cab Company for transportation, you will be responsible for the cab fare.</w:t>
      </w:r>
    </w:p>
    <w:p w14:paraId="1A467102" w14:textId="77777777" w:rsidR="001B2CD4" w:rsidRPr="00B561AF" w:rsidRDefault="007C36C0" w:rsidP="00B561AF"/>
    <w:sectPr w:rsidR="001B2CD4" w:rsidRPr="00B5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193D"/>
    <w:multiLevelType w:val="multilevel"/>
    <w:tmpl w:val="D57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40FB5"/>
    <w:multiLevelType w:val="multilevel"/>
    <w:tmpl w:val="AE3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23D53"/>
    <w:multiLevelType w:val="multilevel"/>
    <w:tmpl w:val="CAE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B4397"/>
    <w:multiLevelType w:val="multilevel"/>
    <w:tmpl w:val="65D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54881"/>
    <w:multiLevelType w:val="multilevel"/>
    <w:tmpl w:val="7D440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77CAC"/>
    <w:multiLevelType w:val="multilevel"/>
    <w:tmpl w:val="5194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75D57"/>
    <w:multiLevelType w:val="multilevel"/>
    <w:tmpl w:val="431E3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B5"/>
    <w:rsid w:val="00045DB5"/>
    <w:rsid w:val="00107DE9"/>
    <w:rsid w:val="0019077C"/>
    <w:rsid w:val="00281258"/>
    <w:rsid w:val="00366717"/>
    <w:rsid w:val="006F5D56"/>
    <w:rsid w:val="007C36C0"/>
    <w:rsid w:val="007D33C7"/>
    <w:rsid w:val="00B561AF"/>
    <w:rsid w:val="00D62E32"/>
    <w:rsid w:val="00E84B88"/>
    <w:rsid w:val="00F36868"/>
    <w:rsid w:val="00F7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AB22"/>
  <w15:chartTrackingRefBased/>
  <w15:docId w15:val="{B2DC22C6-42DC-421B-87D8-89F3CA6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5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5D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D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D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5D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5D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DB5"/>
    <w:rPr>
      <w:color w:val="0000FF"/>
      <w:u w:val="single"/>
    </w:rPr>
  </w:style>
  <w:style w:type="character" w:styleId="Strong">
    <w:name w:val="Strong"/>
    <w:basedOn w:val="DefaultParagraphFont"/>
    <w:uiPriority w:val="22"/>
    <w:qFormat/>
    <w:rsid w:val="00B561AF"/>
    <w:rPr>
      <w:b/>
      <w:bCs/>
    </w:rPr>
  </w:style>
  <w:style w:type="character" w:styleId="Emphasis">
    <w:name w:val="Emphasis"/>
    <w:basedOn w:val="DefaultParagraphFont"/>
    <w:uiPriority w:val="20"/>
    <w:qFormat/>
    <w:rsid w:val="00B56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5248">
      <w:bodyDiv w:val="1"/>
      <w:marLeft w:val="0"/>
      <w:marRight w:val="0"/>
      <w:marTop w:val="0"/>
      <w:marBottom w:val="0"/>
      <w:divBdr>
        <w:top w:val="none" w:sz="0" w:space="0" w:color="auto"/>
        <w:left w:val="none" w:sz="0" w:space="0" w:color="auto"/>
        <w:bottom w:val="none" w:sz="0" w:space="0" w:color="auto"/>
        <w:right w:val="none" w:sz="0" w:space="0" w:color="auto"/>
      </w:divBdr>
    </w:div>
    <w:div w:id="1282422434">
      <w:bodyDiv w:val="1"/>
      <w:marLeft w:val="0"/>
      <w:marRight w:val="0"/>
      <w:marTop w:val="0"/>
      <w:marBottom w:val="0"/>
      <w:divBdr>
        <w:top w:val="none" w:sz="0" w:space="0" w:color="auto"/>
        <w:left w:val="none" w:sz="0" w:space="0" w:color="auto"/>
        <w:bottom w:val="none" w:sz="0" w:space="0" w:color="auto"/>
        <w:right w:val="none" w:sz="0" w:space="0" w:color="auto"/>
      </w:divBdr>
    </w:div>
    <w:div w:id="21307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ww.cms.webdev.va.gov/TAMPA/chronicpain/for_professional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Regina</dc:creator>
  <cp:keywords/>
  <dc:description/>
  <cp:lastModifiedBy>Zhu, Regina</cp:lastModifiedBy>
  <cp:revision>2</cp:revision>
  <dcterms:created xsi:type="dcterms:W3CDTF">2021-12-15T18:35:00Z</dcterms:created>
  <dcterms:modified xsi:type="dcterms:W3CDTF">2021-12-15T18:35:00Z</dcterms:modified>
</cp:coreProperties>
</file>