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4D8" w:rsidRDefault="0022095E" w:rsidP="00AD7B02">
      <w:r w:rsidRPr="00737983">
        <w:rPr>
          <w:noProof/>
        </w:rPr>
        <mc:AlternateContent>
          <mc:Choice Requires="wpg">
            <w:drawing>
              <wp:anchor distT="0" distB="0" distL="114300" distR="114300" simplePos="0" relativeHeight="251659264" behindDoc="1" locked="0" layoutInCell="1" allowOverlap="1" wp14:anchorId="38D8ACFC" wp14:editId="30A31C57">
                <wp:simplePos x="0" y="0"/>
                <wp:positionH relativeFrom="margin">
                  <wp:posOffset>381000</wp:posOffset>
                </wp:positionH>
                <wp:positionV relativeFrom="paragraph">
                  <wp:posOffset>123825</wp:posOffset>
                </wp:positionV>
                <wp:extent cx="4867275" cy="1163955"/>
                <wp:effectExtent l="0" t="0" r="9525" b="0"/>
                <wp:wrapTight wrapText="bothSides">
                  <wp:wrapPolygon edited="0">
                    <wp:start x="0" y="0"/>
                    <wp:lineTo x="0" y="21211"/>
                    <wp:lineTo x="19360" y="21211"/>
                    <wp:lineTo x="21558" y="10959"/>
                    <wp:lineTo x="21558" y="9545"/>
                    <wp:lineTo x="19360" y="0"/>
                    <wp:lineTo x="0" y="0"/>
                  </wp:wrapPolygon>
                </wp:wrapTight>
                <wp:docPr id="2" name="Group 2" descr="decorative element"/>
                <wp:cNvGraphicFramePr/>
                <a:graphic xmlns:a="http://schemas.openxmlformats.org/drawingml/2006/main">
                  <a:graphicData uri="http://schemas.microsoft.com/office/word/2010/wordprocessingGroup">
                    <wpg:wgp>
                      <wpg:cNvGrpSpPr/>
                      <wpg:grpSpPr>
                        <a:xfrm>
                          <a:off x="0" y="0"/>
                          <a:ext cx="4867275" cy="1163955"/>
                          <a:chOff x="100563" y="14287"/>
                          <a:chExt cx="5128662" cy="2319041"/>
                        </a:xfrm>
                      </wpg:grpSpPr>
                      <wpg:grpSp>
                        <wpg:cNvPr id="34" name="Group 34"/>
                        <wpg:cNvGrpSpPr/>
                        <wpg:grpSpPr>
                          <a:xfrm>
                            <a:off x="100563" y="14287"/>
                            <a:ext cx="5128662" cy="2243138"/>
                            <a:chOff x="100563" y="14287"/>
                            <a:chExt cx="5128662" cy="2243138"/>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100563" y="14289"/>
                              <a:ext cx="4384504" cy="2243136"/>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402269" y="128130"/>
                            <a:ext cx="3612538" cy="2205198"/>
                          </a:xfrm>
                          <a:prstGeom prst="rect">
                            <a:avLst/>
                          </a:prstGeom>
                          <a:noFill/>
                          <a:ln w="6350">
                            <a:noFill/>
                          </a:ln>
                        </wps:spPr>
                        <wps:txbx>
                          <w:txbxContent>
                            <w:p w:rsidR="00BD7659" w:rsidRDefault="00554E7A" w:rsidP="00881BEB">
                              <w:pPr>
                                <w:pStyle w:val="Title"/>
                                <w:spacing w:line="240" w:lineRule="auto"/>
                                <w:contextualSpacing/>
                                <w:rPr>
                                  <w:rFonts w:ascii="Avenir Next LT Pro" w:hAnsi="Avenir Next LT Pro"/>
                                  <w:color w:val="17365D" w:themeColor="text2" w:themeShade="BF"/>
                                  <w:sz w:val="40"/>
                                  <w:szCs w:val="52"/>
                                </w:rPr>
                              </w:pPr>
                              <w:r w:rsidRPr="00AD7B02">
                                <w:rPr>
                                  <w:rFonts w:ascii="Avenir Next LT Pro" w:hAnsi="Avenir Next LT Pro"/>
                                  <w:color w:val="17365D" w:themeColor="text2" w:themeShade="BF"/>
                                  <w:sz w:val="40"/>
                                  <w:szCs w:val="52"/>
                                </w:rPr>
                                <w:t>Whole Health Minute</w:t>
                              </w:r>
                              <w:r w:rsidR="009C74D8">
                                <w:rPr>
                                  <w:rFonts w:ascii="Avenir Next LT Pro" w:hAnsi="Avenir Next LT Pro"/>
                                  <w:color w:val="17365D" w:themeColor="text2" w:themeShade="BF"/>
                                  <w:sz w:val="40"/>
                                  <w:szCs w:val="52"/>
                                </w:rPr>
                                <w:t xml:space="preserve"> </w:t>
                              </w:r>
                            </w:p>
                            <w:p w:rsidR="008473AA" w:rsidRPr="00AD7B02" w:rsidRDefault="009C74D8" w:rsidP="00881BEB">
                              <w:pPr>
                                <w:pStyle w:val="Title"/>
                                <w:spacing w:line="240" w:lineRule="auto"/>
                                <w:contextualSpacing/>
                                <w:rPr>
                                  <w:rFonts w:ascii="Avenir Next LT Pro" w:hAnsi="Avenir Next LT Pro"/>
                                  <w:color w:val="17365D" w:themeColor="text2" w:themeShade="BF"/>
                                  <w:sz w:val="40"/>
                                  <w:szCs w:val="52"/>
                                </w:rPr>
                              </w:pPr>
                              <w:r>
                                <w:rPr>
                                  <w:rFonts w:ascii="Avenir Next LT Pro" w:hAnsi="Avenir Next LT Pro"/>
                                  <w:color w:val="17365D" w:themeColor="text2" w:themeShade="BF"/>
                                  <w:sz w:val="40"/>
                                  <w:szCs w:val="52"/>
                                </w:rPr>
                                <w:t>Guide for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D8ACFC" id="Group 2" o:spid="_x0000_s1026" alt="decorative element" style="position:absolute;margin-left:30pt;margin-top:9.75pt;width:383.25pt;height:91.65pt;z-index:-251657216;mso-position-horizontal-relative:margin;mso-width-relative:margin;mso-height-relative:margin" coordorigin="1005,142" coordsize="51286,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42gMAAH0OAAAOAAAAZHJzL2Uyb0RvYy54bWzsV11P3DoQfb9S/4Pl95LvsBsREKUXdCXU&#10;ri5UffY6zm6kxPa1vWzor79jO8mysFSCVkiV4GGJ7fF45uT4zOTkrO9adMeUbgQvcXQUYsQ4FVXD&#10;VyX+dnv5cYaRNoRXpBWclfieaXx2+uGvk60sWCzWoq2YQuCE62IrS7w2RhZBoOmadUQfCck4LNZC&#10;dcTAUK2CSpEteO/aIA7DPNgKVUklKNMaZj/7RXzq/Nc1o+ZrXWtmUFtiiM24X+V+l/Y3OD0hxUoR&#10;uW7oEAZ5RRQdaTgcOrn6TAxBG9U8cdU1VAktanNERReIum4oczlANlH4KJsrJTbS5bIqtis5wQTQ&#10;PsLp1W7pl7srJW/kQgESW7kCLNzI5tLXqrP/IUrUO8juJ8hYbxCFyXSWH8fHGUYU1qIoT+ZZ5kGl&#10;a0De7ovCMMsTjKxBGs+Ox+W/BxdZFM/yPPYu4iSah2lkbYIxgmAvrmng44UEFgo1VYmTFCNOOiCZ&#10;ww3BeMjpBUkeDnbMdj/UOE2iZDam86psdy6ezRbuhd69ev1rr/5mTSRzjNLFA+QAfI/cgnFDVoKj&#10;JPbgObOJHrrQwJQD3JiFwF64X/vveIQtTeN5FA8kiQ/kTAqptLliokP2AXIUHVu0xNhYSUHurrXx&#10;jBjt7LQWbVNdNm3rBlYx2EWr0B2Bu75cjRzas2q5teXC7vIO7QwQbMzMPZn7llm7lv/LauAWkDh2&#10;gThZ2h1CKAW8Ir+0JhXzZ2ch/A0MnnY4PjuH1nMN50++Bwf7CYy+fZSDvd3KnKpNm8OfBeY3Tzvc&#10;yYKbaXPXcKEOOWghq+Fkbz+C5KGxKC1FdQ83TwmvqVrSywbe3TXRZkEUiCjQAQqD+Qo/dSu2JRbD&#10;E0ZroX4cmrf29uWrHxhtQZRLrP/bEMUwav/hQP15lKZWxd0gzY5jGKiHK8uHK3zTXQjgQgQlSFL3&#10;aO1NOz7WSnTfoX6c21NhiXAKZ5eYGjUOLowvFlCBKDs/d2ag3JKYa34jqXVuUbW0vO2/EyUHAhvg&#10;/hcxXrcnFPa2dicX5xsj6sbxe4frgDdcfStzb6EBoNCPNSB5kQY8ks653Qx0HQtFMkuzECTaFgqv&#10;AflAsbHOjHf7d2mAv0KuHIG6vuvAuw782Tqw64PeSBMi0ESvCbf2Gn8SPYIpuNZWkaB9sH0BMj3M&#10;Wx0c5p/pENIwjvO57xDiWZQMrfcoD0kODQI0U4M8hFk0d53V1BY9aREU9PZOe5/pDqYib+s4gvKT&#10;J5kvltMKOD9Q/k2/7Idc3mvcW9U4x234xnFt0vA9Zj+iHo5dTdx9NZ7+DwAA//8DAFBLAwQUAAYA&#10;CAAAACEAx5c02OAAAAAJAQAADwAAAGRycy9kb3ducmV2LnhtbEyPQUvDQBCF74L/YRnBm90k0hDT&#10;bEop6qkItoL0ts1Ok9DsbMhuk/TfO570NjPv8eZ7xXq2nRhx8K0jBfEiAoFUOdNSreDr8PaUgfBB&#10;k9GdI1RwQw/r8v6u0LlxE33iuA+14BDyuVbQhNDnUvqqQav9wvVIrJ3dYHXgdailGfTE4baTSRSl&#10;0uqW+EOje9w2WF32V6vgfdLT5jl+HXeX8/Z2PCw/vncxKvX4MG9WIALO4c8Mv/iMDiUzndyVjBed&#10;gjTiKoHvL0sQrGdJysNJQRIlGciykP8blD8AAAD//wMAUEsBAi0AFAAGAAgAAAAhALaDOJL+AAAA&#10;4QEAABMAAAAAAAAAAAAAAAAAAAAAAFtDb250ZW50X1R5cGVzXS54bWxQSwECLQAUAAYACAAAACEA&#10;OP0h/9YAAACUAQAACwAAAAAAAAAAAAAAAAAvAQAAX3JlbHMvLnJlbHNQSwECLQAUAAYACAAAACEA&#10;ExvqONoDAAB9DgAADgAAAAAAAAAAAAAAAAAuAgAAZHJzL2Uyb0RvYy54bWxQSwECLQAUAAYACAAA&#10;ACEAx5c02OAAAAAJAQAADwAAAAAAAAAAAAAAAAA0BgAAZHJzL2Rvd25yZXYueG1sUEsFBgAAAAAE&#10;AAQA8wAAAEEHAAAAAA==&#10;">
                <v:group id="Group 34" o:spid="_x0000_s1027" style="position:absolute;left:1005;top:142;width:51287;height:22432" coordorigin="1005,142" coordsize="51286,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1005;top:142;width:43845;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j5xgAAANsAAAAPAAAAZHJzL2Rvd25yZXYueG1sRI9bawIx&#10;FITfBf9DOELfNNuKIqtZKaWF0gdpvYC+nW7OXtrNSdxE3f77RhB8HGbmG2ax7EwjztT62rKCx1EC&#10;gji3uuZSwXbzNpyB8AFZY2OZFPyRh2XW7y0w1fbCX3Reh1JECPsUFVQhuFRKn1dk0I+sI45eYVuD&#10;Icq2lLrFS4SbRj4lyVQarDkuVOjopaL8d30yCnbJyp1o+v3qDp8/tS4mH35/PCr1MOie5yACdeEe&#10;vrXftYLxGK5f4g+Q2T8AAAD//wMAUEsBAi0AFAAGAAgAAAAhANvh9svuAAAAhQEAABMAAAAAAAAA&#10;AAAAAAAAAAAAAFtDb250ZW50X1R5cGVzXS54bWxQSwECLQAUAAYACAAAACEAWvQsW78AAAAVAQAA&#10;CwAAAAAAAAAAAAAAAAAfAQAAX3JlbHMvLnJlbHNQSwECLQAUAAYACAAAACEAsxxI+cYAAADbAAAA&#10;DwAAAAAAAAAAAAAAAAAHAgAAZHJzL2Rvd25yZXYueG1sUEsFBgAAAAADAAMAtwAAAPoCAAAAAA==&#10;" adj="16075"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4022;top:1281;width:36126;height:2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BD7659" w:rsidRDefault="00554E7A" w:rsidP="00881BEB">
                        <w:pPr>
                          <w:pStyle w:val="Title"/>
                          <w:spacing w:line="240" w:lineRule="auto"/>
                          <w:contextualSpacing/>
                          <w:rPr>
                            <w:rFonts w:ascii="Avenir Next LT Pro" w:hAnsi="Avenir Next LT Pro"/>
                            <w:color w:val="17365D" w:themeColor="text2" w:themeShade="BF"/>
                            <w:sz w:val="40"/>
                            <w:szCs w:val="52"/>
                          </w:rPr>
                        </w:pPr>
                        <w:r w:rsidRPr="00AD7B02">
                          <w:rPr>
                            <w:rFonts w:ascii="Avenir Next LT Pro" w:hAnsi="Avenir Next LT Pro"/>
                            <w:color w:val="17365D" w:themeColor="text2" w:themeShade="BF"/>
                            <w:sz w:val="40"/>
                            <w:szCs w:val="52"/>
                          </w:rPr>
                          <w:t>Whole Health Minute</w:t>
                        </w:r>
                        <w:r w:rsidR="009C74D8">
                          <w:rPr>
                            <w:rFonts w:ascii="Avenir Next LT Pro" w:hAnsi="Avenir Next LT Pro"/>
                            <w:color w:val="17365D" w:themeColor="text2" w:themeShade="BF"/>
                            <w:sz w:val="40"/>
                            <w:szCs w:val="52"/>
                          </w:rPr>
                          <w:t xml:space="preserve"> </w:t>
                        </w:r>
                      </w:p>
                      <w:p w:rsidR="008473AA" w:rsidRPr="00AD7B02" w:rsidRDefault="009C74D8" w:rsidP="00881BEB">
                        <w:pPr>
                          <w:pStyle w:val="Title"/>
                          <w:spacing w:line="240" w:lineRule="auto"/>
                          <w:contextualSpacing/>
                          <w:rPr>
                            <w:rFonts w:ascii="Avenir Next LT Pro" w:hAnsi="Avenir Next LT Pro"/>
                            <w:color w:val="17365D" w:themeColor="text2" w:themeShade="BF"/>
                            <w:sz w:val="40"/>
                            <w:szCs w:val="52"/>
                          </w:rPr>
                        </w:pPr>
                        <w:r>
                          <w:rPr>
                            <w:rFonts w:ascii="Avenir Next LT Pro" w:hAnsi="Avenir Next LT Pro"/>
                            <w:color w:val="17365D" w:themeColor="text2" w:themeShade="BF"/>
                            <w:sz w:val="40"/>
                            <w:szCs w:val="52"/>
                          </w:rPr>
                          <w:t>Guide for Practice</w:t>
                        </w:r>
                      </w:p>
                    </w:txbxContent>
                  </v:textbox>
                </v:shape>
                <w10:wrap type="tight" anchorx="margin"/>
              </v:group>
            </w:pict>
          </mc:Fallback>
        </mc:AlternateContent>
      </w:r>
      <w:r>
        <w:rPr>
          <w:noProof/>
        </w:rPr>
        <w:drawing>
          <wp:anchor distT="0" distB="0" distL="114300" distR="114300" simplePos="0" relativeHeight="251660288" behindDoc="1" locked="0" layoutInCell="1" allowOverlap="1" wp14:anchorId="45278569" wp14:editId="08EE0C01">
            <wp:simplePos x="0" y="0"/>
            <wp:positionH relativeFrom="margin">
              <wp:posOffset>4533900</wp:posOffset>
            </wp:positionH>
            <wp:positionV relativeFrom="paragraph">
              <wp:posOffset>0</wp:posOffset>
            </wp:positionV>
            <wp:extent cx="2466975" cy="1362075"/>
            <wp:effectExtent l="0" t="0" r="9525" b="9525"/>
            <wp:wrapTight wrapText="bothSides">
              <wp:wrapPolygon edited="0">
                <wp:start x="0" y="0"/>
                <wp:lineTo x="0" y="21449"/>
                <wp:lineTo x="21517" y="21449"/>
                <wp:lineTo x="21517" y="0"/>
                <wp:lineTo x="0" y="0"/>
              </wp:wrapPolygon>
            </wp:wrapTight>
            <wp:docPr id="6" name="Picture 5">
              <a:extLst xmlns:a="http://schemas.openxmlformats.org/drawingml/2006/main">
                <a:ext uri="{FF2B5EF4-FFF2-40B4-BE49-F238E27FC236}">
                  <a16:creationId xmlns:a16="http://schemas.microsoft.com/office/drawing/2014/main" id="{E2F728A5-DF0B-4947-9D07-1B05BB62A6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2F728A5-DF0B-4947-9D07-1B05BB62A6A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66975" cy="1362075"/>
                    </a:xfrm>
                    <a:prstGeom prst="rect">
                      <a:avLst/>
                    </a:prstGeom>
                  </pic:spPr>
                </pic:pic>
              </a:graphicData>
            </a:graphic>
            <wp14:sizeRelH relativeFrom="margin">
              <wp14:pctWidth>0</wp14:pctWidth>
            </wp14:sizeRelH>
            <wp14:sizeRelV relativeFrom="margin">
              <wp14:pctHeight>0</wp14:pctHeight>
            </wp14:sizeRelV>
          </wp:anchor>
        </w:drawing>
      </w:r>
    </w:p>
    <w:p w:rsidR="008473AA" w:rsidRDefault="008473AA" w:rsidP="00AD7B02"/>
    <w:p w:rsidR="009C74D8" w:rsidRDefault="009C74D8" w:rsidP="00AD7B02"/>
    <w:p w:rsidR="009C74D8" w:rsidRDefault="009C74D8" w:rsidP="00AD7B02"/>
    <w:p w:rsidR="009C74D8" w:rsidRDefault="009C74D8" w:rsidP="00AD7B02"/>
    <w:p w:rsidR="009C74D8" w:rsidRDefault="009C74D8" w:rsidP="00AD7B02"/>
    <w:p w:rsidR="009C74D8" w:rsidRDefault="009C74D8" w:rsidP="00AD7B02"/>
    <w:p w:rsidR="009C74D8" w:rsidRDefault="009C74D8" w:rsidP="00AD7B02"/>
    <w:p w:rsidR="009C74D8" w:rsidRDefault="009C74D8" w:rsidP="00AD7B02"/>
    <w:tbl>
      <w:tblPr>
        <w:tblStyle w:val="ScienceFairTable"/>
        <w:tblW w:w="4574" w:type="pct"/>
        <w:tblInd w:w="625" w:type="dxa"/>
        <w:tblLook w:val="04A0" w:firstRow="1" w:lastRow="0" w:firstColumn="1" w:lastColumn="0" w:noHBand="0" w:noVBand="1"/>
        <w:tblDescription w:val="Science Fair table"/>
      </w:tblPr>
      <w:tblGrid>
        <w:gridCol w:w="10529"/>
      </w:tblGrid>
      <w:tr w:rsidR="00881BEB" w:rsidRPr="009C74D8" w:rsidTr="009C7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9" w:type="dxa"/>
          </w:tcPr>
          <w:p w:rsidR="0079460B" w:rsidRPr="009C74D8" w:rsidRDefault="0079460B" w:rsidP="00881BEB">
            <w:pPr>
              <w:ind w:left="61"/>
              <w:jc w:val="left"/>
              <w:rPr>
                <w:rStyle w:val="SubtleEmphasis"/>
                <w:rFonts w:ascii="Avenir Next LT Pro" w:hAnsi="Avenir Next LT Pro"/>
                <w:bCs/>
                <w:i w:val="0"/>
                <w:iCs w:val="0"/>
                <w:sz w:val="24"/>
                <w:szCs w:val="24"/>
              </w:rPr>
            </w:pPr>
            <w:r w:rsidRPr="009C74D8">
              <w:rPr>
                <w:rStyle w:val="SubtleEmphasis"/>
                <w:rFonts w:ascii="Avenir Next LT Pro" w:hAnsi="Avenir Next LT Pro"/>
                <w:b w:val="0"/>
                <w:bCs/>
                <w:i w:val="0"/>
                <w:iCs w:val="0"/>
                <w:sz w:val="24"/>
                <w:szCs w:val="24"/>
              </w:rPr>
              <w:t xml:space="preserve">Want to create an employee health and wellness board on your unit? </w:t>
            </w:r>
          </w:p>
          <w:p w:rsidR="00881BEB" w:rsidRPr="009C74D8" w:rsidRDefault="0079460B" w:rsidP="00881BEB">
            <w:pPr>
              <w:ind w:left="61"/>
              <w:jc w:val="left"/>
              <w:rPr>
                <w:rFonts w:ascii="Avenir Next LT Pro" w:hAnsi="Avenir Next LT Pro"/>
                <w:b w:val="0"/>
                <w:bCs/>
                <w:i/>
                <w:iCs/>
                <w:sz w:val="24"/>
                <w:szCs w:val="24"/>
              </w:rPr>
            </w:pPr>
            <w:r w:rsidRPr="009C74D8">
              <w:rPr>
                <w:rStyle w:val="SubtleEmphasis"/>
                <w:rFonts w:ascii="Avenir Next LT Pro" w:hAnsi="Avenir Next LT Pro"/>
                <w:b w:val="0"/>
                <w:bCs/>
                <w:i w:val="0"/>
                <w:iCs w:val="0"/>
                <w:sz w:val="24"/>
                <w:szCs w:val="24"/>
              </w:rPr>
              <w:t xml:space="preserve">Contact </w:t>
            </w:r>
            <w:r w:rsidR="00ED4A20" w:rsidRPr="009C74D8">
              <w:rPr>
                <w:rFonts w:ascii="Avenir Next LT Pro" w:hAnsi="Avenir Next LT Pro"/>
                <w:b w:val="0"/>
                <w:bCs/>
                <w:color w:val="5F497A" w:themeColor="accent4" w:themeShade="BF"/>
                <w:sz w:val="24"/>
                <w:szCs w:val="24"/>
                <w:u w:val="single"/>
              </w:rPr>
              <w:t>vhaekhwholehealthconsultants@va.gov</w:t>
            </w:r>
            <w:r w:rsidR="00881BEB" w:rsidRPr="009C74D8">
              <w:rPr>
                <w:rStyle w:val="SubtleEmphasis"/>
                <w:rFonts w:ascii="Avenir Next LT Pro" w:hAnsi="Avenir Next LT Pro"/>
                <w:b w:val="0"/>
                <w:bCs/>
                <w:i w:val="0"/>
                <w:iCs w:val="0"/>
                <w:sz w:val="24"/>
                <w:szCs w:val="24"/>
              </w:rPr>
              <w:t xml:space="preserve"> for mindfulness and circle of health posters, employee whole health website and Well Beats flyers </w:t>
            </w:r>
            <w:r w:rsidRPr="009C74D8">
              <w:rPr>
                <w:rStyle w:val="SubtleEmphasis"/>
                <w:rFonts w:ascii="Avenir Next LT Pro" w:hAnsi="Avenir Next LT Pro"/>
                <w:b w:val="0"/>
                <w:bCs/>
                <w:i w:val="0"/>
                <w:iCs w:val="0"/>
                <w:sz w:val="24"/>
                <w:szCs w:val="24"/>
              </w:rPr>
              <w:t>to make your resource board pop!</w:t>
            </w:r>
            <w:r w:rsidR="00881BEB" w:rsidRPr="009C74D8">
              <w:rPr>
                <w:rStyle w:val="SubtleEmphasis"/>
                <w:rFonts w:ascii="Avenir Next LT Pro" w:hAnsi="Avenir Next LT Pro"/>
                <w:b w:val="0"/>
                <w:bCs/>
                <w:i w:val="0"/>
                <w:iCs w:val="0"/>
                <w:sz w:val="24"/>
                <w:szCs w:val="24"/>
              </w:rPr>
              <w:t xml:space="preserve">  </w:t>
            </w:r>
          </w:p>
        </w:tc>
      </w:tr>
      <w:tr w:rsidR="00881BEB" w:rsidRPr="009C74D8" w:rsidTr="009C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9" w:type="dxa"/>
          </w:tcPr>
          <w:p w:rsidR="00881BEB" w:rsidRPr="009C74D8" w:rsidRDefault="00881BEB" w:rsidP="00881BEB">
            <w:pPr>
              <w:pStyle w:val="ListParagraph"/>
              <w:ind w:left="331"/>
              <w:jc w:val="left"/>
              <w:rPr>
                <w:rFonts w:ascii="Avenir Next LT Pro" w:hAnsi="Avenir Next LT Pro" w:cs="Segoe UI"/>
                <w:b w:val="0"/>
                <w:bCs/>
                <w:sz w:val="24"/>
                <w:szCs w:val="24"/>
              </w:rPr>
            </w:pPr>
          </w:p>
          <w:p w:rsidR="009C74D8" w:rsidRDefault="00D70ED3" w:rsidP="00D70ED3">
            <w:pPr>
              <w:jc w:val="left"/>
              <w:rPr>
                <w:rFonts w:ascii="Avenir Next LT Pro" w:hAnsi="Avenir Next LT Pro"/>
                <w:b w:val="0"/>
                <w:sz w:val="24"/>
                <w:szCs w:val="24"/>
              </w:rPr>
            </w:pPr>
            <w:r w:rsidRPr="009C74D8">
              <w:rPr>
                <w:rFonts w:ascii="Avenir Next LT Pro" w:hAnsi="Avenir Next LT Pro"/>
                <w:sz w:val="24"/>
                <w:szCs w:val="24"/>
              </w:rPr>
              <w:t>Establish</w:t>
            </w:r>
            <w:r w:rsidR="008F1766">
              <w:rPr>
                <w:rFonts w:ascii="Avenir Next LT Pro" w:hAnsi="Avenir Next LT Pro"/>
                <w:sz w:val="24"/>
                <w:szCs w:val="24"/>
              </w:rPr>
              <w:t>ing</w:t>
            </w:r>
            <w:r w:rsidRPr="009C74D8">
              <w:rPr>
                <w:rFonts w:ascii="Avenir Next LT Pro" w:hAnsi="Avenir Next LT Pro"/>
                <w:sz w:val="24"/>
                <w:szCs w:val="24"/>
              </w:rPr>
              <w:t xml:space="preserve"> your whole health minute practice.</w:t>
            </w:r>
          </w:p>
          <w:p w:rsidR="00493CFB" w:rsidRPr="00493CFB" w:rsidRDefault="00493CFB" w:rsidP="00D70ED3">
            <w:pPr>
              <w:jc w:val="left"/>
              <w:rPr>
                <w:rFonts w:ascii="Avenir Next LT Pro" w:hAnsi="Avenir Next LT Pro"/>
                <w:b w:val="0"/>
                <w:sz w:val="24"/>
                <w:szCs w:val="24"/>
              </w:rPr>
            </w:pPr>
          </w:p>
          <w:p w:rsidR="00D70ED3" w:rsidRPr="009C74D8" w:rsidRDefault="00D70ED3" w:rsidP="00D70ED3">
            <w:pPr>
              <w:pStyle w:val="ListParagraph"/>
              <w:numPr>
                <w:ilvl w:val="0"/>
                <w:numId w:val="16"/>
              </w:numPr>
              <w:jc w:val="left"/>
              <w:rPr>
                <w:rFonts w:ascii="Avenir Next LT Pro" w:hAnsi="Avenir Next LT Pro"/>
                <w:b w:val="0"/>
                <w:bCs/>
                <w:sz w:val="24"/>
                <w:szCs w:val="24"/>
              </w:rPr>
            </w:pPr>
            <w:r w:rsidRPr="009C74D8">
              <w:rPr>
                <w:rFonts w:ascii="Avenir Next LT Pro" w:hAnsi="Avenir Next LT Pro"/>
                <w:b w:val="0"/>
                <w:bCs/>
                <w:sz w:val="24"/>
                <w:szCs w:val="24"/>
              </w:rPr>
              <w:t xml:space="preserve">Determine a regular schedule of practice and a start date. Typically one day a week at the same time and same place works best. </w:t>
            </w:r>
          </w:p>
          <w:p w:rsidR="00D70ED3" w:rsidRPr="009C74D8" w:rsidRDefault="00D70ED3" w:rsidP="00D70ED3">
            <w:pPr>
              <w:pStyle w:val="ListParagraph"/>
              <w:numPr>
                <w:ilvl w:val="0"/>
                <w:numId w:val="16"/>
              </w:numPr>
              <w:jc w:val="left"/>
              <w:rPr>
                <w:rFonts w:ascii="Avenir Next LT Pro" w:hAnsi="Avenir Next LT Pro" w:cs="Segoe UI"/>
                <w:b w:val="0"/>
                <w:bCs/>
                <w:sz w:val="24"/>
                <w:szCs w:val="24"/>
              </w:rPr>
            </w:pPr>
            <w:r w:rsidRPr="009C74D8">
              <w:rPr>
                <w:rFonts w:ascii="Avenir Next LT Pro" w:hAnsi="Avenir Next LT Pro" w:cs="Segoe UI"/>
                <w:b w:val="0"/>
                <w:bCs/>
                <w:sz w:val="24"/>
                <w:szCs w:val="24"/>
              </w:rPr>
              <w:t>Consider a three month commitment to the practice</w:t>
            </w:r>
            <w:r w:rsidR="009C74D8">
              <w:rPr>
                <w:rFonts w:ascii="Avenir Next LT Pro" w:hAnsi="Avenir Next LT Pro" w:cs="Segoe UI"/>
                <w:b w:val="0"/>
                <w:bCs/>
                <w:sz w:val="24"/>
                <w:szCs w:val="24"/>
              </w:rPr>
              <w:t>.</w:t>
            </w:r>
            <w:r w:rsidRPr="009C74D8">
              <w:rPr>
                <w:rFonts w:ascii="Avenir Next LT Pro" w:hAnsi="Avenir Next LT Pro" w:cs="Segoe UI"/>
                <w:b w:val="0"/>
                <w:bCs/>
                <w:sz w:val="24"/>
                <w:szCs w:val="24"/>
              </w:rPr>
              <w:t xml:space="preserve"> </w:t>
            </w:r>
            <w:r w:rsidR="009C74D8">
              <w:rPr>
                <w:rFonts w:ascii="Avenir Next LT Pro" w:hAnsi="Avenir Next LT Pro" w:cs="Segoe UI"/>
                <w:b w:val="0"/>
                <w:bCs/>
                <w:sz w:val="24"/>
                <w:szCs w:val="24"/>
              </w:rPr>
              <w:t xml:space="preserve"> T</w:t>
            </w:r>
            <w:r w:rsidRPr="009C74D8">
              <w:rPr>
                <w:rFonts w:ascii="Avenir Next LT Pro" w:hAnsi="Avenir Next LT Pro" w:cs="Segoe UI"/>
                <w:b w:val="0"/>
                <w:bCs/>
                <w:sz w:val="24"/>
                <w:szCs w:val="24"/>
              </w:rPr>
              <w:t xml:space="preserve">he first 4-6 weeks you will lead your team and then you can ask </w:t>
            </w:r>
            <w:r w:rsidR="00E610AD" w:rsidRPr="009C74D8">
              <w:rPr>
                <w:rFonts w:ascii="Avenir Next LT Pro" w:hAnsi="Avenir Next LT Pro" w:cs="Segoe UI"/>
                <w:b w:val="0"/>
                <w:bCs/>
                <w:sz w:val="24"/>
                <w:szCs w:val="24"/>
              </w:rPr>
              <w:t xml:space="preserve">for volunteers </w:t>
            </w:r>
            <w:r w:rsidRPr="009C74D8">
              <w:rPr>
                <w:rFonts w:ascii="Avenir Next LT Pro" w:hAnsi="Avenir Next LT Pro" w:cs="Segoe UI"/>
                <w:b w:val="0"/>
                <w:bCs/>
                <w:sz w:val="24"/>
                <w:szCs w:val="24"/>
              </w:rPr>
              <w:t xml:space="preserve">to start helping lead the practice.   </w:t>
            </w:r>
          </w:p>
          <w:p w:rsidR="00D70ED3" w:rsidRPr="009C74D8" w:rsidRDefault="00D70ED3" w:rsidP="00D70ED3">
            <w:pPr>
              <w:pStyle w:val="ListParagraph"/>
              <w:numPr>
                <w:ilvl w:val="0"/>
                <w:numId w:val="16"/>
              </w:numPr>
              <w:jc w:val="left"/>
              <w:rPr>
                <w:rFonts w:ascii="Avenir Next LT Pro" w:hAnsi="Avenir Next LT Pro"/>
                <w:b w:val="0"/>
                <w:bCs/>
                <w:sz w:val="24"/>
                <w:szCs w:val="24"/>
              </w:rPr>
            </w:pPr>
            <w:r w:rsidRPr="009C74D8">
              <w:rPr>
                <w:rFonts w:ascii="Avenir Next LT Pro" w:hAnsi="Avenir Next LT Pro"/>
                <w:b w:val="0"/>
                <w:bCs/>
                <w:sz w:val="24"/>
                <w:szCs w:val="24"/>
              </w:rPr>
              <w:t xml:space="preserve">Decide if you want to collect pre and post assessment data from your staff.   </w:t>
            </w:r>
          </w:p>
          <w:p w:rsidR="00D70ED3" w:rsidRPr="009C74D8" w:rsidRDefault="00D70ED3" w:rsidP="00D70ED3">
            <w:pPr>
              <w:pStyle w:val="ListParagraph"/>
              <w:numPr>
                <w:ilvl w:val="0"/>
                <w:numId w:val="16"/>
              </w:numPr>
              <w:jc w:val="left"/>
              <w:rPr>
                <w:rFonts w:ascii="Avenir Next LT Pro" w:hAnsi="Avenir Next LT Pro" w:cs="Segoe UI"/>
                <w:b w:val="0"/>
                <w:bCs/>
                <w:sz w:val="24"/>
                <w:szCs w:val="24"/>
              </w:rPr>
            </w:pPr>
            <w:r w:rsidRPr="009C74D8">
              <w:rPr>
                <w:rFonts w:ascii="Avenir Next LT Pro" w:hAnsi="Avenir Next LT Pro" w:cs="Segoe UI"/>
                <w:b w:val="0"/>
                <w:bCs/>
                <w:sz w:val="24"/>
                <w:szCs w:val="24"/>
              </w:rPr>
              <w:t xml:space="preserve">Review resources and tools to support leading your team in this practice. </w:t>
            </w:r>
          </w:p>
          <w:p w:rsidR="00881BEB" w:rsidRPr="009C74D8" w:rsidRDefault="00881BEB" w:rsidP="00D70ED3">
            <w:pPr>
              <w:rPr>
                <w:rFonts w:ascii="Avenir Next LT Pro" w:hAnsi="Avenir Next LT Pro" w:cs="Segoe UI"/>
                <w:bCs/>
                <w:sz w:val="24"/>
                <w:szCs w:val="24"/>
              </w:rPr>
            </w:pPr>
          </w:p>
        </w:tc>
      </w:tr>
      <w:tr w:rsidR="00D70ED3" w:rsidRPr="009C74D8" w:rsidTr="009C74D8">
        <w:tc>
          <w:tcPr>
            <w:cnfStyle w:val="001000000000" w:firstRow="0" w:lastRow="0" w:firstColumn="1" w:lastColumn="0" w:oddVBand="0" w:evenVBand="0" w:oddHBand="0" w:evenHBand="0" w:firstRowFirstColumn="0" w:firstRowLastColumn="0" w:lastRowFirstColumn="0" w:lastRowLastColumn="0"/>
            <w:tcW w:w="10529" w:type="dxa"/>
          </w:tcPr>
          <w:p w:rsidR="00D70ED3" w:rsidRPr="009C74D8" w:rsidRDefault="00D70ED3" w:rsidP="00D70ED3">
            <w:pPr>
              <w:jc w:val="left"/>
              <w:rPr>
                <w:rFonts w:ascii="Avenir Next LT Pro" w:hAnsi="Avenir Next LT Pro"/>
                <w:b w:val="0"/>
                <w:sz w:val="24"/>
                <w:szCs w:val="24"/>
              </w:rPr>
            </w:pPr>
          </w:p>
          <w:p w:rsidR="009C74D8" w:rsidRDefault="00D70ED3" w:rsidP="00D70ED3">
            <w:pPr>
              <w:jc w:val="left"/>
              <w:rPr>
                <w:rFonts w:ascii="Avenir Next LT Pro" w:hAnsi="Avenir Next LT Pro"/>
                <w:b w:val="0"/>
                <w:sz w:val="24"/>
                <w:szCs w:val="24"/>
              </w:rPr>
            </w:pPr>
            <w:r w:rsidRPr="009C74D8">
              <w:rPr>
                <w:rFonts w:ascii="Avenir Next LT Pro" w:hAnsi="Avenir Next LT Pro"/>
                <w:sz w:val="24"/>
                <w:szCs w:val="24"/>
              </w:rPr>
              <w:t xml:space="preserve">Whole Health Minute Structure </w:t>
            </w:r>
          </w:p>
          <w:p w:rsidR="00493CFB" w:rsidRPr="00493CFB" w:rsidRDefault="00493CFB" w:rsidP="00D70ED3">
            <w:pPr>
              <w:jc w:val="left"/>
              <w:rPr>
                <w:rFonts w:ascii="Avenir Next LT Pro" w:hAnsi="Avenir Next LT Pro"/>
                <w:b w:val="0"/>
                <w:sz w:val="24"/>
                <w:szCs w:val="24"/>
              </w:rPr>
            </w:pPr>
          </w:p>
          <w:p w:rsidR="00D70ED3" w:rsidRPr="009C74D8" w:rsidRDefault="00D70ED3" w:rsidP="00D70ED3">
            <w:pPr>
              <w:jc w:val="left"/>
              <w:rPr>
                <w:rFonts w:ascii="Avenir Next LT Pro" w:hAnsi="Avenir Next LT Pro"/>
                <w:b w:val="0"/>
                <w:bCs/>
                <w:sz w:val="24"/>
                <w:szCs w:val="24"/>
              </w:rPr>
            </w:pPr>
            <w:r w:rsidRPr="009C74D8">
              <w:rPr>
                <w:rFonts w:ascii="Avenir Next LT Pro" w:hAnsi="Avenir Next LT Pro"/>
                <w:b w:val="0"/>
                <w:bCs/>
                <w:sz w:val="24"/>
                <w:szCs w:val="24"/>
              </w:rPr>
              <w:t xml:space="preserve">It is important to model consistent structure when leading each practice to help with growth and comfort of the practice. </w:t>
            </w:r>
          </w:p>
          <w:p w:rsidR="00D70ED3" w:rsidRPr="009C74D8" w:rsidRDefault="00D70ED3" w:rsidP="00D70ED3">
            <w:pPr>
              <w:pStyle w:val="ListParagraph"/>
              <w:numPr>
                <w:ilvl w:val="0"/>
                <w:numId w:val="9"/>
              </w:numPr>
              <w:jc w:val="left"/>
              <w:rPr>
                <w:rFonts w:ascii="Avenir Next LT Pro" w:hAnsi="Avenir Next LT Pro" w:cs="Segoe UI"/>
                <w:b w:val="0"/>
                <w:bCs/>
                <w:color w:val="333333"/>
                <w:sz w:val="24"/>
                <w:szCs w:val="24"/>
                <w:shd w:val="clear" w:color="auto" w:fill="FFFFFF"/>
              </w:rPr>
            </w:pPr>
            <w:r w:rsidRPr="009C74D8">
              <w:rPr>
                <w:rFonts w:ascii="Avenir Next LT Pro" w:hAnsi="Avenir Next LT Pro" w:cs="Segoe UI"/>
                <w:b w:val="0"/>
                <w:bCs/>
                <w:color w:val="333333"/>
                <w:sz w:val="24"/>
                <w:szCs w:val="24"/>
                <w:shd w:val="clear" w:color="auto" w:fill="FFFFFF"/>
              </w:rPr>
              <w:t xml:space="preserve">Whole health minute practices should be kept to 60-90 second.  </w:t>
            </w:r>
          </w:p>
          <w:p w:rsidR="00D70ED3" w:rsidRPr="009C74D8" w:rsidRDefault="00D70ED3" w:rsidP="00D70ED3">
            <w:pPr>
              <w:pStyle w:val="ListParagraph"/>
              <w:numPr>
                <w:ilvl w:val="0"/>
                <w:numId w:val="9"/>
              </w:numPr>
              <w:jc w:val="left"/>
              <w:rPr>
                <w:rFonts w:ascii="Avenir Next LT Pro" w:hAnsi="Avenir Next LT Pro"/>
                <w:b w:val="0"/>
                <w:bCs/>
                <w:sz w:val="24"/>
                <w:szCs w:val="24"/>
              </w:rPr>
            </w:pPr>
            <w:r w:rsidRPr="009C74D8">
              <w:rPr>
                <w:rFonts w:ascii="Avenir Next LT Pro" w:hAnsi="Avenir Next LT Pro"/>
                <w:b w:val="0"/>
                <w:bCs/>
                <w:sz w:val="24"/>
                <w:szCs w:val="24"/>
              </w:rPr>
              <w:t xml:space="preserve">Show up prepared for each session knowing what the practice will be.  </w:t>
            </w:r>
          </w:p>
          <w:p w:rsidR="00D70ED3" w:rsidRPr="009C74D8" w:rsidRDefault="00D70ED3" w:rsidP="00D70ED3">
            <w:pPr>
              <w:pStyle w:val="ListParagraph"/>
              <w:numPr>
                <w:ilvl w:val="0"/>
                <w:numId w:val="9"/>
              </w:numPr>
              <w:jc w:val="left"/>
              <w:rPr>
                <w:rFonts w:ascii="Avenir Next LT Pro" w:hAnsi="Avenir Next LT Pro"/>
                <w:b w:val="0"/>
                <w:bCs/>
                <w:sz w:val="24"/>
                <w:szCs w:val="24"/>
              </w:rPr>
            </w:pPr>
            <w:r w:rsidRPr="009C74D8">
              <w:rPr>
                <w:rFonts w:ascii="Avenir Next LT Pro" w:hAnsi="Avenir Next LT Pro"/>
                <w:b w:val="0"/>
                <w:bCs/>
                <w:sz w:val="24"/>
                <w:szCs w:val="24"/>
              </w:rPr>
              <w:t xml:space="preserve">Foster a safe environment for sharing. </w:t>
            </w:r>
          </w:p>
          <w:p w:rsidR="00D70ED3" w:rsidRPr="009C74D8" w:rsidRDefault="00D70ED3" w:rsidP="00D70ED3">
            <w:pPr>
              <w:pStyle w:val="ListParagraph"/>
              <w:numPr>
                <w:ilvl w:val="0"/>
                <w:numId w:val="9"/>
              </w:numPr>
              <w:jc w:val="left"/>
              <w:rPr>
                <w:rFonts w:ascii="Avenir Next LT Pro" w:hAnsi="Avenir Next LT Pro"/>
                <w:b w:val="0"/>
                <w:bCs/>
                <w:sz w:val="24"/>
                <w:szCs w:val="24"/>
              </w:rPr>
            </w:pPr>
            <w:r w:rsidRPr="009C74D8">
              <w:rPr>
                <w:rFonts w:ascii="Avenir Next LT Pro" w:hAnsi="Avenir Next LT Pro"/>
                <w:b w:val="0"/>
                <w:bCs/>
                <w:sz w:val="24"/>
                <w:szCs w:val="24"/>
              </w:rPr>
              <w:t>Allow team members space to share.</w:t>
            </w:r>
          </w:p>
          <w:p w:rsidR="00D70ED3" w:rsidRPr="009C74D8" w:rsidRDefault="00D70ED3" w:rsidP="00D70ED3">
            <w:pPr>
              <w:pStyle w:val="ListParagraph"/>
              <w:numPr>
                <w:ilvl w:val="0"/>
                <w:numId w:val="9"/>
              </w:numPr>
              <w:jc w:val="left"/>
              <w:rPr>
                <w:rFonts w:ascii="Avenir Next LT Pro" w:hAnsi="Avenir Next LT Pro"/>
                <w:b w:val="0"/>
                <w:bCs/>
                <w:sz w:val="24"/>
                <w:szCs w:val="24"/>
              </w:rPr>
            </w:pPr>
            <w:r w:rsidRPr="009C74D8">
              <w:rPr>
                <w:rFonts w:ascii="Avenir Next LT Pro" w:hAnsi="Avenir Next LT Pro"/>
                <w:b w:val="0"/>
                <w:bCs/>
                <w:sz w:val="24"/>
                <w:szCs w:val="24"/>
              </w:rPr>
              <w:t xml:space="preserve">Don’t be afraid to gently re-direct if the discussion is getting off track. </w:t>
            </w:r>
          </w:p>
          <w:p w:rsidR="00D70ED3" w:rsidRPr="009C74D8" w:rsidRDefault="00D70ED3" w:rsidP="00D70ED3">
            <w:pPr>
              <w:pStyle w:val="ListParagraph"/>
              <w:numPr>
                <w:ilvl w:val="0"/>
                <w:numId w:val="9"/>
              </w:numPr>
              <w:jc w:val="left"/>
              <w:rPr>
                <w:rFonts w:ascii="Avenir Next LT Pro" w:hAnsi="Avenir Next LT Pro"/>
                <w:b w:val="0"/>
                <w:bCs/>
                <w:sz w:val="24"/>
                <w:szCs w:val="24"/>
              </w:rPr>
            </w:pPr>
            <w:r w:rsidRPr="009C74D8">
              <w:rPr>
                <w:rFonts w:ascii="Avenir Next LT Pro" w:hAnsi="Avenir Next LT Pro"/>
                <w:b w:val="0"/>
                <w:bCs/>
                <w:sz w:val="24"/>
                <w:szCs w:val="24"/>
              </w:rPr>
              <w:t xml:space="preserve">Provide options for next practice and encourage your team to share ideas for practice.  </w:t>
            </w:r>
          </w:p>
          <w:p w:rsidR="00D70ED3" w:rsidRPr="009C74D8" w:rsidRDefault="00D70ED3" w:rsidP="00D70ED3">
            <w:pPr>
              <w:rPr>
                <w:rFonts w:ascii="Avenir Next LT Pro" w:hAnsi="Avenir Next LT Pro"/>
                <w:bCs/>
                <w:sz w:val="24"/>
                <w:szCs w:val="24"/>
              </w:rPr>
            </w:pPr>
          </w:p>
        </w:tc>
      </w:tr>
      <w:tr w:rsidR="00D70ED3" w:rsidRPr="009C74D8" w:rsidTr="009C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9" w:type="dxa"/>
          </w:tcPr>
          <w:p w:rsidR="00D70ED3" w:rsidRPr="009C74D8" w:rsidRDefault="00D70ED3" w:rsidP="00D70ED3">
            <w:pPr>
              <w:jc w:val="left"/>
              <w:rPr>
                <w:rFonts w:ascii="Avenir Next LT Pro" w:hAnsi="Avenir Next LT Pro"/>
                <w:b w:val="0"/>
                <w:sz w:val="24"/>
                <w:szCs w:val="24"/>
              </w:rPr>
            </w:pPr>
          </w:p>
          <w:p w:rsidR="009C74D8" w:rsidRDefault="00D70ED3" w:rsidP="00D70ED3">
            <w:pPr>
              <w:jc w:val="left"/>
              <w:rPr>
                <w:rFonts w:ascii="Avenir Next LT Pro" w:hAnsi="Avenir Next LT Pro"/>
                <w:b w:val="0"/>
                <w:sz w:val="24"/>
                <w:szCs w:val="24"/>
              </w:rPr>
            </w:pPr>
            <w:r w:rsidRPr="009C74D8">
              <w:rPr>
                <w:rFonts w:ascii="Avenir Next LT Pro" w:hAnsi="Avenir Next LT Pro"/>
                <w:sz w:val="24"/>
                <w:szCs w:val="24"/>
              </w:rPr>
              <w:t>First practice</w:t>
            </w:r>
          </w:p>
          <w:p w:rsidR="00493CFB" w:rsidRPr="00493CFB" w:rsidRDefault="00493CFB" w:rsidP="00D70ED3">
            <w:pPr>
              <w:jc w:val="left"/>
              <w:rPr>
                <w:rFonts w:ascii="Avenir Next LT Pro" w:hAnsi="Avenir Next LT Pro"/>
                <w:b w:val="0"/>
                <w:sz w:val="24"/>
                <w:szCs w:val="24"/>
              </w:rPr>
            </w:pPr>
          </w:p>
          <w:p w:rsidR="00D70ED3" w:rsidRPr="009C74D8" w:rsidRDefault="00D70ED3" w:rsidP="00D70ED3">
            <w:pPr>
              <w:pStyle w:val="ListParagraph"/>
              <w:numPr>
                <w:ilvl w:val="0"/>
                <w:numId w:val="8"/>
              </w:numPr>
              <w:jc w:val="left"/>
              <w:rPr>
                <w:rFonts w:ascii="Avenir Next LT Pro" w:hAnsi="Avenir Next LT Pro"/>
                <w:b w:val="0"/>
                <w:bCs/>
                <w:sz w:val="24"/>
                <w:szCs w:val="24"/>
              </w:rPr>
            </w:pPr>
            <w:r w:rsidRPr="009C74D8">
              <w:rPr>
                <w:rFonts w:ascii="Avenir Next LT Pro" w:hAnsi="Avenir Next LT Pro"/>
                <w:b w:val="0"/>
                <w:bCs/>
                <w:sz w:val="24"/>
                <w:szCs w:val="24"/>
              </w:rPr>
              <w:t>Have your team complete</w:t>
            </w:r>
            <w:r w:rsidR="009C74D8">
              <w:rPr>
                <w:rFonts w:ascii="Avenir Next LT Pro" w:hAnsi="Avenir Next LT Pro"/>
                <w:b w:val="0"/>
                <w:bCs/>
                <w:sz w:val="24"/>
                <w:szCs w:val="24"/>
              </w:rPr>
              <w:t xml:space="preserve"> the</w:t>
            </w:r>
            <w:r w:rsidRPr="009C74D8">
              <w:rPr>
                <w:rFonts w:ascii="Avenir Next LT Pro" w:hAnsi="Avenir Next LT Pro"/>
                <w:b w:val="0"/>
                <w:bCs/>
                <w:sz w:val="24"/>
                <w:szCs w:val="24"/>
              </w:rPr>
              <w:t xml:space="preserve"> pre assessment (if you are opting in for assessment data collection). You can scan and email or hand deliver them to whole health.  </w:t>
            </w:r>
          </w:p>
          <w:p w:rsidR="00D70ED3" w:rsidRPr="009C74D8" w:rsidRDefault="00D70ED3" w:rsidP="00D70ED3">
            <w:pPr>
              <w:pStyle w:val="ListParagraph"/>
              <w:numPr>
                <w:ilvl w:val="0"/>
                <w:numId w:val="8"/>
              </w:numPr>
              <w:jc w:val="left"/>
              <w:rPr>
                <w:rFonts w:ascii="Avenir Next LT Pro" w:hAnsi="Avenir Next LT Pro"/>
                <w:b w:val="0"/>
                <w:bCs/>
                <w:sz w:val="24"/>
                <w:szCs w:val="24"/>
              </w:rPr>
            </w:pPr>
            <w:r w:rsidRPr="009C74D8">
              <w:rPr>
                <w:rFonts w:ascii="Avenir Next LT Pro" w:hAnsi="Avenir Next LT Pro"/>
                <w:b w:val="0"/>
                <w:bCs/>
                <w:sz w:val="24"/>
                <w:szCs w:val="24"/>
              </w:rPr>
              <w:t xml:space="preserve">Introduce information to your team about what </w:t>
            </w:r>
            <w:r w:rsidR="009C74D8">
              <w:rPr>
                <w:rFonts w:ascii="Avenir Next LT Pro" w:hAnsi="Avenir Next LT Pro"/>
                <w:b w:val="0"/>
                <w:bCs/>
                <w:sz w:val="24"/>
                <w:szCs w:val="24"/>
              </w:rPr>
              <w:t>the</w:t>
            </w:r>
            <w:r w:rsidRPr="009C74D8">
              <w:rPr>
                <w:rFonts w:ascii="Avenir Next LT Pro" w:hAnsi="Avenir Next LT Pro"/>
                <w:b w:val="0"/>
                <w:bCs/>
                <w:sz w:val="24"/>
                <w:szCs w:val="24"/>
              </w:rPr>
              <w:t xml:space="preserve"> whole health minute practice is, timeline for practice, aim, benefits etc.</w:t>
            </w:r>
          </w:p>
          <w:p w:rsidR="00D70ED3" w:rsidRPr="009C74D8" w:rsidRDefault="00D70ED3" w:rsidP="00D70ED3">
            <w:pPr>
              <w:pStyle w:val="ListParagraph"/>
              <w:numPr>
                <w:ilvl w:val="0"/>
                <w:numId w:val="8"/>
              </w:numPr>
              <w:jc w:val="left"/>
              <w:rPr>
                <w:rFonts w:ascii="Avenir Next LT Pro" w:hAnsi="Avenir Next LT Pro"/>
                <w:b w:val="0"/>
                <w:bCs/>
                <w:sz w:val="24"/>
                <w:szCs w:val="24"/>
              </w:rPr>
            </w:pPr>
            <w:r w:rsidRPr="009C74D8">
              <w:rPr>
                <w:rFonts w:ascii="Avenir Next LT Pro" w:hAnsi="Avenir Next LT Pro"/>
                <w:b w:val="0"/>
                <w:bCs/>
                <w:sz w:val="24"/>
                <w:szCs w:val="24"/>
              </w:rPr>
              <w:t xml:space="preserve">Share benefits of one minute mindful practice. </w:t>
            </w:r>
          </w:p>
          <w:p w:rsidR="00D70ED3" w:rsidRPr="00EB28AB" w:rsidRDefault="00D70ED3" w:rsidP="00EB28AB">
            <w:pPr>
              <w:pStyle w:val="ListParagraph"/>
              <w:numPr>
                <w:ilvl w:val="0"/>
                <w:numId w:val="17"/>
              </w:numPr>
              <w:ind w:left="1050" w:hanging="300"/>
              <w:jc w:val="left"/>
              <w:rPr>
                <w:rFonts w:ascii="Avenir Next LT Pro" w:hAnsi="Avenir Next LT Pro"/>
                <w:b w:val="0"/>
                <w:bCs/>
                <w:sz w:val="24"/>
                <w:szCs w:val="24"/>
              </w:rPr>
            </w:pPr>
            <w:r w:rsidRPr="00EB28AB">
              <w:rPr>
                <w:rFonts w:ascii="Avenir Next LT Pro" w:hAnsi="Avenir Next LT Pro"/>
                <w:b w:val="0"/>
                <w:bCs/>
                <w:sz w:val="24"/>
                <w:szCs w:val="24"/>
              </w:rPr>
              <w:t>Activation of the parasympathetic nervous system dissolving stress and anxiety</w:t>
            </w:r>
          </w:p>
          <w:p w:rsidR="00D70ED3" w:rsidRPr="00EB28AB" w:rsidRDefault="00D70ED3" w:rsidP="00EB28AB">
            <w:pPr>
              <w:pStyle w:val="ListParagraph"/>
              <w:numPr>
                <w:ilvl w:val="0"/>
                <w:numId w:val="17"/>
              </w:numPr>
              <w:ind w:left="1050" w:hanging="300"/>
              <w:jc w:val="left"/>
              <w:rPr>
                <w:rFonts w:ascii="Avenir Next LT Pro" w:hAnsi="Avenir Next LT Pro"/>
                <w:b w:val="0"/>
                <w:bCs/>
                <w:sz w:val="24"/>
                <w:szCs w:val="24"/>
              </w:rPr>
            </w:pPr>
            <w:r w:rsidRPr="00EB28AB">
              <w:rPr>
                <w:rFonts w:ascii="Avenir Next LT Pro" w:hAnsi="Avenir Next LT Pro"/>
                <w:b w:val="0"/>
                <w:bCs/>
                <w:sz w:val="24"/>
                <w:szCs w:val="24"/>
              </w:rPr>
              <w:t>Slows down and calms the mind</w:t>
            </w:r>
          </w:p>
          <w:p w:rsidR="00D70ED3" w:rsidRPr="00EB28AB" w:rsidRDefault="00D70ED3" w:rsidP="00EB28AB">
            <w:pPr>
              <w:pStyle w:val="ListParagraph"/>
              <w:numPr>
                <w:ilvl w:val="0"/>
                <w:numId w:val="17"/>
              </w:numPr>
              <w:ind w:left="1050" w:hanging="300"/>
              <w:jc w:val="left"/>
              <w:rPr>
                <w:rFonts w:ascii="Avenir Next LT Pro" w:hAnsi="Avenir Next LT Pro"/>
                <w:b w:val="0"/>
                <w:bCs/>
                <w:sz w:val="24"/>
                <w:szCs w:val="24"/>
              </w:rPr>
            </w:pPr>
            <w:r w:rsidRPr="00EB28AB">
              <w:rPr>
                <w:rFonts w:ascii="Avenir Next LT Pro" w:hAnsi="Avenir Next LT Pro"/>
                <w:b w:val="0"/>
                <w:bCs/>
                <w:sz w:val="24"/>
                <w:szCs w:val="24"/>
              </w:rPr>
              <w:t>Activates and strengthens the prefrontal cortex</w:t>
            </w:r>
            <w:r w:rsidR="00EB28AB" w:rsidRPr="00EB28AB">
              <w:rPr>
                <w:rFonts w:ascii="Avenir Next LT Pro" w:hAnsi="Avenir Next LT Pro"/>
                <w:b w:val="0"/>
                <w:bCs/>
                <w:sz w:val="24"/>
                <w:szCs w:val="24"/>
              </w:rPr>
              <w:t>, e</w:t>
            </w:r>
            <w:r w:rsidRPr="00EB28AB">
              <w:rPr>
                <w:rFonts w:ascii="Avenir Next LT Pro" w:hAnsi="Avenir Next LT Pro"/>
                <w:b w:val="0"/>
                <w:bCs/>
                <w:sz w:val="24"/>
                <w:szCs w:val="24"/>
              </w:rPr>
              <w:t>nhances mindfulness</w:t>
            </w:r>
          </w:p>
          <w:p w:rsidR="00EB28AB" w:rsidRPr="00EB28AB" w:rsidRDefault="00EB28AB" w:rsidP="00EB28AB">
            <w:pPr>
              <w:pStyle w:val="ListParagraph"/>
              <w:numPr>
                <w:ilvl w:val="0"/>
                <w:numId w:val="17"/>
              </w:numPr>
              <w:ind w:left="1050" w:hanging="300"/>
              <w:jc w:val="left"/>
              <w:rPr>
                <w:rFonts w:ascii="Avenir Next LT Pro" w:hAnsi="Avenir Next LT Pro"/>
                <w:b w:val="0"/>
                <w:bCs/>
                <w:sz w:val="24"/>
                <w:szCs w:val="24"/>
              </w:rPr>
            </w:pPr>
            <w:r w:rsidRPr="00EB28AB">
              <w:rPr>
                <w:rFonts w:ascii="Avenir Next LT Pro" w:hAnsi="Avenir Next LT Pro"/>
                <w:b w:val="0"/>
                <w:bCs/>
                <w:sz w:val="24"/>
                <w:szCs w:val="24"/>
              </w:rPr>
              <w:t>Allows us a moment in our day to consider and prioritize our self-care</w:t>
            </w:r>
          </w:p>
          <w:p w:rsidR="009C74D8" w:rsidRPr="00EB28AB" w:rsidRDefault="00EB28AB" w:rsidP="00EB28AB">
            <w:pPr>
              <w:pStyle w:val="ListParagraph"/>
              <w:numPr>
                <w:ilvl w:val="0"/>
                <w:numId w:val="17"/>
              </w:numPr>
              <w:ind w:left="1050" w:hanging="300"/>
              <w:jc w:val="left"/>
              <w:rPr>
                <w:rFonts w:ascii="Avenir Next LT Pro" w:hAnsi="Avenir Next LT Pro"/>
                <w:b w:val="0"/>
                <w:bCs/>
                <w:sz w:val="24"/>
                <w:szCs w:val="24"/>
              </w:rPr>
            </w:pPr>
            <w:r w:rsidRPr="00EB28AB">
              <w:rPr>
                <w:rFonts w:ascii="Avenir Next LT Pro" w:hAnsi="Avenir Next LT Pro"/>
                <w:b w:val="0"/>
                <w:bCs/>
                <w:sz w:val="24"/>
                <w:szCs w:val="24"/>
              </w:rPr>
              <w:t>Create</w:t>
            </w:r>
            <w:r>
              <w:rPr>
                <w:rFonts w:ascii="Avenir Next LT Pro" w:hAnsi="Avenir Next LT Pro"/>
                <w:b w:val="0"/>
                <w:bCs/>
                <w:sz w:val="24"/>
                <w:szCs w:val="24"/>
              </w:rPr>
              <w:t>s</w:t>
            </w:r>
            <w:r w:rsidRPr="00EB28AB">
              <w:rPr>
                <w:rFonts w:ascii="Avenir Next LT Pro" w:hAnsi="Avenir Next LT Pro"/>
                <w:b w:val="0"/>
                <w:bCs/>
                <w:sz w:val="24"/>
                <w:szCs w:val="24"/>
              </w:rPr>
              <w:t xml:space="preserve"> and strengthen</w:t>
            </w:r>
            <w:r>
              <w:rPr>
                <w:rFonts w:ascii="Avenir Next LT Pro" w:hAnsi="Avenir Next LT Pro"/>
                <w:b w:val="0"/>
                <w:bCs/>
                <w:sz w:val="24"/>
                <w:szCs w:val="24"/>
              </w:rPr>
              <w:t>s</w:t>
            </w:r>
            <w:r w:rsidRPr="00EB28AB">
              <w:rPr>
                <w:rFonts w:ascii="Avenir Next LT Pro" w:hAnsi="Avenir Next LT Pro"/>
                <w:b w:val="0"/>
                <w:bCs/>
                <w:sz w:val="24"/>
                <w:szCs w:val="24"/>
              </w:rPr>
              <w:t xml:space="preserve"> our sense of community together </w:t>
            </w:r>
          </w:p>
          <w:p w:rsidR="00EB28AB" w:rsidRPr="00EB28AB" w:rsidRDefault="00EB28AB" w:rsidP="00EB28AB">
            <w:pPr>
              <w:pStyle w:val="ListParagraph"/>
              <w:ind w:left="1050"/>
              <w:jc w:val="left"/>
              <w:rPr>
                <w:rFonts w:ascii="Avenir Next LT Pro" w:hAnsi="Avenir Next LT Pro"/>
                <w:b w:val="0"/>
                <w:bCs/>
                <w:sz w:val="24"/>
                <w:szCs w:val="24"/>
              </w:rPr>
            </w:pPr>
          </w:p>
          <w:p w:rsidR="00D70ED3" w:rsidRPr="009C74D8" w:rsidRDefault="00D70ED3" w:rsidP="00D70ED3">
            <w:pPr>
              <w:pStyle w:val="ListParagraph"/>
              <w:numPr>
                <w:ilvl w:val="0"/>
                <w:numId w:val="8"/>
              </w:numPr>
              <w:jc w:val="left"/>
              <w:rPr>
                <w:rFonts w:ascii="Avenir Next LT Pro" w:hAnsi="Avenir Next LT Pro"/>
                <w:b w:val="0"/>
                <w:bCs/>
                <w:sz w:val="24"/>
                <w:szCs w:val="24"/>
              </w:rPr>
            </w:pPr>
            <w:r w:rsidRPr="009C74D8">
              <w:rPr>
                <w:rFonts w:ascii="Avenir Next LT Pro" w:hAnsi="Avenir Next LT Pro"/>
                <w:b w:val="0"/>
                <w:bCs/>
                <w:sz w:val="24"/>
                <w:szCs w:val="24"/>
              </w:rPr>
              <w:t xml:space="preserve">Lead </w:t>
            </w:r>
            <w:r w:rsidR="009C74D8">
              <w:rPr>
                <w:rFonts w:ascii="Avenir Next LT Pro" w:hAnsi="Avenir Next LT Pro"/>
                <w:b w:val="0"/>
                <w:bCs/>
                <w:sz w:val="24"/>
                <w:szCs w:val="24"/>
              </w:rPr>
              <w:t>your</w:t>
            </w:r>
            <w:r w:rsidRPr="009C74D8">
              <w:rPr>
                <w:rFonts w:ascii="Avenir Next LT Pro" w:hAnsi="Avenir Next LT Pro"/>
                <w:b w:val="0"/>
                <w:bCs/>
                <w:sz w:val="24"/>
                <w:szCs w:val="24"/>
              </w:rPr>
              <w:t xml:space="preserve"> team in their first whole health minute.</w:t>
            </w:r>
          </w:p>
          <w:p w:rsidR="00493CFB" w:rsidRPr="009C74D8" w:rsidRDefault="00493CFB" w:rsidP="00EB28AB">
            <w:pPr>
              <w:jc w:val="left"/>
              <w:rPr>
                <w:rFonts w:ascii="Avenir Next LT Pro" w:hAnsi="Avenir Next LT Pro"/>
                <w:bCs/>
                <w:sz w:val="24"/>
                <w:szCs w:val="24"/>
              </w:rPr>
            </w:pPr>
          </w:p>
        </w:tc>
      </w:tr>
      <w:tr w:rsidR="00D70ED3" w:rsidRPr="009C74D8" w:rsidTr="009C74D8">
        <w:tc>
          <w:tcPr>
            <w:cnfStyle w:val="001000000000" w:firstRow="0" w:lastRow="0" w:firstColumn="1" w:lastColumn="0" w:oddVBand="0" w:evenVBand="0" w:oddHBand="0" w:evenHBand="0" w:firstRowFirstColumn="0" w:firstRowLastColumn="0" w:lastRowFirstColumn="0" w:lastRowLastColumn="0"/>
            <w:tcW w:w="10529" w:type="dxa"/>
          </w:tcPr>
          <w:p w:rsidR="00493CFB" w:rsidRDefault="00493CFB" w:rsidP="00D70ED3">
            <w:pPr>
              <w:jc w:val="left"/>
              <w:rPr>
                <w:rFonts w:ascii="Avenir Next LT Pro" w:hAnsi="Avenir Next LT Pro"/>
                <w:b w:val="0"/>
                <w:sz w:val="24"/>
                <w:szCs w:val="24"/>
              </w:rPr>
            </w:pPr>
          </w:p>
          <w:p w:rsidR="00D70ED3" w:rsidRPr="00EB3710" w:rsidRDefault="00D70ED3" w:rsidP="00D70ED3">
            <w:pPr>
              <w:jc w:val="left"/>
              <w:rPr>
                <w:rFonts w:ascii="Avenir Next LT Pro" w:hAnsi="Avenir Next LT Pro"/>
                <w:sz w:val="24"/>
                <w:szCs w:val="24"/>
              </w:rPr>
            </w:pPr>
            <w:r w:rsidRPr="009C74D8">
              <w:rPr>
                <w:rFonts w:ascii="Avenir Next LT Pro" w:hAnsi="Avenir Next LT Pro"/>
                <w:sz w:val="24"/>
                <w:szCs w:val="24"/>
              </w:rPr>
              <w:t>Sustainment &amp; Growth</w:t>
            </w:r>
          </w:p>
          <w:p w:rsidR="00E610AD" w:rsidRPr="009C74D8" w:rsidRDefault="00D70ED3" w:rsidP="00D70ED3">
            <w:pPr>
              <w:pStyle w:val="ListParagraph"/>
              <w:numPr>
                <w:ilvl w:val="0"/>
                <w:numId w:val="11"/>
              </w:numPr>
              <w:jc w:val="left"/>
              <w:rPr>
                <w:rFonts w:ascii="Avenir Next LT Pro" w:hAnsi="Avenir Next LT Pro"/>
                <w:b w:val="0"/>
                <w:bCs/>
                <w:sz w:val="24"/>
                <w:szCs w:val="24"/>
              </w:rPr>
            </w:pPr>
            <w:r w:rsidRPr="009C74D8">
              <w:rPr>
                <w:rFonts w:ascii="Avenir Next LT Pro" w:hAnsi="Avenir Next LT Pro"/>
                <w:b w:val="0"/>
                <w:bCs/>
                <w:sz w:val="24"/>
                <w:szCs w:val="24"/>
              </w:rPr>
              <w:t xml:space="preserve">After </w:t>
            </w:r>
            <w:r w:rsidR="00E610AD" w:rsidRPr="009C74D8">
              <w:rPr>
                <w:rFonts w:ascii="Avenir Next LT Pro" w:hAnsi="Avenir Next LT Pro"/>
                <w:b w:val="0"/>
                <w:bCs/>
                <w:sz w:val="24"/>
                <w:szCs w:val="24"/>
              </w:rPr>
              <w:t>4-6 weeks</w:t>
            </w:r>
            <w:r w:rsidRPr="009C74D8">
              <w:rPr>
                <w:rFonts w:ascii="Avenir Next LT Pro" w:hAnsi="Avenir Next LT Pro"/>
                <w:b w:val="0"/>
                <w:bCs/>
                <w:sz w:val="24"/>
                <w:szCs w:val="24"/>
              </w:rPr>
              <w:t xml:space="preserve"> of practice, you are likel</w:t>
            </w:r>
            <w:r w:rsidR="00E610AD" w:rsidRPr="009C74D8">
              <w:rPr>
                <w:rFonts w:ascii="Avenir Next LT Pro" w:hAnsi="Avenir Next LT Pro"/>
                <w:b w:val="0"/>
                <w:bCs/>
                <w:sz w:val="24"/>
                <w:szCs w:val="24"/>
              </w:rPr>
              <w:t>y seeing an increase in your teams engagement</w:t>
            </w:r>
            <w:r w:rsidR="00EB28AB">
              <w:rPr>
                <w:rFonts w:ascii="Avenir Next LT Pro" w:hAnsi="Avenir Next LT Pro"/>
                <w:b w:val="0"/>
                <w:bCs/>
                <w:sz w:val="24"/>
                <w:szCs w:val="24"/>
              </w:rPr>
              <w:t>, sharing</w:t>
            </w:r>
            <w:r w:rsidR="00E610AD" w:rsidRPr="009C74D8">
              <w:rPr>
                <w:rFonts w:ascii="Avenir Next LT Pro" w:hAnsi="Avenir Next LT Pro"/>
                <w:b w:val="0"/>
                <w:bCs/>
                <w:sz w:val="24"/>
                <w:szCs w:val="24"/>
              </w:rPr>
              <w:t xml:space="preserve"> and positive energy in the whole health minute practice.  You may also notice that some team members are showing interest in leading whole health minutes. Begin to incorporate these team members into leading the whole health minute practice each week.</w:t>
            </w:r>
          </w:p>
          <w:p w:rsidR="004A61DF" w:rsidRPr="004A61DF" w:rsidRDefault="00E610AD" w:rsidP="00F76A0F">
            <w:pPr>
              <w:pStyle w:val="ListParagraph"/>
              <w:numPr>
                <w:ilvl w:val="0"/>
                <w:numId w:val="11"/>
              </w:numPr>
              <w:jc w:val="left"/>
              <w:rPr>
                <w:rFonts w:ascii="Avenir Next LT Pro" w:hAnsi="Avenir Next LT Pro"/>
                <w:b w:val="0"/>
                <w:sz w:val="24"/>
                <w:szCs w:val="24"/>
              </w:rPr>
            </w:pPr>
            <w:r w:rsidRPr="009C74D8">
              <w:rPr>
                <w:rFonts w:ascii="Avenir Next LT Pro" w:hAnsi="Avenir Next LT Pro"/>
                <w:b w:val="0"/>
                <w:sz w:val="24"/>
                <w:szCs w:val="24"/>
              </w:rPr>
              <w:t>After three months of practice</w:t>
            </w:r>
            <w:r w:rsidR="004A61DF">
              <w:rPr>
                <w:rFonts w:ascii="Avenir Next LT Pro" w:hAnsi="Avenir Next LT Pro"/>
                <w:b w:val="0"/>
                <w:sz w:val="24"/>
                <w:szCs w:val="24"/>
              </w:rPr>
              <w:t xml:space="preserve"> the whole health minute has most likely become a regular part of your teams routine. </w:t>
            </w:r>
            <w:r w:rsidRPr="009C74D8">
              <w:rPr>
                <w:rFonts w:ascii="Avenir Next LT Pro" w:hAnsi="Avenir Next LT Pro"/>
                <w:b w:val="0"/>
                <w:sz w:val="24"/>
                <w:szCs w:val="24"/>
              </w:rPr>
              <w:t xml:space="preserve"> </w:t>
            </w:r>
          </w:p>
          <w:p w:rsidR="00D70ED3" w:rsidRPr="00D1443F" w:rsidRDefault="007A4B97" w:rsidP="00F76A0F">
            <w:pPr>
              <w:pStyle w:val="ListParagraph"/>
              <w:numPr>
                <w:ilvl w:val="0"/>
                <w:numId w:val="11"/>
              </w:numPr>
              <w:jc w:val="left"/>
              <w:rPr>
                <w:rFonts w:ascii="Avenir Next LT Pro" w:hAnsi="Avenir Next LT Pro"/>
                <w:b w:val="0"/>
                <w:sz w:val="24"/>
                <w:szCs w:val="24"/>
              </w:rPr>
            </w:pPr>
            <w:r>
              <w:rPr>
                <w:rFonts w:ascii="Avenir Next LT Pro" w:hAnsi="Avenir Next LT Pro"/>
                <w:b w:val="0"/>
                <w:sz w:val="24"/>
                <w:szCs w:val="24"/>
              </w:rPr>
              <w:t>H</w:t>
            </w:r>
            <w:r w:rsidR="00D70ED3" w:rsidRPr="009C74D8">
              <w:rPr>
                <w:rFonts w:ascii="Avenir Next LT Pro" w:hAnsi="Avenir Next LT Pro"/>
                <w:b w:val="0"/>
                <w:sz w:val="24"/>
                <w:szCs w:val="24"/>
              </w:rPr>
              <w:t xml:space="preserve">ave your team complete the post assessment if you are opting in for assessment data collection. </w:t>
            </w:r>
            <w:r w:rsidR="00E610AD" w:rsidRPr="009C74D8">
              <w:rPr>
                <w:rFonts w:ascii="Avenir Next LT Pro" w:hAnsi="Avenir Next LT Pro"/>
                <w:b w:val="0"/>
                <w:sz w:val="24"/>
                <w:szCs w:val="24"/>
              </w:rPr>
              <w:t xml:space="preserve">If you are not collecting data consider debriefing with your team about this practice and the benefit of continuing as part of your regular team activities. </w:t>
            </w:r>
          </w:p>
          <w:p w:rsidR="00D1443F" w:rsidRPr="009C74D8" w:rsidRDefault="00D1443F" w:rsidP="00F76A0F">
            <w:pPr>
              <w:pStyle w:val="ListParagraph"/>
              <w:numPr>
                <w:ilvl w:val="0"/>
                <w:numId w:val="11"/>
              </w:numPr>
              <w:jc w:val="left"/>
              <w:rPr>
                <w:rFonts w:ascii="Avenir Next LT Pro" w:hAnsi="Avenir Next LT Pro"/>
                <w:b w:val="0"/>
                <w:sz w:val="24"/>
                <w:szCs w:val="24"/>
              </w:rPr>
            </w:pPr>
            <w:r>
              <w:rPr>
                <w:rFonts w:ascii="Avenir Next LT Pro" w:hAnsi="Avenir Next LT Pro"/>
                <w:b w:val="0"/>
                <w:sz w:val="24"/>
                <w:szCs w:val="24"/>
              </w:rPr>
              <w:t xml:space="preserve">Consider asking for a volunteer to champion this whole health practice with your team, coordinating </w:t>
            </w:r>
            <w:r w:rsidR="004A61DF">
              <w:rPr>
                <w:rFonts w:ascii="Avenir Next LT Pro" w:hAnsi="Avenir Next LT Pro"/>
                <w:b w:val="0"/>
                <w:sz w:val="24"/>
                <w:szCs w:val="24"/>
              </w:rPr>
              <w:t xml:space="preserve">others to lead practice </w:t>
            </w:r>
            <w:r>
              <w:rPr>
                <w:rFonts w:ascii="Avenir Next LT Pro" w:hAnsi="Avenir Next LT Pro"/>
                <w:b w:val="0"/>
                <w:sz w:val="24"/>
                <w:szCs w:val="24"/>
              </w:rPr>
              <w:t xml:space="preserve">each week. </w:t>
            </w:r>
          </w:p>
          <w:p w:rsidR="00D70ED3" w:rsidRPr="009C74D8" w:rsidRDefault="00D70ED3" w:rsidP="00E610AD">
            <w:pPr>
              <w:pStyle w:val="ListParagraph"/>
              <w:jc w:val="left"/>
              <w:rPr>
                <w:rFonts w:ascii="Avenir Next LT Pro" w:hAnsi="Avenir Next LT Pro"/>
                <w:bCs/>
                <w:sz w:val="24"/>
                <w:szCs w:val="24"/>
              </w:rPr>
            </w:pPr>
          </w:p>
        </w:tc>
      </w:tr>
      <w:tr w:rsidR="00D70ED3" w:rsidRPr="009C74D8" w:rsidTr="009C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9" w:type="dxa"/>
          </w:tcPr>
          <w:p w:rsidR="00493CFB" w:rsidRDefault="00493CFB" w:rsidP="00D70ED3">
            <w:pPr>
              <w:jc w:val="left"/>
              <w:rPr>
                <w:rFonts w:ascii="Avenir Next LT Pro" w:hAnsi="Avenir Next LT Pro"/>
                <w:b w:val="0"/>
                <w:sz w:val="24"/>
                <w:szCs w:val="24"/>
              </w:rPr>
            </w:pPr>
          </w:p>
          <w:p w:rsidR="00EB3710" w:rsidRDefault="00D70ED3" w:rsidP="00EB3710">
            <w:pPr>
              <w:jc w:val="left"/>
              <w:rPr>
                <w:rFonts w:ascii="Avenir Next LT Pro" w:hAnsi="Avenir Next LT Pro"/>
                <w:b w:val="0"/>
                <w:sz w:val="24"/>
                <w:szCs w:val="24"/>
              </w:rPr>
            </w:pPr>
            <w:r w:rsidRPr="009C74D8">
              <w:rPr>
                <w:rFonts w:ascii="Avenir Next LT Pro" w:hAnsi="Avenir Next LT Pro"/>
                <w:sz w:val="24"/>
                <w:szCs w:val="24"/>
              </w:rPr>
              <w:t>Tools &amp; Resources</w:t>
            </w:r>
          </w:p>
          <w:p w:rsidR="007361F4" w:rsidRPr="009C74D8" w:rsidRDefault="006E6ED3" w:rsidP="007361F4">
            <w:pPr>
              <w:spacing w:before="200"/>
              <w:ind w:left="450"/>
              <w:contextualSpacing/>
              <w:jc w:val="left"/>
              <w:rPr>
                <w:rFonts w:ascii="Avenir Next LT Pro" w:eastAsia="Times New Roman" w:hAnsi="Avenir Next LT Pro"/>
                <w:b w:val="0"/>
                <w:bCs/>
                <w:color w:val="C0504D" w:themeColor="accent2"/>
                <w:sz w:val="24"/>
                <w:szCs w:val="24"/>
              </w:rPr>
            </w:pPr>
            <w:hyperlink r:id="rId8" w:history="1">
              <w:r w:rsidR="007361F4" w:rsidRPr="009C74D8">
                <w:rPr>
                  <w:rFonts w:ascii="Avenir Next LT Pro" w:eastAsiaTheme="minorEastAsia" w:hAnsi="Avenir Next LT Pro"/>
                  <w:b w:val="0"/>
                  <w:bCs/>
                  <w:color w:val="C0504D" w:themeColor="accent2"/>
                  <w:kern w:val="24"/>
                  <w:sz w:val="24"/>
                  <w:szCs w:val="24"/>
                  <w:u w:val="single"/>
                </w:rPr>
                <w:t>Employee Whole Health Supervisor Toolkit (sharepoint.com)</w:t>
              </w:r>
            </w:hyperlink>
          </w:p>
          <w:p w:rsidR="00D70ED3" w:rsidRPr="009C74D8" w:rsidRDefault="006E6ED3" w:rsidP="00EB3710">
            <w:pPr>
              <w:ind w:left="420"/>
              <w:jc w:val="left"/>
              <w:rPr>
                <w:rFonts w:ascii="Avenir Next LT Pro" w:eastAsia="Times New Roman" w:hAnsi="Avenir Next LT Pro"/>
                <w:b w:val="0"/>
                <w:bCs/>
                <w:color w:val="C0504D" w:themeColor="accent2"/>
                <w:sz w:val="24"/>
                <w:szCs w:val="24"/>
              </w:rPr>
            </w:pPr>
            <w:hyperlink r:id="rId9" w:history="1">
              <w:r w:rsidR="00D70ED3" w:rsidRPr="009C74D8">
                <w:rPr>
                  <w:rFonts w:ascii="Avenir Next LT Pro" w:eastAsiaTheme="minorEastAsia" w:hAnsi="Avenir Next LT Pro"/>
                  <w:b w:val="0"/>
                  <w:bCs/>
                  <w:color w:val="C0504D" w:themeColor="accent2"/>
                  <w:kern w:val="24"/>
                  <w:sz w:val="24"/>
                  <w:szCs w:val="24"/>
                  <w:u w:val="single"/>
                </w:rPr>
                <w:t>Whole Health Minute (sharepoint.com)</w:t>
              </w:r>
            </w:hyperlink>
          </w:p>
          <w:p w:rsidR="00D70ED3" w:rsidRPr="009C74D8" w:rsidRDefault="006E6ED3" w:rsidP="00D70ED3">
            <w:pPr>
              <w:ind w:left="450"/>
              <w:contextualSpacing/>
              <w:jc w:val="left"/>
              <w:rPr>
                <w:rFonts w:ascii="Avenir Next LT Pro" w:eastAsia="Times New Roman" w:hAnsi="Avenir Next LT Pro"/>
                <w:b w:val="0"/>
                <w:bCs/>
                <w:color w:val="C0504D" w:themeColor="accent2"/>
                <w:sz w:val="24"/>
                <w:szCs w:val="24"/>
              </w:rPr>
            </w:pPr>
            <w:hyperlink r:id="rId10" w:history="1">
              <w:r w:rsidR="00D70ED3" w:rsidRPr="009C74D8">
                <w:rPr>
                  <w:rFonts w:ascii="Avenir Next LT Pro" w:eastAsiaTheme="minorEastAsia" w:hAnsi="Avenir Next LT Pro"/>
                  <w:b w:val="0"/>
                  <w:bCs/>
                  <w:color w:val="C0504D" w:themeColor="accent2"/>
                  <w:kern w:val="24"/>
                  <w:sz w:val="24"/>
                  <w:szCs w:val="24"/>
                  <w:u w:val="single"/>
                </w:rPr>
                <w:t>Mindful Mondays - Home (sharepoint.com)</w:t>
              </w:r>
            </w:hyperlink>
          </w:p>
          <w:p w:rsidR="00D70ED3" w:rsidRPr="009C74D8" w:rsidRDefault="006E6ED3" w:rsidP="00D70ED3">
            <w:pPr>
              <w:ind w:left="450"/>
              <w:contextualSpacing/>
              <w:jc w:val="left"/>
              <w:rPr>
                <w:rFonts w:ascii="Avenir Next LT Pro" w:eastAsia="Times New Roman" w:hAnsi="Avenir Next LT Pro"/>
                <w:b w:val="0"/>
                <w:bCs/>
                <w:color w:val="C0504D" w:themeColor="accent2"/>
                <w:sz w:val="24"/>
                <w:szCs w:val="24"/>
              </w:rPr>
            </w:pPr>
            <w:hyperlink r:id="rId11" w:history="1">
              <w:r w:rsidR="00D70ED3" w:rsidRPr="009C74D8">
                <w:rPr>
                  <w:rFonts w:ascii="Avenir Next LT Pro" w:eastAsiaTheme="minorEastAsia" w:hAnsi="Avenir Next LT Pro"/>
                  <w:b w:val="0"/>
                  <w:bCs/>
                  <w:color w:val="C0504D" w:themeColor="accent2"/>
                  <w:kern w:val="24"/>
                  <w:sz w:val="24"/>
                  <w:szCs w:val="24"/>
                  <w:u w:val="single"/>
                </w:rPr>
                <w:t>MindAwarePract-508Final-9-4-2018.pdf (va.gov</w:t>
              </w:r>
            </w:hyperlink>
            <w:hyperlink r:id="rId12" w:history="1">
              <w:r w:rsidR="00D70ED3" w:rsidRPr="009C74D8">
                <w:rPr>
                  <w:rFonts w:ascii="Avenir Next LT Pro" w:eastAsiaTheme="minorEastAsia" w:hAnsi="Avenir Next LT Pro"/>
                  <w:b w:val="0"/>
                  <w:bCs/>
                  <w:color w:val="C0504D" w:themeColor="accent2"/>
                  <w:kern w:val="24"/>
                  <w:sz w:val="24"/>
                  <w:szCs w:val="24"/>
                  <w:u w:val="single"/>
                </w:rPr>
                <w:t>)</w:t>
              </w:r>
            </w:hyperlink>
          </w:p>
          <w:p w:rsidR="00D70ED3" w:rsidRPr="009C74D8" w:rsidRDefault="006E6ED3" w:rsidP="00D70ED3">
            <w:pPr>
              <w:ind w:left="450"/>
              <w:contextualSpacing/>
              <w:jc w:val="left"/>
              <w:rPr>
                <w:rFonts w:ascii="Avenir Next LT Pro" w:eastAsiaTheme="minorEastAsia" w:hAnsi="Avenir Next LT Pro"/>
                <w:b w:val="0"/>
                <w:bCs/>
                <w:color w:val="C0504D" w:themeColor="accent2"/>
                <w:kern w:val="24"/>
                <w:sz w:val="24"/>
                <w:szCs w:val="24"/>
                <w:u w:val="single"/>
              </w:rPr>
            </w:pPr>
            <w:hyperlink r:id="rId13" w:history="1">
              <w:r w:rsidR="00D70ED3" w:rsidRPr="009C74D8">
                <w:rPr>
                  <w:rFonts w:ascii="Avenir Next LT Pro" w:eastAsiaTheme="minorEastAsia" w:hAnsi="Avenir Next LT Pro"/>
                  <w:b w:val="0"/>
                  <w:bCs/>
                  <w:color w:val="C0504D" w:themeColor="accent2"/>
                  <w:kern w:val="24"/>
                  <w:sz w:val="24"/>
                  <w:szCs w:val="24"/>
                  <w:u w:val="single"/>
                </w:rPr>
                <w:t>Mindfulness Coach | VA Mobile</w:t>
              </w:r>
            </w:hyperlink>
          </w:p>
          <w:p w:rsidR="00D70ED3" w:rsidRPr="009C74D8" w:rsidRDefault="00D70ED3" w:rsidP="00D70ED3">
            <w:pPr>
              <w:jc w:val="left"/>
              <w:rPr>
                <w:rFonts w:ascii="Avenir Next LT Pro" w:hAnsi="Avenir Next LT Pro" w:cs="Calibri"/>
                <w:b w:val="0"/>
                <w:bCs/>
                <w:sz w:val="24"/>
                <w:szCs w:val="24"/>
              </w:rPr>
            </w:pPr>
            <w:r w:rsidRPr="009C74D8">
              <w:rPr>
                <w:rFonts w:ascii="Avenir Next LT Pro" w:hAnsi="Avenir Next LT Pro"/>
                <w:b w:val="0"/>
                <w:bCs/>
                <w:sz w:val="24"/>
                <w:szCs w:val="24"/>
              </w:rPr>
              <w:object w:dxaOrig="1539" w:dyaOrig="997" w14:anchorId="68DF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4" o:title=""/>
                </v:shape>
                <o:OLEObject Type="Embed" ProgID="Word.Document.12" ShapeID="_x0000_i1025" DrawAspect="Icon" ObjectID="_1738751170" r:id="rId15">
                  <o:FieldCodes>\s</o:FieldCodes>
                </o:OLEObject>
              </w:object>
            </w:r>
          </w:p>
          <w:p w:rsidR="00D70ED3" w:rsidRPr="009C74D8" w:rsidRDefault="00D70ED3" w:rsidP="00D70ED3">
            <w:pPr>
              <w:pStyle w:val="ListParagraph"/>
              <w:ind w:left="330"/>
              <w:jc w:val="left"/>
              <w:rPr>
                <w:rFonts w:ascii="Avenir Next LT Pro" w:hAnsi="Avenir Next LT Pro" w:cs="Calibri"/>
                <w:b w:val="0"/>
                <w:bCs/>
                <w:sz w:val="24"/>
                <w:szCs w:val="24"/>
              </w:rPr>
            </w:pPr>
            <w:r w:rsidRPr="009C74D8">
              <w:rPr>
                <w:rFonts w:ascii="Avenir Next LT Pro" w:hAnsi="Avenir Next LT Pro" w:cs="Calibri"/>
                <w:b w:val="0"/>
                <w:bCs/>
                <w:sz w:val="24"/>
                <w:szCs w:val="24"/>
              </w:rPr>
              <w:t xml:space="preserve">EK Employee Whole Health Events &amp; Resources: </w:t>
            </w:r>
            <w:hyperlink r:id="rId16" w:history="1">
              <w:r w:rsidRPr="009C74D8">
                <w:rPr>
                  <w:rStyle w:val="Hyperlink"/>
                  <w:rFonts w:ascii="Avenir Next LT Pro" w:hAnsi="Avenir Next LT Pro" w:cs="Calibri"/>
                  <w:b w:val="0"/>
                  <w:bCs/>
                  <w:sz w:val="24"/>
                  <w:szCs w:val="24"/>
                </w:rPr>
                <w:t>EKHCS Employee Whole Health Website</w:t>
              </w:r>
            </w:hyperlink>
            <w:r w:rsidRPr="009C74D8">
              <w:rPr>
                <w:rFonts w:ascii="Avenir Next LT Pro" w:hAnsi="Avenir Next LT Pro" w:cs="Calibri"/>
                <w:b w:val="0"/>
                <w:bCs/>
                <w:sz w:val="24"/>
                <w:szCs w:val="24"/>
              </w:rPr>
              <w:t xml:space="preserve"> </w:t>
            </w:r>
          </w:p>
          <w:p w:rsidR="00D70ED3" w:rsidRPr="009C74D8" w:rsidRDefault="00D70ED3" w:rsidP="00D70ED3">
            <w:pPr>
              <w:pStyle w:val="ListParagraph"/>
              <w:ind w:left="330"/>
              <w:jc w:val="left"/>
              <w:rPr>
                <w:rFonts w:ascii="Avenir Next LT Pro" w:hAnsi="Avenir Next LT Pro" w:cs="Calibri"/>
                <w:b w:val="0"/>
                <w:bCs/>
                <w:sz w:val="24"/>
                <w:szCs w:val="24"/>
              </w:rPr>
            </w:pPr>
            <w:r w:rsidRPr="009C74D8">
              <w:rPr>
                <w:rFonts w:ascii="Avenir Next LT Pro" w:hAnsi="Avenir Next LT Pro" w:cs="Calibri"/>
                <w:b w:val="0"/>
                <w:bCs/>
                <w:sz w:val="24"/>
                <w:szCs w:val="24"/>
              </w:rPr>
              <w:t xml:space="preserve">VISN Employee Whole Health Events &amp; Resources: </w:t>
            </w:r>
            <w:hyperlink r:id="rId17" w:history="1">
              <w:r w:rsidRPr="009C74D8">
                <w:rPr>
                  <w:rStyle w:val="Hyperlink"/>
                  <w:rFonts w:ascii="Avenir Next LT Pro" w:hAnsi="Avenir Next LT Pro" w:cs="Calibri"/>
                  <w:b w:val="0"/>
                  <w:bCs/>
                  <w:sz w:val="24"/>
                  <w:szCs w:val="24"/>
                </w:rPr>
                <w:t>VISN 15 Employee Whole Health</w:t>
              </w:r>
            </w:hyperlink>
            <w:r w:rsidRPr="009C74D8">
              <w:rPr>
                <w:rFonts w:ascii="Avenir Next LT Pro" w:hAnsi="Avenir Next LT Pro" w:cs="Calibri"/>
                <w:b w:val="0"/>
                <w:bCs/>
                <w:sz w:val="24"/>
                <w:szCs w:val="24"/>
              </w:rPr>
              <w:t xml:space="preserve"> </w:t>
            </w:r>
          </w:p>
          <w:p w:rsidR="00D70ED3" w:rsidRPr="009C74D8" w:rsidRDefault="00D70ED3" w:rsidP="009C74D8">
            <w:pPr>
              <w:ind w:left="330"/>
              <w:jc w:val="left"/>
              <w:rPr>
                <w:rFonts w:ascii="Avenir Next LT Pro" w:hAnsi="Avenir Next LT Pro"/>
                <w:b w:val="0"/>
                <w:bCs/>
                <w:sz w:val="24"/>
                <w:szCs w:val="24"/>
              </w:rPr>
            </w:pPr>
            <w:r w:rsidRPr="009C74D8">
              <w:rPr>
                <w:rFonts w:ascii="Avenir Next LT Pro" w:hAnsi="Avenir Next LT Pro" w:cs="Calibri"/>
                <w:b w:val="0"/>
                <w:bCs/>
                <w:sz w:val="24"/>
                <w:szCs w:val="24"/>
              </w:rPr>
              <w:t xml:space="preserve">VHA Employee Whole Health Events &amp; Resources: </w:t>
            </w:r>
            <w:hyperlink r:id="rId18" w:history="1">
              <w:r w:rsidRPr="009C74D8">
                <w:rPr>
                  <w:rStyle w:val="Hyperlink"/>
                  <w:rFonts w:ascii="Avenir Next LT Pro" w:hAnsi="Avenir Next LT Pro" w:cs="Calibri"/>
                  <w:b w:val="0"/>
                  <w:bCs/>
                  <w:sz w:val="24"/>
                  <w:szCs w:val="24"/>
                </w:rPr>
                <w:t>VHA Employee Whole Health</w:t>
              </w:r>
            </w:hyperlink>
          </w:p>
          <w:p w:rsidR="00D70ED3" w:rsidRPr="009C74D8" w:rsidRDefault="00D70ED3" w:rsidP="00D70ED3">
            <w:pPr>
              <w:pStyle w:val="ListParagraph"/>
              <w:jc w:val="left"/>
              <w:rPr>
                <w:rFonts w:ascii="Avenir Next LT Pro" w:hAnsi="Avenir Next LT Pro"/>
                <w:b w:val="0"/>
                <w:bCs/>
                <w:sz w:val="24"/>
                <w:szCs w:val="24"/>
              </w:rPr>
            </w:pPr>
          </w:p>
        </w:tc>
      </w:tr>
      <w:tr w:rsidR="00D70ED3" w:rsidRPr="009C74D8" w:rsidTr="009C74D8">
        <w:tc>
          <w:tcPr>
            <w:cnfStyle w:val="001000000000" w:firstRow="0" w:lastRow="0" w:firstColumn="1" w:lastColumn="0" w:oddVBand="0" w:evenVBand="0" w:oddHBand="0" w:evenHBand="0" w:firstRowFirstColumn="0" w:firstRowLastColumn="0" w:lastRowFirstColumn="0" w:lastRowLastColumn="0"/>
            <w:tcW w:w="10529" w:type="dxa"/>
          </w:tcPr>
          <w:p w:rsidR="00D70ED3" w:rsidRPr="009C74D8" w:rsidRDefault="00D70ED3" w:rsidP="00D70ED3">
            <w:pPr>
              <w:jc w:val="left"/>
              <w:rPr>
                <w:rFonts w:ascii="Avenir Next LT Pro" w:hAnsi="Avenir Next LT Pro"/>
                <w:b w:val="0"/>
                <w:bCs/>
                <w:sz w:val="24"/>
                <w:szCs w:val="24"/>
              </w:rPr>
            </w:pPr>
          </w:p>
          <w:p w:rsidR="00EB28AB" w:rsidRDefault="00D70ED3" w:rsidP="00D70ED3">
            <w:pPr>
              <w:jc w:val="left"/>
              <w:rPr>
                <w:rFonts w:ascii="Avenir Next LT Pro" w:hAnsi="Avenir Next LT Pro"/>
                <w:b w:val="0"/>
                <w:sz w:val="24"/>
                <w:szCs w:val="24"/>
              </w:rPr>
            </w:pPr>
            <w:r w:rsidRPr="009C74D8">
              <w:rPr>
                <w:rFonts w:ascii="Avenir Next LT Pro" w:hAnsi="Avenir Next LT Pro"/>
                <w:sz w:val="24"/>
                <w:szCs w:val="24"/>
              </w:rPr>
              <w:t>Pre &amp; Post Survey Data</w:t>
            </w:r>
          </w:p>
          <w:p w:rsidR="00D70ED3" w:rsidRPr="00493CFB" w:rsidRDefault="00493CFB" w:rsidP="00D70ED3">
            <w:pPr>
              <w:jc w:val="left"/>
              <w:rPr>
                <w:rFonts w:ascii="Avenir Next LT Pro" w:hAnsi="Avenir Next LT Pro"/>
                <w:sz w:val="24"/>
                <w:szCs w:val="24"/>
              </w:rPr>
            </w:pPr>
            <w:r>
              <w:rPr>
                <w:b w:val="0"/>
                <w:sz w:val="20"/>
              </w:rPr>
              <w:object w:dxaOrig="1539" w:dyaOrig="997" w14:anchorId="246A2524">
                <v:shape id="_x0000_i1026" type="#_x0000_t75" style="width:77.5pt;height:49.5pt" o:ole="">
                  <v:imagedata r:id="rId19" o:title=""/>
                </v:shape>
                <o:OLEObject Type="Embed" ProgID="AcroExch.Document.DC" ShapeID="_x0000_i1026" DrawAspect="Icon" ObjectID="_1738751171" r:id="rId20"/>
              </w:object>
            </w:r>
            <w:r>
              <w:t xml:space="preserve"> </w:t>
            </w:r>
            <w:r>
              <w:rPr>
                <w:b w:val="0"/>
                <w:sz w:val="20"/>
              </w:rPr>
              <w:object w:dxaOrig="1539" w:dyaOrig="997" w14:anchorId="4045A154">
                <v:shape id="_x0000_i1027" type="#_x0000_t75" style="width:77.5pt;height:49.5pt" o:ole="">
                  <v:imagedata r:id="rId21" o:title=""/>
                </v:shape>
                <o:OLEObject Type="Embed" ProgID="AcroExch.Document.DC" ShapeID="_x0000_i1027" DrawAspect="Icon" ObjectID="_1738751172" r:id="rId22"/>
              </w:object>
            </w:r>
          </w:p>
          <w:p w:rsidR="00D70ED3" w:rsidRPr="00EB28AB" w:rsidRDefault="00D70ED3" w:rsidP="00D70ED3">
            <w:pPr>
              <w:pStyle w:val="ListParagraph"/>
              <w:numPr>
                <w:ilvl w:val="0"/>
                <w:numId w:val="12"/>
              </w:numPr>
              <w:jc w:val="left"/>
              <w:rPr>
                <w:rFonts w:ascii="Avenir Next LT Pro" w:hAnsi="Avenir Next LT Pro"/>
                <w:b w:val="0"/>
                <w:bCs/>
                <w:sz w:val="24"/>
                <w:szCs w:val="24"/>
              </w:rPr>
            </w:pPr>
            <w:r w:rsidRPr="009C74D8">
              <w:rPr>
                <w:rFonts w:ascii="Avenir Next LT Pro" w:hAnsi="Avenir Next LT Pro"/>
                <w:b w:val="0"/>
                <w:bCs/>
                <w:sz w:val="24"/>
                <w:szCs w:val="24"/>
              </w:rPr>
              <w:t xml:space="preserve">Collect pre and post assessments as indicated, route these to </w:t>
            </w:r>
            <w:r w:rsidRPr="009C74D8">
              <w:rPr>
                <w:rFonts w:ascii="Avenir Next LT Pro" w:hAnsi="Avenir Next LT Pro"/>
                <w:b w:val="0"/>
                <w:bCs/>
                <w:color w:val="5F497A" w:themeColor="accent4" w:themeShade="BF"/>
                <w:sz w:val="24"/>
                <w:szCs w:val="24"/>
                <w:u w:val="single"/>
              </w:rPr>
              <w:t>vhaekhwholehealthconsultants@va.gov</w:t>
            </w:r>
            <w:r w:rsidRPr="009C74D8">
              <w:rPr>
                <w:rFonts w:ascii="Avenir Next LT Pro" w:hAnsi="Avenir Next LT Pro"/>
                <w:b w:val="0"/>
                <w:bCs/>
                <w:color w:val="5F497A" w:themeColor="accent4" w:themeShade="BF"/>
                <w:sz w:val="24"/>
                <w:szCs w:val="24"/>
              </w:rPr>
              <w:t xml:space="preserve"> </w:t>
            </w:r>
            <w:r w:rsidR="00E610AD" w:rsidRPr="009C74D8">
              <w:rPr>
                <w:rFonts w:ascii="Avenir Next LT Pro" w:hAnsi="Avenir Next LT Pro"/>
                <w:b w:val="0"/>
                <w:bCs/>
                <w:sz w:val="24"/>
                <w:szCs w:val="24"/>
              </w:rPr>
              <w:t xml:space="preserve">or hand deliver </w:t>
            </w:r>
            <w:r w:rsidRPr="009C74D8">
              <w:rPr>
                <w:rFonts w:ascii="Avenir Next LT Pro" w:hAnsi="Avenir Next LT Pro"/>
                <w:b w:val="0"/>
                <w:bCs/>
                <w:sz w:val="24"/>
                <w:szCs w:val="24"/>
              </w:rPr>
              <w:t xml:space="preserve">for data compilation. </w:t>
            </w:r>
          </w:p>
          <w:p w:rsidR="00EB28AB" w:rsidRPr="009C74D8" w:rsidRDefault="00EB28AB" w:rsidP="00EB28AB">
            <w:pPr>
              <w:pStyle w:val="ListParagraph"/>
              <w:jc w:val="left"/>
              <w:rPr>
                <w:rFonts w:ascii="Avenir Next LT Pro" w:hAnsi="Avenir Next LT Pro"/>
                <w:b w:val="0"/>
                <w:bCs/>
                <w:sz w:val="24"/>
                <w:szCs w:val="24"/>
              </w:rPr>
            </w:pPr>
          </w:p>
          <w:p w:rsidR="00493CFB" w:rsidRPr="00EB3710" w:rsidRDefault="00D70ED3" w:rsidP="00EB3710">
            <w:pPr>
              <w:pStyle w:val="ListParagraph"/>
              <w:numPr>
                <w:ilvl w:val="0"/>
                <w:numId w:val="12"/>
              </w:numPr>
              <w:jc w:val="left"/>
              <w:rPr>
                <w:rFonts w:ascii="Avenir Next LT Pro" w:hAnsi="Avenir Next LT Pro"/>
                <w:b w:val="0"/>
                <w:bCs/>
                <w:sz w:val="24"/>
                <w:szCs w:val="24"/>
              </w:rPr>
            </w:pPr>
            <w:r w:rsidRPr="009C74D8">
              <w:rPr>
                <w:rFonts w:ascii="Avenir Next LT Pro" w:hAnsi="Avenir Next LT Pro"/>
                <w:b w:val="0"/>
                <w:bCs/>
                <w:sz w:val="24"/>
                <w:szCs w:val="24"/>
              </w:rPr>
              <w:t>W</w:t>
            </w:r>
            <w:r w:rsidRPr="009C74D8">
              <w:rPr>
                <w:rFonts w:ascii="Avenir Next LT Pro" w:hAnsi="Avenir Next LT Pro"/>
                <w:b w:val="0"/>
                <w:sz w:val="24"/>
                <w:szCs w:val="24"/>
              </w:rPr>
              <w:t xml:space="preserve">e will compile your pre and post assessment data and provide you with a report showing your teams responses about the impact that the whole health minute has had on your team.  </w:t>
            </w:r>
            <w:r w:rsidR="009C74D8">
              <w:rPr>
                <w:rFonts w:ascii="Avenir Next LT Pro" w:hAnsi="Avenir Next LT Pro"/>
                <w:b w:val="0"/>
                <w:sz w:val="24"/>
                <w:szCs w:val="24"/>
              </w:rPr>
              <w:t xml:space="preserve">You can then share this data with your team allowing them to see the growth they have had since starting the whole health minute practice. </w:t>
            </w:r>
          </w:p>
          <w:p w:rsidR="00EB3710" w:rsidRPr="00EB3710" w:rsidRDefault="00EB3710" w:rsidP="00EB3710">
            <w:pPr>
              <w:jc w:val="left"/>
              <w:rPr>
                <w:rFonts w:ascii="Avenir Next LT Pro" w:hAnsi="Avenir Next LT Pro"/>
                <w:bCs/>
                <w:sz w:val="24"/>
                <w:szCs w:val="24"/>
              </w:rPr>
            </w:pPr>
          </w:p>
          <w:p w:rsidR="00EB28AB" w:rsidRPr="00EB3710" w:rsidRDefault="00EB3710" w:rsidP="00EB3710">
            <w:pPr>
              <w:jc w:val="left"/>
              <w:rPr>
                <w:rFonts w:ascii="Avenir Next LT Pro" w:hAnsi="Avenir Next LT Pro"/>
                <w:bCs/>
                <w:i/>
                <w:iCs/>
                <w:sz w:val="24"/>
                <w:szCs w:val="24"/>
              </w:rPr>
            </w:pPr>
            <w:r w:rsidRPr="00EB3710">
              <w:rPr>
                <w:rFonts w:ascii="Avenir Next LT Pro" w:hAnsi="Avenir Next LT Pro"/>
                <w:b w:val="0"/>
                <w:bCs/>
                <w:i/>
                <w:iCs/>
                <w:sz w:val="24"/>
                <w:szCs w:val="24"/>
              </w:rPr>
              <w:t>Data</w:t>
            </w:r>
            <w:r w:rsidR="00493CFB" w:rsidRPr="00EB3710">
              <w:rPr>
                <w:rFonts w:ascii="Avenir Next LT Pro" w:hAnsi="Avenir Next LT Pro"/>
                <w:b w:val="0"/>
                <w:bCs/>
                <w:i/>
                <w:iCs/>
                <w:sz w:val="24"/>
                <w:szCs w:val="24"/>
              </w:rPr>
              <w:t xml:space="preserve"> from teams </w:t>
            </w:r>
            <w:r w:rsidRPr="00EB3710">
              <w:rPr>
                <w:rFonts w:ascii="Avenir Next LT Pro" w:hAnsi="Avenir Next LT Pro"/>
                <w:b w:val="0"/>
                <w:bCs/>
                <w:i/>
                <w:iCs/>
                <w:sz w:val="24"/>
                <w:szCs w:val="24"/>
              </w:rPr>
              <w:t>that have incorporated a whole health minute into their regular practice:</w:t>
            </w:r>
          </w:p>
          <w:p w:rsidR="00493CFB" w:rsidRPr="00EB3710" w:rsidRDefault="00EB3710" w:rsidP="00EB3710">
            <w:pPr>
              <w:jc w:val="left"/>
              <w:rPr>
                <w:rFonts w:ascii="Avenir Next LT Pro" w:hAnsi="Avenir Next LT Pro"/>
                <w:b w:val="0"/>
                <w:bCs/>
                <w:sz w:val="24"/>
                <w:szCs w:val="24"/>
              </w:rPr>
            </w:pPr>
            <w:r>
              <w:rPr>
                <w:rFonts w:ascii="Avenir Next LT Pro" w:hAnsi="Avenir Next LT Pro"/>
                <w:b w:val="0"/>
                <w:bCs/>
                <w:sz w:val="24"/>
                <w:szCs w:val="24"/>
              </w:rPr>
              <w:object w:dxaOrig="1539" w:dyaOrig="997" w14:anchorId="35C0975E">
                <v:shape id="_x0000_i1028" type="#_x0000_t75" style="width:77.5pt;height:49.5pt" o:ole="">
                  <v:imagedata r:id="rId23" o:title=""/>
                </v:shape>
                <o:OLEObject Type="Embed" ProgID="AcroExch.Document.DC" ShapeID="_x0000_i1028" DrawAspect="Icon" ObjectID="_1738751173" r:id="rId24"/>
              </w:object>
            </w:r>
          </w:p>
        </w:tc>
      </w:tr>
      <w:tr w:rsidR="00D70ED3" w:rsidRPr="009C74D8" w:rsidTr="009C7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29" w:type="dxa"/>
          </w:tcPr>
          <w:p w:rsidR="00D70ED3" w:rsidRPr="009C74D8" w:rsidRDefault="00EB3710" w:rsidP="00EB3710">
            <w:pPr>
              <w:rPr>
                <w:rFonts w:ascii="Avenir Next LT Pro" w:hAnsi="Avenir Next LT Pro"/>
                <w:b w:val="0"/>
                <w:bCs/>
                <w:sz w:val="24"/>
                <w:szCs w:val="24"/>
              </w:rPr>
            </w:pPr>
            <w:r>
              <w:rPr>
                <w:rFonts w:ascii="Avenir Next LT Pro" w:hAnsi="Avenir Next LT Pro"/>
                <w:b w:val="0"/>
                <w:bCs/>
                <w:sz w:val="24"/>
                <w:szCs w:val="24"/>
              </w:rPr>
              <w:t xml:space="preserve">Need help getting started? We can help! Email us at </w:t>
            </w:r>
            <w:hyperlink r:id="rId25" w:history="1">
              <w:r w:rsidRPr="009C74D8">
                <w:rPr>
                  <w:rStyle w:val="Hyperlink"/>
                  <w:rFonts w:ascii="Avenir Next LT Pro" w:hAnsi="Avenir Next LT Pro"/>
                  <w:b w:val="0"/>
                  <w:bCs/>
                  <w:i/>
                  <w:iCs/>
                  <w:sz w:val="24"/>
                  <w:szCs w:val="24"/>
                  <w:u w:val="none"/>
                </w:rPr>
                <w:t>vhaekhwholehealthconsultants@va.gov</w:t>
              </w:r>
            </w:hyperlink>
          </w:p>
        </w:tc>
      </w:tr>
    </w:tbl>
    <w:p w:rsidR="00D17546" w:rsidRPr="009C74D8" w:rsidRDefault="00D17546" w:rsidP="00EB3710">
      <w:pPr>
        <w:pStyle w:val="Heading2"/>
        <w:shd w:val="clear" w:color="auto" w:fill="FFFFFF"/>
        <w:spacing w:before="0" w:after="180" w:line="336" w:lineRule="atLeast"/>
        <w:jc w:val="left"/>
        <w:rPr>
          <w:rFonts w:ascii="Avenir Next LT Pro" w:hAnsi="Avenir Next LT Pro"/>
          <w:b w:val="0"/>
          <w:bCs/>
          <w:szCs w:val="24"/>
        </w:rPr>
      </w:pPr>
    </w:p>
    <w:sectPr w:rsidR="00D17546" w:rsidRPr="009C74D8" w:rsidSect="00C84D8E">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ED3" w:rsidRDefault="006E6ED3" w:rsidP="008473AA">
      <w:r>
        <w:separator/>
      </w:r>
    </w:p>
  </w:endnote>
  <w:endnote w:type="continuationSeparator" w:id="0">
    <w:p w:rsidR="006E6ED3" w:rsidRDefault="006E6ED3"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ED3" w:rsidRDefault="006E6ED3" w:rsidP="008473AA">
      <w:r>
        <w:separator/>
      </w:r>
    </w:p>
  </w:footnote>
  <w:footnote w:type="continuationSeparator" w:id="0">
    <w:p w:rsidR="006E6ED3" w:rsidRDefault="006E6ED3" w:rsidP="0084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58C"/>
    <w:multiLevelType w:val="hybridMultilevel"/>
    <w:tmpl w:val="78220F76"/>
    <w:lvl w:ilvl="0" w:tplc="4C1413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E175C"/>
    <w:multiLevelType w:val="hybridMultilevel"/>
    <w:tmpl w:val="D4568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52C4"/>
    <w:multiLevelType w:val="hybridMultilevel"/>
    <w:tmpl w:val="05E46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0CB"/>
    <w:multiLevelType w:val="hybridMultilevel"/>
    <w:tmpl w:val="F5988460"/>
    <w:lvl w:ilvl="0" w:tplc="F292557A">
      <w:start w:val="1"/>
      <w:numFmt w:val="bullet"/>
      <w:lvlText w:val="•"/>
      <w:lvlJc w:val="left"/>
      <w:pPr>
        <w:tabs>
          <w:tab w:val="num" w:pos="720"/>
        </w:tabs>
        <w:ind w:left="720" w:hanging="360"/>
      </w:pPr>
      <w:rPr>
        <w:rFonts w:ascii="Arial" w:hAnsi="Arial" w:hint="default"/>
      </w:rPr>
    </w:lvl>
    <w:lvl w:ilvl="1" w:tplc="A25A0890">
      <w:start w:val="1"/>
      <w:numFmt w:val="bullet"/>
      <w:lvlText w:val="•"/>
      <w:lvlJc w:val="left"/>
      <w:pPr>
        <w:tabs>
          <w:tab w:val="num" w:pos="1440"/>
        </w:tabs>
        <w:ind w:left="1440" w:hanging="360"/>
      </w:pPr>
      <w:rPr>
        <w:rFonts w:ascii="Arial" w:hAnsi="Arial" w:hint="default"/>
      </w:rPr>
    </w:lvl>
    <w:lvl w:ilvl="2" w:tplc="EA2AE478" w:tentative="1">
      <w:start w:val="1"/>
      <w:numFmt w:val="bullet"/>
      <w:lvlText w:val="•"/>
      <w:lvlJc w:val="left"/>
      <w:pPr>
        <w:tabs>
          <w:tab w:val="num" w:pos="2160"/>
        </w:tabs>
        <w:ind w:left="2160" w:hanging="360"/>
      </w:pPr>
      <w:rPr>
        <w:rFonts w:ascii="Arial" w:hAnsi="Arial" w:hint="default"/>
      </w:rPr>
    </w:lvl>
    <w:lvl w:ilvl="3" w:tplc="508C754C" w:tentative="1">
      <w:start w:val="1"/>
      <w:numFmt w:val="bullet"/>
      <w:lvlText w:val="•"/>
      <w:lvlJc w:val="left"/>
      <w:pPr>
        <w:tabs>
          <w:tab w:val="num" w:pos="2880"/>
        </w:tabs>
        <w:ind w:left="2880" w:hanging="360"/>
      </w:pPr>
      <w:rPr>
        <w:rFonts w:ascii="Arial" w:hAnsi="Arial" w:hint="default"/>
      </w:rPr>
    </w:lvl>
    <w:lvl w:ilvl="4" w:tplc="4E78AE80" w:tentative="1">
      <w:start w:val="1"/>
      <w:numFmt w:val="bullet"/>
      <w:lvlText w:val="•"/>
      <w:lvlJc w:val="left"/>
      <w:pPr>
        <w:tabs>
          <w:tab w:val="num" w:pos="3600"/>
        </w:tabs>
        <w:ind w:left="3600" w:hanging="360"/>
      </w:pPr>
      <w:rPr>
        <w:rFonts w:ascii="Arial" w:hAnsi="Arial" w:hint="default"/>
      </w:rPr>
    </w:lvl>
    <w:lvl w:ilvl="5" w:tplc="F280DDCE" w:tentative="1">
      <w:start w:val="1"/>
      <w:numFmt w:val="bullet"/>
      <w:lvlText w:val="•"/>
      <w:lvlJc w:val="left"/>
      <w:pPr>
        <w:tabs>
          <w:tab w:val="num" w:pos="4320"/>
        </w:tabs>
        <w:ind w:left="4320" w:hanging="360"/>
      </w:pPr>
      <w:rPr>
        <w:rFonts w:ascii="Arial" w:hAnsi="Arial" w:hint="default"/>
      </w:rPr>
    </w:lvl>
    <w:lvl w:ilvl="6" w:tplc="B1CA270C" w:tentative="1">
      <w:start w:val="1"/>
      <w:numFmt w:val="bullet"/>
      <w:lvlText w:val="•"/>
      <w:lvlJc w:val="left"/>
      <w:pPr>
        <w:tabs>
          <w:tab w:val="num" w:pos="5040"/>
        </w:tabs>
        <w:ind w:left="5040" w:hanging="360"/>
      </w:pPr>
      <w:rPr>
        <w:rFonts w:ascii="Arial" w:hAnsi="Arial" w:hint="default"/>
      </w:rPr>
    </w:lvl>
    <w:lvl w:ilvl="7" w:tplc="70D4DCFA" w:tentative="1">
      <w:start w:val="1"/>
      <w:numFmt w:val="bullet"/>
      <w:lvlText w:val="•"/>
      <w:lvlJc w:val="left"/>
      <w:pPr>
        <w:tabs>
          <w:tab w:val="num" w:pos="5760"/>
        </w:tabs>
        <w:ind w:left="5760" w:hanging="360"/>
      </w:pPr>
      <w:rPr>
        <w:rFonts w:ascii="Arial" w:hAnsi="Arial" w:hint="default"/>
      </w:rPr>
    </w:lvl>
    <w:lvl w:ilvl="8" w:tplc="2780D1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A075E"/>
    <w:multiLevelType w:val="hybridMultilevel"/>
    <w:tmpl w:val="9788DA58"/>
    <w:lvl w:ilvl="0" w:tplc="4C1413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B5263A"/>
    <w:multiLevelType w:val="hybridMultilevel"/>
    <w:tmpl w:val="78CCB702"/>
    <w:lvl w:ilvl="0" w:tplc="4C1413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18190B"/>
    <w:multiLevelType w:val="hybridMultilevel"/>
    <w:tmpl w:val="20CEF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C1570"/>
    <w:multiLevelType w:val="hybridMultilevel"/>
    <w:tmpl w:val="5ABC7628"/>
    <w:lvl w:ilvl="0" w:tplc="4C141396">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4F67E7"/>
    <w:multiLevelType w:val="hybridMultilevel"/>
    <w:tmpl w:val="AC1644D8"/>
    <w:lvl w:ilvl="0" w:tplc="4C1413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A30F82"/>
    <w:multiLevelType w:val="hybridMultilevel"/>
    <w:tmpl w:val="28DCD812"/>
    <w:lvl w:ilvl="0" w:tplc="4C1413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31121"/>
    <w:multiLevelType w:val="hybridMultilevel"/>
    <w:tmpl w:val="8EDE7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754AB"/>
    <w:multiLevelType w:val="hybridMultilevel"/>
    <w:tmpl w:val="EA6233EE"/>
    <w:lvl w:ilvl="0" w:tplc="4C1413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1024452"/>
    <w:multiLevelType w:val="hybridMultilevel"/>
    <w:tmpl w:val="5C6E4D2A"/>
    <w:lvl w:ilvl="0" w:tplc="F53C962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404EE"/>
    <w:multiLevelType w:val="hybridMultilevel"/>
    <w:tmpl w:val="9AA42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C7BDF"/>
    <w:multiLevelType w:val="hybridMultilevel"/>
    <w:tmpl w:val="9984E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74DA9"/>
    <w:multiLevelType w:val="hybridMultilevel"/>
    <w:tmpl w:val="014866D6"/>
    <w:lvl w:ilvl="0" w:tplc="4C1413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7D7D66"/>
    <w:multiLevelType w:val="hybridMultilevel"/>
    <w:tmpl w:val="6D14FC84"/>
    <w:lvl w:ilvl="0" w:tplc="F53C962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2"/>
  </w:num>
  <w:num w:numId="5">
    <w:abstractNumId w:val="1"/>
  </w:num>
  <w:num w:numId="6">
    <w:abstractNumId w:val="8"/>
  </w:num>
  <w:num w:numId="7">
    <w:abstractNumId w:val="0"/>
  </w:num>
  <w:num w:numId="8">
    <w:abstractNumId w:val="15"/>
  </w:num>
  <w:num w:numId="9">
    <w:abstractNumId w:val="5"/>
  </w:num>
  <w:num w:numId="10">
    <w:abstractNumId w:val="4"/>
  </w:num>
  <w:num w:numId="11">
    <w:abstractNumId w:val="9"/>
  </w:num>
  <w:num w:numId="12">
    <w:abstractNumId w:val="11"/>
  </w:num>
  <w:num w:numId="13">
    <w:abstractNumId w:val="3"/>
  </w:num>
  <w:num w:numId="14">
    <w:abstractNumId w:val="16"/>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7A"/>
    <w:rsid w:val="00076423"/>
    <w:rsid w:val="000A2F57"/>
    <w:rsid w:val="000B141E"/>
    <w:rsid w:val="001439E2"/>
    <w:rsid w:val="001A5EBE"/>
    <w:rsid w:val="00207705"/>
    <w:rsid w:val="0022095E"/>
    <w:rsid w:val="00234E6D"/>
    <w:rsid w:val="002679E3"/>
    <w:rsid w:val="002F465A"/>
    <w:rsid w:val="00353078"/>
    <w:rsid w:val="003D69F3"/>
    <w:rsid w:val="00462900"/>
    <w:rsid w:val="004909C8"/>
    <w:rsid w:val="00493CFB"/>
    <w:rsid w:val="004A61DF"/>
    <w:rsid w:val="0055339A"/>
    <w:rsid w:val="00554E7A"/>
    <w:rsid w:val="00562DC6"/>
    <w:rsid w:val="00591D6F"/>
    <w:rsid w:val="006E6ED3"/>
    <w:rsid w:val="007361F4"/>
    <w:rsid w:val="00777A22"/>
    <w:rsid w:val="007852ED"/>
    <w:rsid w:val="0079460B"/>
    <w:rsid w:val="00795852"/>
    <w:rsid w:val="007A4B97"/>
    <w:rsid w:val="00826BCA"/>
    <w:rsid w:val="008473AA"/>
    <w:rsid w:val="00881BEB"/>
    <w:rsid w:val="008B226E"/>
    <w:rsid w:val="008E586F"/>
    <w:rsid w:val="008F1766"/>
    <w:rsid w:val="00913D4E"/>
    <w:rsid w:val="00983C4E"/>
    <w:rsid w:val="009C74D8"/>
    <w:rsid w:val="00A0599D"/>
    <w:rsid w:val="00A72E71"/>
    <w:rsid w:val="00AD7B02"/>
    <w:rsid w:val="00B677C0"/>
    <w:rsid w:val="00B80A29"/>
    <w:rsid w:val="00BD7659"/>
    <w:rsid w:val="00C24E69"/>
    <w:rsid w:val="00C45A5F"/>
    <w:rsid w:val="00C5200A"/>
    <w:rsid w:val="00CB42AC"/>
    <w:rsid w:val="00CC138F"/>
    <w:rsid w:val="00D1443F"/>
    <w:rsid w:val="00D17546"/>
    <w:rsid w:val="00D36722"/>
    <w:rsid w:val="00D70ED3"/>
    <w:rsid w:val="00DC0E7E"/>
    <w:rsid w:val="00E41133"/>
    <w:rsid w:val="00E610AD"/>
    <w:rsid w:val="00E86981"/>
    <w:rsid w:val="00EA0B30"/>
    <w:rsid w:val="00EB28AB"/>
    <w:rsid w:val="00EB3710"/>
    <w:rsid w:val="00EC62C8"/>
    <w:rsid w:val="00ED4A20"/>
    <w:rsid w:val="00EF2DB5"/>
    <w:rsid w:val="00F06804"/>
    <w:rsid w:val="00F07A3D"/>
    <w:rsid w:val="00F22242"/>
    <w:rsid w:val="00F41915"/>
    <w:rsid w:val="00FD08E3"/>
    <w:rsid w:val="00FD15F2"/>
    <w:rsid w:val="00FE233C"/>
    <w:rsid w:val="00FE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C4A91"/>
  <w15:chartTrackingRefBased/>
  <w15:docId w15:val="{F4EF9532-9579-4F6D-9353-E5AF47B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paragraph" w:styleId="ListParagraph">
    <w:name w:val="List Paragraph"/>
    <w:basedOn w:val="Normal"/>
    <w:uiPriority w:val="34"/>
    <w:unhideWhenUsed/>
    <w:qFormat/>
    <w:rsid w:val="00554E7A"/>
    <w:pPr>
      <w:ind w:left="720"/>
      <w:contextualSpacing/>
    </w:pPr>
  </w:style>
  <w:style w:type="table" w:customStyle="1" w:styleId="WeeklyAssignments">
    <w:name w:val="Weekly Assignments"/>
    <w:basedOn w:val="TableNormal"/>
    <w:uiPriority w:val="99"/>
    <w:rsid w:val="00EA0B30"/>
    <w:pPr>
      <w:spacing w:before="40" w:after="40"/>
    </w:pPr>
    <w:rPr>
      <w:rFonts w:cstheme="minorBidi"/>
      <w:color w:val="595959" w:themeColor="text1" w:themeTint="A6"/>
      <w:sz w:val="22"/>
      <w:szCs w:val="22"/>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left w:w="72" w:type="dxa"/>
        <w:right w:w="72" w:type="dxa"/>
      </w:tblCellMar>
    </w:tblPr>
    <w:tblStylePr w:type="firstRow">
      <w:pPr>
        <w:wordWrap/>
        <w:spacing w:beforeLines="0" w:before="40" w:beforeAutospacing="0" w:afterLines="0" w:after="40" w:afterAutospacing="0"/>
      </w:pPr>
      <w:rPr>
        <w:rFonts w:asciiTheme="majorHAnsi" w:hAnsiTheme="majorHAnsi"/>
        <w:b w:val="0"/>
        <w:caps w:val="0"/>
        <w:smallCaps w:val="0"/>
        <w:color w:val="auto"/>
        <w:sz w:val="22"/>
      </w:r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EA0B30"/>
    <w:rPr>
      <w:color w:val="244061" w:themeColor="accent1" w:themeShade="80"/>
      <w:u w:val="single"/>
    </w:rPr>
  </w:style>
  <w:style w:type="table" w:customStyle="1" w:styleId="Style1">
    <w:name w:val="Style1"/>
    <w:basedOn w:val="TableNormal"/>
    <w:uiPriority w:val="99"/>
    <w:rsid w:val="00EA0B30"/>
    <w:rPr>
      <w:rFonts w:cstheme="minorBidi"/>
      <w:color w:val="595959" w:themeColor="text1" w:themeTint="A6"/>
      <w:sz w:val="22"/>
      <w:szCs w:val="22"/>
      <w:lang w:eastAsia="ja-JP"/>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tblBorders>
      <w:tblCellMar>
        <w:left w:w="72" w:type="dxa"/>
        <w:right w:w="72" w:type="dxa"/>
      </w:tblCellMar>
    </w:tblPr>
    <w:tblStylePr w:type="firstRow">
      <w:pPr>
        <w:wordWrap/>
        <w:spacing w:beforeLines="0" w:before="80" w:beforeAutospacing="0" w:afterLines="0" w:after="80" w:afterAutospacing="0"/>
      </w:pPr>
      <w:rPr>
        <w:rFonts w:asciiTheme="majorHAnsi" w:hAnsiTheme="majorHAnsi"/>
        <w:b/>
        <w:i w:val="0"/>
        <w:caps/>
        <w:smallCaps w:val="0"/>
        <w:color w:val="FFFFFF" w:themeColor="background1"/>
        <w:sz w:val="22"/>
      </w:rPr>
      <w:tblPr/>
      <w:trPr>
        <w:tblHeader/>
      </w:trPr>
      <w:tcPr>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nil"/>
          <w:insideV w:val="nil"/>
          <w:tl2br w:val="nil"/>
          <w:tr2bl w:val="nil"/>
        </w:tcBorders>
        <w:shd w:val="clear" w:color="auto" w:fill="244061" w:themeFill="accent1" w:themeFillShade="80"/>
      </w:tcPr>
    </w:tblStylePr>
  </w:style>
  <w:style w:type="character" w:styleId="FollowedHyperlink">
    <w:name w:val="FollowedHyperlink"/>
    <w:basedOn w:val="DefaultParagraphFont"/>
    <w:uiPriority w:val="99"/>
    <w:semiHidden/>
    <w:unhideWhenUsed/>
    <w:rsid w:val="00EA0B30"/>
    <w:rPr>
      <w:color w:val="800080" w:themeColor="followedHyperlink"/>
      <w:u w:val="single"/>
    </w:rPr>
  </w:style>
  <w:style w:type="paragraph" w:styleId="NormalWeb">
    <w:name w:val="Normal (Web)"/>
    <w:basedOn w:val="Normal"/>
    <w:uiPriority w:val="99"/>
    <w:semiHidden/>
    <w:unhideWhenUsed/>
    <w:rsid w:val="001A5EBE"/>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9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2417">
      <w:bodyDiv w:val="1"/>
      <w:marLeft w:val="0"/>
      <w:marRight w:val="0"/>
      <w:marTop w:val="0"/>
      <w:marBottom w:val="0"/>
      <w:divBdr>
        <w:top w:val="none" w:sz="0" w:space="0" w:color="auto"/>
        <w:left w:val="none" w:sz="0" w:space="0" w:color="auto"/>
        <w:bottom w:val="none" w:sz="0" w:space="0" w:color="auto"/>
        <w:right w:val="none" w:sz="0" w:space="0" w:color="auto"/>
      </w:divBdr>
      <w:divsChild>
        <w:div w:id="441723978">
          <w:marLeft w:val="0"/>
          <w:marRight w:val="0"/>
          <w:marTop w:val="0"/>
          <w:marBottom w:val="336"/>
          <w:divBdr>
            <w:top w:val="none" w:sz="0" w:space="0" w:color="auto"/>
            <w:left w:val="none" w:sz="0" w:space="0" w:color="auto"/>
            <w:bottom w:val="none" w:sz="0" w:space="0" w:color="auto"/>
            <w:right w:val="none" w:sz="0" w:space="0" w:color="auto"/>
          </w:divBdr>
        </w:div>
      </w:divsChild>
    </w:div>
    <w:div w:id="1254434944">
      <w:bodyDiv w:val="1"/>
      <w:marLeft w:val="0"/>
      <w:marRight w:val="0"/>
      <w:marTop w:val="0"/>
      <w:marBottom w:val="0"/>
      <w:divBdr>
        <w:top w:val="none" w:sz="0" w:space="0" w:color="auto"/>
        <w:left w:val="none" w:sz="0" w:space="0" w:color="auto"/>
        <w:bottom w:val="none" w:sz="0" w:space="0" w:color="auto"/>
        <w:right w:val="none" w:sz="0" w:space="0" w:color="auto"/>
      </w:divBdr>
    </w:div>
    <w:div w:id="1849522787">
      <w:bodyDiv w:val="1"/>
      <w:marLeft w:val="0"/>
      <w:marRight w:val="0"/>
      <w:marTop w:val="0"/>
      <w:marBottom w:val="0"/>
      <w:divBdr>
        <w:top w:val="none" w:sz="0" w:space="0" w:color="auto"/>
        <w:left w:val="none" w:sz="0" w:space="0" w:color="auto"/>
        <w:bottom w:val="none" w:sz="0" w:space="0" w:color="auto"/>
        <w:right w:val="none" w:sz="0" w:space="0" w:color="auto"/>
      </w:divBdr>
      <w:divsChild>
        <w:div w:id="1853299262">
          <w:marLeft w:val="1166"/>
          <w:marRight w:val="0"/>
          <w:marTop w:val="0"/>
          <w:marBottom w:val="0"/>
          <w:divBdr>
            <w:top w:val="none" w:sz="0" w:space="0" w:color="auto"/>
            <w:left w:val="none" w:sz="0" w:space="0" w:color="auto"/>
            <w:bottom w:val="none" w:sz="0" w:space="0" w:color="auto"/>
            <w:right w:val="none" w:sz="0" w:space="0" w:color="auto"/>
          </w:divBdr>
        </w:div>
        <w:div w:id="2028019376">
          <w:marLeft w:val="1166"/>
          <w:marRight w:val="0"/>
          <w:marTop w:val="0"/>
          <w:marBottom w:val="0"/>
          <w:divBdr>
            <w:top w:val="none" w:sz="0" w:space="0" w:color="auto"/>
            <w:left w:val="none" w:sz="0" w:space="0" w:color="auto"/>
            <w:bottom w:val="none" w:sz="0" w:space="0" w:color="auto"/>
            <w:right w:val="none" w:sz="0" w:space="0" w:color="auto"/>
          </w:divBdr>
        </w:div>
        <w:div w:id="762914838">
          <w:marLeft w:val="1166"/>
          <w:marRight w:val="0"/>
          <w:marTop w:val="0"/>
          <w:marBottom w:val="0"/>
          <w:divBdr>
            <w:top w:val="none" w:sz="0" w:space="0" w:color="auto"/>
            <w:left w:val="none" w:sz="0" w:space="0" w:color="auto"/>
            <w:bottom w:val="none" w:sz="0" w:space="0" w:color="auto"/>
            <w:right w:val="none" w:sz="0" w:space="0" w:color="auto"/>
          </w:divBdr>
        </w:div>
        <w:div w:id="8857935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agov.sharepoint.com/sites/VHAOPCC/EWH/SitePages/SupervisorToolkit.aspx" TargetMode="External"/><Relationship Id="rId13" Type="http://schemas.openxmlformats.org/officeDocument/2006/relationships/hyperlink" Target="https://mobile.va.gov/app/mindfulness-coach" TargetMode="External"/><Relationship Id="rId18" Type="http://schemas.openxmlformats.org/officeDocument/2006/relationships/hyperlink" Target="https://dvagov.sharepoint.com/sites/VHAOPCC/ew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png"/><Relationship Id="rId12" Type="http://schemas.openxmlformats.org/officeDocument/2006/relationships/hyperlink" Target="https://www.va.gov/WHOLEHEALTH/Veteran-Handouts/docs/MindAwarePract-508Final-9-4-2018.pdf" TargetMode="External"/><Relationship Id="rId17" Type="http://schemas.openxmlformats.org/officeDocument/2006/relationships/hyperlink" Target="https://dvagov.sharepoint.com/sites/vhav15whole/SitePages/Employee-Whole-Health.aspx" TargetMode="External"/><Relationship Id="rId25" Type="http://schemas.openxmlformats.org/officeDocument/2006/relationships/hyperlink" Target="mailto:vhaekhwholehealthconsultants@va.gov" TargetMode="External"/><Relationship Id="rId2" Type="http://schemas.openxmlformats.org/officeDocument/2006/relationships/styles" Target="styles.xml"/><Relationship Id="rId16" Type="http://schemas.openxmlformats.org/officeDocument/2006/relationships/hyperlink" Target="https://www.va.gov/eastern-kansas-health-care/work-with-us/volunteer-or-donate/whole-health/employee-whole-health/"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WHOLEHEALTH/Veteran-Handouts/docs/MindAwarePract-508Final-9-4-2018.pdf"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package" Target="embeddings/Microsoft_Word_Document.docx"/><Relationship Id="rId23" Type="http://schemas.openxmlformats.org/officeDocument/2006/relationships/image" Target="media/image5.emf"/><Relationship Id="rId10" Type="http://schemas.openxmlformats.org/officeDocument/2006/relationships/hyperlink" Target="https://dvagov.sharepoint.com/sites/vhanursing/mindfulmondays"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dvagov.sharepoint.com/sites/cincinnati/clinical/wh/SitePages/Whole-Health-Minute.aspx" TargetMode="External"/><Relationship Id="rId14" Type="http://schemas.openxmlformats.org/officeDocument/2006/relationships/image" Target="media/image2.emf"/><Relationship Id="rId22" Type="http://schemas.openxmlformats.org/officeDocument/2006/relationships/oleObject" Target="embeddings/oleObject2.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LEAVANDEBE\AppData\Roaming\Microsoft\Templates\Science%20fair%20planner.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planner</Template>
  <TotalTime>0</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Vanderslice, Bethany</dc:creator>
  <cp:keywords/>
  <dc:description/>
  <cp:lastModifiedBy>Modrell, Jessica N.</cp:lastModifiedBy>
  <cp:revision>1</cp:revision>
  <cp:lastPrinted>2023-02-23T19:52:00Z</cp:lastPrinted>
  <dcterms:created xsi:type="dcterms:W3CDTF">2023-02-24T19:40:00Z</dcterms:created>
  <dcterms:modified xsi:type="dcterms:W3CDTF">2023-02-24T19:40:00Z</dcterms:modified>
</cp:coreProperties>
</file>