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EBB9" w14:textId="77777777" w:rsidR="008A3552" w:rsidRPr="000419B4" w:rsidRDefault="00BE5126" w:rsidP="00535AB3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3F72"/>
          <w:lang w:val="en"/>
        </w:rPr>
      </w:pPr>
      <w:r w:rsidRPr="000419B4">
        <w:rPr>
          <w:rFonts w:ascii="Arial" w:eastAsia="Times New Roman" w:hAnsi="Arial" w:cs="Arial"/>
          <w:b/>
          <w:bCs/>
          <w:color w:val="003F72"/>
          <w:lang w:val="en"/>
        </w:rPr>
        <w:t>Primary Care</w:t>
      </w:r>
      <w:r w:rsidR="00386759"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 Nurse Practitioner</w:t>
      </w:r>
      <w:r w:rsidR="00BC0776"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 </w:t>
      </w:r>
      <w:r w:rsidR="008A3552" w:rsidRPr="000419B4">
        <w:rPr>
          <w:rFonts w:ascii="Arial" w:eastAsia="Times New Roman" w:hAnsi="Arial" w:cs="Arial"/>
          <w:b/>
          <w:bCs/>
          <w:color w:val="003F72"/>
          <w:lang w:val="en"/>
        </w:rPr>
        <w:t>Residency</w:t>
      </w:r>
      <w:r w:rsidR="00BC0776"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 </w:t>
      </w:r>
      <w:r w:rsidR="00C554A1" w:rsidRPr="000419B4">
        <w:rPr>
          <w:rFonts w:ascii="Arial" w:eastAsia="Times New Roman" w:hAnsi="Arial" w:cs="Arial"/>
          <w:b/>
          <w:bCs/>
          <w:color w:val="003F72"/>
          <w:lang w:val="en"/>
        </w:rPr>
        <w:t>(</w:t>
      </w:r>
      <w:r w:rsidRPr="000419B4">
        <w:rPr>
          <w:rFonts w:ascii="Arial" w:eastAsia="Times New Roman" w:hAnsi="Arial" w:cs="Arial"/>
          <w:b/>
          <w:bCs/>
          <w:color w:val="003F72"/>
          <w:lang w:val="en"/>
        </w:rPr>
        <w:t>PC</w:t>
      </w:r>
      <w:r w:rsidR="00912E0A" w:rsidRPr="000419B4">
        <w:rPr>
          <w:rFonts w:ascii="Arial" w:eastAsia="Times New Roman" w:hAnsi="Arial" w:cs="Arial"/>
          <w:b/>
          <w:bCs/>
          <w:vanish/>
          <w:color w:val="003F72"/>
          <w:lang w:val="en"/>
        </w:rPr>
        <w:t>H</w:t>
      </w:r>
      <w:r w:rsidR="00C554A1"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-NPR) </w:t>
      </w:r>
      <w:r w:rsidR="00430423" w:rsidRPr="000419B4">
        <w:rPr>
          <w:rFonts w:ascii="Arial" w:eastAsia="Times New Roman" w:hAnsi="Arial" w:cs="Arial"/>
          <w:b/>
          <w:bCs/>
          <w:color w:val="003F72"/>
          <w:lang w:val="en"/>
        </w:rPr>
        <w:t>Program</w:t>
      </w:r>
    </w:p>
    <w:p w14:paraId="12E31BA2" w14:textId="77777777" w:rsidR="004701AA" w:rsidRPr="000419B4" w:rsidRDefault="004701AA" w:rsidP="008A3552">
      <w:pPr>
        <w:shd w:val="clear" w:color="auto" w:fill="FFFFFF"/>
        <w:spacing w:after="0" w:line="360" w:lineRule="atLeast"/>
        <w:rPr>
          <w:rFonts w:ascii="Arial" w:eastAsia="Calibri" w:hAnsi="Arial" w:cs="Arial"/>
          <w:b/>
          <w:bCs/>
          <w:color w:val="2E2E2E"/>
        </w:rPr>
      </w:pPr>
    </w:p>
    <w:p w14:paraId="2DA7E068" w14:textId="77777777" w:rsidR="00877FB7" w:rsidRDefault="00430423" w:rsidP="008A3552">
      <w:pPr>
        <w:shd w:val="clear" w:color="auto" w:fill="FFFFFF"/>
        <w:spacing w:after="0" w:line="360" w:lineRule="atLeast"/>
        <w:rPr>
          <w:rFonts w:ascii="Arial" w:eastAsia="Calibri" w:hAnsi="Arial" w:cs="Arial"/>
          <w:color w:val="2E2E2E"/>
        </w:rPr>
      </w:pPr>
      <w:r w:rsidRPr="008935B6">
        <w:rPr>
          <w:rFonts w:ascii="Arial" w:eastAsia="Calibri" w:hAnsi="Arial" w:cs="Arial"/>
          <w:color w:val="2E2E2E"/>
        </w:rPr>
        <w:t xml:space="preserve">Thank you for your interest in the </w:t>
      </w:r>
      <w:r w:rsidR="00BE5126">
        <w:rPr>
          <w:rFonts w:ascii="Arial" w:eastAsia="Calibri" w:hAnsi="Arial" w:cs="Arial"/>
          <w:color w:val="2E2E2E"/>
        </w:rPr>
        <w:t>Primary Care</w:t>
      </w:r>
      <w:r w:rsidR="00386759" w:rsidRPr="008935B6">
        <w:rPr>
          <w:rFonts w:ascii="Arial" w:eastAsia="Calibri" w:hAnsi="Arial" w:cs="Arial"/>
          <w:color w:val="2E2E2E"/>
        </w:rPr>
        <w:t xml:space="preserve"> Nurse Practitioner</w:t>
      </w:r>
      <w:r w:rsidRPr="008935B6">
        <w:rPr>
          <w:rFonts w:ascii="Arial" w:eastAsia="Calibri" w:hAnsi="Arial" w:cs="Arial"/>
          <w:color w:val="2E2E2E"/>
        </w:rPr>
        <w:t xml:space="preserve"> Residency </w:t>
      </w:r>
      <w:r w:rsidR="00C554A1" w:rsidRPr="008935B6">
        <w:rPr>
          <w:rFonts w:ascii="Arial" w:eastAsia="Calibri" w:hAnsi="Arial" w:cs="Arial"/>
          <w:color w:val="2E2E2E"/>
        </w:rPr>
        <w:t>(</w:t>
      </w:r>
      <w:r w:rsidR="00BE5126">
        <w:rPr>
          <w:rFonts w:ascii="Arial" w:eastAsia="Calibri" w:hAnsi="Arial" w:cs="Arial"/>
          <w:color w:val="2E2E2E"/>
        </w:rPr>
        <w:t>PC</w:t>
      </w:r>
      <w:r w:rsidR="00C554A1">
        <w:rPr>
          <w:rFonts w:ascii="Arial" w:eastAsia="Calibri" w:hAnsi="Arial" w:cs="Arial"/>
          <w:color w:val="2E2E2E"/>
        </w:rPr>
        <w:t>-</w:t>
      </w:r>
      <w:r w:rsidR="00C554A1" w:rsidRPr="008935B6">
        <w:rPr>
          <w:rFonts w:ascii="Arial" w:eastAsia="Calibri" w:hAnsi="Arial" w:cs="Arial"/>
          <w:color w:val="2E2E2E"/>
        </w:rPr>
        <w:t>NP</w:t>
      </w:r>
      <w:r w:rsidR="00C554A1">
        <w:rPr>
          <w:rFonts w:ascii="Arial" w:eastAsia="Calibri" w:hAnsi="Arial" w:cs="Arial"/>
          <w:color w:val="2E2E2E"/>
        </w:rPr>
        <w:t>R</w:t>
      </w:r>
      <w:r w:rsidR="00C554A1" w:rsidRPr="008935B6">
        <w:rPr>
          <w:rFonts w:ascii="Arial" w:eastAsia="Calibri" w:hAnsi="Arial" w:cs="Arial"/>
          <w:color w:val="2E2E2E"/>
        </w:rPr>
        <w:t xml:space="preserve">) </w:t>
      </w:r>
      <w:r w:rsidRPr="008935B6">
        <w:rPr>
          <w:rFonts w:ascii="Arial" w:eastAsia="Calibri" w:hAnsi="Arial" w:cs="Arial"/>
          <w:color w:val="2E2E2E"/>
        </w:rPr>
        <w:t>Program at the</w:t>
      </w:r>
      <w:r w:rsidR="008A150A">
        <w:rPr>
          <w:rFonts w:ascii="Arial" w:eastAsia="Calibri" w:hAnsi="Arial" w:cs="Arial"/>
          <w:color w:val="2E2E2E"/>
        </w:rPr>
        <w:t xml:space="preserve"> James E. Van Zandt VA Medical Center</w:t>
      </w:r>
      <w:r w:rsidRPr="008935B6">
        <w:rPr>
          <w:rFonts w:ascii="Arial" w:eastAsia="Calibri" w:hAnsi="Arial" w:cs="Arial"/>
          <w:color w:val="2E2E2E"/>
        </w:rPr>
        <w:t xml:space="preserve">. </w:t>
      </w:r>
      <w:r w:rsidR="008A3552" w:rsidRPr="008935B6">
        <w:rPr>
          <w:rFonts w:ascii="Arial" w:eastAsia="Calibri" w:hAnsi="Arial" w:cs="Arial"/>
          <w:color w:val="2E2E2E"/>
        </w:rPr>
        <w:t xml:space="preserve">This residency is designed for new </w:t>
      </w:r>
      <w:r w:rsidRPr="008935B6">
        <w:rPr>
          <w:rFonts w:ascii="Arial" w:eastAsia="Calibri" w:hAnsi="Arial" w:cs="Arial"/>
          <w:color w:val="2E2E2E"/>
        </w:rPr>
        <w:t xml:space="preserve">graduate </w:t>
      </w:r>
      <w:r w:rsidR="004226DA">
        <w:rPr>
          <w:rFonts w:ascii="Arial" w:eastAsia="Calibri" w:hAnsi="Arial" w:cs="Arial"/>
          <w:color w:val="2E2E2E"/>
        </w:rPr>
        <w:t xml:space="preserve">Family/Adult </w:t>
      </w:r>
      <w:proofErr w:type="spellStart"/>
      <w:r w:rsidR="004226DA">
        <w:rPr>
          <w:rFonts w:ascii="Arial" w:eastAsia="Calibri" w:hAnsi="Arial" w:cs="Arial"/>
          <w:color w:val="2E2E2E"/>
        </w:rPr>
        <w:t>Gero</w:t>
      </w:r>
      <w:proofErr w:type="spellEnd"/>
      <w:r w:rsidR="004226DA">
        <w:rPr>
          <w:rFonts w:ascii="Arial" w:eastAsia="Calibri" w:hAnsi="Arial" w:cs="Arial"/>
          <w:color w:val="2E2E2E"/>
        </w:rPr>
        <w:t xml:space="preserve"> NPs</w:t>
      </w:r>
      <w:r w:rsidR="004701AA" w:rsidRPr="008935B6">
        <w:rPr>
          <w:rFonts w:ascii="Arial" w:eastAsia="Calibri" w:hAnsi="Arial" w:cs="Arial"/>
          <w:color w:val="2E2E2E"/>
        </w:rPr>
        <w:t xml:space="preserve"> </w:t>
      </w:r>
      <w:r w:rsidR="008A3552" w:rsidRPr="008935B6">
        <w:rPr>
          <w:rFonts w:ascii="Arial" w:eastAsia="Calibri" w:hAnsi="Arial" w:cs="Arial"/>
          <w:color w:val="2E2E2E"/>
        </w:rPr>
        <w:t>with a commitment t</w:t>
      </w:r>
      <w:r w:rsidR="00BC0776" w:rsidRPr="008935B6">
        <w:rPr>
          <w:rFonts w:ascii="Arial" w:eastAsia="Calibri" w:hAnsi="Arial" w:cs="Arial"/>
          <w:color w:val="2E2E2E"/>
        </w:rPr>
        <w:t xml:space="preserve">o </w:t>
      </w:r>
      <w:r w:rsidR="00752921" w:rsidRPr="008935B6">
        <w:rPr>
          <w:rFonts w:ascii="Arial" w:eastAsia="Calibri" w:hAnsi="Arial" w:cs="Arial"/>
          <w:color w:val="2E2E2E"/>
        </w:rPr>
        <w:t>serve the Veteran</w:t>
      </w:r>
      <w:r w:rsidR="00BC0776" w:rsidRPr="008935B6">
        <w:rPr>
          <w:rFonts w:ascii="Arial" w:eastAsia="Calibri" w:hAnsi="Arial" w:cs="Arial"/>
          <w:color w:val="2E2E2E"/>
        </w:rPr>
        <w:t xml:space="preserve"> population</w:t>
      </w:r>
      <w:r w:rsidR="008A3552" w:rsidRPr="008935B6">
        <w:rPr>
          <w:rFonts w:ascii="Arial" w:eastAsia="Calibri" w:hAnsi="Arial" w:cs="Arial"/>
          <w:color w:val="2E2E2E"/>
        </w:rPr>
        <w:t xml:space="preserve">. The program prepares new </w:t>
      </w:r>
      <w:r w:rsidR="004226DA">
        <w:rPr>
          <w:rFonts w:ascii="Arial" w:eastAsia="Calibri" w:hAnsi="Arial" w:cs="Arial"/>
          <w:color w:val="2E2E2E"/>
        </w:rPr>
        <w:t xml:space="preserve">Family/Adult </w:t>
      </w:r>
      <w:proofErr w:type="spellStart"/>
      <w:r w:rsidR="004226DA">
        <w:rPr>
          <w:rFonts w:ascii="Arial" w:eastAsia="Calibri" w:hAnsi="Arial" w:cs="Arial"/>
          <w:color w:val="2E2E2E"/>
        </w:rPr>
        <w:t>Gero</w:t>
      </w:r>
      <w:proofErr w:type="spellEnd"/>
      <w:r w:rsidR="004226DA" w:rsidRPr="008935B6">
        <w:rPr>
          <w:rFonts w:ascii="Arial" w:eastAsia="Calibri" w:hAnsi="Arial" w:cs="Arial"/>
          <w:color w:val="2E2E2E"/>
        </w:rPr>
        <w:t xml:space="preserve"> </w:t>
      </w:r>
      <w:r w:rsidR="008A3552" w:rsidRPr="008935B6">
        <w:rPr>
          <w:rFonts w:ascii="Arial" w:eastAsia="Calibri" w:hAnsi="Arial" w:cs="Arial"/>
          <w:color w:val="2E2E2E"/>
        </w:rPr>
        <w:t>NPs to become confident and competent</w:t>
      </w:r>
      <w:r w:rsidR="00877FB7">
        <w:rPr>
          <w:rFonts w:ascii="Arial" w:eastAsia="Calibri" w:hAnsi="Arial" w:cs="Arial"/>
          <w:color w:val="2E2E2E"/>
        </w:rPr>
        <w:t xml:space="preserve"> </w:t>
      </w:r>
      <w:r w:rsidR="00BE5126">
        <w:rPr>
          <w:rFonts w:ascii="Arial" w:eastAsia="Calibri" w:hAnsi="Arial" w:cs="Arial"/>
          <w:color w:val="2E2E2E"/>
        </w:rPr>
        <w:t>primary care</w:t>
      </w:r>
      <w:r w:rsidR="00912E0A">
        <w:rPr>
          <w:rFonts w:ascii="Arial" w:eastAsia="Calibri" w:hAnsi="Arial" w:cs="Arial"/>
          <w:color w:val="2E2E2E"/>
        </w:rPr>
        <w:t xml:space="preserve"> health</w:t>
      </w:r>
      <w:r w:rsidR="008A3552" w:rsidRPr="008935B6">
        <w:rPr>
          <w:rFonts w:ascii="Arial" w:eastAsia="Calibri" w:hAnsi="Arial" w:cs="Arial"/>
          <w:color w:val="2E2E2E"/>
        </w:rPr>
        <w:t xml:space="preserve"> providers</w:t>
      </w:r>
      <w:r w:rsidR="00DB7F2E">
        <w:rPr>
          <w:rFonts w:ascii="Arial" w:eastAsia="Calibri" w:hAnsi="Arial" w:cs="Arial"/>
          <w:color w:val="2E2E2E"/>
        </w:rPr>
        <w:t>, by</w:t>
      </w:r>
      <w:r w:rsidR="008A3552" w:rsidRPr="008935B6">
        <w:rPr>
          <w:rFonts w:ascii="Arial" w:eastAsia="Calibri" w:hAnsi="Arial" w:cs="Arial"/>
          <w:color w:val="2E2E2E"/>
        </w:rPr>
        <w:t xml:space="preserve"> providing didactic seminars, Grand Rounds, supervised and independent clinical practice, specialty rotations</w:t>
      </w:r>
      <w:r w:rsidR="004226DA">
        <w:rPr>
          <w:rFonts w:ascii="Arial" w:eastAsia="Calibri" w:hAnsi="Arial" w:cs="Arial"/>
          <w:color w:val="2E2E2E"/>
        </w:rPr>
        <w:t xml:space="preserve">, EBP, </w:t>
      </w:r>
      <w:r w:rsidR="00AC54BF" w:rsidRPr="008935B6">
        <w:rPr>
          <w:rFonts w:ascii="Arial" w:eastAsia="Calibri" w:hAnsi="Arial" w:cs="Arial"/>
          <w:color w:val="2E2E2E"/>
        </w:rPr>
        <w:t>and leadership training during the 12</w:t>
      </w:r>
      <w:r w:rsidR="008935B6">
        <w:rPr>
          <w:rFonts w:ascii="Arial" w:eastAsia="Calibri" w:hAnsi="Arial" w:cs="Arial"/>
          <w:color w:val="2E2E2E"/>
        </w:rPr>
        <w:t>-</w:t>
      </w:r>
      <w:r w:rsidR="00AC54BF" w:rsidRPr="008935B6">
        <w:rPr>
          <w:rFonts w:ascii="Arial" w:eastAsia="Calibri" w:hAnsi="Arial" w:cs="Arial"/>
          <w:color w:val="2E2E2E"/>
        </w:rPr>
        <w:t xml:space="preserve"> month</w:t>
      </w:r>
      <w:r w:rsidR="008A3552" w:rsidRPr="008935B6">
        <w:rPr>
          <w:rFonts w:ascii="Arial" w:eastAsia="Calibri" w:hAnsi="Arial" w:cs="Arial"/>
          <w:color w:val="2E2E2E"/>
        </w:rPr>
        <w:t xml:space="preserve"> period</w:t>
      </w:r>
      <w:r w:rsidR="003C42F4">
        <w:rPr>
          <w:rFonts w:ascii="Arial" w:eastAsia="Calibri" w:hAnsi="Arial" w:cs="Arial"/>
          <w:color w:val="2E2E2E"/>
        </w:rPr>
        <w:t>.</w:t>
      </w:r>
    </w:p>
    <w:p w14:paraId="1C58C55C" w14:textId="77777777" w:rsidR="00877FB7" w:rsidRPr="008935B6" w:rsidRDefault="00877FB7" w:rsidP="008A3552">
      <w:pPr>
        <w:shd w:val="clear" w:color="auto" w:fill="FFFFFF"/>
        <w:spacing w:after="0" w:line="360" w:lineRule="atLeast"/>
        <w:rPr>
          <w:rFonts w:ascii="Arial" w:eastAsia="Calibri" w:hAnsi="Arial" w:cs="Arial"/>
          <w:color w:val="2E2E2E"/>
        </w:rPr>
      </w:pPr>
    </w:p>
    <w:p w14:paraId="14980A27" w14:textId="77777777" w:rsidR="004226DA" w:rsidRPr="004226DA" w:rsidRDefault="004226DA" w:rsidP="004226DA">
      <w:pPr>
        <w:shd w:val="clear" w:color="auto" w:fill="FFFFFF"/>
        <w:spacing w:after="0" w:line="360" w:lineRule="atLeast"/>
        <w:rPr>
          <w:rFonts w:ascii="Arial" w:eastAsia="Calibri" w:hAnsi="Arial" w:cs="Arial"/>
          <w:color w:val="2E2E2E"/>
        </w:rPr>
      </w:pPr>
      <w:r w:rsidRPr="004226DA">
        <w:rPr>
          <w:rFonts w:ascii="Arial" w:eastAsia="Calibri" w:hAnsi="Arial" w:cs="Arial"/>
          <w:color w:val="2E2E2E"/>
        </w:rPr>
        <w:t xml:space="preserve">Our program will admit </w:t>
      </w:r>
      <w:r w:rsidR="008A150A">
        <w:rPr>
          <w:rFonts w:ascii="Arial" w:eastAsia="Calibri" w:hAnsi="Arial" w:cs="Arial"/>
          <w:color w:val="2E2E2E"/>
        </w:rPr>
        <w:t>3</w:t>
      </w:r>
      <w:r w:rsidRPr="004226DA">
        <w:rPr>
          <w:rFonts w:ascii="Arial" w:eastAsia="Calibri" w:hAnsi="Arial" w:cs="Arial"/>
          <w:color w:val="2E2E2E"/>
        </w:rPr>
        <w:t xml:space="preserve"> residents</w:t>
      </w:r>
      <w:r w:rsidR="00F20DB3">
        <w:rPr>
          <w:rFonts w:ascii="Arial" w:eastAsia="Calibri" w:hAnsi="Arial" w:cs="Arial"/>
          <w:color w:val="2E2E2E"/>
        </w:rPr>
        <w:t xml:space="preserve"> per year</w:t>
      </w:r>
      <w:r w:rsidRPr="004226DA">
        <w:rPr>
          <w:rFonts w:ascii="Arial" w:eastAsia="Calibri" w:hAnsi="Arial" w:cs="Arial"/>
          <w:color w:val="2E2E2E"/>
        </w:rPr>
        <w:t xml:space="preserve">. Upon completion of this program, graduates will receive a Residency Completion Certificate from the Residency Program. </w:t>
      </w:r>
    </w:p>
    <w:p w14:paraId="27CA48B2" w14:textId="77777777" w:rsidR="00FB0490" w:rsidRPr="008935B6" w:rsidRDefault="00FB0490" w:rsidP="008A3552">
      <w:pPr>
        <w:shd w:val="clear" w:color="auto" w:fill="FFFFFF"/>
        <w:spacing w:after="0" w:line="360" w:lineRule="atLeast"/>
        <w:rPr>
          <w:rFonts w:ascii="Arial" w:eastAsia="Calibri" w:hAnsi="Arial" w:cs="Arial"/>
          <w:color w:val="2E2E2E"/>
        </w:rPr>
      </w:pPr>
    </w:p>
    <w:p w14:paraId="165395EE" w14:textId="77777777" w:rsidR="003C212B" w:rsidRDefault="00BE5126" w:rsidP="00F20DB3">
      <w:pPr>
        <w:shd w:val="clear" w:color="auto" w:fill="FFFFFF"/>
        <w:spacing w:after="0" w:line="360" w:lineRule="atLeast"/>
        <w:jc w:val="center"/>
        <w:rPr>
          <w:rFonts w:ascii="Arial" w:eastAsia="Calibri" w:hAnsi="Arial" w:cs="Arial"/>
          <w:color w:val="2E2E2E"/>
        </w:rPr>
      </w:pPr>
      <w:r>
        <w:rPr>
          <w:rFonts w:ascii="Arial" w:eastAsiaTheme="majorEastAsia" w:hAnsi="Arial" w:cs="Arial"/>
          <w:b/>
        </w:rPr>
        <w:t>PC</w:t>
      </w:r>
      <w:r w:rsidR="004A4727">
        <w:rPr>
          <w:rFonts w:ascii="Arial" w:eastAsiaTheme="majorEastAsia" w:hAnsi="Arial" w:cs="Arial"/>
          <w:b/>
        </w:rPr>
        <w:t>-NP</w:t>
      </w:r>
      <w:r w:rsidR="008E5237">
        <w:rPr>
          <w:rFonts w:ascii="Arial" w:eastAsiaTheme="majorEastAsia" w:hAnsi="Arial" w:cs="Arial"/>
          <w:b/>
        </w:rPr>
        <w:t xml:space="preserve">R Program </w:t>
      </w:r>
      <w:r w:rsidR="00B357BD" w:rsidRPr="008935B6">
        <w:rPr>
          <w:rFonts w:ascii="Arial" w:eastAsiaTheme="majorEastAsia" w:hAnsi="Arial" w:cs="Arial"/>
          <w:b/>
        </w:rPr>
        <w:t xml:space="preserve">Application </w:t>
      </w:r>
      <w:r w:rsidR="00AE12D7">
        <w:rPr>
          <w:rFonts w:ascii="Arial" w:eastAsiaTheme="majorEastAsia" w:hAnsi="Arial" w:cs="Arial"/>
          <w:b/>
        </w:rPr>
        <w:t>Instructions</w:t>
      </w:r>
    </w:p>
    <w:p w14:paraId="1FAB86F5" w14:textId="77777777" w:rsidR="003C212B" w:rsidRPr="009B3FA3" w:rsidRDefault="003C212B" w:rsidP="00FC0F46">
      <w:pPr>
        <w:shd w:val="clear" w:color="auto" w:fill="FFFFFF"/>
        <w:spacing w:after="0" w:line="360" w:lineRule="atLeast"/>
        <w:jc w:val="center"/>
        <w:rPr>
          <w:rFonts w:ascii="Arial" w:eastAsia="Calibri" w:hAnsi="Arial" w:cs="Arial"/>
          <w:b/>
          <w:bCs/>
          <w:color w:val="2E2E2E"/>
          <w:sz w:val="20"/>
          <w:szCs w:val="20"/>
        </w:rPr>
      </w:pPr>
      <w:r w:rsidRPr="009B3FA3">
        <w:rPr>
          <w:rFonts w:ascii="Arial" w:eastAsia="Calibri" w:hAnsi="Arial" w:cs="Arial"/>
          <w:b/>
          <w:bCs/>
          <w:color w:val="2E2E2E"/>
          <w:sz w:val="20"/>
          <w:szCs w:val="20"/>
          <w:highlight w:val="yellow"/>
        </w:rPr>
        <w:t>INCOMPLETE APPLICATIONS WILL NOT BE ACCEPTED OR REVIEWED.</w:t>
      </w:r>
    </w:p>
    <w:p w14:paraId="12652106" w14:textId="77777777" w:rsidR="00436CF9" w:rsidRPr="000419B4" w:rsidRDefault="00436CF9" w:rsidP="00436CF9">
      <w:pPr>
        <w:shd w:val="clear" w:color="auto" w:fill="FFFFFF"/>
        <w:spacing w:before="180" w:after="180" w:line="312" w:lineRule="atLeast"/>
        <w:outlineLvl w:val="2"/>
        <w:rPr>
          <w:rFonts w:ascii="Arial" w:eastAsia="Times New Roman" w:hAnsi="Arial" w:cs="Arial"/>
          <w:b/>
          <w:bCs/>
          <w:color w:val="003F72"/>
          <w:lang w:val="en"/>
        </w:rPr>
      </w:pPr>
      <w:r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I. </w:t>
      </w:r>
      <w:r w:rsidR="00BE5126" w:rsidRPr="000419B4">
        <w:rPr>
          <w:rFonts w:ascii="Arial" w:eastAsia="Times New Roman" w:hAnsi="Arial" w:cs="Arial"/>
          <w:b/>
          <w:bCs/>
          <w:color w:val="003F72"/>
          <w:lang w:val="en"/>
        </w:rPr>
        <w:t>PC</w:t>
      </w:r>
      <w:r w:rsidR="00C554A1" w:rsidRPr="000419B4">
        <w:rPr>
          <w:rFonts w:ascii="Arial" w:eastAsia="Times New Roman" w:hAnsi="Arial" w:cs="Arial"/>
          <w:b/>
          <w:bCs/>
          <w:color w:val="003F72"/>
          <w:lang w:val="en"/>
        </w:rPr>
        <w:t>-NP</w:t>
      </w:r>
      <w:r w:rsidR="008E5237" w:rsidRPr="000419B4">
        <w:rPr>
          <w:rFonts w:ascii="Arial" w:eastAsia="Times New Roman" w:hAnsi="Arial" w:cs="Arial"/>
          <w:b/>
          <w:bCs/>
          <w:color w:val="003F72"/>
          <w:lang w:val="en"/>
        </w:rPr>
        <w:t>R</w:t>
      </w:r>
      <w:r w:rsidR="00C554A1"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 </w:t>
      </w:r>
      <w:r w:rsidR="008E5237"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Program </w:t>
      </w:r>
      <w:r w:rsidRPr="000419B4">
        <w:rPr>
          <w:rFonts w:ascii="Arial" w:eastAsia="Times New Roman" w:hAnsi="Arial" w:cs="Arial"/>
          <w:b/>
          <w:bCs/>
          <w:color w:val="003F72"/>
          <w:lang w:val="en"/>
        </w:rPr>
        <w:t>Eligibility:</w:t>
      </w:r>
    </w:p>
    <w:p w14:paraId="4CB0A99D" w14:textId="77777777" w:rsidR="008C3FE4" w:rsidRDefault="00436CF9" w:rsidP="00436C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 w:rsidRPr="008935B6">
        <w:rPr>
          <w:rFonts w:ascii="Arial" w:eastAsia="Times New Roman" w:hAnsi="Arial" w:cs="Arial"/>
          <w:color w:val="2E2E2E"/>
          <w:lang w:val="en"/>
        </w:rPr>
        <w:t xml:space="preserve">a. </w:t>
      </w:r>
      <w:r w:rsidRPr="008935B6">
        <w:rPr>
          <w:rFonts w:ascii="Arial" w:eastAsia="Times New Roman" w:hAnsi="Arial" w:cs="Arial"/>
          <w:b/>
          <w:color w:val="2E2E2E"/>
          <w:lang w:val="en"/>
        </w:rPr>
        <w:t>US Citizenship</w:t>
      </w:r>
      <w:r w:rsidRPr="008935B6">
        <w:rPr>
          <w:rFonts w:ascii="Arial" w:eastAsia="Times New Roman" w:hAnsi="Arial" w:cs="Arial"/>
          <w:color w:val="2E2E2E"/>
          <w:lang w:val="en"/>
        </w:rPr>
        <w:t xml:space="preserve"> </w:t>
      </w:r>
      <w:r w:rsidRPr="008935B6">
        <w:rPr>
          <w:rFonts w:ascii="Arial" w:eastAsia="Times New Roman" w:hAnsi="Arial" w:cs="Arial"/>
          <w:color w:val="2E2E2E"/>
          <w:lang w:val="en"/>
        </w:rPr>
        <w:br/>
        <w:t xml:space="preserve">b. Graduates of Commission on Collegiate Nursing Education (CCNE) or the Accreditation </w:t>
      </w:r>
      <w:r w:rsidR="008C3FE4">
        <w:rPr>
          <w:rFonts w:ascii="Arial" w:eastAsia="Times New Roman" w:hAnsi="Arial" w:cs="Arial"/>
          <w:color w:val="2E2E2E"/>
          <w:lang w:val="en"/>
        </w:rPr>
        <w:t xml:space="preserve">  </w:t>
      </w:r>
    </w:p>
    <w:p w14:paraId="3067BBFC" w14:textId="77777777" w:rsidR="008C3FE4" w:rsidRPr="008935B6" w:rsidRDefault="008C3FE4" w:rsidP="008C3FE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>
        <w:rPr>
          <w:rFonts w:ascii="Arial" w:eastAsia="Times New Roman" w:hAnsi="Arial" w:cs="Arial"/>
          <w:color w:val="2E2E2E"/>
          <w:lang w:val="en"/>
        </w:rPr>
        <w:t xml:space="preserve">    </w:t>
      </w:r>
      <w:r w:rsidR="00436CF9" w:rsidRPr="008935B6">
        <w:rPr>
          <w:rFonts w:ascii="Arial" w:eastAsia="Times New Roman" w:hAnsi="Arial" w:cs="Arial"/>
          <w:color w:val="2E2E2E"/>
          <w:lang w:val="en"/>
        </w:rPr>
        <w:t>Commission for Education in Nursing (ACEN)</w:t>
      </w:r>
      <w:r>
        <w:rPr>
          <w:rFonts w:ascii="Arial" w:eastAsia="Times New Roman" w:hAnsi="Arial" w:cs="Arial"/>
          <w:color w:val="2E2E2E"/>
          <w:lang w:val="en"/>
        </w:rPr>
        <w:t>.</w:t>
      </w:r>
    </w:p>
    <w:p w14:paraId="16A3851F" w14:textId="77777777" w:rsidR="008C3FE4" w:rsidRDefault="00436CF9" w:rsidP="00BE51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 w:rsidRPr="008935B6">
        <w:rPr>
          <w:rFonts w:ascii="Arial" w:eastAsia="Times New Roman" w:hAnsi="Arial" w:cs="Arial"/>
          <w:color w:val="2E2E2E"/>
          <w:lang w:val="en"/>
        </w:rPr>
        <w:t>c. Recent graduate within the past 12 months</w:t>
      </w:r>
      <w:r w:rsidR="0044292C" w:rsidRPr="008935B6">
        <w:rPr>
          <w:rFonts w:ascii="Arial" w:eastAsia="Times New Roman" w:hAnsi="Arial" w:cs="Arial"/>
          <w:color w:val="2E2E2E"/>
          <w:lang w:val="en"/>
        </w:rPr>
        <w:t xml:space="preserve"> or upc</w:t>
      </w:r>
      <w:r w:rsidR="00AE3C5D" w:rsidRPr="008935B6">
        <w:rPr>
          <w:rFonts w:ascii="Arial" w:eastAsia="Times New Roman" w:hAnsi="Arial" w:cs="Arial"/>
          <w:color w:val="2E2E2E"/>
          <w:lang w:val="en"/>
        </w:rPr>
        <w:t xml:space="preserve">oming graduation </w:t>
      </w:r>
      <w:r w:rsidRPr="008935B6">
        <w:rPr>
          <w:rFonts w:ascii="Arial" w:eastAsia="Times New Roman" w:hAnsi="Arial" w:cs="Arial"/>
          <w:color w:val="2E2E2E"/>
          <w:lang w:val="en"/>
        </w:rPr>
        <w:br/>
        <w:t xml:space="preserve">d. Hold a </w:t>
      </w:r>
      <w:r w:rsidR="00C14275" w:rsidRPr="008935B6">
        <w:rPr>
          <w:rFonts w:ascii="Arial" w:eastAsia="Times New Roman" w:hAnsi="Arial" w:cs="Arial"/>
          <w:color w:val="2E2E2E"/>
          <w:lang w:val="en"/>
        </w:rPr>
        <w:t>master’s</w:t>
      </w:r>
      <w:r w:rsidRPr="008935B6">
        <w:rPr>
          <w:rFonts w:ascii="Arial" w:eastAsia="Times New Roman" w:hAnsi="Arial" w:cs="Arial"/>
          <w:color w:val="2E2E2E"/>
          <w:lang w:val="en"/>
        </w:rPr>
        <w:t xml:space="preserve"> degree or Doctorate degree</w:t>
      </w:r>
      <w:r w:rsidR="00836594">
        <w:rPr>
          <w:rFonts w:ascii="Arial" w:eastAsia="Times New Roman" w:hAnsi="Arial" w:cs="Arial"/>
          <w:color w:val="2E2E2E"/>
          <w:lang w:val="en"/>
        </w:rPr>
        <w:t xml:space="preserve"> </w:t>
      </w:r>
      <w:r w:rsidRPr="008935B6">
        <w:rPr>
          <w:rFonts w:ascii="Arial" w:eastAsia="Times New Roman" w:hAnsi="Arial" w:cs="Arial"/>
          <w:color w:val="2E2E2E"/>
          <w:lang w:val="en"/>
        </w:rPr>
        <w:t xml:space="preserve">with </w:t>
      </w:r>
      <w:r w:rsidR="00836594">
        <w:rPr>
          <w:rFonts w:ascii="Arial" w:eastAsia="Times New Roman" w:hAnsi="Arial" w:cs="Arial"/>
          <w:color w:val="2E2E2E"/>
          <w:lang w:val="en"/>
        </w:rPr>
        <w:t xml:space="preserve">board certification in </w:t>
      </w:r>
      <w:r w:rsidR="00BE5126">
        <w:rPr>
          <w:rFonts w:ascii="Arial" w:eastAsia="Times New Roman" w:hAnsi="Arial" w:cs="Arial"/>
          <w:color w:val="2E2E2E"/>
          <w:lang w:val="en"/>
        </w:rPr>
        <w:t>Family or Adult/Gerontology</w:t>
      </w:r>
      <w:r w:rsidR="00912E0A">
        <w:rPr>
          <w:rFonts w:ascii="Arial" w:eastAsia="Times New Roman" w:hAnsi="Arial" w:cs="Arial"/>
          <w:color w:val="2E2E2E"/>
          <w:lang w:val="en"/>
        </w:rPr>
        <w:t xml:space="preserve"> </w:t>
      </w:r>
      <w:r w:rsidR="00836594">
        <w:rPr>
          <w:rFonts w:ascii="Arial" w:eastAsia="Times New Roman" w:hAnsi="Arial" w:cs="Arial"/>
          <w:color w:val="2E2E2E"/>
          <w:lang w:val="en"/>
        </w:rPr>
        <w:t>Nurse Practitioner</w:t>
      </w:r>
      <w:r w:rsidR="008C3FE4">
        <w:rPr>
          <w:rFonts w:ascii="Arial" w:eastAsia="Times New Roman" w:hAnsi="Arial" w:cs="Arial"/>
          <w:color w:val="2E2E2E"/>
          <w:lang w:val="en"/>
        </w:rPr>
        <w:t>.</w:t>
      </w:r>
    </w:p>
    <w:p w14:paraId="1A36B02F" w14:textId="77777777" w:rsidR="008C3FE4" w:rsidRDefault="008C3FE4" w:rsidP="00436C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>
        <w:rPr>
          <w:rFonts w:ascii="Arial" w:eastAsia="Times New Roman" w:hAnsi="Arial" w:cs="Arial"/>
          <w:color w:val="2E2E2E"/>
          <w:lang w:val="en"/>
        </w:rPr>
        <w:t xml:space="preserve">e. Hold a current, full, active, and unrestricted registration as a graduate professional nurse and </w:t>
      </w:r>
    </w:p>
    <w:p w14:paraId="3F11BE36" w14:textId="77777777" w:rsidR="008C3FE4" w:rsidRDefault="008C3FE4" w:rsidP="00436C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>
        <w:rPr>
          <w:rFonts w:ascii="Arial" w:eastAsia="Times New Roman" w:hAnsi="Arial" w:cs="Arial"/>
          <w:color w:val="2E2E2E"/>
          <w:lang w:val="en"/>
        </w:rPr>
        <w:t xml:space="preserve">    nurse practitioner in a state, commonwealth or territory of the United States, or the District </w:t>
      </w:r>
    </w:p>
    <w:p w14:paraId="26BAEDDE" w14:textId="77777777" w:rsidR="008C3FE4" w:rsidRDefault="008C3FE4" w:rsidP="00436C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>
        <w:rPr>
          <w:rFonts w:ascii="Arial" w:eastAsia="Times New Roman" w:hAnsi="Arial" w:cs="Arial"/>
          <w:color w:val="2E2E2E"/>
          <w:lang w:val="en"/>
        </w:rPr>
        <w:t xml:space="preserve">    of Columbia, prior to the start of the </w:t>
      </w:r>
      <w:r w:rsidR="00BE5126">
        <w:rPr>
          <w:rFonts w:ascii="Arial" w:eastAsia="Times New Roman" w:hAnsi="Arial" w:cs="Arial"/>
          <w:color w:val="2E2E2E"/>
          <w:lang w:val="en"/>
        </w:rPr>
        <w:t>PC</w:t>
      </w:r>
      <w:r>
        <w:rPr>
          <w:rFonts w:ascii="Arial" w:eastAsia="Times New Roman" w:hAnsi="Arial" w:cs="Arial"/>
          <w:color w:val="2E2E2E"/>
          <w:lang w:val="en"/>
        </w:rPr>
        <w:t>-NPR program.</w:t>
      </w:r>
    </w:p>
    <w:p w14:paraId="6C4425BA" w14:textId="77777777" w:rsidR="008C3FE4" w:rsidRDefault="008C3FE4" w:rsidP="00436C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>
        <w:rPr>
          <w:rFonts w:ascii="Arial" w:eastAsia="Times New Roman" w:hAnsi="Arial" w:cs="Arial"/>
          <w:color w:val="2E2E2E"/>
          <w:lang w:val="en"/>
        </w:rPr>
        <w:t>f</w:t>
      </w:r>
      <w:r w:rsidR="00436CF9" w:rsidRPr="008935B6">
        <w:rPr>
          <w:rFonts w:ascii="Arial" w:eastAsia="Times New Roman" w:hAnsi="Arial" w:cs="Arial"/>
          <w:color w:val="2E2E2E"/>
          <w:lang w:val="en"/>
        </w:rPr>
        <w:t xml:space="preserve">. </w:t>
      </w:r>
      <w:r w:rsidR="00283350">
        <w:rPr>
          <w:rFonts w:ascii="Arial" w:eastAsia="Times New Roman" w:hAnsi="Arial" w:cs="Arial"/>
          <w:color w:val="2E2E2E"/>
          <w:lang w:val="en"/>
        </w:rPr>
        <w:t xml:space="preserve"> </w:t>
      </w:r>
      <w:r w:rsidR="00436CF9" w:rsidRPr="008935B6">
        <w:rPr>
          <w:rFonts w:ascii="Arial" w:eastAsia="Times New Roman" w:hAnsi="Arial" w:cs="Arial"/>
          <w:color w:val="2E2E2E"/>
          <w:lang w:val="en"/>
        </w:rPr>
        <w:t>Proficient in written and spoken English</w:t>
      </w:r>
      <w:r w:rsidR="006022E3">
        <w:rPr>
          <w:rFonts w:ascii="Arial" w:eastAsia="Times New Roman" w:hAnsi="Arial" w:cs="Arial"/>
          <w:color w:val="2E2E2E"/>
          <w:lang w:val="en"/>
        </w:rPr>
        <w:t>.</w:t>
      </w:r>
      <w:r w:rsidR="00436CF9" w:rsidRPr="008935B6">
        <w:rPr>
          <w:rFonts w:ascii="Arial" w:eastAsia="Times New Roman" w:hAnsi="Arial" w:cs="Arial"/>
          <w:color w:val="2E2E2E"/>
          <w:lang w:val="en"/>
        </w:rPr>
        <w:br/>
      </w:r>
      <w:r>
        <w:rPr>
          <w:rFonts w:ascii="Arial" w:eastAsia="Times New Roman" w:hAnsi="Arial" w:cs="Arial"/>
          <w:color w:val="2E2E2E"/>
          <w:lang w:val="en"/>
        </w:rPr>
        <w:t>g</w:t>
      </w:r>
      <w:r w:rsidR="00436CF9" w:rsidRPr="008935B6">
        <w:rPr>
          <w:rFonts w:ascii="Arial" w:eastAsia="Times New Roman" w:hAnsi="Arial" w:cs="Arial"/>
          <w:color w:val="2E2E2E"/>
          <w:lang w:val="en"/>
        </w:rPr>
        <w:t xml:space="preserve">. Completion of one or more of the following; drug screen, background investigation, lab and </w:t>
      </w:r>
    </w:p>
    <w:p w14:paraId="0D6846BC" w14:textId="77777777" w:rsidR="00436CF9" w:rsidRPr="00225B23" w:rsidRDefault="008C3FE4" w:rsidP="00225B23">
      <w:pPr>
        <w:shd w:val="clear" w:color="auto" w:fill="FFFFFF"/>
        <w:tabs>
          <w:tab w:val="left" w:pos="9450"/>
        </w:tabs>
        <w:spacing w:after="0" w:line="360" w:lineRule="atLeast"/>
        <w:ind w:left="-288" w:right="-288" w:firstLine="187"/>
        <w:rPr>
          <w:rFonts w:ascii="Arial" w:eastAsia="Times New Roman" w:hAnsi="Arial" w:cs="Arial"/>
          <w:color w:val="2E2E2E"/>
          <w:sz w:val="18"/>
          <w:szCs w:val="18"/>
          <w:lang w:val="en"/>
        </w:rPr>
      </w:pPr>
      <w:r>
        <w:rPr>
          <w:rFonts w:ascii="Arial" w:eastAsia="Times New Roman" w:hAnsi="Arial" w:cs="Arial"/>
          <w:color w:val="2E2E2E"/>
          <w:lang w:val="en"/>
        </w:rPr>
        <w:t xml:space="preserve">    </w:t>
      </w:r>
      <w:r w:rsidR="00436CF9" w:rsidRPr="008935B6">
        <w:rPr>
          <w:rFonts w:ascii="Arial" w:eastAsia="Times New Roman" w:hAnsi="Arial" w:cs="Arial"/>
          <w:color w:val="2E2E2E"/>
          <w:lang w:val="en"/>
        </w:rPr>
        <w:t>physical exam, tubercu</w:t>
      </w:r>
      <w:r w:rsidR="00331224" w:rsidRPr="008935B6">
        <w:rPr>
          <w:rFonts w:ascii="Arial" w:eastAsia="Times New Roman" w:hAnsi="Arial" w:cs="Arial"/>
          <w:color w:val="2E2E2E"/>
          <w:lang w:val="en"/>
        </w:rPr>
        <w:t xml:space="preserve">losis skin testing, Hep B titer </w:t>
      </w:r>
      <w:bookmarkStart w:id="0" w:name="_Hlk86047207"/>
      <w:r w:rsidR="00331224" w:rsidRPr="00225B23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t>(Required later during</w:t>
      </w:r>
      <w:r w:rsidR="00225B23" w:rsidRPr="00225B23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t xml:space="preserve"> </w:t>
      </w:r>
      <w:r w:rsidR="00331224" w:rsidRPr="00225B23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t>credentialing</w:t>
      </w:r>
      <w:r w:rsidR="00225B23" w:rsidRPr="00225B23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t xml:space="preserve"> </w:t>
      </w:r>
      <w:r w:rsidR="00331224" w:rsidRPr="00225B23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t>process)</w:t>
      </w:r>
      <w:r w:rsidR="006022E3" w:rsidRPr="00225B23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t>.</w:t>
      </w:r>
    </w:p>
    <w:bookmarkEnd w:id="0"/>
    <w:p w14:paraId="746E5F01" w14:textId="77777777" w:rsidR="004F7E3A" w:rsidRDefault="004F7E3A" w:rsidP="00B44CF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E2E2E"/>
          <w:lang w:val="en"/>
        </w:rPr>
      </w:pPr>
    </w:p>
    <w:p w14:paraId="493F98DB" w14:textId="77777777" w:rsidR="00B44CFD" w:rsidRPr="000419B4" w:rsidRDefault="00436CF9" w:rsidP="00B44CF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E2E2E"/>
          <w:lang w:val="en"/>
        </w:rPr>
      </w:pPr>
      <w:r w:rsidRPr="000419B4">
        <w:rPr>
          <w:rFonts w:ascii="Arial" w:eastAsia="Times New Roman" w:hAnsi="Arial" w:cs="Arial"/>
          <w:b/>
          <w:bCs/>
          <w:color w:val="003F72"/>
          <w:lang w:val="en"/>
        </w:rPr>
        <w:t>II. Application Requirements:</w:t>
      </w:r>
      <w:r w:rsidR="00B44CFD" w:rsidRPr="000419B4">
        <w:rPr>
          <w:rFonts w:ascii="Arial" w:eastAsia="Times New Roman" w:hAnsi="Arial" w:cs="Arial"/>
          <w:b/>
          <w:bCs/>
          <w:color w:val="2E2E2E"/>
          <w:lang w:val="en"/>
        </w:rPr>
        <w:t xml:space="preserve"> </w:t>
      </w:r>
    </w:p>
    <w:p w14:paraId="27D7EE30" w14:textId="77777777" w:rsidR="00B44CFD" w:rsidRPr="008935B6" w:rsidRDefault="00B44CFD" w:rsidP="00B44CF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E2E2E"/>
          <w:lang w:val="en"/>
        </w:rPr>
      </w:pPr>
      <w:r w:rsidRPr="008935B6">
        <w:rPr>
          <w:rFonts w:ascii="Arial" w:eastAsia="Times New Roman" w:hAnsi="Arial" w:cs="Arial"/>
          <w:color w:val="2E2E2E"/>
          <w:lang w:val="en"/>
        </w:rPr>
        <w:t xml:space="preserve">a. Completed </w:t>
      </w:r>
      <w:r w:rsidR="00BE5126">
        <w:rPr>
          <w:rFonts w:ascii="Arial" w:eastAsia="Times New Roman" w:hAnsi="Arial" w:cs="Arial"/>
          <w:color w:val="2E2E2E"/>
          <w:lang w:val="en"/>
        </w:rPr>
        <w:t>PC</w:t>
      </w:r>
      <w:r w:rsidR="006A12A5">
        <w:rPr>
          <w:rFonts w:ascii="Arial" w:eastAsia="Times New Roman" w:hAnsi="Arial" w:cs="Arial"/>
          <w:color w:val="2E2E2E"/>
          <w:lang w:val="en"/>
        </w:rPr>
        <w:t>-NP</w:t>
      </w:r>
      <w:r w:rsidR="00102C63">
        <w:rPr>
          <w:rFonts w:ascii="Arial" w:eastAsia="Times New Roman" w:hAnsi="Arial" w:cs="Arial"/>
          <w:color w:val="2E2E2E"/>
          <w:lang w:val="en"/>
        </w:rPr>
        <w:t>R Program</w:t>
      </w:r>
      <w:r w:rsidRPr="008935B6">
        <w:rPr>
          <w:rFonts w:ascii="Arial" w:eastAsia="Times New Roman" w:hAnsi="Arial" w:cs="Arial"/>
          <w:color w:val="2E2E2E"/>
          <w:lang w:val="en"/>
        </w:rPr>
        <w:t xml:space="preserve"> Application </w:t>
      </w:r>
      <w:r w:rsidRPr="008935B6">
        <w:rPr>
          <w:rFonts w:ascii="Arial" w:eastAsia="Times New Roman" w:hAnsi="Arial" w:cs="Arial"/>
          <w:b/>
          <w:color w:val="2E2E2E"/>
          <w:lang w:val="en"/>
        </w:rPr>
        <w:br/>
      </w:r>
      <w:r w:rsidRPr="008935B6">
        <w:rPr>
          <w:rFonts w:ascii="Arial" w:eastAsia="Times New Roman" w:hAnsi="Arial" w:cs="Arial"/>
          <w:color w:val="2E2E2E"/>
          <w:lang w:val="en"/>
        </w:rPr>
        <w:t xml:space="preserve">b. </w:t>
      </w:r>
      <w:r w:rsidR="00331224" w:rsidRPr="008935B6">
        <w:rPr>
          <w:rFonts w:ascii="Arial" w:eastAsia="Times New Roman" w:hAnsi="Arial" w:cs="Arial"/>
          <w:color w:val="2E2E2E"/>
          <w:lang w:val="en"/>
        </w:rPr>
        <w:t xml:space="preserve">Interest </w:t>
      </w:r>
      <w:r w:rsidRPr="008935B6">
        <w:rPr>
          <w:rFonts w:ascii="Arial" w:eastAsia="Times New Roman" w:hAnsi="Arial" w:cs="Arial"/>
          <w:color w:val="2E2E2E"/>
          <w:lang w:val="en"/>
        </w:rPr>
        <w:t xml:space="preserve">Statement-See </w:t>
      </w:r>
      <w:r w:rsidR="00BE5126">
        <w:rPr>
          <w:rFonts w:ascii="Arial" w:eastAsia="Times New Roman" w:hAnsi="Arial" w:cs="Arial"/>
          <w:color w:val="2E2E2E"/>
          <w:lang w:val="en"/>
        </w:rPr>
        <w:t>PC</w:t>
      </w:r>
      <w:r w:rsidR="006A12A5">
        <w:rPr>
          <w:rFonts w:ascii="Arial" w:eastAsia="Times New Roman" w:hAnsi="Arial" w:cs="Arial"/>
          <w:color w:val="2E2E2E"/>
          <w:lang w:val="en"/>
        </w:rPr>
        <w:t>-NP</w:t>
      </w:r>
      <w:r w:rsidRPr="008935B6">
        <w:rPr>
          <w:rFonts w:ascii="Arial" w:eastAsia="Times New Roman" w:hAnsi="Arial" w:cs="Arial"/>
          <w:color w:val="2E2E2E"/>
          <w:lang w:val="en"/>
        </w:rPr>
        <w:t>R</w:t>
      </w:r>
      <w:r w:rsidR="00102C63">
        <w:rPr>
          <w:rFonts w:ascii="Arial" w:eastAsia="Times New Roman" w:hAnsi="Arial" w:cs="Arial"/>
          <w:color w:val="2E2E2E"/>
          <w:lang w:val="en"/>
        </w:rPr>
        <w:t xml:space="preserve"> Program</w:t>
      </w:r>
      <w:r w:rsidRPr="008935B6">
        <w:rPr>
          <w:rFonts w:ascii="Arial" w:eastAsia="Times New Roman" w:hAnsi="Arial" w:cs="Arial"/>
          <w:color w:val="2E2E2E"/>
          <w:lang w:val="en"/>
        </w:rPr>
        <w:t xml:space="preserve"> Application </w:t>
      </w:r>
    </w:p>
    <w:p w14:paraId="21D97F1B" w14:textId="77777777" w:rsidR="00AE12D7" w:rsidRDefault="00B44CFD" w:rsidP="7CEC585D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 w:rsidRPr="7CEC585D">
        <w:rPr>
          <w:rFonts w:ascii="Arial" w:eastAsia="Times New Roman" w:hAnsi="Arial" w:cs="Arial"/>
          <w:color w:val="2E2E2E"/>
          <w:lang w:val="en"/>
        </w:rPr>
        <w:t>c. Curriculum Vitae/Résumé included but not limited</w:t>
      </w:r>
      <w:r w:rsidR="00331224" w:rsidRPr="7CEC585D">
        <w:rPr>
          <w:rFonts w:ascii="Arial" w:eastAsia="Times New Roman" w:hAnsi="Arial" w:cs="Arial"/>
          <w:color w:val="2E2E2E"/>
          <w:lang w:val="en"/>
        </w:rPr>
        <w:t>-Include with Application</w:t>
      </w:r>
      <w:r w:rsidRPr="7CEC585D">
        <w:rPr>
          <w:rFonts w:ascii="Arial" w:eastAsia="Times New Roman" w:hAnsi="Arial" w:cs="Arial"/>
          <w:color w:val="2E2E2E"/>
          <w:lang w:val="en"/>
        </w:rPr>
        <w:t>  </w:t>
      </w:r>
    </w:p>
    <w:p w14:paraId="2FEDF637" w14:textId="77777777" w:rsidR="00B2294E" w:rsidRDefault="00AE12D7" w:rsidP="7CEC585D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>
        <w:rPr>
          <w:rFonts w:ascii="Arial" w:eastAsia="Times New Roman" w:hAnsi="Arial" w:cs="Arial"/>
          <w:color w:val="2E2E2E"/>
          <w:lang w:val="en"/>
        </w:rPr>
        <w:t xml:space="preserve">    </w:t>
      </w:r>
      <w:r w:rsidR="00B44CFD" w:rsidRPr="7CEC585D">
        <w:rPr>
          <w:rFonts w:ascii="Arial" w:eastAsia="Times New Roman" w:hAnsi="Arial" w:cs="Arial"/>
          <w:color w:val="2E2E2E"/>
          <w:lang w:val="en"/>
        </w:rPr>
        <w:t>- Education &amp; Awards/Honors</w:t>
      </w:r>
      <w:r w:rsidR="00B44CFD">
        <w:br/>
      </w:r>
      <w:r w:rsidR="00B44CFD" w:rsidRPr="7CEC585D">
        <w:rPr>
          <w:rFonts w:ascii="Arial" w:eastAsia="Times New Roman" w:hAnsi="Arial" w:cs="Arial"/>
          <w:color w:val="2E2E2E"/>
          <w:lang w:val="en"/>
        </w:rPr>
        <w:t>    - Work Experience</w:t>
      </w:r>
      <w:r w:rsidR="00B44CFD">
        <w:br/>
      </w:r>
      <w:r w:rsidR="00B44CFD" w:rsidRPr="7CEC585D">
        <w:rPr>
          <w:rFonts w:ascii="Arial" w:eastAsia="Times New Roman" w:hAnsi="Arial" w:cs="Arial"/>
          <w:color w:val="2E2E2E"/>
          <w:lang w:val="en"/>
        </w:rPr>
        <w:lastRenderedPageBreak/>
        <w:t>    - Research &amp; Publication</w:t>
      </w:r>
      <w:r w:rsidR="00B44CFD">
        <w:br/>
      </w:r>
      <w:r w:rsidR="00B44CFD" w:rsidRPr="7CEC585D">
        <w:rPr>
          <w:rFonts w:ascii="Arial" w:eastAsia="Times New Roman" w:hAnsi="Arial" w:cs="Arial"/>
          <w:color w:val="2E2E2E"/>
          <w:lang w:val="en"/>
        </w:rPr>
        <w:t>    - Leadership Service</w:t>
      </w:r>
      <w:r w:rsidR="00B44CFD">
        <w:br/>
      </w:r>
      <w:r w:rsidR="00B44CFD" w:rsidRPr="7CEC585D">
        <w:rPr>
          <w:rFonts w:ascii="Arial" w:eastAsia="Times New Roman" w:hAnsi="Arial" w:cs="Arial"/>
          <w:color w:val="2E2E2E"/>
          <w:lang w:val="en"/>
        </w:rPr>
        <w:t>    - Life Experience/Professional membership</w:t>
      </w:r>
    </w:p>
    <w:p w14:paraId="570B79CA" w14:textId="77777777" w:rsidR="00B2294E" w:rsidRPr="00F20DB3" w:rsidRDefault="0286FB23" w:rsidP="00F20DB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E2E2E"/>
          <w:lang w:val="en"/>
        </w:rPr>
      </w:pPr>
      <w:r>
        <w:t xml:space="preserve">d. </w:t>
      </w:r>
      <w:r w:rsidRPr="7AFF51FB">
        <w:rPr>
          <w:rFonts w:ascii="Arial" w:hAnsi="Arial" w:cs="Arial"/>
        </w:rPr>
        <w:t>Unofficial nursing school transcript</w:t>
      </w:r>
      <w:r w:rsidRPr="7AFF51FB">
        <w:rPr>
          <w:rFonts w:ascii="Arial" w:hAnsi="Arial" w:cs="Arial"/>
          <w:b/>
          <w:bCs/>
        </w:rPr>
        <w:t xml:space="preserve"> </w:t>
      </w:r>
      <w:r w:rsidR="02FE27A7">
        <w:br/>
      </w:r>
      <w:r w:rsidR="7AA5E351" w:rsidRPr="7AFF51FB">
        <w:rPr>
          <w:rFonts w:ascii="Arial" w:eastAsia="Times New Roman" w:hAnsi="Arial" w:cs="Arial"/>
          <w:color w:val="2E2E2E"/>
          <w:lang w:val="en"/>
        </w:rPr>
        <w:t>e</w:t>
      </w:r>
      <w:r w:rsidR="0BB7FE1D" w:rsidRPr="7AFF51FB">
        <w:rPr>
          <w:rFonts w:ascii="Arial" w:eastAsia="Times New Roman" w:hAnsi="Arial" w:cs="Arial"/>
          <w:color w:val="2E2E2E"/>
          <w:lang w:val="en"/>
        </w:rPr>
        <w:t xml:space="preserve">. Official nursing school </w:t>
      </w:r>
      <w:r w:rsidR="00F20DB3" w:rsidRPr="7AFF51FB">
        <w:rPr>
          <w:rFonts w:ascii="Arial" w:eastAsia="Times New Roman" w:hAnsi="Arial" w:cs="Arial"/>
          <w:color w:val="2E2E2E"/>
          <w:lang w:val="en"/>
        </w:rPr>
        <w:t xml:space="preserve">transcripts </w:t>
      </w:r>
      <w:r w:rsidR="00F20DB3" w:rsidRPr="008935B6">
        <w:rPr>
          <w:rFonts w:ascii="Arial" w:eastAsia="Times New Roman" w:hAnsi="Arial" w:cs="Arial"/>
          <w:b/>
          <w:color w:val="2E2E2E"/>
          <w:lang w:val="en"/>
        </w:rPr>
        <w:t>(Required later during credentialing/hiring process)</w:t>
      </w:r>
      <w:r w:rsidR="00F20DB3">
        <w:rPr>
          <w:rFonts w:ascii="Arial" w:eastAsia="Times New Roman" w:hAnsi="Arial" w:cs="Arial"/>
          <w:b/>
          <w:color w:val="2E2E2E"/>
          <w:lang w:val="en"/>
        </w:rPr>
        <w:t>.</w:t>
      </w:r>
      <w:r w:rsidR="02FE27A7">
        <w:br/>
      </w:r>
      <w:r w:rsidR="0AB630B9" w:rsidRPr="7AFF51FB">
        <w:rPr>
          <w:rFonts w:ascii="Arial" w:eastAsia="Times New Roman" w:hAnsi="Arial" w:cs="Arial"/>
          <w:color w:val="2E2E2E"/>
          <w:lang w:val="en"/>
        </w:rPr>
        <w:t>f</w:t>
      </w:r>
      <w:r w:rsidR="0BB7FE1D" w:rsidRPr="7AFF51FB">
        <w:rPr>
          <w:rFonts w:ascii="Arial" w:eastAsia="Times New Roman" w:hAnsi="Arial" w:cs="Arial"/>
          <w:color w:val="2E2E2E"/>
          <w:lang w:val="en"/>
        </w:rPr>
        <w:t xml:space="preserve">. A copy of APRN License </w:t>
      </w:r>
      <w:bookmarkStart w:id="1" w:name="_Hlk103158602"/>
      <w:r w:rsidR="0BB7FE1D" w:rsidRPr="7AFF51FB">
        <w:rPr>
          <w:rFonts w:ascii="Arial" w:eastAsia="Times New Roman" w:hAnsi="Arial" w:cs="Arial"/>
          <w:b/>
          <w:bCs/>
          <w:color w:val="2E2E2E"/>
          <w:lang w:val="en"/>
        </w:rPr>
        <w:t>(M</w:t>
      </w:r>
      <w:r w:rsidR="00F20DB3">
        <w:rPr>
          <w:rFonts w:ascii="Arial" w:eastAsia="Times New Roman" w:hAnsi="Arial" w:cs="Arial"/>
          <w:b/>
          <w:bCs/>
          <w:color w:val="2E2E2E"/>
          <w:lang w:val="en"/>
        </w:rPr>
        <w:t>ay</w:t>
      </w:r>
      <w:r w:rsidR="0BB7FE1D" w:rsidRPr="7AFF51FB">
        <w:rPr>
          <w:rFonts w:ascii="Arial" w:eastAsia="Times New Roman" w:hAnsi="Arial" w:cs="Arial"/>
          <w:b/>
          <w:bCs/>
          <w:color w:val="2E2E2E"/>
          <w:lang w:val="en"/>
        </w:rPr>
        <w:t xml:space="preserve"> submit later during credentialing</w:t>
      </w:r>
      <w:r w:rsidR="6B5DA322" w:rsidRPr="7AFF51FB">
        <w:rPr>
          <w:rFonts w:ascii="Arial" w:eastAsia="Times New Roman" w:hAnsi="Arial" w:cs="Arial"/>
          <w:b/>
          <w:bCs/>
          <w:color w:val="2E2E2E"/>
          <w:lang w:val="en"/>
        </w:rPr>
        <w:t>/hiring</w:t>
      </w:r>
      <w:r w:rsidR="0BB7FE1D" w:rsidRPr="7AFF51FB">
        <w:rPr>
          <w:rFonts w:ascii="Arial" w:eastAsia="Times New Roman" w:hAnsi="Arial" w:cs="Arial"/>
          <w:b/>
          <w:bCs/>
          <w:color w:val="2E2E2E"/>
          <w:lang w:val="en"/>
        </w:rPr>
        <w:t xml:space="preserve"> process)</w:t>
      </w:r>
      <w:bookmarkEnd w:id="1"/>
      <w:r w:rsidR="02FE27A7">
        <w:br/>
      </w:r>
      <w:r w:rsidR="02C0D1D2">
        <w:t>g</w:t>
      </w:r>
      <w:r w:rsidR="0BB7FE1D" w:rsidRPr="7AFF51FB">
        <w:rPr>
          <w:rFonts w:ascii="Arial" w:eastAsia="Times New Roman" w:hAnsi="Arial" w:cs="Arial"/>
          <w:color w:val="2E2E2E"/>
          <w:lang w:val="en"/>
        </w:rPr>
        <w:t xml:space="preserve">. Three (3) letters of recommendation </w:t>
      </w:r>
      <w:r w:rsidR="02FE27A7">
        <w:br/>
      </w:r>
      <w:r w:rsidR="0BB7FE1D" w:rsidRPr="7AFF51FB">
        <w:rPr>
          <w:rFonts w:ascii="Arial" w:eastAsia="Times New Roman" w:hAnsi="Arial" w:cs="Arial"/>
          <w:color w:val="2E2E2E"/>
          <w:lang w:val="en"/>
        </w:rPr>
        <w:t xml:space="preserve">    - one (1) letter must come from an academic instructor. </w:t>
      </w:r>
      <w:r w:rsidR="02FE27A7">
        <w:br/>
      </w:r>
      <w:r w:rsidR="0BB7FE1D" w:rsidRPr="7AFF51FB">
        <w:rPr>
          <w:rFonts w:ascii="Arial" w:eastAsia="Times New Roman" w:hAnsi="Arial" w:cs="Arial"/>
          <w:color w:val="2E2E2E"/>
          <w:lang w:val="en"/>
        </w:rPr>
        <w:t>    - one (1) letter must come from a preceptor. </w:t>
      </w:r>
      <w:r w:rsidR="02FE27A7">
        <w:br/>
      </w:r>
      <w:r w:rsidR="0BB7FE1D" w:rsidRPr="7AFF51FB">
        <w:rPr>
          <w:rFonts w:ascii="Arial" w:eastAsia="Times New Roman" w:hAnsi="Arial" w:cs="Arial"/>
          <w:color w:val="2E2E2E"/>
          <w:lang w:val="en"/>
        </w:rPr>
        <w:t>    - one (1) letter must come from a place of employment/co-worker.</w:t>
      </w:r>
    </w:p>
    <w:p w14:paraId="6E4C241B" w14:textId="77777777" w:rsidR="00436CF9" w:rsidRPr="000419B4" w:rsidRDefault="00436CF9" w:rsidP="00436CF9">
      <w:pPr>
        <w:shd w:val="clear" w:color="auto" w:fill="FFFFFF"/>
        <w:spacing w:before="180" w:after="180" w:line="312" w:lineRule="atLeast"/>
        <w:outlineLvl w:val="2"/>
        <w:rPr>
          <w:rFonts w:ascii="Arial" w:eastAsia="Times New Roman" w:hAnsi="Arial" w:cs="Arial"/>
          <w:b/>
          <w:bCs/>
          <w:color w:val="003F72"/>
          <w:lang w:val="en"/>
        </w:rPr>
      </w:pPr>
      <w:r w:rsidRPr="000419B4">
        <w:rPr>
          <w:rFonts w:ascii="Arial" w:eastAsia="Times New Roman" w:hAnsi="Arial" w:cs="Arial"/>
          <w:b/>
          <w:bCs/>
          <w:color w:val="003F72"/>
          <w:lang w:val="en"/>
        </w:rPr>
        <w:t>Application Dates:</w:t>
      </w:r>
    </w:p>
    <w:p w14:paraId="0D7573AE" w14:textId="5567EAAD" w:rsidR="0073395A" w:rsidRPr="0073395A" w:rsidRDefault="00436CF9" w:rsidP="0073395A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lang w:val="en"/>
        </w:rPr>
      </w:pPr>
      <w:r w:rsidRPr="00FC0F46">
        <w:rPr>
          <w:rFonts w:ascii="Arial" w:eastAsia="Times New Roman" w:hAnsi="Arial" w:cs="Arial"/>
          <w:lang w:val="en"/>
        </w:rPr>
        <w:t xml:space="preserve">Applications are accepted on </w:t>
      </w:r>
      <w:r w:rsidR="00F20DB3">
        <w:rPr>
          <w:rFonts w:ascii="Arial" w:eastAsia="Times New Roman" w:hAnsi="Arial" w:cs="Arial"/>
          <w:lang w:val="en"/>
        </w:rPr>
        <w:t>continuous basis</w:t>
      </w:r>
    </w:p>
    <w:p w14:paraId="2055339A" w14:textId="373D1C30" w:rsidR="00436CF9" w:rsidRPr="00FC0F46" w:rsidRDefault="00B2294E" w:rsidP="00FC0F46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lang w:val="en"/>
        </w:rPr>
      </w:pPr>
      <w:r w:rsidRPr="00FC0F46">
        <w:rPr>
          <w:rFonts w:ascii="Arial" w:eastAsia="Times New Roman" w:hAnsi="Arial" w:cs="Arial"/>
          <w:lang w:val="en"/>
        </w:rPr>
        <w:t>i</w:t>
      </w:r>
      <w:r w:rsidR="00436CF9" w:rsidRPr="00FC0F46">
        <w:rPr>
          <w:rFonts w:ascii="Arial" w:eastAsia="Times New Roman" w:hAnsi="Arial" w:cs="Arial"/>
          <w:lang w:val="en"/>
        </w:rPr>
        <w:t xml:space="preserve">nterviews </w:t>
      </w:r>
      <w:r w:rsidR="0044292C" w:rsidRPr="00FC0F46">
        <w:rPr>
          <w:rFonts w:ascii="Arial" w:eastAsia="Times New Roman" w:hAnsi="Arial" w:cs="Arial"/>
          <w:lang w:val="en"/>
        </w:rPr>
        <w:t xml:space="preserve">conducted </w:t>
      </w:r>
      <w:r w:rsidR="008A150A">
        <w:rPr>
          <w:rFonts w:ascii="Arial" w:eastAsia="Times New Roman" w:hAnsi="Arial" w:cs="Arial"/>
          <w:lang w:val="en"/>
        </w:rPr>
        <w:t>in</w:t>
      </w:r>
      <w:r w:rsidR="0073395A">
        <w:rPr>
          <w:rFonts w:ascii="Arial" w:eastAsia="Times New Roman" w:hAnsi="Arial" w:cs="Arial"/>
          <w:lang w:val="en"/>
        </w:rPr>
        <w:t xml:space="preserve"> February</w:t>
      </w:r>
      <w:r w:rsidR="00F20DB3">
        <w:rPr>
          <w:rFonts w:ascii="Arial" w:eastAsia="Times New Roman" w:hAnsi="Arial" w:cs="Arial"/>
          <w:lang w:val="en"/>
        </w:rPr>
        <w:t xml:space="preserve"> for Fall Cohorts</w:t>
      </w:r>
    </w:p>
    <w:p w14:paraId="7FA95383" w14:textId="0EA2CA30" w:rsidR="00B2294E" w:rsidRDefault="00436CF9" w:rsidP="00FC0F46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lang w:val="en"/>
        </w:rPr>
      </w:pPr>
      <w:r w:rsidRPr="00FC0F46">
        <w:rPr>
          <w:rFonts w:ascii="Arial" w:eastAsia="Times New Roman" w:hAnsi="Arial" w:cs="Arial"/>
          <w:lang w:val="en"/>
        </w:rPr>
        <w:t>The selection process wil</w:t>
      </w:r>
      <w:r w:rsidR="00B2294E" w:rsidRPr="00FC0F46">
        <w:rPr>
          <w:rFonts w:ascii="Arial" w:eastAsia="Times New Roman" w:hAnsi="Arial" w:cs="Arial"/>
          <w:lang w:val="en"/>
        </w:rPr>
        <w:t xml:space="preserve">l be </w:t>
      </w:r>
      <w:r w:rsidR="00527660" w:rsidRPr="00FC0F46">
        <w:rPr>
          <w:rFonts w:ascii="Arial" w:eastAsia="Times New Roman" w:hAnsi="Arial" w:cs="Arial"/>
          <w:lang w:val="en"/>
        </w:rPr>
        <w:t>completed,</w:t>
      </w:r>
      <w:r w:rsidR="00B2294E" w:rsidRPr="00FC0F46">
        <w:rPr>
          <w:rFonts w:ascii="Arial" w:eastAsia="Times New Roman" w:hAnsi="Arial" w:cs="Arial"/>
          <w:lang w:val="en"/>
        </w:rPr>
        <w:t xml:space="preserve"> and notification letters</w:t>
      </w:r>
      <w:r w:rsidRPr="00FC0F46">
        <w:rPr>
          <w:rFonts w:ascii="Arial" w:eastAsia="Times New Roman" w:hAnsi="Arial" w:cs="Arial"/>
          <w:lang w:val="en"/>
        </w:rPr>
        <w:t xml:space="preserve"> </w:t>
      </w:r>
      <w:r w:rsidR="00F20DB3">
        <w:rPr>
          <w:rFonts w:ascii="Arial" w:eastAsia="Times New Roman" w:hAnsi="Arial" w:cs="Arial"/>
          <w:lang w:val="en"/>
        </w:rPr>
        <w:t>will be sent indicating selection or non-selection</w:t>
      </w:r>
      <w:r w:rsidR="00B2294E" w:rsidRPr="00FC0F46">
        <w:rPr>
          <w:rFonts w:ascii="Arial" w:eastAsia="Times New Roman" w:hAnsi="Arial" w:cs="Arial"/>
          <w:lang w:val="en"/>
        </w:rPr>
        <w:t xml:space="preserve">. The letter will include follow up instructions regarding completion of HR process, appointment with </w:t>
      </w:r>
      <w:r w:rsidR="00BE5126" w:rsidRPr="00FC0F46">
        <w:rPr>
          <w:rFonts w:ascii="Arial" w:eastAsia="Times New Roman" w:hAnsi="Arial" w:cs="Arial"/>
          <w:lang w:val="en"/>
        </w:rPr>
        <w:t>program faculty</w:t>
      </w:r>
      <w:r w:rsidR="00B2294E" w:rsidRPr="00FC0F46">
        <w:rPr>
          <w:rFonts w:ascii="Arial" w:eastAsia="Times New Roman" w:hAnsi="Arial" w:cs="Arial"/>
          <w:lang w:val="en"/>
        </w:rPr>
        <w:t xml:space="preserve"> and orientation.</w:t>
      </w:r>
      <w:r w:rsidR="00F20DB3">
        <w:rPr>
          <w:rFonts w:ascii="Arial" w:eastAsia="Times New Roman" w:hAnsi="Arial" w:cs="Arial"/>
          <w:lang w:val="en"/>
        </w:rPr>
        <w:t xml:space="preserve"> Please do not call program faculty. All inquiries must be sent to the email below. </w:t>
      </w:r>
    </w:p>
    <w:p w14:paraId="16335707" w14:textId="178AB7BE" w:rsidR="0073395A" w:rsidRPr="00FC0F46" w:rsidRDefault="0073395A" w:rsidP="00FC0F46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Once positions are accepted, there will be a waiting for additional applicants if the accepted individual declines.</w:t>
      </w:r>
    </w:p>
    <w:p w14:paraId="1DF5CE1D" w14:textId="77777777" w:rsidR="00FC0F46" w:rsidRDefault="00FC0F46" w:rsidP="00436C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</w:p>
    <w:p w14:paraId="79F0FC62" w14:textId="77777777" w:rsidR="00BE5126" w:rsidRDefault="00436CF9" w:rsidP="00436C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 w:rsidRPr="008935B6">
        <w:rPr>
          <w:rFonts w:ascii="Arial" w:eastAsia="Times New Roman" w:hAnsi="Arial" w:cs="Arial"/>
          <w:color w:val="2E2E2E"/>
          <w:lang w:val="en"/>
        </w:rPr>
        <w:t>Submit the above required documents to</w:t>
      </w:r>
      <w:r w:rsidR="00BE5126">
        <w:rPr>
          <w:rFonts w:ascii="Arial" w:eastAsia="Times New Roman" w:hAnsi="Arial" w:cs="Arial"/>
          <w:color w:val="2E2E2E"/>
          <w:lang w:val="en"/>
        </w:rPr>
        <w:t>:</w:t>
      </w:r>
    </w:p>
    <w:p w14:paraId="2D0F313E" w14:textId="77777777" w:rsidR="00084F2E" w:rsidRDefault="00B42CA7" w:rsidP="00984F25">
      <w:pPr>
        <w:spacing w:after="0"/>
        <w:rPr>
          <w:rFonts w:ascii="Arial" w:eastAsia="Times New Roman" w:hAnsi="Arial" w:cs="Arial"/>
          <w:b/>
          <w:bCs/>
          <w:lang w:val="en"/>
        </w:rPr>
      </w:pPr>
      <w:hyperlink r:id="rId11" w:history="1">
        <w:r w:rsidR="008A150A" w:rsidRPr="00374834">
          <w:rPr>
            <w:rStyle w:val="Hyperlink"/>
            <w:rFonts w:ascii="Arial" w:eastAsia="Times New Roman" w:hAnsi="Arial" w:cs="Arial"/>
            <w:b/>
            <w:bCs/>
            <w:lang w:val="en"/>
          </w:rPr>
          <w:t>Julia.Paronish-Ludwig@va.gov</w:t>
        </w:r>
      </w:hyperlink>
    </w:p>
    <w:p w14:paraId="3AE0D1E5" w14:textId="77777777" w:rsidR="008A150A" w:rsidRPr="00BE5126" w:rsidRDefault="008A150A" w:rsidP="00984F25">
      <w:pPr>
        <w:spacing w:after="0"/>
        <w:rPr>
          <w:rFonts w:ascii="Arial" w:eastAsia="Times New Roman" w:hAnsi="Arial" w:cs="Arial"/>
          <w:color w:val="2E2E2E"/>
          <w:sz w:val="20"/>
          <w:szCs w:val="20"/>
          <w:lang w:val="en"/>
        </w:rPr>
      </w:pPr>
    </w:p>
    <w:sectPr w:rsidR="008A150A" w:rsidRPr="00BE512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2B85" w14:textId="77777777" w:rsidR="00B42CA7" w:rsidRDefault="00B42CA7" w:rsidP="00B42CA7">
      <w:pPr>
        <w:spacing w:after="0" w:line="240" w:lineRule="auto"/>
      </w:pPr>
      <w:r>
        <w:separator/>
      </w:r>
    </w:p>
  </w:endnote>
  <w:endnote w:type="continuationSeparator" w:id="0">
    <w:p w14:paraId="139C2E47" w14:textId="77777777" w:rsidR="00B42CA7" w:rsidRDefault="00B42CA7" w:rsidP="00B4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2CAE" w14:textId="242F31A1" w:rsidR="00B42CA7" w:rsidRDefault="00B42CA7">
    <w:pPr>
      <w:pStyle w:val="Footer"/>
    </w:pPr>
    <w:r>
      <w:t>10/05/2023</w:t>
    </w:r>
  </w:p>
  <w:p w14:paraId="4DC66893" w14:textId="77777777" w:rsidR="00B42CA7" w:rsidRDefault="00B42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0ED" w14:textId="77777777" w:rsidR="00B42CA7" w:rsidRDefault="00B42CA7" w:rsidP="00B42CA7">
      <w:pPr>
        <w:spacing w:after="0" w:line="240" w:lineRule="auto"/>
      </w:pPr>
      <w:r>
        <w:separator/>
      </w:r>
    </w:p>
  </w:footnote>
  <w:footnote w:type="continuationSeparator" w:id="0">
    <w:p w14:paraId="12EDD19B" w14:textId="77777777" w:rsidR="00B42CA7" w:rsidRDefault="00B42CA7" w:rsidP="00B4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337F"/>
    <w:multiLevelType w:val="hybridMultilevel"/>
    <w:tmpl w:val="86585CD2"/>
    <w:lvl w:ilvl="0" w:tplc="A2C83C5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2E2E2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70082"/>
    <w:multiLevelType w:val="hybridMultilevel"/>
    <w:tmpl w:val="19B2003A"/>
    <w:lvl w:ilvl="0" w:tplc="A2C83C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2E2E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15EB"/>
    <w:multiLevelType w:val="hybridMultilevel"/>
    <w:tmpl w:val="FFBE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0EA0"/>
    <w:multiLevelType w:val="hybridMultilevel"/>
    <w:tmpl w:val="E7425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C7792"/>
    <w:multiLevelType w:val="hybridMultilevel"/>
    <w:tmpl w:val="B6CC5372"/>
    <w:lvl w:ilvl="0" w:tplc="A2C83C5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2E2E2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5086882">
    <w:abstractNumId w:val="3"/>
  </w:num>
  <w:num w:numId="2" w16cid:durableId="224803032">
    <w:abstractNumId w:val="1"/>
  </w:num>
  <w:num w:numId="3" w16cid:durableId="1083379775">
    <w:abstractNumId w:val="0"/>
  </w:num>
  <w:num w:numId="4" w16cid:durableId="1345790340">
    <w:abstractNumId w:val="4"/>
  </w:num>
  <w:num w:numId="5" w16cid:durableId="1640723160">
    <w:abstractNumId w:val="4"/>
  </w:num>
  <w:num w:numId="6" w16cid:durableId="1204559856">
    <w:abstractNumId w:val="3"/>
  </w:num>
  <w:num w:numId="7" w16cid:durableId="30421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52"/>
    <w:rsid w:val="00024795"/>
    <w:rsid w:val="000324CE"/>
    <w:rsid w:val="000419B4"/>
    <w:rsid w:val="00072400"/>
    <w:rsid w:val="00081F11"/>
    <w:rsid w:val="00084F2E"/>
    <w:rsid w:val="000939F7"/>
    <w:rsid w:val="00097AA9"/>
    <w:rsid w:val="0010051D"/>
    <w:rsid w:val="00102C63"/>
    <w:rsid w:val="00106C99"/>
    <w:rsid w:val="00141DB7"/>
    <w:rsid w:val="00173DC8"/>
    <w:rsid w:val="001928B9"/>
    <w:rsid w:val="001A5039"/>
    <w:rsid w:val="00201AF1"/>
    <w:rsid w:val="00225B23"/>
    <w:rsid w:val="00283350"/>
    <w:rsid w:val="002D05C6"/>
    <w:rsid w:val="002F5211"/>
    <w:rsid w:val="00331224"/>
    <w:rsid w:val="003810C1"/>
    <w:rsid w:val="00386759"/>
    <w:rsid w:val="003C212B"/>
    <w:rsid w:val="003C42F4"/>
    <w:rsid w:val="003C66F5"/>
    <w:rsid w:val="003D1847"/>
    <w:rsid w:val="003D2DFC"/>
    <w:rsid w:val="003D72FB"/>
    <w:rsid w:val="003F23BE"/>
    <w:rsid w:val="004226DA"/>
    <w:rsid w:val="00430423"/>
    <w:rsid w:val="00436CF9"/>
    <w:rsid w:val="0044292C"/>
    <w:rsid w:val="004701AA"/>
    <w:rsid w:val="00494E10"/>
    <w:rsid w:val="004A46AB"/>
    <w:rsid w:val="004A4727"/>
    <w:rsid w:val="004E30BC"/>
    <w:rsid w:val="004F7E3A"/>
    <w:rsid w:val="00527660"/>
    <w:rsid w:val="00535AB3"/>
    <w:rsid w:val="0056185F"/>
    <w:rsid w:val="00586AA9"/>
    <w:rsid w:val="00594C36"/>
    <w:rsid w:val="005C50E0"/>
    <w:rsid w:val="005D67B0"/>
    <w:rsid w:val="005F27A9"/>
    <w:rsid w:val="006022E3"/>
    <w:rsid w:val="006A12A5"/>
    <w:rsid w:val="006B37FA"/>
    <w:rsid w:val="006D4817"/>
    <w:rsid w:val="006F75BD"/>
    <w:rsid w:val="0073395A"/>
    <w:rsid w:val="00752921"/>
    <w:rsid w:val="007A5328"/>
    <w:rsid w:val="007D705F"/>
    <w:rsid w:val="00836594"/>
    <w:rsid w:val="00843BB6"/>
    <w:rsid w:val="00877FB7"/>
    <w:rsid w:val="008935B6"/>
    <w:rsid w:val="008A150A"/>
    <w:rsid w:val="008A3552"/>
    <w:rsid w:val="008A5046"/>
    <w:rsid w:val="008C3FE4"/>
    <w:rsid w:val="008D6197"/>
    <w:rsid w:val="008E5237"/>
    <w:rsid w:val="00912E0A"/>
    <w:rsid w:val="00984F25"/>
    <w:rsid w:val="009B3FA3"/>
    <w:rsid w:val="00A1160E"/>
    <w:rsid w:val="00A275E4"/>
    <w:rsid w:val="00A654DA"/>
    <w:rsid w:val="00A82A01"/>
    <w:rsid w:val="00A84888"/>
    <w:rsid w:val="00A90F42"/>
    <w:rsid w:val="00A94425"/>
    <w:rsid w:val="00AC54BF"/>
    <w:rsid w:val="00AC6C2E"/>
    <w:rsid w:val="00AE12D7"/>
    <w:rsid w:val="00AE3C5D"/>
    <w:rsid w:val="00AF3376"/>
    <w:rsid w:val="00B2294E"/>
    <w:rsid w:val="00B357BD"/>
    <w:rsid w:val="00B42CA7"/>
    <w:rsid w:val="00B44CFD"/>
    <w:rsid w:val="00B47F1F"/>
    <w:rsid w:val="00B555EA"/>
    <w:rsid w:val="00B72CBC"/>
    <w:rsid w:val="00B75183"/>
    <w:rsid w:val="00B84C6A"/>
    <w:rsid w:val="00B9023F"/>
    <w:rsid w:val="00BC0776"/>
    <w:rsid w:val="00BD11A4"/>
    <w:rsid w:val="00BD1F9D"/>
    <w:rsid w:val="00BE5126"/>
    <w:rsid w:val="00C14275"/>
    <w:rsid w:val="00C554A1"/>
    <w:rsid w:val="00C66C8F"/>
    <w:rsid w:val="00D0334D"/>
    <w:rsid w:val="00D11D54"/>
    <w:rsid w:val="00D53CE5"/>
    <w:rsid w:val="00D71970"/>
    <w:rsid w:val="00D877B1"/>
    <w:rsid w:val="00DA186A"/>
    <w:rsid w:val="00DB7F2E"/>
    <w:rsid w:val="00DE521D"/>
    <w:rsid w:val="00E405AF"/>
    <w:rsid w:val="00E77496"/>
    <w:rsid w:val="00E915A3"/>
    <w:rsid w:val="00EA6B6B"/>
    <w:rsid w:val="00F0202E"/>
    <w:rsid w:val="00F20DB3"/>
    <w:rsid w:val="00F82981"/>
    <w:rsid w:val="00FB0490"/>
    <w:rsid w:val="00FC0F46"/>
    <w:rsid w:val="00FD333F"/>
    <w:rsid w:val="01262391"/>
    <w:rsid w:val="026BB331"/>
    <w:rsid w:val="0286FB23"/>
    <w:rsid w:val="02C0D1D2"/>
    <w:rsid w:val="02FE27A7"/>
    <w:rsid w:val="07AF5324"/>
    <w:rsid w:val="08E2AFAD"/>
    <w:rsid w:val="0AB630B9"/>
    <w:rsid w:val="0BB7FE1D"/>
    <w:rsid w:val="148EEC6B"/>
    <w:rsid w:val="20340C8E"/>
    <w:rsid w:val="2C99A617"/>
    <w:rsid w:val="3A90A1D1"/>
    <w:rsid w:val="53051D2E"/>
    <w:rsid w:val="6B5DA322"/>
    <w:rsid w:val="6FDDACDF"/>
    <w:rsid w:val="72360C13"/>
    <w:rsid w:val="7332C44F"/>
    <w:rsid w:val="760B9642"/>
    <w:rsid w:val="78B4B167"/>
    <w:rsid w:val="796F1FD5"/>
    <w:rsid w:val="7AA5E351"/>
    <w:rsid w:val="7AFF51FB"/>
    <w:rsid w:val="7BB119CC"/>
    <w:rsid w:val="7CE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FDD1"/>
  <w15:docId w15:val="{90A264AC-5B7B-4C2B-84B8-5D7DB19C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1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7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F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F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3C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3C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03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3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A7"/>
  </w:style>
  <w:style w:type="paragraph" w:styleId="Footer">
    <w:name w:val="footer"/>
    <w:basedOn w:val="Normal"/>
    <w:link w:val="FooterChar"/>
    <w:uiPriority w:val="99"/>
    <w:unhideWhenUsed/>
    <w:rsid w:val="00B4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1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24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478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.Paronish-Ludwig@v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6AB1B8A29EE43AF1BC2C275FDFAF5" ma:contentTypeVersion="2" ma:contentTypeDescription="Create a new document." ma:contentTypeScope="" ma:versionID="5457b68d586c8be109b0a71a0cade08a">
  <xsd:schema xmlns:xsd="http://www.w3.org/2001/XMLSchema" xmlns:xs="http://www.w3.org/2001/XMLSchema" xmlns:p="http://schemas.microsoft.com/office/2006/metadata/properties" xmlns:ns2="a4e9cec8-5cf2-447f-9cfc-a331503b0025" targetNamespace="http://schemas.microsoft.com/office/2006/metadata/properties" ma:root="true" ma:fieldsID="9791a6328728b3e079f2bce59979d02a" ns2:_="">
    <xsd:import namespace="a4e9cec8-5cf2-447f-9cfc-a331503b0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cec8-5cf2-447f-9cfc-a331503b0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87417-DB77-4C87-9DFF-132CE357A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36ABC-351E-402D-8F34-069FA1E4C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A4F2B-993E-48B6-BD07-333CB73B1F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5B79D-70BA-46F1-85F5-80FF4EB60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cec8-5cf2-447f-9cfc-a331503b0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Newton</dc:creator>
  <cp:lastModifiedBy>Paronish-Ludwig, Julia M.</cp:lastModifiedBy>
  <cp:revision>3</cp:revision>
  <cp:lastPrinted>2019-12-10T21:03:00Z</cp:lastPrinted>
  <dcterms:created xsi:type="dcterms:W3CDTF">2023-10-05T13:13:00Z</dcterms:created>
  <dcterms:modified xsi:type="dcterms:W3CDTF">2023-10-05T13:20:00Z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0x010100DC86AB1B8A29EE43AF1BC2C275FDFAF5</vt:lpwstr>
  </property>
</Properties>
</file>