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CF317" w14:textId="77777777" w:rsidR="00E8229D" w:rsidRPr="00F57F47" w:rsidRDefault="00E8229D" w:rsidP="00E8229D">
      <w:pPr>
        <w:contextualSpacing/>
        <w:jc w:val="center"/>
        <w:rPr>
          <w:rFonts w:cstheme="minorHAnsi"/>
          <w:b/>
          <w:bCs/>
        </w:rPr>
      </w:pPr>
      <w:bookmarkStart w:id="0" w:name="_Hlk87595151"/>
      <w:r w:rsidRPr="00F57F47">
        <w:rPr>
          <w:rFonts w:cstheme="minorHAnsi"/>
          <w:b/>
          <w:bCs/>
        </w:rPr>
        <w:t xml:space="preserve">Policies and Procedures </w:t>
      </w:r>
    </w:p>
    <w:p w14:paraId="6A669AE9" w14:textId="77777777" w:rsidR="00E8229D" w:rsidRPr="00F57F47" w:rsidRDefault="00E8229D" w:rsidP="00E8229D">
      <w:pPr>
        <w:contextualSpacing/>
        <w:jc w:val="center"/>
        <w:rPr>
          <w:rFonts w:cstheme="minorHAnsi"/>
          <w:b/>
          <w:bCs/>
        </w:rPr>
      </w:pPr>
      <w:r w:rsidRPr="00F57F47">
        <w:rPr>
          <w:rFonts w:cstheme="minorHAnsi"/>
          <w:b/>
          <w:bCs/>
        </w:rPr>
        <w:t>Clement J. Zablocki Primary Care Physician Assistant (PCPA) Residency</w:t>
      </w:r>
    </w:p>
    <w:p w14:paraId="7D51C983" w14:textId="77777777" w:rsidR="00E8229D" w:rsidRPr="00F57F47" w:rsidRDefault="00E8229D" w:rsidP="00E8229D"/>
    <w:p w14:paraId="45ACA3DF" w14:textId="2DA645E8" w:rsidR="00E8229D" w:rsidRPr="00F57F47" w:rsidRDefault="00E8229D" w:rsidP="00E8229D">
      <w:r w:rsidRPr="00F57F47">
        <w:t xml:space="preserve">This residency, like all Veterans Affairs (VA) Physician Assistant (PA) postgraduate residency programs are governed by VHA Handbook 1400.08 Education of Associated Health Professions and VHA Handbook 1400.04 Supervision of Associated Health Trainees. This residency program also follows ACGME requirements except when in direct contradiction to VA policies. </w:t>
      </w:r>
    </w:p>
    <w:p w14:paraId="0B177077" w14:textId="77777777" w:rsidR="00E8229D" w:rsidRPr="00F57F47" w:rsidRDefault="00E8229D" w:rsidP="00E8229D"/>
    <w:p w14:paraId="1D423F87" w14:textId="77777777" w:rsidR="00E8229D" w:rsidRPr="00F57F47" w:rsidRDefault="00E8229D" w:rsidP="00E8229D">
      <w:r w:rsidRPr="00F57F47">
        <w:t>Polices found within this document:</w:t>
      </w:r>
    </w:p>
    <w:p w14:paraId="118BDDA9" w14:textId="77777777" w:rsidR="00E8229D" w:rsidRPr="00F57F47" w:rsidRDefault="00E8229D" w:rsidP="00E8229D">
      <w:pPr>
        <w:numPr>
          <w:ilvl w:val="0"/>
          <w:numId w:val="2"/>
        </w:numPr>
        <w:contextualSpacing/>
      </w:pPr>
      <w:r w:rsidRPr="00F57F47">
        <w:t>ARC-PA Accreditation Status</w:t>
      </w:r>
    </w:p>
    <w:p w14:paraId="3DC3580A" w14:textId="77777777" w:rsidR="00E8229D" w:rsidRPr="00F57F47" w:rsidRDefault="00E8229D" w:rsidP="00E8229D">
      <w:pPr>
        <w:numPr>
          <w:ilvl w:val="0"/>
          <w:numId w:val="2"/>
        </w:numPr>
        <w:contextualSpacing/>
      </w:pPr>
      <w:r w:rsidRPr="00F57F47">
        <w:t>Hiring Preference Policy</w:t>
      </w:r>
    </w:p>
    <w:p w14:paraId="0A154197" w14:textId="6B4342C0" w:rsidR="00E8229D" w:rsidRDefault="00E8229D" w:rsidP="00E8229D">
      <w:pPr>
        <w:numPr>
          <w:ilvl w:val="0"/>
          <w:numId w:val="2"/>
        </w:numPr>
        <w:contextualSpacing/>
      </w:pPr>
      <w:r w:rsidRPr="00F57F47">
        <w:t xml:space="preserve">Required Academic and Eligibility Criteria </w:t>
      </w:r>
    </w:p>
    <w:p w14:paraId="0E64C2A7" w14:textId="167398B3" w:rsidR="00B47E03" w:rsidRPr="00F57F47" w:rsidRDefault="00B47E03" w:rsidP="00E8229D">
      <w:pPr>
        <w:numPr>
          <w:ilvl w:val="0"/>
          <w:numId w:val="2"/>
        </w:numPr>
        <w:contextualSpacing/>
      </w:pPr>
      <w:r>
        <w:t>Requirements prior to start of post-graduate</w:t>
      </w:r>
      <w:r w:rsidR="005632FE">
        <w:t xml:space="preserve"> PA</w:t>
      </w:r>
      <w:r>
        <w:t xml:space="preserve"> residency program</w:t>
      </w:r>
    </w:p>
    <w:p w14:paraId="6C81FC0B" w14:textId="77777777" w:rsidR="00E8229D" w:rsidRPr="00F57F47" w:rsidRDefault="00E8229D" w:rsidP="00E8229D">
      <w:pPr>
        <w:numPr>
          <w:ilvl w:val="0"/>
          <w:numId w:val="2"/>
        </w:numPr>
        <w:contextualSpacing/>
      </w:pPr>
      <w:r w:rsidRPr="00F57F47">
        <w:t>Required PA Competencies and Technical Standards</w:t>
      </w:r>
    </w:p>
    <w:p w14:paraId="51AF290E" w14:textId="77777777" w:rsidR="00E8229D" w:rsidRPr="00F57F47" w:rsidRDefault="00E8229D" w:rsidP="00E8229D">
      <w:pPr>
        <w:numPr>
          <w:ilvl w:val="0"/>
          <w:numId w:val="2"/>
        </w:numPr>
        <w:contextualSpacing/>
      </w:pPr>
      <w:r w:rsidRPr="00F57F47">
        <w:t>Curricular Components</w:t>
      </w:r>
    </w:p>
    <w:p w14:paraId="47C6F00D" w14:textId="77777777" w:rsidR="00E8229D" w:rsidRPr="00F57F47" w:rsidRDefault="00E8229D" w:rsidP="00E8229D">
      <w:pPr>
        <w:numPr>
          <w:ilvl w:val="0"/>
          <w:numId w:val="2"/>
        </w:numPr>
        <w:contextualSpacing/>
      </w:pPr>
      <w:r w:rsidRPr="00F57F47">
        <w:t>Stipend, Benefits and Program Costs</w:t>
      </w:r>
    </w:p>
    <w:p w14:paraId="35F40721" w14:textId="77777777" w:rsidR="00E8229D" w:rsidRPr="00F57F47" w:rsidRDefault="00E8229D" w:rsidP="00E8229D">
      <w:pPr>
        <w:numPr>
          <w:ilvl w:val="0"/>
          <w:numId w:val="2"/>
        </w:numPr>
        <w:contextualSpacing/>
      </w:pPr>
      <w:r w:rsidRPr="00F57F47">
        <w:t>Duty Hours Policy</w:t>
      </w:r>
    </w:p>
    <w:p w14:paraId="6DC23FBF" w14:textId="77777777" w:rsidR="00E8229D" w:rsidRPr="00F57F47" w:rsidRDefault="00E8229D" w:rsidP="00E8229D">
      <w:pPr>
        <w:numPr>
          <w:ilvl w:val="0"/>
          <w:numId w:val="2"/>
        </w:numPr>
        <w:contextualSpacing/>
      </w:pPr>
      <w:r w:rsidRPr="00F57F47">
        <w:t>Advanced Placement Policy</w:t>
      </w:r>
    </w:p>
    <w:p w14:paraId="50147C85" w14:textId="77777777" w:rsidR="00E8229D" w:rsidRPr="00F57F47" w:rsidRDefault="00E8229D" w:rsidP="00E8229D">
      <w:pPr>
        <w:numPr>
          <w:ilvl w:val="0"/>
          <w:numId w:val="2"/>
        </w:numPr>
        <w:contextualSpacing/>
      </w:pPr>
      <w:r w:rsidRPr="00F57F47">
        <w:t>Academic Credit Policy</w:t>
      </w:r>
    </w:p>
    <w:p w14:paraId="3CF9D727" w14:textId="77777777" w:rsidR="00E8229D" w:rsidRPr="00F57F47" w:rsidRDefault="00E8229D" w:rsidP="00E8229D">
      <w:pPr>
        <w:numPr>
          <w:ilvl w:val="0"/>
          <w:numId w:val="2"/>
        </w:numPr>
        <w:contextualSpacing/>
      </w:pPr>
      <w:r w:rsidRPr="00F57F47">
        <w:t>Supervision Policy</w:t>
      </w:r>
    </w:p>
    <w:p w14:paraId="57BFCF07" w14:textId="77777777" w:rsidR="00E8229D" w:rsidRPr="00F57F47" w:rsidRDefault="00E8229D" w:rsidP="00E8229D">
      <w:pPr>
        <w:numPr>
          <w:ilvl w:val="0"/>
          <w:numId w:val="2"/>
        </w:numPr>
        <w:contextualSpacing/>
      </w:pPr>
      <w:r w:rsidRPr="00F57F47">
        <w:t>Moonlighting Policy</w:t>
      </w:r>
    </w:p>
    <w:p w14:paraId="747633E7" w14:textId="77777777" w:rsidR="00E8229D" w:rsidRPr="00F57F47" w:rsidRDefault="00E8229D" w:rsidP="00E8229D">
      <w:pPr>
        <w:numPr>
          <w:ilvl w:val="0"/>
          <w:numId w:val="2"/>
        </w:numPr>
        <w:contextualSpacing/>
      </w:pPr>
      <w:r w:rsidRPr="00F57F47">
        <w:t>Graduation Requirements</w:t>
      </w:r>
    </w:p>
    <w:p w14:paraId="75B2287D" w14:textId="77777777" w:rsidR="00E8229D" w:rsidRPr="00F57F47" w:rsidRDefault="00E8229D" w:rsidP="00E8229D">
      <w:pPr>
        <w:numPr>
          <w:ilvl w:val="0"/>
          <w:numId w:val="2"/>
        </w:numPr>
        <w:contextualSpacing/>
      </w:pPr>
      <w:r w:rsidRPr="00F57F47">
        <w:t>Reduction in Size or Closure of Program Policy</w:t>
      </w:r>
    </w:p>
    <w:p w14:paraId="4EC8421D" w14:textId="77777777" w:rsidR="00E8229D" w:rsidRPr="00F57F47" w:rsidRDefault="00E8229D" w:rsidP="00E8229D"/>
    <w:p w14:paraId="739D325E" w14:textId="77777777" w:rsidR="00E8229D" w:rsidRPr="00F57F47" w:rsidRDefault="00E8229D" w:rsidP="00E8229D"/>
    <w:p w14:paraId="70A22633" w14:textId="77777777" w:rsidR="00E8229D" w:rsidRPr="00F57F47" w:rsidRDefault="00E8229D" w:rsidP="00E8229D">
      <w:pPr>
        <w:contextualSpacing/>
        <w:jc w:val="both"/>
        <w:rPr>
          <w:b/>
        </w:rPr>
      </w:pPr>
      <w:r w:rsidRPr="00F57F47">
        <w:rPr>
          <w:b/>
        </w:rPr>
        <w:t>Definitions:</w:t>
      </w:r>
    </w:p>
    <w:p w14:paraId="17A05BA8" w14:textId="77777777" w:rsidR="00E8229D" w:rsidRPr="00F57F47" w:rsidRDefault="00E8229D" w:rsidP="00E8229D">
      <w:pPr>
        <w:numPr>
          <w:ilvl w:val="0"/>
          <w:numId w:val="3"/>
        </w:numPr>
        <w:spacing w:after="100" w:afterAutospacing="1"/>
        <w:ind w:left="360"/>
        <w:contextualSpacing/>
        <w:jc w:val="both"/>
        <w:rPr>
          <w:b/>
        </w:rPr>
      </w:pPr>
      <w:r w:rsidRPr="00F57F47">
        <w:rPr>
          <w:b/>
        </w:rPr>
        <w:t xml:space="preserve">ARC-PA – </w:t>
      </w:r>
      <w:r w:rsidRPr="00F57F47">
        <w:t>Accreditation Review Commission on Education for the Physician Assistant, Inc.</w:t>
      </w:r>
    </w:p>
    <w:p w14:paraId="7DE8E982" w14:textId="77777777" w:rsidR="00E8229D" w:rsidRPr="00F57F47" w:rsidRDefault="00E8229D" w:rsidP="00E8229D">
      <w:pPr>
        <w:numPr>
          <w:ilvl w:val="0"/>
          <w:numId w:val="3"/>
        </w:numPr>
        <w:spacing w:after="100" w:afterAutospacing="1"/>
        <w:ind w:left="360"/>
        <w:contextualSpacing/>
        <w:jc w:val="both"/>
        <w:rPr>
          <w:b/>
        </w:rPr>
      </w:pPr>
      <w:r w:rsidRPr="00F57F47">
        <w:rPr>
          <w:b/>
        </w:rPr>
        <w:t>PA –</w:t>
      </w:r>
      <w:r w:rsidRPr="00F57F47">
        <w:t xml:space="preserve"> Physician Assistant</w:t>
      </w:r>
    </w:p>
    <w:p w14:paraId="6B532A3E" w14:textId="77777777" w:rsidR="00E8229D" w:rsidRPr="00F57F47" w:rsidRDefault="00E8229D" w:rsidP="00E8229D">
      <w:pPr>
        <w:numPr>
          <w:ilvl w:val="0"/>
          <w:numId w:val="3"/>
        </w:numPr>
        <w:spacing w:after="100" w:afterAutospacing="1"/>
        <w:ind w:left="360"/>
        <w:contextualSpacing/>
        <w:jc w:val="both"/>
        <w:rPr>
          <w:b/>
        </w:rPr>
      </w:pPr>
      <w:r w:rsidRPr="00F57F47">
        <w:rPr>
          <w:b/>
        </w:rPr>
        <w:t xml:space="preserve">ZVAMC – </w:t>
      </w:r>
      <w:r w:rsidRPr="00F57F47">
        <w:t>Clement J Zablocki VA Medical Center</w:t>
      </w:r>
    </w:p>
    <w:p w14:paraId="70887CD7" w14:textId="77777777" w:rsidR="00E8229D" w:rsidRPr="00F57F47" w:rsidRDefault="00E8229D" w:rsidP="00E8229D">
      <w:pPr>
        <w:numPr>
          <w:ilvl w:val="0"/>
          <w:numId w:val="3"/>
        </w:numPr>
        <w:spacing w:after="100" w:afterAutospacing="1"/>
        <w:ind w:left="360"/>
        <w:contextualSpacing/>
        <w:jc w:val="both"/>
        <w:rPr>
          <w:b/>
        </w:rPr>
      </w:pPr>
      <w:r w:rsidRPr="00F57F47">
        <w:rPr>
          <w:b/>
        </w:rPr>
        <w:t xml:space="preserve">NCCPA – </w:t>
      </w:r>
      <w:r w:rsidRPr="00F57F47">
        <w:t>National Commission on Certification of Physician Assistants</w:t>
      </w:r>
    </w:p>
    <w:p w14:paraId="3F2A28BC" w14:textId="77777777" w:rsidR="00E8229D" w:rsidRPr="00F57F47" w:rsidRDefault="00E8229D" w:rsidP="00E8229D">
      <w:pPr>
        <w:numPr>
          <w:ilvl w:val="0"/>
          <w:numId w:val="3"/>
        </w:numPr>
        <w:spacing w:after="100" w:afterAutospacing="1"/>
        <w:ind w:left="360"/>
        <w:contextualSpacing/>
        <w:jc w:val="both"/>
        <w:rPr>
          <w:b/>
        </w:rPr>
      </w:pPr>
      <w:r w:rsidRPr="00F57F47">
        <w:rPr>
          <w:b/>
        </w:rPr>
        <w:t xml:space="preserve">PANCE – </w:t>
      </w:r>
      <w:r w:rsidRPr="00F57F47">
        <w:t>Physician Assistant National Certifying Exam</w:t>
      </w:r>
    </w:p>
    <w:p w14:paraId="4F698C0A" w14:textId="77777777" w:rsidR="00E8229D" w:rsidRPr="00F57F47" w:rsidRDefault="00E8229D" w:rsidP="00E8229D">
      <w:pPr>
        <w:numPr>
          <w:ilvl w:val="0"/>
          <w:numId w:val="3"/>
        </w:numPr>
        <w:spacing w:after="100" w:afterAutospacing="1"/>
        <w:ind w:left="360"/>
        <w:contextualSpacing/>
        <w:jc w:val="both"/>
        <w:rPr>
          <w:b/>
        </w:rPr>
      </w:pPr>
      <w:r w:rsidRPr="00F57F47">
        <w:rPr>
          <w:b/>
        </w:rPr>
        <w:t xml:space="preserve">OAA- </w:t>
      </w:r>
      <w:r w:rsidRPr="00F57F47">
        <w:rPr>
          <w:bCs/>
        </w:rPr>
        <w:t>Office of Academic Affiliations</w:t>
      </w:r>
    </w:p>
    <w:p w14:paraId="1F2E2A03" w14:textId="77777777" w:rsidR="00E8229D" w:rsidRPr="00F57F47" w:rsidRDefault="00E8229D" w:rsidP="00E8229D">
      <w:pPr>
        <w:numPr>
          <w:ilvl w:val="0"/>
          <w:numId w:val="3"/>
        </w:numPr>
        <w:spacing w:after="100" w:afterAutospacing="1"/>
        <w:ind w:left="360"/>
        <w:contextualSpacing/>
        <w:jc w:val="both"/>
        <w:rPr>
          <w:b/>
        </w:rPr>
      </w:pPr>
      <w:r w:rsidRPr="00F57F47">
        <w:rPr>
          <w:b/>
        </w:rPr>
        <w:t xml:space="preserve">VA- </w:t>
      </w:r>
      <w:r w:rsidRPr="00F57F47">
        <w:rPr>
          <w:bCs/>
        </w:rPr>
        <w:t>Veterans Affairs</w:t>
      </w:r>
    </w:p>
    <w:p w14:paraId="490E686A" w14:textId="77777777" w:rsidR="00E8229D" w:rsidRPr="00F57F47" w:rsidRDefault="00E8229D" w:rsidP="00E8229D">
      <w:pPr>
        <w:numPr>
          <w:ilvl w:val="0"/>
          <w:numId w:val="3"/>
        </w:numPr>
        <w:spacing w:after="100" w:afterAutospacing="1"/>
        <w:ind w:left="360"/>
        <w:contextualSpacing/>
        <w:jc w:val="both"/>
        <w:rPr>
          <w:b/>
        </w:rPr>
      </w:pPr>
      <w:r w:rsidRPr="00F57F47">
        <w:rPr>
          <w:b/>
        </w:rPr>
        <w:t>MCW-</w:t>
      </w:r>
      <w:r w:rsidRPr="00F57F47">
        <w:rPr>
          <w:bCs/>
        </w:rPr>
        <w:t>Medical College of Wisconsin</w:t>
      </w:r>
    </w:p>
    <w:p w14:paraId="48C8949B" w14:textId="77777777" w:rsidR="00E8229D" w:rsidRPr="00F57F47" w:rsidRDefault="00E8229D" w:rsidP="00E8229D">
      <w:pPr>
        <w:numPr>
          <w:ilvl w:val="0"/>
          <w:numId w:val="3"/>
        </w:numPr>
        <w:spacing w:after="100" w:afterAutospacing="1"/>
        <w:ind w:left="360"/>
        <w:contextualSpacing/>
        <w:jc w:val="both"/>
        <w:rPr>
          <w:b/>
        </w:rPr>
      </w:pPr>
      <w:r w:rsidRPr="00F57F47">
        <w:rPr>
          <w:b/>
        </w:rPr>
        <w:t>APP-</w:t>
      </w:r>
      <w:r w:rsidRPr="00F57F47">
        <w:rPr>
          <w:bCs/>
        </w:rPr>
        <w:t>Advanced Practice Provider</w:t>
      </w:r>
    </w:p>
    <w:p w14:paraId="51F9DFF0" w14:textId="77777777" w:rsidR="00E8229D" w:rsidRPr="00F57F47" w:rsidRDefault="00E8229D" w:rsidP="00E8229D">
      <w:pPr>
        <w:numPr>
          <w:ilvl w:val="0"/>
          <w:numId w:val="3"/>
        </w:numPr>
        <w:spacing w:after="100" w:afterAutospacing="1"/>
        <w:ind w:left="360"/>
        <w:contextualSpacing/>
        <w:jc w:val="both"/>
        <w:rPr>
          <w:b/>
        </w:rPr>
      </w:pPr>
      <w:r w:rsidRPr="00F57F47">
        <w:rPr>
          <w:b/>
        </w:rPr>
        <w:t>AL-</w:t>
      </w:r>
      <w:r w:rsidRPr="00F57F47">
        <w:rPr>
          <w:bCs/>
        </w:rPr>
        <w:t>Annual Leave</w:t>
      </w:r>
    </w:p>
    <w:p w14:paraId="7A10EE06" w14:textId="1B2C15D0" w:rsidR="00E8229D" w:rsidRPr="00DB5C49" w:rsidRDefault="00E8229D" w:rsidP="00E8229D">
      <w:pPr>
        <w:numPr>
          <w:ilvl w:val="0"/>
          <w:numId w:val="3"/>
        </w:numPr>
        <w:spacing w:after="100" w:afterAutospacing="1"/>
        <w:ind w:left="360"/>
        <w:contextualSpacing/>
        <w:jc w:val="both"/>
        <w:rPr>
          <w:b/>
        </w:rPr>
      </w:pPr>
      <w:r w:rsidRPr="00F57F47">
        <w:rPr>
          <w:b/>
        </w:rPr>
        <w:t>SL-</w:t>
      </w:r>
      <w:r w:rsidRPr="00F57F47">
        <w:rPr>
          <w:bCs/>
        </w:rPr>
        <w:t>Sick Leave</w:t>
      </w:r>
    </w:p>
    <w:p w14:paraId="054D8609" w14:textId="13921729" w:rsidR="00DB5C49" w:rsidRPr="00A66F1E" w:rsidRDefault="00DB5C49" w:rsidP="00E8229D">
      <w:pPr>
        <w:numPr>
          <w:ilvl w:val="0"/>
          <w:numId w:val="3"/>
        </w:numPr>
        <w:spacing w:after="100" w:afterAutospacing="1"/>
        <w:ind w:left="360"/>
        <w:contextualSpacing/>
        <w:jc w:val="both"/>
        <w:rPr>
          <w:b/>
        </w:rPr>
      </w:pPr>
      <w:r>
        <w:rPr>
          <w:b/>
        </w:rPr>
        <w:t xml:space="preserve">PEAC – </w:t>
      </w:r>
      <w:r>
        <w:rPr>
          <w:bCs/>
        </w:rPr>
        <w:t xml:space="preserve">Physician Education and Assessment Center </w:t>
      </w:r>
    </w:p>
    <w:p w14:paraId="668F4A99" w14:textId="0E83663A" w:rsidR="00A66F1E" w:rsidRPr="00F57F47" w:rsidRDefault="00A66F1E" w:rsidP="00E8229D">
      <w:pPr>
        <w:numPr>
          <w:ilvl w:val="0"/>
          <w:numId w:val="3"/>
        </w:numPr>
        <w:spacing w:after="100" w:afterAutospacing="1"/>
        <w:ind w:left="360"/>
        <w:contextualSpacing/>
        <w:jc w:val="both"/>
        <w:rPr>
          <w:b/>
        </w:rPr>
      </w:pPr>
      <w:r>
        <w:rPr>
          <w:b/>
        </w:rPr>
        <w:t xml:space="preserve">HR – </w:t>
      </w:r>
      <w:r>
        <w:rPr>
          <w:bCs/>
        </w:rPr>
        <w:t xml:space="preserve">Human Resources </w:t>
      </w:r>
    </w:p>
    <w:p w14:paraId="76885556" w14:textId="77777777" w:rsidR="00E8229D" w:rsidRPr="00F57F47" w:rsidRDefault="00E8229D" w:rsidP="00E8229D">
      <w:r w:rsidRPr="00F57F47">
        <w:br w:type="page"/>
      </w:r>
    </w:p>
    <w:p w14:paraId="673EB981" w14:textId="77777777" w:rsidR="00E8229D" w:rsidRPr="00F57F47" w:rsidRDefault="00E8229D" w:rsidP="00E8229D">
      <w:pPr>
        <w:contextualSpacing/>
        <w:jc w:val="center"/>
        <w:rPr>
          <w:rFonts w:cstheme="minorHAnsi"/>
          <w:b/>
          <w:bCs/>
        </w:rPr>
      </w:pPr>
      <w:r w:rsidRPr="00F57F47">
        <w:rPr>
          <w:rFonts w:cstheme="minorHAnsi"/>
          <w:b/>
          <w:bCs/>
        </w:rPr>
        <w:lastRenderedPageBreak/>
        <w:t>Accreditation Review Commission on Education for the Physician Assistant (ARC-PA) Accreditation Status</w:t>
      </w:r>
    </w:p>
    <w:p w14:paraId="6C5F6E0A" w14:textId="77777777" w:rsidR="00E8229D" w:rsidRPr="00F57F47" w:rsidRDefault="00E8229D" w:rsidP="00E8229D">
      <w:pPr>
        <w:contextualSpacing/>
        <w:jc w:val="center"/>
        <w:rPr>
          <w:rFonts w:cstheme="minorHAnsi"/>
          <w:b/>
          <w:bCs/>
          <w:sz w:val="22"/>
          <w:szCs w:val="22"/>
        </w:rPr>
      </w:pPr>
      <w:r w:rsidRPr="00F57F47">
        <w:rPr>
          <w:rFonts w:cstheme="minorHAnsi"/>
          <w:b/>
          <w:bCs/>
          <w:sz w:val="22"/>
          <w:szCs w:val="22"/>
        </w:rPr>
        <w:t>Clement J. Zablocki Primary Care Physician Assistant (PCPA) Residency</w:t>
      </w:r>
    </w:p>
    <w:p w14:paraId="240D7038" w14:textId="77777777" w:rsidR="00E8229D" w:rsidRPr="00F57F47" w:rsidRDefault="00E8229D" w:rsidP="00E8229D">
      <w:pPr>
        <w:contextualSpacing/>
        <w:rPr>
          <w:rFonts w:cstheme="minorHAnsi"/>
          <w:b/>
          <w:bCs/>
        </w:rPr>
      </w:pPr>
    </w:p>
    <w:p w14:paraId="35C8E30C" w14:textId="5C86A024" w:rsidR="00A44CD0" w:rsidRPr="00237DFC" w:rsidRDefault="00E8229D" w:rsidP="00A44CD0">
      <w:pPr>
        <w:ind w:left="720"/>
      </w:pPr>
      <w:r w:rsidRPr="00F57F47">
        <w:t>This Primary Care Physician Assistant Post</w:t>
      </w:r>
      <w:r w:rsidR="005C760D">
        <w:t>g</w:t>
      </w:r>
      <w:r w:rsidRPr="00F57F47">
        <w:t>raduate Residency Program is in the beginning stages of seeking provisional accreditation.</w:t>
      </w:r>
      <w:r w:rsidR="00A44CD0">
        <w:t xml:space="preserve"> This program will be seeking Clinical Postgraduate PA Program Accreditation through ARC-PA. The program currently does not hold accreditation. </w:t>
      </w:r>
    </w:p>
    <w:p w14:paraId="3296CE1D" w14:textId="76BB09B7" w:rsidR="00E8229D" w:rsidRPr="00F57F47" w:rsidRDefault="00E8229D" w:rsidP="00E8229D"/>
    <w:p w14:paraId="5E6E0A19" w14:textId="77777777" w:rsidR="00E8229D" w:rsidRPr="00F57F47" w:rsidRDefault="00E8229D" w:rsidP="00E8229D">
      <w:r w:rsidRPr="00F57F47">
        <w:br w:type="page"/>
      </w:r>
    </w:p>
    <w:p w14:paraId="3E863993" w14:textId="77777777" w:rsidR="00E8229D" w:rsidRPr="00F57F47" w:rsidRDefault="00E8229D" w:rsidP="00E8229D">
      <w:pPr>
        <w:spacing w:after="100" w:afterAutospacing="1"/>
        <w:contextualSpacing/>
        <w:jc w:val="center"/>
        <w:rPr>
          <w:b/>
        </w:rPr>
      </w:pPr>
      <w:bookmarkStart w:id="1" w:name="_Hlk87595194"/>
      <w:bookmarkEnd w:id="0"/>
      <w:r w:rsidRPr="00F57F47">
        <w:rPr>
          <w:b/>
        </w:rPr>
        <w:lastRenderedPageBreak/>
        <w:t>Physician Assistant Resident Candidate Hiring Preference Policy</w:t>
      </w:r>
    </w:p>
    <w:p w14:paraId="3E5B83BC" w14:textId="77777777" w:rsidR="00E8229D" w:rsidRPr="00F57F47" w:rsidRDefault="00E8229D" w:rsidP="00E8229D">
      <w:pPr>
        <w:contextualSpacing/>
        <w:jc w:val="both"/>
        <w:rPr>
          <w:b/>
        </w:rPr>
      </w:pPr>
    </w:p>
    <w:p w14:paraId="57D99A23" w14:textId="77777777" w:rsidR="00E8229D" w:rsidRPr="00F57F47" w:rsidRDefault="00E8229D" w:rsidP="00E8229D">
      <w:pPr>
        <w:contextualSpacing/>
        <w:jc w:val="both"/>
        <w:rPr>
          <w:b/>
        </w:rPr>
      </w:pPr>
      <w:r w:rsidRPr="00F57F47">
        <w:rPr>
          <w:b/>
        </w:rPr>
        <w:t>Policy:</w:t>
      </w:r>
    </w:p>
    <w:p w14:paraId="51FB1E8F" w14:textId="0F149028" w:rsidR="00E8229D" w:rsidRPr="00F57F47" w:rsidRDefault="00E8229D" w:rsidP="00E8229D">
      <w:pPr>
        <w:numPr>
          <w:ilvl w:val="0"/>
          <w:numId w:val="4"/>
        </w:numPr>
        <w:spacing w:after="5"/>
        <w:ind w:left="360"/>
        <w:contextualSpacing/>
        <w:jc w:val="both"/>
      </w:pPr>
      <w:r w:rsidRPr="00F57F47">
        <w:t xml:space="preserve">As a postgraduate physician assistant training program, preference is given to those candidates who are recent or new graduates of an ARC-PA accredited Physician Assistant Program. </w:t>
      </w:r>
    </w:p>
    <w:p w14:paraId="29D038BB" w14:textId="77777777" w:rsidR="00E8229D" w:rsidRPr="00F57F47" w:rsidRDefault="00E8229D" w:rsidP="00E8229D">
      <w:pPr>
        <w:numPr>
          <w:ilvl w:val="0"/>
          <w:numId w:val="4"/>
        </w:numPr>
        <w:spacing w:after="5"/>
        <w:ind w:left="360"/>
        <w:contextualSpacing/>
        <w:jc w:val="both"/>
      </w:pPr>
      <w:r w:rsidRPr="00F57F47">
        <w:t xml:space="preserve">Recent or new graduates are preferred for the residency training program because the mission and goals of the residency program are best met by providing additional and advanced training to build upon the recent physician assistant graduate’s PA school education while their “generalist” training is still fresh and current. </w:t>
      </w:r>
    </w:p>
    <w:p w14:paraId="341D1D2D" w14:textId="77777777" w:rsidR="00E8229D" w:rsidRPr="00F57F47" w:rsidRDefault="00E8229D" w:rsidP="00E8229D">
      <w:pPr>
        <w:numPr>
          <w:ilvl w:val="0"/>
          <w:numId w:val="4"/>
        </w:numPr>
        <w:spacing w:after="5"/>
        <w:ind w:left="360"/>
        <w:contextualSpacing/>
        <w:jc w:val="both"/>
      </w:pPr>
      <w:r w:rsidRPr="00F57F47">
        <w:t xml:space="preserve">While more recent or new graduates are preferred, applications from Physician Assistants with years of experience as a Physician Assistant will not be denied and will be reviewed for consideration for an interview. </w:t>
      </w:r>
    </w:p>
    <w:p w14:paraId="5BF50683" w14:textId="77777777" w:rsidR="00E8229D" w:rsidRPr="00F57F47" w:rsidRDefault="00E8229D" w:rsidP="00E8229D">
      <w:pPr>
        <w:numPr>
          <w:ilvl w:val="0"/>
          <w:numId w:val="4"/>
        </w:numPr>
        <w:spacing w:after="5"/>
        <w:ind w:left="360"/>
        <w:contextualSpacing/>
        <w:jc w:val="both"/>
      </w:pPr>
      <w:r w:rsidRPr="00F57F47">
        <w:t xml:space="preserve">The PA residency program does not discriminate against an applicant based on the applicant’s race, color, religion, sex (including pregnancy), national origin, age, disability or genetic information. Applicants, however, must be US citizens. </w:t>
      </w:r>
    </w:p>
    <w:p w14:paraId="6207AE26" w14:textId="77777777" w:rsidR="00E8229D" w:rsidRPr="00F57F47" w:rsidRDefault="00E8229D" w:rsidP="00E8229D">
      <w:pPr>
        <w:spacing w:after="5"/>
        <w:contextualSpacing/>
        <w:jc w:val="center"/>
        <w:rPr>
          <w:rFonts w:cstheme="minorHAnsi"/>
          <w:b/>
          <w:bCs/>
        </w:rPr>
      </w:pPr>
      <w:r w:rsidRPr="00F57F47">
        <w:br w:type="page"/>
      </w:r>
      <w:bookmarkStart w:id="2" w:name="_Hlk87595234"/>
      <w:bookmarkEnd w:id="1"/>
      <w:r w:rsidRPr="00F57F47">
        <w:rPr>
          <w:rFonts w:cstheme="minorHAnsi"/>
          <w:b/>
          <w:bCs/>
        </w:rPr>
        <w:lastRenderedPageBreak/>
        <w:t>Required Academic and Eligibility Requirements</w:t>
      </w:r>
    </w:p>
    <w:p w14:paraId="5BB0CA7C" w14:textId="77777777" w:rsidR="00E8229D" w:rsidRPr="00F57F47" w:rsidRDefault="00E8229D" w:rsidP="00E8229D">
      <w:pPr>
        <w:contextualSpacing/>
        <w:jc w:val="center"/>
        <w:rPr>
          <w:rFonts w:cstheme="minorHAnsi"/>
          <w:b/>
          <w:bCs/>
        </w:rPr>
      </w:pPr>
      <w:r w:rsidRPr="00F57F47">
        <w:rPr>
          <w:rFonts w:cstheme="minorHAnsi"/>
          <w:b/>
          <w:bCs/>
        </w:rPr>
        <w:t>Clement J. Zablocki Primary Care Physician Assistant (PCPA) Residency</w:t>
      </w:r>
    </w:p>
    <w:p w14:paraId="2854D95B" w14:textId="77777777" w:rsidR="00E8229D" w:rsidRPr="00F57F47" w:rsidRDefault="00E8229D" w:rsidP="00E8229D">
      <w:pPr>
        <w:contextualSpacing/>
        <w:rPr>
          <w:rFonts w:cstheme="minorHAnsi"/>
          <w:sz w:val="22"/>
          <w:szCs w:val="22"/>
        </w:rPr>
      </w:pPr>
    </w:p>
    <w:p w14:paraId="5A233786" w14:textId="77777777" w:rsidR="00E8229D" w:rsidRPr="00F57F47" w:rsidRDefault="00E8229D" w:rsidP="00E8229D">
      <w:pPr>
        <w:contextualSpacing/>
        <w:rPr>
          <w:rFonts w:cstheme="minorHAnsi"/>
        </w:rPr>
      </w:pPr>
      <w:r w:rsidRPr="00F57F47">
        <w:rPr>
          <w:rFonts w:cstheme="minorHAnsi"/>
        </w:rPr>
        <w:t xml:space="preserve">The Clement J. Zablocki Milwaukee VA Medical Center works with Veterans Health Administration Office of Academic Affiliations (OAA) to ensure that the VA’s standards, and those of the relevant accrediting body are met or surpassed. </w:t>
      </w:r>
    </w:p>
    <w:p w14:paraId="1415E3C1" w14:textId="77777777" w:rsidR="00E8229D" w:rsidRPr="00F57F47" w:rsidRDefault="00E8229D" w:rsidP="00E8229D">
      <w:pPr>
        <w:contextualSpacing/>
        <w:rPr>
          <w:rFonts w:cstheme="minorHAnsi"/>
        </w:rPr>
      </w:pPr>
    </w:p>
    <w:p w14:paraId="26CF0EF3" w14:textId="77777777" w:rsidR="00E8229D" w:rsidRPr="00F57F47" w:rsidRDefault="00E8229D" w:rsidP="00E8229D">
      <w:pPr>
        <w:contextualSpacing/>
        <w:rPr>
          <w:rFonts w:cstheme="minorHAnsi"/>
          <w:sz w:val="22"/>
          <w:szCs w:val="22"/>
        </w:rPr>
      </w:pPr>
      <w:r w:rsidRPr="00F57F47">
        <w:rPr>
          <w:rFonts w:cstheme="minorHAnsi"/>
        </w:rPr>
        <w:t>These standards are not meant to be all inclusive nor does it constitute all measures or standards. The PCPA resident must be able to execute the following academic and non-academic criteria</w:t>
      </w:r>
      <w:r w:rsidRPr="00F57F47">
        <w:rPr>
          <w:rFonts w:cstheme="minorHAnsi"/>
          <w:sz w:val="22"/>
          <w:szCs w:val="22"/>
        </w:rPr>
        <w:t>.</w:t>
      </w:r>
    </w:p>
    <w:p w14:paraId="707D3DB7" w14:textId="77777777" w:rsidR="00E8229D" w:rsidRPr="00F57F47" w:rsidRDefault="00E8229D" w:rsidP="00E8229D">
      <w:pPr>
        <w:contextualSpacing/>
        <w:rPr>
          <w:rFonts w:cstheme="minorHAnsi"/>
          <w:sz w:val="22"/>
          <w:szCs w:val="22"/>
        </w:rPr>
      </w:pPr>
    </w:p>
    <w:p w14:paraId="0FB59397" w14:textId="77777777" w:rsidR="00E8229D" w:rsidRPr="00F57F47" w:rsidRDefault="00E8229D" w:rsidP="00E8229D">
      <w:pPr>
        <w:contextualSpacing/>
        <w:rPr>
          <w:rFonts w:cstheme="minorHAnsi"/>
          <w:b/>
          <w:bCs/>
        </w:rPr>
      </w:pPr>
      <w:r w:rsidRPr="00F57F47">
        <w:rPr>
          <w:rFonts w:cstheme="minorHAnsi"/>
          <w:b/>
          <w:bCs/>
        </w:rPr>
        <w:t>Required Academic Standards:</w:t>
      </w:r>
    </w:p>
    <w:p w14:paraId="43EBAFF1" w14:textId="77777777" w:rsidR="00E8229D" w:rsidRPr="00F57F47" w:rsidRDefault="00E8229D" w:rsidP="00E8229D">
      <w:pPr>
        <w:contextualSpacing/>
        <w:rPr>
          <w:rFonts w:cstheme="minorHAnsi"/>
        </w:rPr>
      </w:pPr>
      <w:r w:rsidRPr="00F57F47">
        <w:rPr>
          <w:rFonts w:cstheme="minorHAnsi"/>
        </w:rPr>
        <w:t xml:space="preserve">Applicants are selected based on academic achievement, physical and emotional capacities to meet the requirements of the Primary Care PA residency curriculum and career in primary care.  The residency admission committee considers academic ability as well as character, extracurricular achievement, prior healthcare experience, commitment to service and overall suitability for primary care based upon information in the application documents, letters of recommendation, and personal interviews. </w:t>
      </w:r>
    </w:p>
    <w:p w14:paraId="43C99135" w14:textId="77777777" w:rsidR="00E8229D" w:rsidRPr="00F57F47" w:rsidRDefault="00E8229D" w:rsidP="00E8229D">
      <w:pPr>
        <w:contextualSpacing/>
        <w:rPr>
          <w:rFonts w:cstheme="minorHAnsi"/>
        </w:rPr>
      </w:pPr>
    </w:p>
    <w:p w14:paraId="26D4843C" w14:textId="77777777" w:rsidR="00E8229D" w:rsidRPr="00F57F47" w:rsidRDefault="00E8229D" w:rsidP="00E8229D">
      <w:pPr>
        <w:contextualSpacing/>
        <w:rPr>
          <w:rFonts w:cstheme="minorHAnsi"/>
          <w:b/>
          <w:bCs/>
        </w:rPr>
      </w:pPr>
      <w:r w:rsidRPr="00F57F47">
        <w:rPr>
          <w:rFonts w:cstheme="minorHAnsi"/>
          <w:b/>
          <w:bCs/>
        </w:rPr>
        <w:t>Required Application Criteria</w:t>
      </w:r>
    </w:p>
    <w:p w14:paraId="41E1AD71" w14:textId="77777777" w:rsidR="00E8229D" w:rsidRPr="00F57F47" w:rsidRDefault="00E8229D" w:rsidP="00E8229D">
      <w:pPr>
        <w:numPr>
          <w:ilvl w:val="0"/>
          <w:numId w:val="5"/>
        </w:numPr>
        <w:spacing w:after="160" w:line="259" w:lineRule="auto"/>
        <w:contextualSpacing/>
        <w:rPr>
          <w:rFonts w:cstheme="minorHAnsi"/>
        </w:rPr>
      </w:pPr>
      <w:r w:rsidRPr="00F57F47">
        <w:rPr>
          <w:rFonts w:cstheme="minorHAnsi"/>
        </w:rPr>
        <w:t>United States Citizen</w:t>
      </w:r>
    </w:p>
    <w:p w14:paraId="09C79202" w14:textId="0C7329AE" w:rsidR="00E8229D" w:rsidRPr="00F57F47" w:rsidRDefault="00E8229D" w:rsidP="00E8229D">
      <w:pPr>
        <w:numPr>
          <w:ilvl w:val="0"/>
          <w:numId w:val="5"/>
        </w:numPr>
        <w:spacing w:after="160" w:line="259" w:lineRule="auto"/>
        <w:contextualSpacing/>
        <w:rPr>
          <w:rFonts w:cstheme="minorHAnsi"/>
        </w:rPr>
      </w:pPr>
      <w:r w:rsidRPr="00F57F47">
        <w:rPr>
          <w:rFonts w:cstheme="minorHAnsi"/>
        </w:rPr>
        <w:t xml:space="preserve">Graduate of an ARC-PA accredited Physician Assistant program </w:t>
      </w:r>
      <w:bookmarkStart w:id="3" w:name="_Hlk74664818"/>
      <w:r w:rsidRPr="00F57F47">
        <w:rPr>
          <w:rFonts w:cstheme="minorHAnsi"/>
        </w:rPr>
        <w:t>(at time of entrance in</w:t>
      </w:r>
      <w:r w:rsidR="0067586C">
        <w:rPr>
          <w:rFonts w:cstheme="minorHAnsi"/>
        </w:rPr>
        <w:t>to</w:t>
      </w:r>
      <w:r w:rsidRPr="00F57F47">
        <w:rPr>
          <w:rFonts w:cstheme="minorHAnsi"/>
        </w:rPr>
        <w:t xml:space="preserve"> residency)</w:t>
      </w:r>
    </w:p>
    <w:bookmarkEnd w:id="3"/>
    <w:p w14:paraId="483914EB" w14:textId="77777777" w:rsidR="00E8229D" w:rsidRPr="00F57F47" w:rsidRDefault="00E8229D" w:rsidP="00E8229D">
      <w:pPr>
        <w:numPr>
          <w:ilvl w:val="0"/>
          <w:numId w:val="5"/>
        </w:numPr>
        <w:spacing w:after="160" w:line="259" w:lineRule="auto"/>
        <w:contextualSpacing/>
        <w:rPr>
          <w:rFonts w:cstheme="minorHAnsi"/>
        </w:rPr>
      </w:pPr>
      <w:r w:rsidRPr="00F57F47">
        <w:rPr>
          <w:rFonts w:cstheme="minorHAnsi"/>
        </w:rPr>
        <w:t>Current BLS certification</w:t>
      </w:r>
    </w:p>
    <w:p w14:paraId="50E44C11" w14:textId="77777777" w:rsidR="00E8229D" w:rsidRPr="00F57F47" w:rsidRDefault="00E8229D" w:rsidP="00E8229D">
      <w:pPr>
        <w:numPr>
          <w:ilvl w:val="0"/>
          <w:numId w:val="5"/>
        </w:numPr>
        <w:spacing w:after="160" w:line="259" w:lineRule="auto"/>
        <w:contextualSpacing/>
        <w:rPr>
          <w:rFonts w:cstheme="minorHAnsi"/>
        </w:rPr>
      </w:pPr>
      <w:r w:rsidRPr="00F57F47">
        <w:rPr>
          <w:rFonts w:cstheme="minorHAnsi"/>
        </w:rPr>
        <w:t>Completed application form (VHA 10-2850)</w:t>
      </w:r>
    </w:p>
    <w:p w14:paraId="61471A11" w14:textId="77777777" w:rsidR="00E8229D" w:rsidRPr="00F57F47" w:rsidRDefault="00E8229D" w:rsidP="00E8229D">
      <w:pPr>
        <w:numPr>
          <w:ilvl w:val="0"/>
          <w:numId w:val="5"/>
        </w:numPr>
        <w:spacing w:after="160" w:line="259" w:lineRule="auto"/>
        <w:contextualSpacing/>
        <w:rPr>
          <w:rFonts w:cstheme="minorHAnsi"/>
        </w:rPr>
      </w:pPr>
      <w:r w:rsidRPr="00F57F47">
        <w:rPr>
          <w:rFonts w:cstheme="minorHAnsi"/>
        </w:rPr>
        <w:t>Resume/Curriculum Vitae (CV)</w:t>
      </w:r>
    </w:p>
    <w:p w14:paraId="7FBFDB9C" w14:textId="77777777" w:rsidR="00E8229D" w:rsidRPr="00F57F47" w:rsidRDefault="00E8229D" w:rsidP="00E8229D">
      <w:pPr>
        <w:numPr>
          <w:ilvl w:val="0"/>
          <w:numId w:val="5"/>
        </w:numPr>
        <w:spacing w:after="160" w:line="259" w:lineRule="auto"/>
        <w:contextualSpacing/>
        <w:rPr>
          <w:rFonts w:cstheme="minorHAnsi"/>
        </w:rPr>
      </w:pPr>
      <w:r w:rsidRPr="00F57F47">
        <w:rPr>
          <w:rFonts w:cstheme="minorHAnsi"/>
        </w:rPr>
        <w:t>Three (3) letters of recommendation</w:t>
      </w:r>
    </w:p>
    <w:p w14:paraId="7E58DCEA" w14:textId="77777777" w:rsidR="00E8229D" w:rsidRPr="00F57F47" w:rsidRDefault="00E8229D" w:rsidP="00E8229D">
      <w:pPr>
        <w:numPr>
          <w:ilvl w:val="0"/>
          <w:numId w:val="5"/>
        </w:numPr>
        <w:spacing w:after="160" w:line="259" w:lineRule="auto"/>
        <w:contextualSpacing/>
        <w:rPr>
          <w:rFonts w:cstheme="minorHAnsi"/>
        </w:rPr>
      </w:pPr>
      <w:r w:rsidRPr="00F57F47">
        <w:rPr>
          <w:rFonts w:cstheme="minorHAnsi"/>
        </w:rPr>
        <w:t>Personal Essay about why you are pursing this particular residency program</w:t>
      </w:r>
    </w:p>
    <w:p w14:paraId="321FF6EB" w14:textId="77777777" w:rsidR="00E8229D" w:rsidRPr="00F57F47" w:rsidRDefault="00E8229D" w:rsidP="00E8229D">
      <w:pPr>
        <w:numPr>
          <w:ilvl w:val="0"/>
          <w:numId w:val="5"/>
        </w:numPr>
        <w:spacing w:after="160" w:line="259" w:lineRule="auto"/>
        <w:contextualSpacing/>
        <w:rPr>
          <w:rFonts w:cstheme="minorHAnsi"/>
        </w:rPr>
      </w:pPr>
      <w:r w:rsidRPr="00F57F47">
        <w:rPr>
          <w:rFonts w:cstheme="minorHAnsi"/>
        </w:rPr>
        <w:t>Official PA school transcripts with satisfactory grades achieved throughout the PA program</w:t>
      </w:r>
    </w:p>
    <w:bookmarkEnd w:id="2"/>
    <w:p w14:paraId="0F505D3B" w14:textId="77777777" w:rsidR="00E8229D" w:rsidRPr="00F57F47" w:rsidRDefault="00E8229D" w:rsidP="00E8229D">
      <w:pPr>
        <w:rPr>
          <w:rFonts w:cstheme="minorHAnsi"/>
          <w:sz w:val="22"/>
          <w:szCs w:val="22"/>
        </w:rPr>
      </w:pPr>
    </w:p>
    <w:p w14:paraId="732F6EBD" w14:textId="45615C54" w:rsidR="00B47E03" w:rsidRDefault="00E8229D" w:rsidP="00E8229D">
      <w:r w:rsidRPr="00F57F47">
        <w:br w:type="page"/>
      </w:r>
    </w:p>
    <w:p w14:paraId="21C1B8C1" w14:textId="1FD999C2" w:rsidR="00B47E03" w:rsidRDefault="00B47E03" w:rsidP="00E8229D"/>
    <w:p w14:paraId="1C0DBD9E" w14:textId="04F5CEC1" w:rsidR="00B47E03" w:rsidRDefault="00B47E03" w:rsidP="00B47E03">
      <w:pPr>
        <w:jc w:val="center"/>
        <w:rPr>
          <w:rFonts w:eastAsiaTheme="minorHAnsi"/>
          <w:b/>
          <w:bCs/>
        </w:rPr>
      </w:pPr>
      <w:bookmarkStart w:id="4" w:name="_Hlk74831227"/>
      <w:bookmarkStart w:id="5" w:name="_Hlk87595265"/>
      <w:r>
        <w:rPr>
          <w:b/>
          <w:bCs/>
        </w:rPr>
        <w:t>Requirements Prior to the Start of Post</w:t>
      </w:r>
      <w:r w:rsidR="00ED06F9">
        <w:rPr>
          <w:b/>
          <w:bCs/>
        </w:rPr>
        <w:t>g</w:t>
      </w:r>
      <w:r>
        <w:rPr>
          <w:b/>
          <w:bCs/>
        </w:rPr>
        <w:t>raduate PA Program Policy</w:t>
      </w:r>
    </w:p>
    <w:bookmarkEnd w:id="4"/>
    <w:p w14:paraId="56302945" w14:textId="77777777" w:rsidR="00B47E03" w:rsidRDefault="00B47E03" w:rsidP="00B47E03">
      <w:pPr>
        <w:jc w:val="center"/>
        <w:rPr>
          <w:b/>
          <w:bCs/>
          <w:sz w:val="22"/>
          <w:szCs w:val="22"/>
        </w:rPr>
      </w:pPr>
      <w:r>
        <w:rPr>
          <w:b/>
          <w:bCs/>
        </w:rPr>
        <w:t>Clement J. Zablocki Primary Care Physician Assistant (PCPA) Residency</w:t>
      </w:r>
    </w:p>
    <w:p w14:paraId="10AC11DD" w14:textId="77777777" w:rsidR="00B47E03" w:rsidRDefault="00B47E03" w:rsidP="00B47E03">
      <w:pPr>
        <w:rPr>
          <w:b/>
          <w:bCs/>
        </w:rPr>
      </w:pPr>
    </w:p>
    <w:p w14:paraId="3435FDF0" w14:textId="113A1C4B" w:rsidR="00B47E03" w:rsidRDefault="00B47E03" w:rsidP="00B47E03">
      <w:r>
        <w:t>Accepted PA residents must meet the following requirements prior to starting this PA residency program:</w:t>
      </w:r>
    </w:p>
    <w:p w14:paraId="7D5C123A" w14:textId="77777777" w:rsidR="00CF19AC" w:rsidRDefault="00CF19AC" w:rsidP="00B47E03"/>
    <w:p w14:paraId="165BB1F0" w14:textId="6E8D9DF7" w:rsidR="00B47E03" w:rsidRDefault="00CF19AC" w:rsidP="00CF19AC">
      <w:pPr>
        <w:pStyle w:val="ListParagraph"/>
        <w:numPr>
          <w:ilvl w:val="0"/>
          <w:numId w:val="15"/>
        </w:numPr>
      </w:pPr>
      <w:r>
        <w:t>Graduate from a PA training program approved by the Accreditation Review Commission on Education for the Physician Assistant (ARC-PA)</w:t>
      </w:r>
    </w:p>
    <w:p w14:paraId="56C5FE2E" w14:textId="0259A3F9" w:rsidR="00B47E03" w:rsidRDefault="00AE11D2" w:rsidP="00B47E03">
      <w:pPr>
        <w:pStyle w:val="ListParagraph"/>
        <w:numPr>
          <w:ilvl w:val="0"/>
          <w:numId w:val="15"/>
        </w:numPr>
        <w:rPr>
          <w:rFonts w:eastAsia="Times New Roman"/>
        </w:rPr>
      </w:pPr>
      <w:r>
        <w:rPr>
          <w:rFonts w:eastAsia="Times New Roman"/>
        </w:rPr>
        <w:t>Successfully passed NCCPA PANCE exam (be NCCPA certified)</w:t>
      </w:r>
    </w:p>
    <w:p w14:paraId="04B51B2F" w14:textId="77777777" w:rsidR="00B47E03" w:rsidRDefault="00B47E03" w:rsidP="00B47E03">
      <w:pPr>
        <w:pStyle w:val="ListParagraph"/>
        <w:numPr>
          <w:ilvl w:val="0"/>
          <w:numId w:val="15"/>
        </w:numPr>
        <w:rPr>
          <w:rFonts w:eastAsia="Times New Roman"/>
        </w:rPr>
      </w:pPr>
      <w:r>
        <w:rPr>
          <w:rFonts w:eastAsia="Times New Roman"/>
        </w:rPr>
        <w:t xml:space="preserve">When eligible, obtain Wisconsin state PA license </w:t>
      </w:r>
    </w:p>
    <w:p w14:paraId="32E07FD7" w14:textId="77777777" w:rsidR="00B47E03" w:rsidRDefault="00B47E03" w:rsidP="00B47E03">
      <w:pPr>
        <w:pStyle w:val="ListParagraph"/>
        <w:numPr>
          <w:ilvl w:val="0"/>
          <w:numId w:val="15"/>
        </w:numPr>
        <w:rPr>
          <w:rFonts w:eastAsia="Times New Roman"/>
        </w:rPr>
      </w:pPr>
      <w:r>
        <w:rPr>
          <w:rFonts w:eastAsia="Times New Roman"/>
        </w:rPr>
        <w:t>NPI number</w:t>
      </w:r>
    </w:p>
    <w:p w14:paraId="6995238F" w14:textId="6298AE8D" w:rsidR="00B47E03" w:rsidRDefault="00B47E03" w:rsidP="00B47E03">
      <w:pPr>
        <w:pStyle w:val="ListParagraph"/>
        <w:numPr>
          <w:ilvl w:val="0"/>
          <w:numId w:val="15"/>
        </w:numPr>
        <w:rPr>
          <w:rFonts w:eastAsia="Times New Roman"/>
        </w:rPr>
      </w:pPr>
      <w:r>
        <w:rPr>
          <w:rFonts w:eastAsia="Times New Roman"/>
        </w:rPr>
        <w:t>Completion of any paperwork required by HR</w:t>
      </w:r>
      <w:r w:rsidR="008A3F3D">
        <w:rPr>
          <w:rFonts w:eastAsia="Times New Roman"/>
        </w:rPr>
        <w:t xml:space="preserve"> and PA Residency Program</w:t>
      </w:r>
    </w:p>
    <w:p w14:paraId="166D522F" w14:textId="26DDA0B2" w:rsidR="007A54AE" w:rsidRDefault="007A54AE" w:rsidP="00B47E03">
      <w:pPr>
        <w:pStyle w:val="ListParagraph"/>
        <w:numPr>
          <w:ilvl w:val="0"/>
          <w:numId w:val="15"/>
        </w:numPr>
        <w:rPr>
          <w:rFonts w:eastAsia="Times New Roman"/>
        </w:rPr>
      </w:pPr>
      <w:r>
        <w:rPr>
          <w:rFonts w:eastAsia="Times New Roman"/>
        </w:rPr>
        <w:t xml:space="preserve">Completion of “VHA Mandatory Training for Trainees” through VA Talent Management System (TMS). This is required for PA residents to be granted computer access. The instructions for this training will be e-mailed to you and should be completed prior to the first day of training. </w:t>
      </w:r>
    </w:p>
    <w:p w14:paraId="19821798" w14:textId="25BAAE06" w:rsidR="00B47E03" w:rsidRDefault="00B47E03" w:rsidP="00B47E03">
      <w:pPr>
        <w:pStyle w:val="ListParagraph"/>
        <w:numPr>
          <w:ilvl w:val="0"/>
          <w:numId w:val="15"/>
        </w:numPr>
        <w:rPr>
          <w:rFonts w:eastAsia="Times New Roman"/>
        </w:rPr>
      </w:pPr>
      <w:r>
        <w:rPr>
          <w:rFonts w:eastAsia="Times New Roman"/>
        </w:rPr>
        <w:t>Completion of “Am I Eligible” Checklist (provided after accepted to program) and all required documentation submitted to Program Director and HR</w:t>
      </w:r>
    </w:p>
    <w:p w14:paraId="05B2E3BD" w14:textId="658AC515" w:rsidR="00251CF3" w:rsidRDefault="00251CF3" w:rsidP="00B47E03">
      <w:pPr>
        <w:pStyle w:val="ListParagraph"/>
        <w:numPr>
          <w:ilvl w:val="0"/>
          <w:numId w:val="15"/>
        </w:numPr>
        <w:rPr>
          <w:rFonts w:eastAsia="Times New Roman"/>
        </w:rPr>
      </w:pPr>
      <w:r>
        <w:rPr>
          <w:rFonts w:eastAsia="Times New Roman"/>
        </w:rPr>
        <w:t xml:space="preserve">Compliance with federally mandated policies </w:t>
      </w:r>
    </w:p>
    <w:bookmarkEnd w:id="5"/>
    <w:p w14:paraId="2ECFD240" w14:textId="77777777" w:rsidR="00B47E03" w:rsidRDefault="00B47E03" w:rsidP="00B47E03">
      <w:pPr>
        <w:rPr>
          <w:rFonts w:eastAsiaTheme="minorHAnsi"/>
        </w:rPr>
      </w:pPr>
    </w:p>
    <w:p w14:paraId="79EC728D" w14:textId="7EF38B92" w:rsidR="00B47E03" w:rsidRDefault="00B47E03" w:rsidP="00E8229D"/>
    <w:p w14:paraId="603E6616" w14:textId="54DF322F" w:rsidR="00B47E03" w:rsidRDefault="00B47E03" w:rsidP="00E8229D"/>
    <w:p w14:paraId="119506E6" w14:textId="1D366685" w:rsidR="00B47E03" w:rsidRDefault="00B47E03" w:rsidP="00E8229D"/>
    <w:p w14:paraId="4B07C24D" w14:textId="03B5D07A" w:rsidR="00B47E03" w:rsidRDefault="00B47E03" w:rsidP="00E8229D"/>
    <w:p w14:paraId="710B9D40" w14:textId="659CA4A5" w:rsidR="00B47E03" w:rsidRDefault="00B47E03" w:rsidP="00E8229D"/>
    <w:p w14:paraId="45654CA5" w14:textId="5A3A35B3" w:rsidR="00B47E03" w:rsidRDefault="00B47E03" w:rsidP="00E8229D"/>
    <w:p w14:paraId="062AF31D" w14:textId="38BD6645" w:rsidR="00B47E03" w:rsidRDefault="00B47E03" w:rsidP="00E8229D"/>
    <w:p w14:paraId="55092A86" w14:textId="5BB13F21" w:rsidR="00B47E03" w:rsidRDefault="00B47E03" w:rsidP="00E8229D"/>
    <w:p w14:paraId="39CFB6C5" w14:textId="70A37EFA" w:rsidR="00B47E03" w:rsidRDefault="00B47E03" w:rsidP="00E8229D"/>
    <w:p w14:paraId="4B4B2DBD" w14:textId="1E267B50" w:rsidR="00B47E03" w:rsidRDefault="00B47E03" w:rsidP="00E8229D"/>
    <w:p w14:paraId="455562C3" w14:textId="77BA9D3E" w:rsidR="00B47E03" w:rsidRDefault="00B47E03" w:rsidP="00E8229D"/>
    <w:p w14:paraId="4D2F3B86" w14:textId="280B6204" w:rsidR="00B47E03" w:rsidRDefault="00B47E03" w:rsidP="00E8229D"/>
    <w:p w14:paraId="57BC013A" w14:textId="6287FCBD" w:rsidR="00B47E03" w:rsidRDefault="00B47E03" w:rsidP="00E8229D"/>
    <w:p w14:paraId="15F7C35E" w14:textId="5D0EA56B" w:rsidR="00B47E03" w:rsidRDefault="00B47E03" w:rsidP="00E8229D"/>
    <w:p w14:paraId="15ECE386" w14:textId="3BE14380" w:rsidR="00B47E03" w:rsidRDefault="00B47E03" w:rsidP="00E8229D"/>
    <w:p w14:paraId="1B768F85" w14:textId="535F2C61" w:rsidR="00B47E03" w:rsidRDefault="00B47E03" w:rsidP="00E8229D"/>
    <w:p w14:paraId="05365A5C" w14:textId="77777777" w:rsidR="007012DD" w:rsidRDefault="007012DD" w:rsidP="00E8229D"/>
    <w:p w14:paraId="3B0FE14E" w14:textId="77777777" w:rsidR="00B47E03" w:rsidRDefault="00B47E03" w:rsidP="00E8229D"/>
    <w:p w14:paraId="66469DB5" w14:textId="66BF5AF9" w:rsidR="00B47E03" w:rsidRDefault="00B47E03" w:rsidP="00E8229D"/>
    <w:p w14:paraId="5611E177" w14:textId="77777777" w:rsidR="009F035B" w:rsidRPr="00F57F47" w:rsidRDefault="009F035B" w:rsidP="00E8229D"/>
    <w:p w14:paraId="635D7683" w14:textId="77777777" w:rsidR="00E8229D" w:rsidRPr="00F57F47" w:rsidRDefault="00E8229D" w:rsidP="00E8229D">
      <w:pPr>
        <w:contextualSpacing/>
        <w:jc w:val="center"/>
        <w:rPr>
          <w:rFonts w:cstheme="minorHAnsi"/>
          <w:b/>
          <w:bCs/>
        </w:rPr>
      </w:pPr>
      <w:bookmarkStart w:id="6" w:name="_Hlk87595284"/>
      <w:r w:rsidRPr="00F57F47">
        <w:rPr>
          <w:rFonts w:cstheme="minorHAnsi"/>
          <w:b/>
          <w:bCs/>
        </w:rPr>
        <w:lastRenderedPageBreak/>
        <w:t>Required PA Competencies and Technical Standards</w:t>
      </w:r>
    </w:p>
    <w:p w14:paraId="58B3EB39" w14:textId="2682ABE1" w:rsidR="00E8229D" w:rsidRPr="00F57F47" w:rsidRDefault="00E8229D" w:rsidP="00C24938">
      <w:pPr>
        <w:contextualSpacing/>
        <w:jc w:val="center"/>
        <w:rPr>
          <w:rFonts w:cstheme="minorHAnsi"/>
          <w:b/>
          <w:bCs/>
        </w:rPr>
      </w:pPr>
      <w:r w:rsidRPr="00F57F47">
        <w:rPr>
          <w:rFonts w:cstheme="minorHAnsi"/>
          <w:b/>
          <w:bCs/>
        </w:rPr>
        <w:t>Clement J. Zablocki Primary Care Physician Assistant (PCPA) Residency</w:t>
      </w:r>
    </w:p>
    <w:p w14:paraId="0953D874" w14:textId="77777777" w:rsidR="00E8229D" w:rsidRPr="00F57F47" w:rsidRDefault="00E8229D" w:rsidP="00E8229D">
      <w:pPr>
        <w:contextualSpacing/>
        <w:rPr>
          <w:rFonts w:cstheme="minorHAnsi"/>
          <w:b/>
          <w:bCs/>
        </w:rPr>
      </w:pPr>
      <w:r w:rsidRPr="00F57F47">
        <w:rPr>
          <w:rFonts w:cstheme="minorHAnsi"/>
          <w:b/>
          <w:bCs/>
        </w:rPr>
        <w:t>Required PA Competencies and Technical Standards:</w:t>
      </w:r>
    </w:p>
    <w:p w14:paraId="70A39F72" w14:textId="4F902C7F" w:rsidR="00E8229D" w:rsidRPr="00F57F47" w:rsidRDefault="00E8229D" w:rsidP="00E8229D">
      <w:pPr>
        <w:spacing w:after="5"/>
        <w:contextualSpacing/>
        <w:rPr>
          <w:rFonts w:cstheme="minorHAnsi"/>
        </w:rPr>
      </w:pPr>
      <w:r w:rsidRPr="00F57F47">
        <w:rPr>
          <w:rFonts w:cstheme="minorHAnsi"/>
        </w:rPr>
        <w:t xml:space="preserve">The Veterans Health Administration (VHA) takes pride in providing the largest education and training enterprise for health professionals in the Nation. VHA and the Milwaukee VA are committed to providing outstanding postgraduate medical education to PA residents across a broad spectrum of specialties. In addition to developing academic and clinical knowledge, the following non-academic standards and competencies specify attributes necessary for successful completion of residency training. This is not an </w:t>
      </w:r>
      <w:r w:rsidR="00390970" w:rsidRPr="00F57F47">
        <w:rPr>
          <w:rFonts w:cstheme="minorHAnsi"/>
        </w:rPr>
        <w:t>all-inclusive</w:t>
      </w:r>
      <w:r w:rsidRPr="00F57F47">
        <w:rPr>
          <w:rFonts w:cstheme="minorHAnsi"/>
        </w:rPr>
        <w:t xml:space="preserve"> list. Rotation specific competencies are located in the Goals and Objectives for each rotation. </w:t>
      </w:r>
    </w:p>
    <w:p w14:paraId="5028D94A" w14:textId="77777777" w:rsidR="00E8229D" w:rsidRPr="00F57F47" w:rsidRDefault="00E8229D" w:rsidP="00E8229D">
      <w:pPr>
        <w:spacing w:after="5"/>
        <w:contextualSpacing/>
        <w:rPr>
          <w:rFonts w:cstheme="minorHAnsi"/>
          <w:sz w:val="22"/>
          <w:szCs w:val="22"/>
        </w:rPr>
      </w:pPr>
    </w:p>
    <w:p w14:paraId="4A24D5E8" w14:textId="77777777" w:rsidR="00E8229D" w:rsidRPr="00F57F47" w:rsidRDefault="00E8229D" w:rsidP="00E8229D">
      <w:pPr>
        <w:spacing w:after="5"/>
        <w:contextualSpacing/>
        <w:rPr>
          <w:rFonts w:cstheme="minorHAnsi"/>
        </w:rPr>
      </w:pPr>
      <w:r w:rsidRPr="00F57F47">
        <w:rPr>
          <w:rFonts w:cstheme="minorHAnsi"/>
        </w:rPr>
        <w:t>INTERPERSONAL &amp; COMMUNICATION SKILLS:</w:t>
      </w:r>
    </w:p>
    <w:p w14:paraId="022EFFF3" w14:textId="77777777" w:rsidR="00E8229D" w:rsidRPr="00F57F47" w:rsidRDefault="00E8229D" w:rsidP="00E8229D">
      <w:pPr>
        <w:numPr>
          <w:ilvl w:val="0"/>
          <w:numId w:val="6"/>
        </w:numPr>
        <w:spacing w:after="5" w:line="259" w:lineRule="auto"/>
        <w:contextualSpacing/>
        <w:rPr>
          <w:rFonts w:cstheme="minorHAnsi"/>
        </w:rPr>
      </w:pPr>
      <w:r w:rsidRPr="00F57F47">
        <w:rPr>
          <w:rFonts w:cstheme="minorHAnsi"/>
        </w:rPr>
        <w:t>Communicate clearly and adapt communication style and to elicit information including a thorough history.</w:t>
      </w:r>
    </w:p>
    <w:p w14:paraId="601DB882" w14:textId="77777777" w:rsidR="00E8229D" w:rsidRPr="00F57F47" w:rsidRDefault="00E8229D" w:rsidP="00E8229D">
      <w:pPr>
        <w:numPr>
          <w:ilvl w:val="0"/>
          <w:numId w:val="6"/>
        </w:numPr>
        <w:spacing w:after="5" w:line="259" w:lineRule="auto"/>
        <w:contextualSpacing/>
        <w:rPr>
          <w:rFonts w:cstheme="minorHAnsi"/>
        </w:rPr>
      </w:pPr>
      <w:r w:rsidRPr="00F57F47">
        <w:rPr>
          <w:rFonts w:cstheme="minorHAnsi"/>
        </w:rPr>
        <w:t>Understand non-verbal and verbal ques such as emotions, hand gestures or facial expressions.</w:t>
      </w:r>
    </w:p>
    <w:p w14:paraId="6F3C4C03" w14:textId="77777777" w:rsidR="00E8229D" w:rsidRPr="00F57F47" w:rsidRDefault="00E8229D" w:rsidP="00E8229D">
      <w:pPr>
        <w:numPr>
          <w:ilvl w:val="0"/>
          <w:numId w:val="6"/>
        </w:numPr>
        <w:spacing w:after="5" w:line="259" w:lineRule="auto"/>
        <w:contextualSpacing/>
        <w:rPr>
          <w:rFonts w:cstheme="minorHAnsi"/>
        </w:rPr>
      </w:pPr>
      <w:r w:rsidRPr="00F57F47">
        <w:rPr>
          <w:rFonts w:cstheme="minorHAnsi"/>
        </w:rPr>
        <w:t xml:space="preserve">Communicate complex findings effectively and efficiently orally and in writing to patients, family, ancillary services, nurses etc. </w:t>
      </w:r>
    </w:p>
    <w:p w14:paraId="773CF870" w14:textId="77777777" w:rsidR="00E8229D" w:rsidRPr="00F57F47" w:rsidRDefault="00E8229D" w:rsidP="00E8229D">
      <w:pPr>
        <w:numPr>
          <w:ilvl w:val="0"/>
          <w:numId w:val="6"/>
        </w:numPr>
        <w:spacing w:after="5" w:line="259" w:lineRule="auto"/>
        <w:contextualSpacing/>
        <w:rPr>
          <w:rFonts w:cstheme="minorHAnsi"/>
        </w:rPr>
      </w:pPr>
      <w:r w:rsidRPr="00F57F47">
        <w:rPr>
          <w:rFonts w:cstheme="minorHAnsi"/>
        </w:rPr>
        <w:t>Read and record medical encounter with plan efficiently and accurately in electronic health record.</w:t>
      </w:r>
    </w:p>
    <w:p w14:paraId="7913C982" w14:textId="77777777" w:rsidR="00E8229D" w:rsidRPr="00F57F47" w:rsidRDefault="00E8229D" w:rsidP="00E8229D">
      <w:pPr>
        <w:spacing w:after="5"/>
        <w:rPr>
          <w:rFonts w:cstheme="minorHAnsi"/>
        </w:rPr>
      </w:pPr>
      <w:r w:rsidRPr="00F57F47">
        <w:rPr>
          <w:rFonts w:cstheme="minorHAnsi"/>
        </w:rPr>
        <w:t>MEDICAL KNOWLEDGE</w:t>
      </w:r>
    </w:p>
    <w:p w14:paraId="072684EE" w14:textId="77777777" w:rsidR="00E8229D" w:rsidRPr="00F57F47" w:rsidRDefault="00E8229D" w:rsidP="00E8229D">
      <w:pPr>
        <w:numPr>
          <w:ilvl w:val="0"/>
          <w:numId w:val="6"/>
        </w:numPr>
        <w:spacing w:after="5" w:line="276" w:lineRule="auto"/>
        <w:contextualSpacing/>
        <w:rPr>
          <w:rFonts w:cstheme="minorHAnsi"/>
        </w:rPr>
      </w:pPr>
      <w:r w:rsidRPr="00F57F47">
        <w:rPr>
          <w:rFonts w:cstheme="minorHAnsi"/>
        </w:rPr>
        <w:t>Perform an appropriate physical exam with use of appropriate diagnostic maneuvers.</w:t>
      </w:r>
    </w:p>
    <w:p w14:paraId="6BC645F2" w14:textId="77777777" w:rsidR="00E8229D" w:rsidRPr="00F57F47" w:rsidRDefault="00E8229D" w:rsidP="00E8229D">
      <w:pPr>
        <w:numPr>
          <w:ilvl w:val="0"/>
          <w:numId w:val="6"/>
        </w:numPr>
        <w:spacing w:after="5" w:line="276" w:lineRule="auto"/>
        <w:contextualSpacing/>
        <w:rPr>
          <w:rFonts w:cstheme="minorHAnsi"/>
        </w:rPr>
      </w:pPr>
      <w:r w:rsidRPr="00F57F47">
        <w:rPr>
          <w:rFonts w:cstheme="minorHAnsi"/>
        </w:rPr>
        <w:t xml:space="preserve">Successfully complete the requirements of the clinical rotations as outlined in the rotation goals and objectives. </w:t>
      </w:r>
    </w:p>
    <w:p w14:paraId="30764A8E" w14:textId="77777777" w:rsidR="00E8229D" w:rsidRPr="00F57F47" w:rsidRDefault="00E8229D" w:rsidP="00E8229D">
      <w:pPr>
        <w:numPr>
          <w:ilvl w:val="0"/>
          <w:numId w:val="6"/>
        </w:numPr>
        <w:spacing w:after="5" w:line="276" w:lineRule="auto"/>
        <w:contextualSpacing/>
        <w:rPr>
          <w:rFonts w:cstheme="minorHAnsi"/>
        </w:rPr>
      </w:pPr>
      <w:r w:rsidRPr="00F57F47">
        <w:rPr>
          <w:rFonts w:cstheme="minorHAnsi"/>
        </w:rPr>
        <w:t xml:space="preserve">Be responsible to the supervising practitioner for attendance and satisfactory performance on each learning activity. </w:t>
      </w:r>
    </w:p>
    <w:p w14:paraId="4516E3F5" w14:textId="77777777" w:rsidR="00E8229D" w:rsidRPr="00F57F47" w:rsidRDefault="00E8229D" w:rsidP="00E8229D">
      <w:pPr>
        <w:spacing w:after="5"/>
        <w:rPr>
          <w:rFonts w:cstheme="minorHAnsi"/>
        </w:rPr>
      </w:pPr>
      <w:r w:rsidRPr="00F57F47">
        <w:rPr>
          <w:rFonts w:cstheme="minorHAnsi"/>
        </w:rPr>
        <w:t>ATTITUDE AND PROFESSIONALISM</w:t>
      </w:r>
    </w:p>
    <w:p w14:paraId="1A33F497" w14:textId="77777777" w:rsidR="00E8229D" w:rsidRPr="00F57F47" w:rsidRDefault="00E8229D" w:rsidP="00E8229D">
      <w:pPr>
        <w:numPr>
          <w:ilvl w:val="0"/>
          <w:numId w:val="6"/>
        </w:numPr>
        <w:spacing w:after="5" w:line="276" w:lineRule="auto"/>
        <w:contextualSpacing/>
        <w:rPr>
          <w:rFonts w:cstheme="minorHAnsi"/>
        </w:rPr>
      </w:pPr>
      <w:r w:rsidRPr="00F57F47">
        <w:rPr>
          <w:rFonts w:cstheme="minorHAnsi"/>
        </w:rPr>
        <w:t xml:space="preserve">Begin the first day of each clinical rotation at assigned time and location.  The resident will report daily and be logged in ready to see patients at the designated time. Residents are encouraged to arrive 15 minutes prior to shifts. </w:t>
      </w:r>
    </w:p>
    <w:p w14:paraId="563AFC60" w14:textId="77777777" w:rsidR="00E8229D" w:rsidRPr="00F57F47" w:rsidRDefault="00E8229D" w:rsidP="00E8229D">
      <w:pPr>
        <w:numPr>
          <w:ilvl w:val="0"/>
          <w:numId w:val="6"/>
        </w:numPr>
        <w:spacing w:after="5" w:line="276" w:lineRule="auto"/>
        <w:contextualSpacing/>
        <w:rPr>
          <w:rFonts w:cstheme="minorHAnsi"/>
        </w:rPr>
      </w:pPr>
      <w:r w:rsidRPr="00F57F47">
        <w:rPr>
          <w:rFonts w:cstheme="minorHAnsi"/>
        </w:rPr>
        <w:t xml:space="preserve">Conduct yourself in a professional manner at all times. This includes verbal and written communication with patients, supervising physicians, clinical staff, peers, and the Milwaukee VA PA Residency program staff. </w:t>
      </w:r>
    </w:p>
    <w:p w14:paraId="2FF0DF92" w14:textId="77777777" w:rsidR="00E8229D" w:rsidRPr="00F57F47" w:rsidRDefault="00E8229D" w:rsidP="00E8229D">
      <w:pPr>
        <w:numPr>
          <w:ilvl w:val="0"/>
          <w:numId w:val="6"/>
        </w:numPr>
        <w:spacing w:after="5" w:line="276" w:lineRule="auto"/>
        <w:contextualSpacing/>
        <w:rPr>
          <w:rFonts w:cstheme="minorHAnsi"/>
        </w:rPr>
      </w:pPr>
      <w:r w:rsidRPr="00F57F47">
        <w:rPr>
          <w:rFonts w:cstheme="minorHAnsi"/>
        </w:rPr>
        <w:t xml:space="preserve">Respect patient confidentiality at all times. Care is to be taken to exclude identifying information in discussions outside the clinical setting. </w:t>
      </w:r>
    </w:p>
    <w:p w14:paraId="46BD9EB5" w14:textId="77777777" w:rsidR="00E8229D" w:rsidRPr="00F57F47" w:rsidRDefault="00E8229D" w:rsidP="00E8229D">
      <w:pPr>
        <w:numPr>
          <w:ilvl w:val="0"/>
          <w:numId w:val="6"/>
        </w:numPr>
        <w:spacing w:after="5" w:line="276" w:lineRule="auto"/>
        <w:contextualSpacing/>
        <w:rPr>
          <w:rFonts w:cstheme="minorHAnsi"/>
        </w:rPr>
      </w:pPr>
      <w:r w:rsidRPr="00F57F47">
        <w:rPr>
          <w:rFonts w:cstheme="minorHAnsi"/>
        </w:rPr>
        <w:t xml:space="preserve">Be respectful to the supervising practitioner and follow rules and regulations of the VA </w:t>
      </w:r>
    </w:p>
    <w:p w14:paraId="737E6835" w14:textId="77777777" w:rsidR="00E8229D" w:rsidRPr="00F57F47" w:rsidRDefault="00E8229D" w:rsidP="00E8229D">
      <w:pPr>
        <w:numPr>
          <w:ilvl w:val="0"/>
          <w:numId w:val="6"/>
        </w:numPr>
        <w:spacing w:after="5" w:line="276" w:lineRule="auto"/>
        <w:contextualSpacing/>
        <w:rPr>
          <w:rFonts w:cstheme="minorHAnsi"/>
        </w:rPr>
      </w:pPr>
      <w:r w:rsidRPr="00F57F47">
        <w:rPr>
          <w:rFonts w:cstheme="minorHAnsi"/>
        </w:rPr>
        <w:t xml:space="preserve">Give and accept criticism appropriately and without prejudice </w:t>
      </w:r>
    </w:p>
    <w:p w14:paraId="5370AD04" w14:textId="77777777" w:rsidR="00E8229D" w:rsidRPr="00F57F47" w:rsidRDefault="00E8229D" w:rsidP="00E8229D">
      <w:pPr>
        <w:numPr>
          <w:ilvl w:val="0"/>
          <w:numId w:val="6"/>
        </w:numPr>
        <w:spacing w:after="5" w:line="276" w:lineRule="auto"/>
        <w:contextualSpacing/>
        <w:rPr>
          <w:rFonts w:cstheme="minorHAnsi"/>
        </w:rPr>
      </w:pPr>
      <w:r w:rsidRPr="00F57F47">
        <w:rPr>
          <w:rFonts w:cstheme="minorHAnsi"/>
        </w:rPr>
        <w:t xml:space="preserve">Understand legal and regulatory requirements </w:t>
      </w:r>
    </w:p>
    <w:p w14:paraId="24AA64B9" w14:textId="77777777" w:rsidR="00E8229D" w:rsidRPr="00F57F47" w:rsidRDefault="00E8229D" w:rsidP="00E8229D">
      <w:pPr>
        <w:ind w:left="360"/>
        <w:jc w:val="center"/>
        <w:rPr>
          <w:rFonts w:cstheme="minorHAnsi"/>
          <w:b/>
          <w:bCs/>
        </w:rPr>
      </w:pPr>
      <w:bookmarkStart w:id="7" w:name="_Hlk87595300"/>
      <w:bookmarkEnd w:id="6"/>
      <w:r w:rsidRPr="00F57F47">
        <w:rPr>
          <w:rFonts w:cstheme="minorHAnsi"/>
          <w:b/>
          <w:bCs/>
        </w:rPr>
        <w:lastRenderedPageBreak/>
        <w:t>Curricular Components</w:t>
      </w:r>
    </w:p>
    <w:p w14:paraId="37E6C0C2" w14:textId="77777777" w:rsidR="00E8229D" w:rsidRPr="00F57F47" w:rsidRDefault="00E8229D" w:rsidP="00E8229D">
      <w:pPr>
        <w:ind w:left="360"/>
        <w:jc w:val="center"/>
        <w:rPr>
          <w:rFonts w:cstheme="minorHAnsi"/>
          <w:b/>
          <w:bCs/>
        </w:rPr>
      </w:pPr>
      <w:r w:rsidRPr="00F57F47">
        <w:rPr>
          <w:rFonts w:cstheme="minorHAnsi"/>
          <w:b/>
          <w:bCs/>
        </w:rPr>
        <w:t>Clement J. Zablocki Primary Care Physician Assistant (PCPA) Residency</w:t>
      </w:r>
    </w:p>
    <w:p w14:paraId="2A7DAB1E" w14:textId="77777777" w:rsidR="00E8229D" w:rsidRPr="00F57F47" w:rsidRDefault="00E8229D" w:rsidP="00E8229D">
      <w:pPr>
        <w:ind w:left="360"/>
      </w:pPr>
    </w:p>
    <w:p w14:paraId="321A732B" w14:textId="015E3DDA" w:rsidR="00E8229D" w:rsidRPr="00F57F47" w:rsidRDefault="00E8229D" w:rsidP="00E8229D">
      <w:pPr>
        <w:spacing w:after="5"/>
      </w:pPr>
      <w:r w:rsidRPr="00F57F47">
        <w:t>Throughout this 12 month residency program, PA residents will rotate through multiple</w:t>
      </w:r>
      <w:r w:rsidR="00C24938">
        <w:t xml:space="preserve"> </w:t>
      </w:r>
      <w:r w:rsidRPr="00F57F47">
        <w:t>specialties in both the inpatient and outpatient setting, in addition to time spent in the VA Primary Care clinics.</w:t>
      </w:r>
      <w:r w:rsidR="00C24938">
        <w:t xml:space="preserve">  </w:t>
      </w:r>
      <w:r w:rsidRPr="00F57F47">
        <w:t xml:space="preserve">PA residents </w:t>
      </w:r>
      <w:r w:rsidR="00C24938">
        <w:t xml:space="preserve">will also </w:t>
      </w:r>
      <w:r w:rsidRPr="00F57F47">
        <w:t>have dedicated academic</w:t>
      </w:r>
      <w:r w:rsidR="00C24938">
        <w:t>/didactic</w:t>
      </w:r>
      <w:r w:rsidRPr="00F57F47">
        <w:t xml:space="preserve"> days</w:t>
      </w:r>
      <w:r w:rsidR="00C24938">
        <w:t xml:space="preserve">. </w:t>
      </w:r>
      <w:r w:rsidRPr="00F57F47">
        <w:t xml:space="preserve"> </w:t>
      </w:r>
    </w:p>
    <w:p w14:paraId="3BC10739" w14:textId="77777777" w:rsidR="00E8229D" w:rsidRPr="00F57F47" w:rsidRDefault="00E8229D" w:rsidP="00E8229D">
      <w:pPr>
        <w:spacing w:after="5"/>
      </w:pPr>
    </w:p>
    <w:p w14:paraId="773EDDEF" w14:textId="261AA11A" w:rsidR="00E8229D" w:rsidRDefault="00763B81" w:rsidP="00E8229D">
      <w:pPr>
        <w:spacing w:after="5"/>
      </w:pPr>
      <w:r>
        <w:t xml:space="preserve">Milwaukee VA </w:t>
      </w:r>
      <w:r w:rsidR="00E8229D" w:rsidRPr="00F57F47">
        <w:t>Grand Rounds occur</w:t>
      </w:r>
      <w:r>
        <w:t xml:space="preserve"> on Fridays</w:t>
      </w:r>
      <w:r w:rsidR="00E8229D" w:rsidRPr="00F57F47">
        <w:t xml:space="preserve"> (in person or virtual</w:t>
      </w:r>
      <w:r>
        <w:t>ly</w:t>
      </w:r>
      <w:r w:rsidR="00E8229D" w:rsidRPr="00F57F47">
        <w:t>)</w:t>
      </w:r>
      <w:r>
        <w:t>, generally on the 4</w:t>
      </w:r>
      <w:r w:rsidRPr="00763B81">
        <w:rPr>
          <w:vertAlign w:val="superscript"/>
        </w:rPr>
        <w:t>th</w:t>
      </w:r>
      <w:r>
        <w:t xml:space="preserve"> Friday of the month (occasionally other Fridays) from noon to 1PM</w:t>
      </w:r>
      <w:r w:rsidR="00E8229D" w:rsidRPr="00F57F47">
        <w:t>.</w:t>
      </w:r>
      <w:r>
        <w:t xml:space="preserve"> CME credit is available for these sessions. </w:t>
      </w:r>
      <w:r w:rsidR="00E8229D" w:rsidRPr="00F57F47">
        <w:t xml:space="preserve"> Conferences range from case based topics, quality improvement, specialty service presentations, small group discussions, to global health, diversity, and biases in medicine. This is not an all-inclusive topic list. All clinical topics are evidence based.  </w:t>
      </w:r>
    </w:p>
    <w:p w14:paraId="66A31F0F" w14:textId="1AEB80A2" w:rsidR="006A4C45" w:rsidRDefault="006A4C45" w:rsidP="00E8229D">
      <w:pPr>
        <w:spacing w:after="5"/>
      </w:pPr>
    </w:p>
    <w:p w14:paraId="57B275D5" w14:textId="6124BF6A" w:rsidR="006A4C45" w:rsidRPr="00F57F47" w:rsidRDefault="006A4C45" w:rsidP="00E8229D">
      <w:pPr>
        <w:spacing w:after="5"/>
      </w:pPr>
      <w:r>
        <w:t>PA residents also participate in shared didactic virtual presentations with other VHA PA residents nationally. These are typically held on the 3</w:t>
      </w:r>
      <w:r w:rsidRPr="006A4C45">
        <w:rPr>
          <w:vertAlign w:val="superscript"/>
        </w:rPr>
        <w:t>rd</w:t>
      </w:r>
      <w:r>
        <w:t xml:space="preserve"> Friday of every month from 2-3PM central time. </w:t>
      </w:r>
      <w:r w:rsidR="00255009">
        <w:t xml:space="preserve">PC PA residents will also participate in a weekly APP didactic session on Thursdays from 12-1PM. </w:t>
      </w:r>
    </w:p>
    <w:p w14:paraId="41D51DEC" w14:textId="77777777" w:rsidR="00E8229D" w:rsidRPr="00F57F47" w:rsidRDefault="00E8229D" w:rsidP="00E8229D">
      <w:pPr>
        <w:ind w:left="720"/>
        <w:contextualSpacing/>
      </w:pPr>
    </w:p>
    <w:tbl>
      <w:tblPr>
        <w:tblStyle w:val="TableGrid1"/>
        <w:tblW w:w="0" w:type="auto"/>
        <w:tblInd w:w="-5" w:type="dxa"/>
        <w:tblLook w:val="04A0" w:firstRow="1" w:lastRow="0" w:firstColumn="1" w:lastColumn="0" w:noHBand="0" w:noVBand="1"/>
      </w:tblPr>
      <w:tblGrid>
        <w:gridCol w:w="5765"/>
        <w:gridCol w:w="3454"/>
      </w:tblGrid>
      <w:tr w:rsidR="00E8229D" w:rsidRPr="00F57F47" w14:paraId="7D37EA2B" w14:textId="77777777" w:rsidTr="00C24938">
        <w:trPr>
          <w:trHeight w:val="279"/>
        </w:trPr>
        <w:tc>
          <w:tcPr>
            <w:tcW w:w="5765" w:type="dxa"/>
          </w:tcPr>
          <w:p w14:paraId="27E9C991" w14:textId="77777777" w:rsidR="00E8229D" w:rsidRPr="00F57F47" w:rsidRDefault="00E8229D" w:rsidP="00C07064">
            <w:pPr>
              <w:rPr>
                <w:b/>
                <w:bCs/>
                <w:sz w:val="28"/>
                <w:szCs w:val="28"/>
              </w:rPr>
            </w:pPr>
            <w:r w:rsidRPr="00F57F47">
              <w:rPr>
                <w:b/>
                <w:bCs/>
                <w:sz w:val="28"/>
                <w:szCs w:val="28"/>
              </w:rPr>
              <w:t>Clinical Rotations</w:t>
            </w:r>
          </w:p>
        </w:tc>
        <w:tc>
          <w:tcPr>
            <w:tcW w:w="3454" w:type="dxa"/>
          </w:tcPr>
          <w:p w14:paraId="4EE6898E" w14:textId="77777777" w:rsidR="00E8229D" w:rsidRPr="00F57F47" w:rsidRDefault="00E8229D" w:rsidP="00C07064">
            <w:pPr>
              <w:rPr>
                <w:b/>
                <w:bCs/>
                <w:sz w:val="28"/>
                <w:szCs w:val="28"/>
              </w:rPr>
            </w:pPr>
            <w:r w:rsidRPr="00F57F47">
              <w:rPr>
                <w:b/>
                <w:bCs/>
                <w:sz w:val="28"/>
                <w:szCs w:val="28"/>
              </w:rPr>
              <w:t>Rotation Length</w:t>
            </w:r>
          </w:p>
        </w:tc>
      </w:tr>
      <w:tr w:rsidR="00E8229D" w:rsidRPr="00F57F47" w14:paraId="21088DDF" w14:textId="77777777" w:rsidTr="00C24938">
        <w:trPr>
          <w:trHeight w:val="254"/>
        </w:trPr>
        <w:tc>
          <w:tcPr>
            <w:tcW w:w="5765" w:type="dxa"/>
          </w:tcPr>
          <w:p w14:paraId="651F6ECD" w14:textId="3844679A" w:rsidR="00E8229D" w:rsidRPr="00F57F47" w:rsidRDefault="00C24938" w:rsidP="00C07064">
            <w:r>
              <w:t>Primary Care Continuity Clinic</w:t>
            </w:r>
          </w:p>
        </w:tc>
        <w:tc>
          <w:tcPr>
            <w:tcW w:w="3454" w:type="dxa"/>
          </w:tcPr>
          <w:p w14:paraId="01EA9FFE" w14:textId="4A5B1C25" w:rsidR="00E8229D" w:rsidRPr="00F57F47" w:rsidRDefault="00C24938" w:rsidP="00C07064">
            <w:r>
              <w:t>Every WED afternoon</w:t>
            </w:r>
          </w:p>
        </w:tc>
      </w:tr>
      <w:tr w:rsidR="00E8229D" w:rsidRPr="00F57F47" w14:paraId="71A218E8" w14:textId="77777777" w:rsidTr="00C24938">
        <w:trPr>
          <w:trHeight w:val="241"/>
        </w:trPr>
        <w:tc>
          <w:tcPr>
            <w:tcW w:w="5765" w:type="dxa"/>
          </w:tcPr>
          <w:p w14:paraId="60375923" w14:textId="04EEE4DF" w:rsidR="00E8229D" w:rsidRPr="00F57F47" w:rsidRDefault="00C24938" w:rsidP="00C07064">
            <w:r>
              <w:t>Primary Care Clinic Block rotation</w:t>
            </w:r>
          </w:p>
        </w:tc>
        <w:tc>
          <w:tcPr>
            <w:tcW w:w="3454" w:type="dxa"/>
          </w:tcPr>
          <w:p w14:paraId="46637C3D" w14:textId="2AF1F156" w:rsidR="00E8229D" w:rsidRPr="00F57F47" w:rsidRDefault="00C24938" w:rsidP="00C07064">
            <w:r>
              <w:t>6</w:t>
            </w:r>
            <w:r w:rsidR="00E8229D" w:rsidRPr="00F57F47">
              <w:t xml:space="preserve"> weeks</w:t>
            </w:r>
          </w:p>
        </w:tc>
      </w:tr>
      <w:tr w:rsidR="00E8229D" w:rsidRPr="00F57F47" w14:paraId="747CA5E5" w14:textId="77777777" w:rsidTr="00C24938">
        <w:trPr>
          <w:trHeight w:val="241"/>
        </w:trPr>
        <w:tc>
          <w:tcPr>
            <w:tcW w:w="5765" w:type="dxa"/>
          </w:tcPr>
          <w:p w14:paraId="72A279EF" w14:textId="68692FE6" w:rsidR="00E8229D" w:rsidRPr="00F57F47" w:rsidRDefault="00C24938" w:rsidP="00C07064">
            <w:r>
              <w:t xml:space="preserve">Cardiology </w:t>
            </w:r>
          </w:p>
        </w:tc>
        <w:tc>
          <w:tcPr>
            <w:tcW w:w="3454" w:type="dxa"/>
          </w:tcPr>
          <w:p w14:paraId="5E2CB730" w14:textId="3835FEDA" w:rsidR="00E8229D" w:rsidRPr="00F57F47" w:rsidRDefault="00C24938" w:rsidP="00C07064">
            <w:r>
              <w:t>6</w:t>
            </w:r>
            <w:r w:rsidR="00E8229D" w:rsidRPr="00F57F47">
              <w:t xml:space="preserve"> weeks</w:t>
            </w:r>
          </w:p>
        </w:tc>
      </w:tr>
      <w:tr w:rsidR="00E8229D" w:rsidRPr="00F57F47" w14:paraId="55D488A1" w14:textId="77777777" w:rsidTr="00C24938">
        <w:trPr>
          <w:trHeight w:val="241"/>
        </w:trPr>
        <w:tc>
          <w:tcPr>
            <w:tcW w:w="5765" w:type="dxa"/>
          </w:tcPr>
          <w:p w14:paraId="6CF52CE3" w14:textId="670721B9" w:rsidR="00E8229D" w:rsidRPr="00F57F47" w:rsidRDefault="00C24938" w:rsidP="00C07064">
            <w:r>
              <w:t xml:space="preserve">Emergency Medicine </w:t>
            </w:r>
          </w:p>
        </w:tc>
        <w:tc>
          <w:tcPr>
            <w:tcW w:w="3454" w:type="dxa"/>
          </w:tcPr>
          <w:p w14:paraId="14C7F37C" w14:textId="77777777" w:rsidR="00E8229D" w:rsidRPr="00F57F47" w:rsidRDefault="00E8229D" w:rsidP="00C07064">
            <w:r w:rsidRPr="00F57F47">
              <w:t>4 weeks</w:t>
            </w:r>
          </w:p>
        </w:tc>
      </w:tr>
      <w:tr w:rsidR="00E8229D" w:rsidRPr="00F57F47" w14:paraId="7779E68F" w14:textId="77777777" w:rsidTr="00C24938">
        <w:trPr>
          <w:trHeight w:val="241"/>
        </w:trPr>
        <w:tc>
          <w:tcPr>
            <w:tcW w:w="5765" w:type="dxa"/>
          </w:tcPr>
          <w:p w14:paraId="558A6540" w14:textId="17A5A361" w:rsidR="00E8229D" w:rsidRPr="00F57F47" w:rsidRDefault="00E8229D" w:rsidP="00C07064">
            <w:r w:rsidRPr="00F57F47">
              <w:t>Mental Health</w:t>
            </w:r>
          </w:p>
        </w:tc>
        <w:tc>
          <w:tcPr>
            <w:tcW w:w="3454" w:type="dxa"/>
          </w:tcPr>
          <w:p w14:paraId="395B1D25" w14:textId="77777777" w:rsidR="00E8229D" w:rsidRPr="00F57F47" w:rsidRDefault="00E8229D" w:rsidP="00C07064">
            <w:r w:rsidRPr="00F57F47">
              <w:t>4 weeks</w:t>
            </w:r>
          </w:p>
        </w:tc>
      </w:tr>
      <w:tr w:rsidR="00255009" w:rsidRPr="00F57F47" w14:paraId="5F5DBDFE" w14:textId="77777777" w:rsidTr="00C24938">
        <w:trPr>
          <w:trHeight w:val="254"/>
        </w:trPr>
        <w:tc>
          <w:tcPr>
            <w:tcW w:w="5765" w:type="dxa"/>
          </w:tcPr>
          <w:p w14:paraId="1A8EFF27" w14:textId="5615E209" w:rsidR="00255009" w:rsidRPr="00F57F47" w:rsidRDefault="00255009" w:rsidP="00255009">
            <w:r>
              <w:t>Urology/Home Based Primary Care</w:t>
            </w:r>
          </w:p>
        </w:tc>
        <w:tc>
          <w:tcPr>
            <w:tcW w:w="3454" w:type="dxa"/>
          </w:tcPr>
          <w:p w14:paraId="7ADF30BD" w14:textId="59F6E236" w:rsidR="00255009" w:rsidRPr="00F57F47" w:rsidRDefault="00255009" w:rsidP="00255009">
            <w:r>
              <w:t>4</w:t>
            </w:r>
            <w:r w:rsidRPr="00F57F47">
              <w:t xml:space="preserve"> weeks</w:t>
            </w:r>
          </w:p>
        </w:tc>
      </w:tr>
      <w:tr w:rsidR="00255009" w:rsidRPr="00F57F47" w14:paraId="71922884" w14:textId="77777777" w:rsidTr="00C24938">
        <w:trPr>
          <w:trHeight w:val="241"/>
        </w:trPr>
        <w:tc>
          <w:tcPr>
            <w:tcW w:w="5765" w:type="dxa"/>
          </w:tcPr>
          <w:p w14:paraId="2A4E9284" w14:textId="6F859348" w:rsidR="00255009" w:rsidRPr="00F57F47" w:rsidRDefault="00255009" w:rsidP="00255009">
            <w:r>
              <w:t>Spinal Cord Injury</w:t>
            </w:r>
            <w:r w:rsidRPr="00F57F47">
              <w:t xml:space="preserve"> </w:t>
            </w:r>
          </w:p>
        </w:tc>
        <w:tc>
          <w:tcPr>
            <w:tcW w:w="3454" w:type="dxa"/>
          </w:tcPr>
          <w:p w14:paraId="2357923E" w14:textId="529E8523" w:rsidR="00255009" w:rsidRPr="00F57F47" w:rsidRDefault="00255009" w:rsidP="00255009">
            <w:r>
              <w:t>4</w:t>
            </w:r>
            <w:r w:rsidRPr="00F57F47">
              <w:t xml:space="preserve"> weeks</w:t>
            </w:r>
          </w:p>
        </w:tc>
      </w:tr>
      <w:tr w:rsidR="00255009" w:rsidRPr="00F57F47" w14:paraId="1C79C786" w14:textId="77777777" w:rsidTr="00C24938">
        <w:trPr>
          <w:trHeight w:val="241"/>
        </w:trPr>
        <w:tc>
          <w:tcPr>
            <w:tcW w:w="5765" w:type="dxa"/>
          </w:tcPr>
          <w:p w14:paraId="1ACD8D50" w14:textId="47B6158F" w:rsidR="00255009" w:rsidRDefault="00255009" w:rsidP="00255009">
            <w:r>
              <w:t>Internal Medicine</w:t>
            </w:r>
          </w:p>
        </w:tc>
        <w:tc>
          <w:tcPr>
            <w:tcW w:w="3454" w:type="dxa"/>
          </w:tcPr>
          <w:p w14:paraId="5AB2E7F7" w14:textId="6F7D0A99" w:rsidR="00255009" w:rsidRDefault="00255009" w:rsidP="00255009">
            <w:r>
              <w:t xml:space="preserve">4 weeks </w:t>
            </w:r>
          </w:p>
        </w:tc>
      </w:tr>
      <w:tr w:rsidR="00255009" w:rsidRPr="00F57F47" w14:paraId="53A75B9A" w14:textId="77777777" w:rsidTr="00C24938">
        <w:trPr>
          <w:trHeight w:val="495"/>
        </w:trPr>
        <w:tc>
          <w:tcPr>
            <w:tcW w:w="5765" w:type="dxa"/>
          </w:tcPr>
          <w:p w14:paraId="0F29418C" w14:textId="7E6DCAC5" w:rsidR="00255009" w:rsidRPr="00F57F47" w:rsidRDefault="00255009" w:rsidP="00255009">
            <w:r w:rsidRPr="00F57F47">
              <w:t xml:space="preserve">Physical Medicine &amp; Rehabilitation (PM&amp;R) </w:t>
            </w:r>
            <w:r>
              <w:t xml:space="preserve">/Pain Management / Neurosurgery </w:t>
            </w:r>
          </w:p>
        </w:tc>
        <w:tc>
          <w:tcPr>
            <w:tcW w:w="3454" w:type="dxa"/>
          </w:tcPr>
          <w:p w14:paraId="3CC4596C" w14:textId="52B5D69E" w:rsidR="00255009" w:rsidRPr="00F57F47" w:rsidRDefault="00255009" w:rsidP="00255009">
            <w:r>
              <w:t>4</w:t>
            </w:r>
            <w:r w:rsidRPr="00F57F47">
              <w:t xml:space="preserve"> weeks</w:t>
            </w:r>
          </w:p>
        </w:tc>
      </w:tr>
      <w:tr w:rsidR="00255009" w:rsidRPr="00F57F47" w14:paraId="3AC39348" w14:textId="77777777" w:rsidTr="00C24938">
        <w:trPr>
          <w:trHeight w:val="241"/>
        </w:trPr>
        <w:tc>
          <w:tcPr>
            <w:tcW w:w="5765" w:type="dxa"/>
          </w:tcPr>
          <w:p w14:paraId="5671F4D7" w14:textId="71812DCF" w:rsidR="00255009" w:rsidRPr="00F57F47" w:rsidRDefault="00255009" w:rsidP="00255009">
            <w:r>
              <w:t xml:space="preserve">Neurology/Dermatology </w:t>
            </w:r>
          </w:p>
        </w:tc>
        <w:tc>
          <w:tcPr>
            <w:tcW w:w="3454" w:type="dxa"/>
          </w:tcPr>
          <w:p w14:paraId="6CCACA66" w14:textId="44A8E92A" w:rsidR="00255009" w:rsidRPr="00F57F47" w:rsidRDefault="00255009" w:rsidP="00255009">
            <w:r>
              <w:t xml:space="preserve">4 weeks </w:t>
            </w:r>
          </w:p>
        </w:tc>
      </w:tr>
      <w:tr w:rsidR="00255009" w:rsidRPr="00F57F47" w14:paraId="68134D0B" w14:textId="77777777" w:rsidTr="00C24938">
        <w:trPr>
          <w:trHeight w:val="241"/>
        </w:trPr>
        <w:tc>
          <w:tcPr>
            <w:tcW w:w="5765" w:type="dxa"/>
          </w:tcPr>
          <w:p w14:paraId="7BF5FE1B" w14:textId="75633F1F" w:rsidR="00255009" w:rsidRPr="00F57F47" w:rsidRDefault="00D42A3E" w:rsidP="00255009">
            <w:r>
              <w:t>Infectious Disease</w:t>
            </w:r>
          </w:p>
        </w:tc>
        <w:tc>
          <w:tcPr>
            <w:tcW w:w="3454" w:type="dxa"/>
          </w:tcPr>
          <w:p w14:paraId="2722408E" w14:textId="7E27C98F" w:rsidR="00255009" w:rsidRPr="00F57F47" w:rsidRDefault="00D42A3E" w:rsidP="00255009">
            <w:r>
              <w:t>4</w:t>
            </w:r>
            <w:r w:rsidR="00255009">
              <w:t xml:space="preserve"> weeks</w:t>
            </w:r>
          </w:p>
        </w:tc>
      </w:tr>
      <w:tr w:rsidR="00255009" w:rsidRPr="00F57F47" w14:paraId="6C878E5A" w14:textId="77777777" w:rsidTr="00C24938">
        <w:trPr>
          <w:trHeight w:val="241"/>
        </w:trPr>
        <w:tc>
          <w:tcPr>
            <w:tcW w:w="5765" w:type="dxa"/>
          </w:tcPr>
          <w:p w14:paraId="56BEF883" w14:textId="37DE5A80" w:rsidR="00255009" w:rsidRPr="00F57F47" w:rsidRDefault="00255009" w:rsidP="00255009">
            <w:r>
              <w:t>Endocrine/Radiology</w:t>
            </w:r>
          </w:p>
        </w:tc>
        <w:tc>
          <w:tcPr>
            <w:tcW w:w="3454" w:type="dxa"/>
          </w:tcPr>
          <w:p w14:paraId="7750A99B" w14:textId="25378710" w:rsidR="00255009" w:rsidRPr="00F57F47" w:rsidRDefault="00255009" w:rsidP="00255009">
            <w:r>
              <w:t>2 weeks</w:t>
            </w:r>
          </w:p>
        </w:tc>
      </w:tr>
      <w:tr w:rsidR="00D42A3E" w:rsidRPr="00F57F47" w14:paraId="6FB6A660" w14:textId="77777777" w:rsidTr="00C24938">
        <w:trPr>
          <w:trHeight w:val="241"/>
        </w:trPr>
        <w:tc>
          <w:tcPr>
            <w:tcW w:w="5765" w:type="dxa"/>
          </w:tcPr>
          <w:p w14:paraId="276CF407" w14:textId="7E6BC413" w:rsidR="00D42A3E" w:rsidRPr="00F57F47" w:rsidRDefault="00D42A3E" w:rsidP="00D42A3E">
            <w:r>
              <w:t>Pre-Anesthesia Clearance Clinic</w:t>
            </w:r>
          </w:p>
        </w:tc>
        <w:tc>
          <w:tcPr>
            <w:tcW w:w="3454" w:type="dxa"/>
          </w:tcPr>
          <w:p w14:paraId="19DA8896" w14:textId="243C75A2" w:rsidR="00D42A3E" w:rsidRPr="00F57F47" w:rsidRDefault="00D42A3E" w:rsidP="00D42A3E">
            <w:r>
              <w:t xml:space="preserve">2 weeks </w:t>
            </w:r>
          </w:p>
        </w:tc>
      </w:tr>
      <w:tr w:rsidR="00255009" w:rsidRPr="00F57F47" w14:paraId="379B65B9" w14:textId="77777777" w:rsidTr="00C24938">
        <w:trPr>
          <w:trHeight w:val="254"/>
        </w:trPr>
        <w:tc>
          <w:tcPr>
            <w:tcW w:w="5765" w:type="dxa"/>
          </w:tcPr>
          <w:p w14:paraId="4D19A071" w14:textId="7D5EDFF0" w:rsidR="00255009" w:rsidRPr="00F57F47" w:rsidRDefault="00255009" w:rsidP="00255009">
            <w:r>
              <w:t>Elective Time**</w:t>
            </w:r>
          </w:p>
        </w:tc>
        <w:tc>
          <w:tcPr>
            <w:tcW w:w="3454" w:type="dxa"/>
          </w:tcPr>
          <w:p w14:paraId="6B2CFAB8" w14:textId="00D28E80" w:rsidR="00255009" w:rsidRPr="00F57F47" w:rsidRDefault="00255009" w:rsidP="00255009">
            <w:r>
              <w:t>2 weeks</w:t>
            </w:r>
          </w:p>
        </w:tc>
      </w:tr>
      <w:tr w:rsidR="00255009" w:rsidRPr="00F57F47" w14:paraId="49BA66A9" w14:textId="77777777" w:rsidTr="00C24938">
        <w:trPr>
          <w:trHeight w:val="241"/>
        </w:trPr>
        <w:tc>
          <w:tcPr>
            <w:tcW w:w="5765" w:type="dxa"/>
          </w:tcPr>
          <w:p w14:paraId="5F9A2DDE" w14:textId="0253B514" w:rsidR="00255009" w:rsidRPr="00F57F47" w:rsidRDefault="00255009" w:rsidP="00255009">
            <w:r>
              <w:t>Vacation</w:t>
            </w:r>
            <w:r w:rsidR="00294FEA">
              <w:t xml:space="preserve"> **</w:t>
            </w:r>
          </w:p>
        </w:tc>
        <w:tc>
          <w:tcPr>
            <w:tcW w:w="3454" w:type="dxa"/>
          </w:tcPr>
          <w:p w14:paraId="38DE7850" w14:textId="6BA30785" w:rsidR="00255009" w:rsidRPr="00F57F47" w:rsidRDefault="00255009" w:rsidP="00255009">
            <w:r>
              <w:t xml:space="preserve">2 weeks </w:t>
            </w:r>
          </w:p>
        </w:tc>
      </w:tr>
    </w:tbl>
    <w:p w14:paraId="477F8772" w14:textId="77777777" w:rsidR="00E8229D" w:rsidRPr="00F57F47" w:rsidRDefault="00E8229D" w:rsidP="00E8229D">
      <w:pPr>
        <w:ind w:left="720"/>
        <w:contextualSpacing/>
      </w:pPr>
    </w:p>
    <w:tbl>
      <w:tblPr>
        <w:tblStyle w:val="TableGrid1"/>
        <w:tblW w:w="0" w:type="auto"/>
        <w:tblInd w:w="-5" w:type="dxa"/>
        <w:tblLook w:val="04A0" w:firstRow="1" w:lastRow="0" w:firstColumn="1" w:lastColumn="0" w:noHBand="0" w:noVBand="1"/>
      </w:tblPr>
      <w:tblGrid>
        <w:gridCol w:w="5850"/>
        <w:gridCol w:w="3505"/>
      </w:tblGrid>
      <w:tr w:rsidR="00E8229D" w:rsidRPr="00F57F47" w14:paraId="7594DF52" w14:textId="77777777" w:rsidTr="00C07064">
        <w:tc>
          <w:tcPr>
            <w:tcW w:w="5850" w:type="dxa"/>
          </w:tcPr>
          <w:p w14:paraId="027C0233" w14:textId="77777777" w:rsidR="00E8229D" w:rsidRPr="00F57F47" w:rsidRDefault="00E8229D" w:rsidP="00C07064">
            <w:pPr>
              <w:rPr>
                <w:b/>
                <w:bCs/>
                <w:sz w:val="28"/>
                <w:szCs w:val="28"/>
              </w:rPr>
            </w:pPr>
            <w:r w:rsidRPr="00F57F47">
              <w:rPr>
                <w:b/>
                <w:bCs/>
                <w:sz w:val="28"/>
                <w:szCs w:val="28"/>
              </w:rPr>
              <w:t>Certification Courses</w:t>
            </w:r>
          </w:p>
        </w:tc>
        <w:tc>
          <w:tcPr>
            <w:tcW w:w="3505" w:type="dxa"/>
          </w:tcPr>
          <w:p w14:paraId="6A6D1393" w14:textId="77777777" w:rsidR="00E8229D" w:rsidRPr="00F57F47" w:rsidRDefault="00E8229D" w:rsidP="00C07064">
            <w:pPr>
              <w:rPr>
                <w:b/>
                <w:bCs/>
                <w:sz w:val="28"/>
                <w:szCs w:val="28"/>
              </w:rPr>
            </w:pPr>
            <w:r w:rsidRPr="00F57F47">
              <w:rPr>
                <w:b/>
                <w:bCs/>
                <w:sz w:val="28"/>
                <w:szCs w:val="28"/>
              </w:rPr>
              <w:t>CME Credit Hours</w:t>
            </w:r>
          </w:p>
        </w:tc>
      </w:tr>
      <w:tr w:rsidR="00E8229D" w:rsidRPr="00F57F47" w14:paraId="5820C868" w14:textId="77777777" w:rsidTr="00C07064">
        <w:tc>
          <w:tcPr>
            <w:tcW w:w="5850" w:type="dxa"/>
          </w:tcPr>
          <w:p w14:paraId="039C8EB9" w14:textId="77777777" w:rsidR="00E8229D" w:rsidRPr="00F57F47" w:rsidRDefault="00E8229D" w:rsidP="00C07064">
            <w:r w:rsidRPr="00F57F47">
              <w:t>Basic Life Support (BLS) RQI</w:t>
            </w:r>
          </w:p>
        </w:tc>
        <w:tc>
          <w:tcPr>
            <w:tcW w:w="3505" w:type="dxa"/>
          </w:tcPr>
          <w:p w14:paraId="281C1365" w14:textId="77777777" w:rsidR="00E8229D" w:rsidRPr="00F57F47" w:rsidRDefault="00E8229D" w:rsidP="00C07064">
            <w:pPr>
              <w:rPr>
                <w:highlight w:val="yellow"/>
              </w:rPr>
            </w:pPr>
            <w:r w:rsidRPr="00F57F47">
              <w:t>None</w:t>
            </w:r>
          </w:p>
        </w:tc>
      </w:tr>
    </w:tbl>
    <w:p w14:paraId="22321276" w14:textId="77777777" w:rsidR="00DF7ABC" w:rsidRPr="00F57F47" w:rsidRDefault="00DF7ABC" w:rsidP="00BA58AA">
      <w:pPr>
        <w:contextualSpacing/>
      </w:pPr>
    </w:p>
    <w:bookmarkEnd w:id="7"/>
    <w:p w14:paraId="570247D2" w14:textId="070E2C3F" w:rsidR="00E8229D" w:rsidRDefault="00294FEA" w:rsidP="00E8229D">
      <w:pPr>
        <w:ind w:left="720"/>
        <w:contextualSpacing/>
      </w:pPr>
      <w:r>
        <w:lastRenderedPageBreak/>
        <w:t xml:space="preserve">**Elective time could be 2-4 weeks depending on if/any vacation time is taken. Some electives have included Pulmonary, ENT, Dental, </w:t>
      </w:r>
      <w:r w:rsidR="008C33BB">
        <w:t xml:space="preserve">Nephrology, </w:t>
      </w:r>
      <w:r>
        <w:t xml:space="preserve">GI, Hematology/Oncology/Palliative Care, Primary Care, or additional time in a prior rotation; efforts can be made to secure elective time in resident’s desired area. </w:t>
      </w:r>
    </w:p>
    <w:p w14:paraId="6ACC5237" w14:textId="77777777" w:rsidR="00294FEA" w:rsidRPr="00F57F47" w:rsidRDefault="00294FEA" w:rsidP="00E8229D">
      <w:pPr>
        <w:ind w:left="720"/>
        <w:contextualSpacing/>
      </w:pPr>
    </w:p>
    <w:p w14:paraId="0D8A1890" w14:textId="77777777" w:rsidR="00E8229D" w:rsidRPr="00F57F47" w:rsidRDefault="00E8229D" w:rsidP="00E8229D">
      <w:pPr>
        <w:ind w:left="360"/>
        <w:jc w:val="center"/>
        <w:rPr>
          <w:rFonts w:cstheme="minorHAnsi"/>
          <w:b/>
          <w:bCs/>
        </w:rPr>
      </w:pPr>
      <w:r w:rsidRPr="00F57F47">
        <w:rPr>
          <w:rFonts w:cstheme="minorHAnsi"/>
          <w:b/>
          <w:bCs/>
        </w:rPr>
        <w:t>Curricular Components Continued</w:t>
      </w:r>
    </w:p>
    <w:p w14:paraId="05DCF48E" w14:textId="4C7F7723" w:rsidR="00E8229D" w:rsidRPr="00F57F47" w:rsidRDefault="00E8229D" w:rsidP="00E8229D">
      <w:pPr>
        <w:ind w:left="360"/>
        <w:jc w:val="center"/>
        <w:rPr>
          <w:rFonts w:cstheme="minorHAnsi"/>
          <w:b/>
          <w:bCs/>
        </w:rPr>
      </w:pPr>
      <w:r w:rsidRPr="00F57F47">
        <w:rPr>
          <w:rFonts w:cstheme="minorHAnsi"/>
          <w:b/>
          <w:bCs/>
        </w:rPr>
        <w:t xml:space="preserve">Clement J. Zablocki </w:t>
      </w:r>
      <w:r w:rsidR="00926552">
        <w:rPr>
          <w:rFonts w:cstheme="minorHAnsi"/>
          <w:b/>
          <w:bCs/>
        </w:rPr>
        <w:t>Primary Care</w:t>
      </w:r>
      <w:r w:rsidRPr="00F57F47">
        <w:rPr>
          <w:rFonts w:cstheme="minorHAnsi"/>
          <w:b/>
          <w:bCs/>
        </w:rPr>
        <w:t xml:space="preserve"> Physician Assistant (</w:t>
      </w:r>
      <w:r w:rsidR="00926552">
        <w:rPr>
          <w:rFonts w:cstheme="minorHAnsi"/>
          <w:b/>
          <w:bCs/>
        </w:rPr>
        <w:t>PC</w:t>
      </w:r>
      <w:r w:rsidRPr="00F57F47">
        <w:rPr>
          <w:rFonts w:cstheme="minorHAnsi"/>
          <w:b/>
          <w:bCs/>
        </w:rPr>
        <w:t>PA) Residency</w:t>
      </w:r>
    </w:p>
    <w:p w14:paraId="089E8D75" w14:textId="77777777" w:rsidR="00E8229D" w:rsidRPr="00F57F47" w:rsidRDefault="00E8229D" w:rsidP="00E8229D">
      <w:pPr>
        <w:ind w:left="720"/>
        <w:contextualSpacing/>
      </w:pPr>
    </w:p>
    <w:p w14:paraId="45A578E0" w14:textId="77777777" w:rsidR="00E8229D" w:rsidRPr="00F57F47" w:rsidRDefault="00E8229D" w:rsidP="00E8229D">
      <w:pPr>
        <w:ind w:left="720"/>
        <w:contextualSpacing/>
      </w:pPr>
      <w:bookmarkStart w:id="8" w:name="_Hlk87595316"/>
    </w:p>
    <w:tbl>
      <w:tblPr>
        <w:tblStyle w:val="TableGrid1"/>
        <w:tblW w:w="0" w:type="auto"/>
        <w:tblLook w:val="04A0" w:firstRow="1" w:lastRow="0" w:firstColumn="1" w:lastColumn="0" w:noHBand="0" w:noVBand="1"/>
      </w:tblPr>
      <w:tblGrid>
        <w:gridCol w:w="5845"/>
        <w:gridCol w:w="3505"/>
      </w:tblGrid>
      <w:tr w:rsidR="00E8229D" w:rsidRPr="00F57F47" w14:paraId="502DE71F" w14:textId="77777777" w:rsidTr="00C07064">
        <w:tc>
          <w:tcPr>
            <w:tcW w:w="5845" w:type="dxa"/>
          </w:tcPr>
          <w:p w14:paraId="781B0C21" w14:textId="77777777" w:rsidR="00E8229D" w:rsidRPr="00F57F47" w:rsidRDefault="00E8229D" w:rsidP="00C07064">
            <w:pPr>
              <w:rPr>
                <w:b/>
                <w:bCs/>
                <w:sz w:val="28"/>
                <w:szCs w:val="28"/>
              </w:rPr>
            </w:pPr>
            <w:r w:rsidRPr="00F57F47">
              <w:rPr>
                <w:b/>
                <w:bCs/>
                <w:sz w:val="28"/>
                <w:szCs w:val="28"/>
              </w:rPr>
              <w:t>Other Curricular Requirements</w:t>
            </w:r>
          </w:p>
        </w:tc>
        <w:tc>
          <w:tcPr>
            <w:tcW w:w="3505" w:type="dxa"/>
          </w:tcPr>
          <w:p w14:paraId="40AD3743" w14:textId="77777777" w:rsidR="00E8229D" w:rsidRPr="00F57F47" w:rsidRDefault="00E8229D" w:rsidP="00C07064">
            <w:pPr>
              <w:rPr>
                <w:sz w:val="28"/>
                <w:szCs w:val="28"/>
              </w:rPr>
            </w:pPr>
          </w:p>
        </w:tc>
      </w:tr>
      <w:tr w:rsidR="00E8229D" w:rsidRPr="00F57F47" w14:paraId="35F1BCFE" w14:textId="77777777" w:rsidTr="00C07064">
        <w:tc>
          <w:tcPr>
            <w:tcW w:w="5845" w:type="dxa"/>
          </w:tcPr>
          <w:p w14:paraId="0C086BAD" w14:textId="2ED658AD" w:rsidR="00E8229D" w:rsidRPr="00F57F47" w:rsidRDefault="00E8229D" w:rsidP="00C07064">
            <w:r w:rsidRPr="00F57F47">
              <w:t>National Presentation to fellow VA PA residents (virtual</w:t>
            </w:r>
            <w:r w:rsidR="00294FEA">
              <w:t xml:space="preserve"> on TEAMS</w:t>
            </w:r>
            <w:r w:rsidRPr="00F57F47">
              <w:t>)</w:t>
            </w:r>
          </w:p>
        </w:tc>
        <w:tc>
          <w:tcPr>
            <w:tcW w:w="3505" w:type="dxa"/>
          </w:tcPr>
          <w:p w14:paraId="3A179667" w14:textId="3C73017A" w:rsidR="00E8229D" w:rsidRPr="00F57F47" w:rsidRDefault="00E8229D" w:rsidP="00C07064">
            <w:r w:rsidRPr="00F57F47">
              <w:t>30</w:t>
            </w:r>
            <w:r w:rsidR="008C33BB">
              <w:t xml:space="preserve"> </w:t>
            </w:r>
            <w:r w:rsidRPr="00F57F47">
              <w:t>minutes in duration</w:t>
            </w:r>
          </w:p>
        </w:tc>
      </w:tr>
      <w:tr w:rsidR="00E8229D" w:rsidRPr="00F57F47" w14:paraId="5720C41C" w14:textId="77777777" w:rsidTr="00C07064">
        <w:tc>
          <w:tcPr>
            <w:tcW w:w="5845" w:type="dxa"/>
          </w:tcPr>
          <w:p w14:paraId="15EC325E" w14:textId="22FE2644" w:rsidR="00E8229D" w:rsidRPr="00F57F47" w:rsidRDefault="00E8229D" w:rsidP="00C07064">
            <w:r w:rsidRPr="00F57F47">
              <w:t xml:space="preserve">Completion of </w:t>
            </w:r>
            <w:r w:rsidR="00DF7ABC">
              <w:t xml:space="preserve">Physician Education and Assessment Center (PEAC) </w:t>
            </w:r>
            <w:r w:rsidRPr="00F57F47">
              <w:t>online training</w:t>
            </w:r>
          </w:p>
        </w:tc>
        <w:tc>
          <w:tcPr>
            <w:tcW w:w="3505" w:type="dxa"/>
          </w:tcPr>
          <w:p w14:paraId="21550EAD" w14:textId="61082AF1" w:rsidR="00E8229D" w:rsidRPr="00F57F47" w:rsidRDefault="00DF7ABC" w:rsidP="00C07064">
            <w:r>
              <w:t xml:space="preserve">Approximately 50 modules </w:t>
            </w:r>
            <w:r w:rsidR="00294FEA">
              <w:t>(1 to 1.5 hours each in duration)</w:t>
            </w:r>
          </w:p>
        </w:tc>
      </w:tr>
      <w:tr w:rsidR="00E8229D" w:rsidRPr="00F57F47" w14:paraId="21844888" w14:textId="77777777" w:rsidTr="00C07064">
        <w:tc>
          <w:tcPr>
            <w:tcW w:w="5845" w:type="dxa"/>
          </w:tcPr>
          <w:p w14:paraId="1F104808" w14:textId="77777777" w:rsidR="00E8229D" w:rsidRPr="00F57F47" w:rsidRDefault="00E8229D" w:rsidP="00C07064">
            <w:r w:rsidRPr="00F57F47">
              <w:t>Completion of all assigned Talent Management System (TMS) courses</w:t>
            </w:r>
          </w:p>
        </w:tc>
        <w:tc>
          <w:tcPr>
            <w:tcW w:w="3505" w:type="dxa"/>
          </w:tcPr>
          <w:p w14:paraId="4EA816EC" w14:textId="77777777" w:rsidR="00E8229D" w:rsidRPr="00F57F47" w:rsidRDefault="00E8229D" w:rsidP="00C07064">
            <w:r w:rsidRPr="00F57F47">
              <w:t xml:space="preserve">10-20 hours </w:t>
            </w:r>
          </w:p>
        </w:tc>
      </w:tr>
      <w:tr w:rsidR="00E8229D" w:rsidRPr="00F57F47" w14:paraId="163162ED" w14:textId="77777777" w:rsidTr="00C07064">
        <w:tc>
          <w:tcPr>
            <w:tcW w:w="5845" w:type="dxa"/>
          </w:tcPr>
          <w:p w14:paraId="6ADF595A" w14:textId="301605E9" w:rsidR="00E8229D" w:rsidRPr="00F57F47" w:rsidRDefault="00E8229D" w:rsidP="00C07064">
            <w:r w:rsidRPr="00F57F47">
              <w:t>Completion of</w:t>
            </w:r>
            <w:r w:rsidR="00294FEA">
              <w:t xml:space="preserve"> all</w:t>
            </w:r>
            <w:r w:rsidRPr="00F57F47">
              <w:t xml:space="preserve"> </w:t>
            </w:r>
            <w:r w:rsidR="00294FEA">
              <w:t xml:space="preserve">assigned </w:t>
            </w:r>
            <w:r w:rsidRPr="00F57F47">
              <w:t>IHI Modules</w:t>
            </w:r>
          </w:p>
        </w:tc>
        <w:tc>
          <w:tcPr>
            <w:tcW w:w="3505" w:type="dxa"/>
          </w:tcPr>
          <w:p w14:paraId="1573CAA2" w14:textId="77777777" w:rsidR="00E8229D" w:rsidRPr="00F57F47" w:rsidRDefault="00E8229D" w:rsidP="00C07064">
            <w:r w:rsidRPr="00F57F47">
              <w:t>10-15 hours</w:t>
            </w:r>
          </w:p>
        </w:tc>
      </w:tr>
      <w:tr w:rsidR="00E8229D" w:rsidRPr="00F57F47" w14:paraId="00BD3B2A" w14:textId="77777777" w:rsidTr="00C07064">
        <w:tc>
          <w:tcPr>
            <w:tcW w:w="5845" w:type="dxa"/>
          </w:tcPr>
          <w:p w14:paraId="7FACC8CE" w14:textId="77777777" w:rsidR="00E8229D" w:rsidRPr="00F57F47" w:rsidRDefault="00E8229D" w:rsidP="00C07064">
            <w:r w:rsidRPr="00F57F47">
              <w:t>Participation in CV/Resume development workshop series with MCW Advanced Practice Provider (APP) fellows</w:t>
            </w:r>
          </w:p>
        </w:tc>
        <w:tc>
          <w:tcPr>
            <w:tcW w:w="3505" w:type="dxa"/>
          </w:tcPr>
          <w:p w14:paraId="22A07535" w14:textId="77777777" w:rsidR="00E8229D" w:rsidRPr="00F57F47" w:rsidRDefault="00E8229D" w:rsidP="00C07064">
            <w:r w:rsidRPr="00F57F47">
              <w:t>6 hours</w:t>
            </w:r>
          </w:p>
        </w:tc>
      </w:tr>
      <w:tr w:rsidR="00E8229D" w:rsidRPr="00F57F47" w14:paraId="2BBBB5DC" w14:textId="77777777" w:rsidTr="00C07064">
        <w:tc>
          <w:tcPr>
            <w:tcW w:w="5845" w:type="dxa"/>
          </w:tcPr>
          <w:p w14:paraId="7693639D" w14:textId="1DD657E1" w:rsidR="00E8229D" w:rsidRPr="00F57F47" w:rsidRDefault="00E8229D" w:rsidP="00C07064">
            <w:r w:rsidRPr="00F57F47">
              <w:t xml:space="preserve">Participation in process improvement training sessions with MCW APP fellows </w:t>
            </w:r>
            <w:r w:rsidR="00294FEA">
              <w:t>(virtual)</w:t>
            </w:r>
          </w:p>
        </w:tc>
        <w:tc>
          <w:tcPr>
            <w:tcW w:w="3505" w:type="dxa"/>
          </w:tcPr>
          <w:p w14:paraId="0F61886F" w14:textId="77777777" w:rsidR="00E8229D" w:rsidRPr="00F57F47" w:rsidRDefault="00E8229D" w:rsidP="00C07064">
            <w:r w:rsidRPr="00F57F47">
              <w:t>4-6 hours</w:t>
            </w:r>
          </w:p>
        </w:tc>
      </w:tr>
      <w:tr w:rsidR="00E8229D" w:rsidRPr="00F57F47" w14:paraId="0B7DE31D" w14:textId="77777777" w:rsidTr="00C07064">
        <w:tc>
          <w:tcPr>
            <w:tcW w:w="5845" w:type="dxa"/>
          </w:tcPr>
          <w:p w14:paraId="5B3C80DA" w14:textId="7E37FC2E" w:rsidR="00E8229D" w:rsidRPr="00F57F47" w:rsidRDefault="00E8229D" w:rsidP="00C07064">
            <w:r w:rsidRPr="00F57F47">
              <w:t>Participation in professional development curriculum with MCW APP fellows</w:t>
            </w:r>
            <w:r w:rsidR="00294FEA">
              <w:t xml:space="preserve"> – Tentative </w:t>
            </w:r>
          </w:p>
        </w:tc>
        <w:tc>
          <w:tcPr>
            <w:tcW w:w="3505" w:type="dxa"/>
          </w:tcPr>
          <w:p w14:paraId="3B28136C" w14:textId="77777777" w:rsidR="00E8229D" w:rsidRPr="00F57F47" w:rsidRDefault="00E8229D" w:rsidP="00C07064">
            <w:r w:rsidRPr="00F57F47">
              <w:t>15-20 hours</w:t>
            </w:r>
          </w:p>
        </w:tc>
      </w:tr>
      <w:tr w:rsidR="00294FEA" w:rsidRPr="00F57F47" w14:paraId="383E5DC4" w14:textId="77777777" w:rsidTr="00C07064">
        <w:tc>
          <w:tcPr>
            <w:tcW w:w="5845" w:type="dxa"/>
          </w:tcPr>
          <w:p w14:paraId="3FF71546" w14:textId="764EB2BF" w:rsidR="00294FEA" w:rsidRPr="00F57F47" w:rsidRDefault="00294FEA" w:rsidP="00C07064">
            <w:r>
              <w:t>Participation in Weekly APP didactic sessions on Thursdays at VA from 12-1PM</w:t>
            </w:r>
          </w:p>
        </w:tc>
        <w:tc>
          <w:tcPr>
            <w:tcW w:w="3505" w:type="dxa"/>
          </w:tcPr>
          <w:p w14:paraId="04F7F9FF" w14:textId="2A4CD762" w:rsidR="00294FEA" w:rsidRPr="00F57F47" w:rsidRDefault="00294FEA" w:rsidP="00C07064">
            <w:r>
              <w:t>1 hour/week didactic session</w:t>
            </w:r>
          </w:p>
        </w:tc>
      </w:tr>
      <w:tr w:rsidR="003204F0" w:rsidRPr="00F57F47" w14:paraId="6FED06B8" w14:textId="77777777" w:rsidTr="00C07064">
        <w:tc>
          <w:tcPr>
            <w:tcW w:w="5845" w:type="dxa"/>
          </w:tcPr>
          <w:p w14:paraId="5E0B8665" w14:textId="26AED97A" w:rsidR="003204F0" w:rsidRDefault="003204F0" w:rsidP="00C07064">
            <w:r>
              <w:t xml:space="preserve">Participation in book club with VA APP residents </w:t>
            </w:r>
          </w:p>
        </w:tc>
        <w:tc>
          <w:tcPr>
            <w:tcW w:w="3505" w:type="dxa"/>
          </w:tcPr>
          <w:p w14:paraId="7B2FB2D8" w14:textId="08010E37" w:rsidR="003204F0" w:rsidRDefault="003204F0" w:rsidP="00C07064">
            <w:r>
              <w:t>1 hour/week Thursdays 11-12</w:t>
            </w:r>
          </w:p>
        </w:tc>
      </w:tr>
      <w:bookmarkEnd w:id="8"/>
    </w:tbl>
    <w:p w14:paraId="777E90F2" w14:textId="3675F224" w:rsidR="00E8229D" w:rsidRDefault="00E8229D" w:rsidP="00E8229D">
      <w:pPr>
        <w:spacing w:after="200" w:line="276" w:lineRule="auto"/>
      </w:pPr>
    </w:p>
    <w:p w14:paraId="65D71356" w14:textId="5ECEAA57" w:rsidR="000B6B93" w:rsidRPr="00F57F47" w:rsidRDefault="000B6B93" w:rsidP="00E8229D">
      <w:pPr>
        <w:spacing w:after="200" w:line="276" w:lineRule="auto"/>
      </w:pPr>
      <w:r>
        <w:t xml:space="preserve">**Upon </w:t>
      </w:r>
      <w:r w:rsidR="00DA757B">
        <w:t>starting</w:t>
      </w:r>
      <w:r>
        <w:t xml:space="preserve"> the PC PA residency program, PA residents will receive electronic access to the program handbook containing formal processes/policies for grievances, remediation, and dismissal from the program. </w:t>
      </w:r>
    </w:p>
    <w:p w14:paraId="4D8B83B5" w14:textId="77777777" w:rsidR="00E8229D" w:rsidRPr="00F57F47" w:rsidRDefault="00E8229D" w:rsidP="00E8229D">
      <w:r w:rsidRPr="00F57F47">
        <w:br w:type="page"/>
      </w:r>
    </w:p>
    <w:p w14:paraId="7C4890E4" w14:textId="77777777" w:rsidR="00E8229D" w:rsidRPr="00F57F47" w:rsidRDefault="00E8229D" w:rsidP="00E8229D">
      <w:pPr>
        <w:contextualSpacing/>
        <w:jc w:val="center"/>
        <w:rPr>
          <w:rFonts w:ascii="Calibri" w:hAnsi="Calibri" w:cs="Calibri"/>
          <w:b/>
          <w:bCs/>
        </w:rPr>
      </w:pPr>
      <w:bookmarkStart w:id="9" w:name="_Hlk87595337"/>
      <w:r w:rsidRPr="00F57F47">
        <w:rPr>
          <w:rFonts w:ascii="Calibri" w:hAnsi="Calibri" w:cs="Calibri"/>
          <w:b/>
          <w:bCs/>
        </w:rPr>
        <w:lastRenderedPageBreak/>
        <w:t>Stipend, Benefits and Program Costs</w:t>
      </w:r>
    </w:p>
    <w:p w14:paraId="06EB6861" w14:textId="77777777" w:rsidR="00E8229D" w:rsidRPr="00F57F47" w:rsidRDefault="00E8229D" w:rsidP="00E8229D">
      <w:pPr>
        <w:contextualSpacing/>
        <w:jc w:val="center"/>
        <w:rPr>
          <w:rFonts w:ascii="Calibri" w:hAnsi="Calibri" w:cs="Calibri"/>
          <w:b/>
          <w:bCs/>
        </w:rPr>
      </w:pPr>
      <w:r w:rsidRPr="00F57F47">
        <w:rPr>
          <w:rFonts w:ascii="Calibri" w:hAnsi="Calibri" w:cs="Calibri"/>
          <w:b/>
          <w:bCs/>
        </w:rPr>
        <w:t>Clement J. Zablocki Primary Care Physician Assistant (PCPA) Residency</w:t>
      </w:r>
    </w:p>
    <w:p w14:paraId="100FF3EF" w14:textId="77777777" w:rsidR="00E8229D" w:rsidRPr="00F57F47" w:rsidRDefault="00E8229D" w:rsidP="00E8229D">
      <w:pPr>
        <w:rPr>
          <w:rFonts w:ascii="Calibri" w:hAnsi="Calibri" w:cs="Calibri"/>
        </w:rPr>
      </w:pPr>
    </w:p>
    <w:p w14:paraId="4F0DCF1F" w14:textId="77777777" w:rsidR="00E8229D" w:rsidRPr="00F57F47" w:rsidRDefault="00E8229D" w:rsidP="00E8229D">
      <w:pPr>
        <w:spacing w:after="5"/>
        <w:rPr>
          <w:rFonts w:ascii="Calibri" w:hAnsi="Calibri" w:cs="Calibri"/>
          <w:b/>
          <w:bCs/>
        </w:rPr>
      </w:pPr>
      <w:r w:rsidRPr="00F57F47">
        <w:rPr>
          <w:rFonts w:ascii="Calibri" w:hAnsi="Calibri" w:cs="Calibri"/>
          <w:b/>
          <w:bCs/>
        </w:rPr>
        <w:t>Stipend:</w:t>
      </w:r>
    </w:p>
    <w:p w14:paraId="5FCFB40C" w14:textId="77777777" w:rsidR="00E8229D" w:rsidRPr="00F57F47" w:rsidRDefault="00E8229D" w:rsidP="00E8229D">
      <w:pPr>
        <w:spacing w:after="5"/>
        <w:rPr>
          <w:rFonts w:ascii="Calibri" w:hAnsi="Calibri" w:cs="Calibri"/>
        </w:rPr>
      </w:pPr>
      <w:r w:rsidRPr="00F57F47">
        <w:rPr>
          <w:rFonts w:ascii="Calibri" w:hAnsi="Calibri" w:cs="Calibri"/>
        </w:rPr>
        <w:t xml:space="preserve">The stipend is highly competitive based on national data from Office of Academic Affiliations (OAA). The stipend for each Physician Assistant Residency Program location is determined by OAA based on market analysis. It changes annually. Please contact </w:t>
      </w:r>
      <w:hyperlink r:id="rId11" w:history="1">
        <w:r w:rsidRPr="00F57F47">
          <w:rPr>
            <w:rFonts w:ascii="Calibri" w:hAnsi="Calibri" w:cs="Calibri"/>
            <w:color w:val="0563C1" w:themeColor="hyperlink"/>
            <w:u w:val="single"/>
          </w:rPr>
          <w:t>Krista.Berner@va.gov</w:t>
        </w:r>
      </w:hyperlink>
      <w:r w:rsidRPr="00F57F47">
        <w:rPr>
          <w:rFonts w:ascii="Calibri" w:hAnsi="Calibri" w:cs="Calibri"/>
        </w:rPr>
        <w:t xml:space="preserve">  for specific stipend amount.</w:t>
      </w:r>
    </w:p>
    <w:p w14:paraId="3E3B1DC1" w14:textId="77777777" w:rsidR="00E8229D" w:rsidRPr="00F57F47" w:rsidRDefault="00E8229D" w:rsidP="00E8229D">
      <w:pPr>
        <w:spacing w:after="5"/>
        <w:rPr>
          <w:rFonts w:ascii="Calibri" w:hAnsi="Calibri" w:cs="Calibri"/>
        </w:rPr>
      </w:pPr>
    </w:p>
    <w:p w14:paraId="7CF15671" w14:textId="77777777" w:rsidR="00E8229D" w:rsidRPr="00F57F47" w:rsidRDefault="00E8229D" w:rsidP="00E8229D">
      <w:pPr>
        <w:spacing w:after="5"/>
        <w:rPr>
          <w:rFonts w:ascii="Calibri" w:hAnsi="Calibri" w:cs="Calibri"/>
          <w:b/>
          <w:bCs/>
        </w:rPr>
      </w:pPr>
      <w:r w:rsidRPr="00F57F47">
        <w:rPr>
          <w:rFonts w:ascii="Calibri" w:hAnsi="Calibri" w:cs="Calibri"/>
          <w:b/>
          <w:bCs/>
        </w:rPr>
        <w:t>Benefits:</w:t>
      </w:r>
    </w:p>
    <w:p w14:paraId="518E2B61" w14:textId="065736ED" w:rsidR="00E8229D" w:rsidRPr="00F57F47" w:rsidRDefault="00E8229D" w:rsidP="00E8229D">
      <w:pPr>
        <w:numPr>
          <w:ilvl w:val="0"/>
          <w:numId w:val="7"/>
        </w:numPr>
        <w:spacing w:after="5"/>
        <w:contextualSpacing/>
        <w:rPr>
          <w:rFonts w:ascii="Calibri" w:hAnsi="Calibri" w:cs="Calibri"/>
        </w:rPr>
      </w:pPr>
      <w:r w:rsidRPr="00F57F47">
        <w:rPr>
          <w:rFonts w:ascii="Calibri" w:hAnsi="Calibri" w:cs="Calibri"/>
        </w:rPr>
        <w:t xml:space="preserve">PA trainees within the VA system are eligible for </w:t>
      </w:r>
      <w:r w:rsidR="003D3139">
        <w:rPr>
          <w:rFonts w:ascii="Calibri" w:hAnsi="Calibri" w:cs="Calibri"/>
        </w:rPr>
        <w:t>Federal Employee Health Benefits (FEHB)</w:t>
      </w:r>
    </w:p>
    <w:p w14:paraId="56230BAB" w14:textId="6A493FE2" w:rsidR="00E8229D" w:rsidRPr="00F57F47" w:rsidRDefault="002B7491" w:rsidP="00E8229D">
      <w:pPr>
        <w:numPr>
          <w:ilvl w:val="0"/>
          <w:numId w:val="7"/>
        </w:numPr>
        <w:spacing w:after="5"/>
        <w:contextualSpacing/>
        <w:rPr>
          <w:rFonts w:ascii="Calibri" w:hAnsi="Calibri" w:cs="Calibri"/>
        </w:rPr>
      </w:pPr>
      <w:r>
        <w:rPr>
          <w:rFonts w:ascii="Calibri" w:hAnsi="Calibri" w:cs="Calibri"/>
        </w:rPr>
        <w:t xml:space="preserve">Eligible for up to </w:t>
      </w:r>
      <w:r w:rsidR="00E8229D" w:rsidRPr="00F57F47">
        <w:rPr>
          <w:rFonts w:ascii="Calibri" w:hAnsi="Calibri" w:cs="Calibri"/>
        </w:rPr>
        <w:t>1</w:t>
      </w:r>
      <w:r w:rsidR="00EF688E">
        <w:rPr>
          <w:rFonts w:ascii="Calibri" w:hAnsi="Calibri" w:cs="Calibri"/>
        </w:rPr>
        <w:t>1</w:t>
      </w:r>
      <w:r w:rsidR="00E8229D" w:rsidRPr="00F57F47">
        <w:rPr>
          <w:rFonts w:ascii="Calibri" w:hAnsi="Calibri" w:cs="Calibri"/>
        </w:rPr>
        <w:t xml:space="preserve"> paid holidays *</w:t>
      </w:r>
    </w:p>
    <w:p w14:paraId="19837A63" w14:textId="77777777" w:rsidR="00E8229D" w:rsidRPr="00F57F47" w:rsidRDefault="00E8229D" w:rsidP="00E8229D">
      <w:pPr>
        <w:numPr>
          <w:ilvl w:val="0"/>
          <w:numId w:val="7"/>
        </w:numPr>
        <w:spacing w:after="5"/>
        <w:contextualSpacing/>
        <w:rPr>
          <w:rFonts w:ascii="Calibri" w:hAnsi="Calibri" w:cs="Calibri"/>
        </w:rPr>
      </w:pPr>
      <w:r w:rsidRPr="00F57F47">
        <w:rPr>
          <w:rFonts w:ascii="Calibri" w:hAnsi="Calibri" w:cs="Calibri"/>
        </w:rPr>
        <w:t>Preferential hiring within VA upon completion of training</w:t>
      </w:r>
    </w:p>
    <w:p w14:paraId="63FAE494" w14:textId="77777777" w:rsidR="00E8229D" w:rsidRPr="00F57F47" w:rsidRDefault="00E8229D" w:rsidP="00E8229D">
      <w:pPr>
        <w:numPr>
          <w:ilvl w:val="0"/>
          <w:numId w:val="7"/>
        </w:numPr>
        <w:spacing w:after="5"/>
        <w:contextualSpacing/>
        <w:rPr>
          <w:rFonts w:ascii="Calibri" w:hAnsi="Calibri" w:cs="Calibri"/>
        </w:rPr>
      </w:pPr>
      <w:r w:rsidRPr="00F57F47">
        <w:rPr>
          <w:rFonts w:ascii="Calibri" w:hAnsi="Calibri" w:cs="Calibri"/>
        </w:rPr>
        <w:t>Education Debt Reduction Program (EDRP) may be available upon employment, depending on site, and subject to funding</w:t>
      </w:r>
    </w:p>
    <w:p w14:paraId="2B1FFFF2" w14:textId="1E399A94" w:rsidR="00E8229D" w:rsidRPr="00F57F47" w:rsidRDefault="00E8229D" w:rsidP="00E8229D">
      <w:pPr>
        <w:spacing w:after="5"/>
        <w:ind w:left="540" w:hanging="90"/>
        <w:contextualSpacing/>
        <w:rPr>
          <w:rFonts w:ascii="Calibri" w:hAnsi="Calibri" w:cs="Calibri"/>
          <w:sz w:val="20"/>
          <w:szCs w:val="20"/>
        </w:rPr>
      </w:pPr>
      <w:r w:rsidRPr="00F57F47">
        <w:rPr>
          <w:rFonts w:ascii="Calibri" w:hAnsi="Calibri" w:cs="Calibri"/>
        </w:rPr>
        <w:t>*</w:t>
      </w:r>
      <w:r w:rsidRPr="00F57F47">
        <w:rPr>
          <w:rFonts w:ascii="Calibri" w:hAnsi="Calibri" w:cs="Calibri"/>
          <w:sz w:val="20"/>
          <w:szCs w:val="20"/>
        </w:rPr>
        <w:t xml:space="preserve">May be scheduled to work on federal holiday during inpatient or emergency department rotation </w:t>
      </w:r>
    </w:p>
    <w:p w14:paraId="05AABC43" w14:textId="77777777" w:rsidR="00E8229D" w:rsidRPr="00F57F47" w:rsidRDefault="00E8229D" w:rsidP="00E8229D">
      <w:pPr>
        <w:spacing w:after="5"/>
        <w:ind w:left="540" w:hanging="90"/>
        <w:contextualSpacing/>
        <w:rPr>
          <w:rFonts w:ascii="Calibri" w:hAnsi="Calibri" w:cs="Calibri"/>
          <w:sz w:val="20"/>
          <w:szCs w:val="20"/>
        </w:rPr>
      </w:pPr>
    </w:p>
    <w:p w14:paraId="0205058C" w14:textId="77777777" w:rsidR="00E8229D" w:rsidRPr="00F57F47" w:rsidRDefault="00E8229D" w:rsidP="00E8229D">
      <w:pPr>
        <w:spacing w:after="5"/>
        <w:contextualSpacing/>
        <w:rPr>
          <w:rFonts w:ascii="Calibri" w:hAnsi="Calibri" w:cs="Calibri"/>
          <w:b/>
          <w:bCs/>
        </w:rPr>
      </w:pPr>
      <w:r w:rsidRPr="00F57F47">
        <w:rPr>
          <w:rFonts w:ascii="Calibri" w:hAnsi="Calibri" w:cs="Calibri"/>
          <w:b/>
          <w:bCs/>
        </w:rPr>
        <w:t>Resident Leave (annual and sick):</w:t>
      </w:r>
    </w:p>
    <w:p w14:paraId="15B28FF9" w14:textId="77777777" w:rsidR="00E8229D" w:rsidRPr="00F57F47" w:rsidRDefault="00E8229D" w:rsidP="00E8229D">
      <w:pPr>
        <w:numPr>
          <w:ilvl w:val="0"/>
          <w:numId w:val="9"/>
        </w:numPr>
        <w:spacing w:after="5" w:line="276" w:lineRule="auto"/>
        <w:contextualSpacing/>
        <w:rPr>
          <w:rFonts w:ascii="Calibri" w:hAnsi="Calibri" w:cs="Calibri"/>
        </w:rPr>
      </w:pPr>
      <w:r w:rsidRPr="00F57F47">
        <w:rPr>
          <w:rFonts w:ascii="Calibri" w:hAnsi="Calibri" w:cs="Calibri"/>
        </w:rPr>
        <w:t xml:space="preserve">For all preplanned leave (annual leave and some sick leave), residents must send a written leave request, with appropriate approval of the clinical supervisor to whom the resident is responsible, and to the program director. </w:t>
      </w:r>
    </w:p>
    <w:p w14:paraId="7E49FB34" w14:textId="77777777" w:rsidR="00E8229D" w:rsidRPr="00F57F47" w:rsidRDefault="00E8229D" w:rsidP="00E8229D">
      <w:pPr>
        <w:numPr>
          <w:ilvl w:val="0"/>
          <w:numId w:val="9"/>
        </w:numPr>
        <w:spacing w:after="5" w:line="276" w:lineRule="auto"/>
        <w:contextualSpacing/>
        <w:rPr>
          <w:rFonts w:ascii="Calibri" w:hAnsi="Calibri" w:cs="Calibri"/>
        </w:rPr>
      </w:pPr>
      <w:r w:rsidRPr="00F57F47">
        <w:rPr>
          <w:rFonts w:ascii="Calibri" w:hAnsi="Calibri" w:cs="Calibri"/>
        </w:rPr>
        <w:t xml:space="preserve">Leave time, including annual leave, is handled on an individual basis.  All leave requests must be made in writing and approved by the program director prior to the resident taking leave. </w:t>
      </w:r>
    </w:p>
    <w:p w14:paraId="7736F020" w14:textId="77777777" w:rsidR="00E8229D" w:rsidRPr="00F57F47" w:rsidRDefault="00E8229D" w:rsidP="00E8229D">
      <w:pPr>
        <w:numPr>
          <w:ilvl w:val="0"/>
          <w:numId w:val="9"/>
        </w:numPr>
        <w:spacing w:after="5" w:line="276" w:lineRule="auto"/>
        <w:contextualSpacing/>
        <w:rPr>
          <w:rFonts w:ascii="Calibri" w:hAnsi="Calibri" w:cs="Calibri"/>
        </w:rPr>
      </w:pPr>
      <w:r w:rsidRPr="00F57F47">
        <w:rPr>
          <w:rFonts w:ascii="Calibri" w:hAnsi="Calibri" w:cs="Calibri"/>
        </w:rPr>
        <w:t xml:space="preserve">In order to facilitate continuity of patient care and optimize the resident's educational experience, preplanned leave must be requested prior to release of the next schedule. Generally 3-4 weeks prior to the next month. The sooner leave requests are made the more likely the program is able to accommodate. Leave </w:t>
      </w:r>
      <w:r w:rsidRPr="00F57F47">
        <w:rPr>
          <w:rFonts w:ascii="Calibri" w:hAnsi="Calibri" w:cs="Calibri"/>
          <w:u w:val="single"/>
        </w:rPr>
        <w:t>should generally NOT fall in the following time periods:</w:t>
      </w:r>
    </w:p>
    <w:p w14:paraId="11A6EDBE" w14:textId="77777777" w:rsidR="00E8229D" w:rsidRPr="00F57F47" w:rsidRDefault="00E8229D" w:rsidP="00E8229D">
      <w:pPr>
        <w:numPr>
          <w:ilvl w:val="1"/>
          <w:numId w:val="9"/>
        </w:numPr>
        <w:spacing w:after="5" w:line="276" w:lineRule="auto"/>
        <w:contextualSpacing/>
        <w:rPr>
          <w:rFonts w:ascii="Calibri" w:hAnsi="Calibri" w:cs="Calibri"/>
        </w:rPr>
      </w:pPr>
      <w:r w:rsidRPr="00F57F47">
        <w:rPr>
          <w:rFonts w:ascii="Calibri" w:hAnsi="Calibri" w:cs="Calibri"/>
        </w:rPr>
        <w:t>First week of a new rotation</w:t>
      </w:r>
    </w:p>
    <w:p w14:paraId="0554E6C2" w14:textId="3C8E186B" w:rsidR="00E8229D" w:rsidRDefault="00E8229D" w:rsidP="00E8229D">
      <w:pPr>
        <w:numPr>
          <w:ilvl w:val="0"/>
          <w:numId w:val="9"/>
        </w:numPr>
        <w:spacing w:after="5" w:line="276" w:lineRule="auto"/>
        <w:ind w:left="360"/>
        <w:contextualSpacing/>
        <w:rPr>
          <w:rFonts w:ascii="Calibri" w:hAnsi="Calibri" w:cs="Calibri"/>
        </w:rPr>
      </w:pPr>
      <w:r w:rsidRPr="00F57F47">
        <w:rPr>
          <w:rFonts w:ascii="Calibri" w:hAnsi="Calibri" w:cs="Calibri"/>
        </w:rPr>
        <w:t xml:space="preserve">As PA trainees within the VA, PA residents will accrue annual leave (AL) at the rate of 4 hours for each full biweekly pay period and sick leave (SL) at the rate of 4 hours for each full biweekly pay period. </w:t>
      </w:r>
    </w:p>
    <w:p w14:paraId="324BA7E6" w14:textId="61EA3EA5" w:rsidR="00E83E10" w:rsidRPr="00F57F47" w:rsidRDefault="00E83E10" w:rsidP="00E8229D">
      <w:pPr>
        <w:numPr>
          <w:ilvl w:val="0"/>
          <w:numId w:val="9"/>
        </w:numPr>
        <w:spacing w:after="5" w:line="276" w:lineRule="auto"/>
        <w:ind w:left="360"/>
        <w:contextualSpacing/>
        <w:rPr>
          <w:rFonts w:ascii="Calibri" w:hAnsi="Calibri" w:cs="Calibri"/>
        </w:rPr>
      </w:pPr>
      <w:r>
        <w:rPr>
          <w:rFonts w:ascii="Calibri" w:hAnsi="Calibri" w:cs="Calibri"/>
        </w:rPr>
        <w:t xml:space="preserve">All other forms of leave of absence are handled on an individual basis with program director, OAA and HR as necessary following VA policies. </w:t>
      </w:r>
    </w:p>
    <w:p w14:paraId="25254A83" w14:textId="77777777" w:rsidR="00E8229D" w:rsidRPr="00F57F47" w:rsidRDefault="00E8229D" w:rsidP="00E8229D">
      <w:pPr>
        <w:rPr>
          <w:rFonts w:ascii="Calibri" w:hAnsi="Calibri" w:cs="Calibri"/>
        </w:rPr>
      </w:pPr>
      <w:r w:rsidRPr="00F57F47">
        <w:rPr>
          <w:rFonts w:ascii="Calibri" w:hAnsi="Calibri" w:cs="Calibri"/>
        </w:rPr>
        <w:br w:type="page"/>
      </w:r>
    </w:p>
    <w:bookmarkEnd w:id="9"/>
    <w:p w14:paraId="22A8599C" w14:textId="77777777" w:rsidR="00E8229D" w:rsidRPr="00F57F47" w:rsidRDefault="00E8229D" w:rsidP="00E8229D">
      <w:pPr>
        <w:contextualSpacing/>
        <w:jc w:val="center"/>
        <w:rPr>
          <w:rFonts w:ascii="Calibri" w:hAnsi="Calibri" w:cs="Calibri"/>
          <w:b/>
          <w:bCs/>
        </w:rPr>
      </w:pPr>
      <w:r w:rsidRPr="00F57F47">
        <w:rPr>
          <w:rFonts w:ascii="Calibri" w:hAnsi="Calibri" w:cs="Calibri"/>
          <w:b/>
          <w:bCs/>
        </w:rPr>
        <w:lastRenderedPageBreak/>
        <w:t>Stipend, Benefits and Program Costs Continued</w:t>
      </w:r>
    </w:p>
    <w:p w14:paraId="2F827D3B" w14:textId="77777777" w:rsidR="00E8229D" w:rsidRPr="00F57F47" w:rsidRDefault="00E8229D" w:rsidP="00E8229D">
      <w:pPr>
        <w:contextualSpacing/>
        <w:jc w:val="center"/>
        <w:rPr>
          <w:rFonts w:ascii="Calibri" w:hAnsi="Calibri" w:cs="Calibri"/>
          <w:b/>
          <w:bCs/>
        </w:rPr>
      </w:pPr>
      <w:r w:rsidRPr="00F57F47">
        <w:rPr>
          <w:rFonts w:ascii="Calibri" w:hAnsi="Calibri" w:cs="Calibri"/>
          <w:b/>
          <w:bCs/>
        </w:rPr>
        <w:t>Clement J. Zablocki Primary Care Physician Assistant (PCPA) Residency</w:t>
      </w:r>
    </w:p>
    <w:p w14:paraId="3C0B05D1" w14:textId="77777777" w:rsidR="00E8229D" w:rsidRPr="00F57F47" w:rsidRDefault="00E8229D" w:rsidP="00E8229D">
      <w:pPr>
        <w:rPr>
          <w:rFonts w:ascii="Calibri" w:hAnsi="Calibri" w:cs="Calibri"/>
        </w:rPr>
      </w:pPr>
    </w:p>
    <w:p w14:paraId="0DEB0469" w14:textId="77777777" w:rsidR="00E8229D" w:rsidRPr="00F57F47" w:rsidRDefault="00E8229D" w:rsidP="00E8229D">
      <w:pPr>
        <w:ind w:left="360"/>
        <w:contextualSpacing/>
        <w:rPr>
          <w:rFonts w:ascii="Calibri" w:hAnsi="Calibri" w:cs="Calibri"/>
        </w:rPr>
      </w:pPr>
    </w:p>
    <w:p w14:paraId="0C14EFB0" w14:textId="77777777" w:rsidR="00E8229D" w:rsidRPr="00F57F47" w:rsidRDefault="00E8229D" w:rsidP="00E8229D">
      <w:pPr>
        <w:spacing w:after="5"/>
        <w:rPr>
          <w:rFonts w:ascii="Calibri" w:hAnsi="Calibri" w:cs="Calibri"/>
          <w:b/>
          <w:bCs/>
        </w:rPr>
      </w:pPr>
      <w:bookmarkStart w:id="10" w:name="_Hlk87595364"/>
      <w:r w:rsidRPr="00F57F47">
        <w:rPr>
          <w:rFonts w:ascii="Calibri" w:hAnsi="Calibri" w:cs="Calibri"/>
          <w:b/>
          <w:bCs/>
        </w:rPr>
        <w:t>Costs:</w:t>
      </w:r>
    </w:p>
    <w:p w14:paraId="1A3BE79D" w14:textId="30BDF407" w:rsidR="00E8229D" w:rsidRPr="00F57F47" w:rsidRDefault="00E8229D" w:rsidP="00E8229D">
      <w:pPr>
        <w:numPr>
          <w:ilvl w:val="0"/>
          <w:numId w:val="8"/>
        </w:numPr>
        <w:spacing w:after="5"/>
        <w:contextualSpacing/>
        <w:rPr>
          <w:rFonts w:ascii="Calibri" w:hAnsi="Calibri" w:cs="Calibri"/>
        </w:rPr>
      </w:pPr>
      <w:r w:rsidRPr="00F57F47">
        <w:rPr>
          <w:rFonts w:ascii="Calibri" w:hAnsi="Calibri" w:cs="Calibri"/>
        </w:rPr>
        <w:t>No tuition or application fee</w:t>
      </w:r>
      <w:r w:rsidR="008E6DE2">
        <w:rPr>
          <w:rFonts w:ascii="Calibri" w:hAnsi="Calibri" w:cs="Calibri"/>
        </w:rPr>
        <w:t xml:space="preserve"> (*PA trainee applicant is responsible for any costs associated with obtaining PA school transcripts)</w:t>
      </w:r>
    </w:p>
    <w:p w14:paraId="0731401D" w14:textId="77777777" w:rsidR="00E8229D" w:rsidRPr="00F57F47" w:rsidRDefault="00E8229D" w:rsidP="00E8229D">
      <w:pPr>
        <w:numPr>
          <w:ilvl w:val="0"/>
          <w:numId w:val="8"/>
        </w:numPr>
        <w:spacing w:after="5"/>
        <w:contextualSpacing/>
        <w:rPr>
          <w:rFonts w:ascii="Calibri" w:hAnsi="Calibri" w:cs="Calibri"/>
        </w:rPr>
      </w:pPr>
      <w:r w:rsidRPr="00F57F47">
        <w:rPr>
          <w:rFonts w:ascii="Calibri" w:hAnsi="Calibri" w:cs="Calibri"/>
        </w:rPr>
        <w:t>PA trainee is responsible for all costs associated with taking the PANCE exam ($550)</w:t>
      </w:r>
    </w:p>
    <w:p w14:paraId="0775565B" w14:textId="77777777" w:rsidR="00E8229D" w:rsidRPr="00F57F47" w:rsidRDefault="00E8229D" w:rsidP="00E8229D">
      <w:pPr>
        <w:numPr>
          <w:ilvl w:val="0"/>
          <w:numId w:val="8"/>
        </w:numPr>
        <w:spacing w:after="5"/>
        <w:contextualSpacing/>
        <w:rPr>
          <w:rFonts w:ascii="Calibri" w:hAnsi="Calibri" w:cs="Calibri"/>
        </w:rPr>
      </w:pPr>
      <w:r w:rsidRPr="00F57F47">
        <w:rPr>
          <w:rFonts w:ascii="Calibri" w:hAnsi="Calibri" w:cs="Calibri"/>
        </w:rPr>
        <w:t>PA trainee is responsible for all costs associated with obtaining WI state licensure ($150-$160)</w:t>
      </w:r>
    </w:p>
    <w:p w14:paraId="3B7E8EEA" w14:textId="77777777" w:rsidR="00E8229D" w:rsidRPr="00F57F47" w:rsidRDefault="00E8229D" w:rsidP="00E8229D">
      <w:pPr>
        <w:numPr>
          <w:ilvl w:val="0"/>
          <w:numId w:val="8"/>
        </w:numPr>
        <w:spacing w:after="5"/>
        <w:contextualSpacing/>
        <w:rPr>
          <w:rFonts w:ascii="Calibri" w:hAnsi="Calibri" w:cs="Calibri"/>
        </w:rPr>
      </w:pPr>
      <w:r w:rsidRPr="00F57F47">
        <w:rPr>
          <w:rFonts w:ascii="Calibri" w:hAnsi="Calibri" w:cs="Calibri"/>
        </w:rPr>
        <w:t>PA trainee is responsible for securing their own housing for the year of training</w:t>
      </w:r>
    </w:p>
    <w:p w14:paraId="013D8725" w14:textId="77777777" w:rsidR="00E8229D" w:rsidRPr="00F57F47" w:rsidRDefault="00E8229D" w:rsidP="00E8229D">
      <w:pPr>
        <w:numPr>
          <w:ilvl w:val="0"/>
          <w:numId w:val="8"/>
        </w:numPr>
        <w:spacing w:after="5"/>
        <w:contextualSpacing/>
        <w:rPr>
          <w:rFonts w:ascii="Calibri" w:hAnsi="Calibri" w:cs="Calibri"/>
        </w:rPr>
      </w:pPr>
      <w:r w:rsidRPr="00F57F47">
        <w:rPr>
          <w:rFonts w:ascii="Calibri" w:hAnsi="Calibri" w:cs="Calibri"/>
        </w:rPr>
        <w:t xml:space="preserve">PA trainee is responsible for any relocation costs that may be necessary to move to this training site </w:t>
      </w:r>
    </w:p>
    <w:p w14:paraId="30764BA4" w14:textId="77777777" w:rsidR="00E8229D" w:rsidRPr="00F57F47" w:rsidRDefault="00E8229D" w:rsidP="00E8229D">
      <w:pPr>
        <w:numPr>
          <w:ilvl w:val="0"/>
          <w:numId w:val="8"/>
        </w:numPr>
        <w:spacing w:after="5"/>
        <w:contextualSpacing/>
        <w:rPr>
          <w:rFonts w:ascii="Calibri" w:hAnsi="Calibri" w:cs="Calibri"/>
        </w:rPr>
      </w:pPr>
      <w:r w:rsidRPr="00F57F47">
        <w:rPr>
          <w:rFonts w:ascii="Calibri" w:hAnsi="Calibri" w:cs="Calibri"/>
        </w:rPr>
        <w:t>If the PA trainee wishes to maintain ACLS certification, the trainee would be responsible for those costs</w:t>
      </w:r>
    </w:p>
    <w:p w14:paraId="4540AB12" w14:textId="77777777" w:rsidR="00E8229D" w:rsidRPr="00F57F47" w:rsidRDefault="00E8229D" w:rsidP="00E8229D">
      <w:pPr>
        <w:numPr>
          <w:ilvl w:val="0"/>
          <w:numId w:val="8"/>
        </w:numPr>
        <w:spacing w:after="5"/>
        <w:contextualSpacing/>
        <w:rPr>
          <w:rFonts w:ascii="Calibri" w:hAnsi="Calibri" w:cs="Calibri"/>
        </w:rPr>
      </w:pPr>
      <w:r w:rsidRPr="00F57F47">
        <w:rPr>
          <w:rFonts w:ascii="Calibri" w:hAnsi="Calibri" w:cs="Calibri"/>
        </w:rPr>
        <w:t xml:space="preserve">All licensed trainees must complete self-query on the National Practitioner Data Bank (NPDB, $4). Queries can be done at or through your credentialing or graduate medical education office. </w:t>
      </w:r>
      <w:hyperlink r:id="rId12" w:history="1">
        <w:r w:rsidRPr="00F57F47">
          <w:rPr>
            <w:rFonts w:ascii="Calibri" w:hAnsi="Calibri" w:cs="Calibri"/>
            <w:color w:val="0563C1" w:themeColor="hyperlink"/>
            <w:u w:val="single"/>
          </w:rPr>
          <w:t>https://www.npdb.hrsa.gov</w:t>
        </w:r>
      </w:hyperlink>
      <w:r w:rsidRPr="00F57F47">
        <w:rPr>
          <w:rFonts w:ascii="Calibri" w:hAnsi="Calibri" w:cs="Calibri"/>
        </w:rPr>
        <w:t xml:space="preserve"> </w:t>
      </w:r>
    </w:p>
    <w:p w14:paraId="5CEFA45F" w14:textId="77777777" w:rsidR="00E8229D" w:rsidRPr="00F57F47" w:rsidRDefault="00E8229D" w:rsidP="00E8229D">
      <w:pPr>
        <w:numPr>
          <w:ilvl w:val="0"/>
          <w:numId w:val="8"/>
        </w:numPr>
        <w:spacing w:after="5"/>
        <w:contextualSpacing/>
        <w:rPr>
          <w:rFonts w:ascii="Calibri" w:hAnsi="Calibri" w:cs="Calibri"/>
        </w:rPr>
      </w:pPr>
      <w:r w:rsidRPr="00F57F47">
        <w:rPr>
          <w:rFonts w:ascii="Calibri" w:hAnsi="Calibri" w:cs="Calibri"/>
        </w:rPr>
        <w:t>Resident may choose to purchase reference materials to aid in rotations</w:t>
      </w:r>
    </w:p>
    <w:p w14:paraId="7081B5F6" w14:textId="77777777" w:rsidR="00E8229D" w:rsidRPr="00F57F47" w:rsidRDefault="00E8229D" w:rsidP="00E8229D">
      <w:pPr>
        <w:numPr>
          <w:ilvl w:val="0"/>
          <w:numId w:val="8"/>
        </w:numPr>
        <w:spacing w:after="5"/>
        <w:contextualSpacing/>
        <w:rPr>
          <w:rFonts w:ascii="Calibri" w:hAnsi="Calibri" w:cs="Calibri"/>
        </w:rPr>
      </w:pPr>
      <w:r w:rsidRPr="00F57F47">
        <w:rPr>
          <w:rFonts w:ascii="Calibri" w:hAnsi="Calibri" w:cs="Calibri"/>
        </w:rPr>
        <w:t>Travel to and from rotations</w:t>
      </w:r>
    </w:p>
    <w:p w14:paraId="3B2E9C53" w14:textId="77777777" w:rsidR="00E8229D" w:rsidRPr="00F57F47" w:rsidRDefault="00E8229D" w:rsidP="00E8229D">
      <w:pPr>
        <w:spacing w:after="5"/>
        <w:rPr>
          <w:rFonts w:ascii="Calibri" w:hAnsi="Calibri" w:cs="Calibri"/>
        </w:rPr>
      </w:pPr>
    </w:p>
    <w:p w14:paraId="062FDCAB" w14:textId="1DCD1876" w:rsidR="00E8229D" w:rsidRPr="00F57F47" w:rsidRDefault="00E8229D" w:rsidP="00E8229D">
      <w:pPr>
        <w:spacing w:after="5"/>
        <w:rPr>
          <w:rFonts w:ascii="Calibri" w:hAnsi="Calibri" w:cs="Calibri"/>
        </w:rPr>
      </w:pPr>
      <w:r w:rsidRPr="00F57F47">
        <w:rPr>
          <w:rFonts w:ascii="Calibri" w:hAnsi="Calibri" w:cs="Calibri"/>
        </w:rPr>
        <w:t>Since this</w:t>
      </w:r>
      <w:r w:rsidR="00656458">
        <w:rPr>
          <w:rFonts w:ascii="Calibri" w:hAnsi="Calibri" w:cs="Calibri"/>
        </w:rPr>
        <w:t xml:space="preserve"> training</w:t>
      </w:r>
      <w:r w:rsidRPr="00F57F47">
        <w:rPr>
          <w:rFonts w:ascii="Calibri" w:hAnsi="Calibri" w:cs="Calibri"/>
        </w:rPr>
        <w:t xml:space="preserve"> program does not require any tuition, there are no refunds if resident wishes to withdra</w:t>
      </w:r>
      <w:r w:rsidR="00656458">
        <w:rPr>
          <w:rFonts w:ascii="Calibri" w:hAnsi="Calibri" w:cs="Calibri"/>
        </w:rPr>
        <w:t>w</w:t>
      </w:r>
      <w:r w:rsidRPr="00F57F47">
        <w:rPr>
          <w:rFonts w:ascii="Calibri" w:hAnsi="Calibri" w:cs="Calibri"/>
        </w:rPr>
        <w:t xml:space="preserve"> from program</w:t>
      </w:r>
      <w:r w:rsidR="00656458">
        <w:rPr>
          <w:rFonts w:ascii="Calibri" w:hAnsi="Calibri" w:cs="Calibri"/>
        </w:rPr>
        <w:t xml:space="preserve">. There would be no reimbursement of the above incurred costs upon withdrawal from the program. </w:t>
      </w:r>
    </w:p>
    <w:p w14:paraId="75314EA8" w14:textId="77777777" w:rsidR="00E8229D" w:rsidRPr="00F57F47" w:rsidRDefault="00E8229D" w:rsidP="00E8229D"/>
    <w:p w14:paraId="7FA36841" w14:textId="77777777" w:rsidR="00E8229D" w:rsidRPr="00F57F47" w:rsidRDefault="00E8229D" w:rsidP="00E8229D">
      <w:r w:rsidRPr="00F57F47">
        <w:rPr>
          <w:b/>
          <w:bCs/>
        </w:rPr>
        <w:t>Malpractice Insurance:</w:t>
      </w:r>
    </w:p>
    <w:p w14:paraId="33E34FEF" w14:textId="77777777" w:rsidR="00C578D1" w:rsidRDefault="00E8229D" w:rsidP="00E8229D">
      <w:r w:rsidRPr="00F57F47">
        <w:t xml:space="preserve">As a VA employee malpractice insurance is not required and you are covered for liability under the Federal Torts Claims Act. </w:t>
      </w:r>
    </w:p>
    <w:p w14:paraId="36184634" w14:textId="77777777" w:rsidR="00C578D1" w:rsidRDefault="00C578D1" w:rsidP="00E8229D"/>
    <w:p w14:paraId="7C643D0C" w14:textId="77777777" w:rsidR="00C578D1" w:rsidRPr="00C578D1" w:rsidRDefault="00C578D1" w:rsidP="00C578D1">
      <w:pPr>
        <w:pStyle w:val="paragraph"/>
        <w:spacing w:before="0" w:beforeAutospacing="0" w:after="0" w:afterAutospacing="0"/>
        <w:ind w:right="-360"/>
        <w:textAlignment w:val="baseline"/>
        <w:rPr>
          <w:rFonts w:asciiTheme="minorHAnsi" w:hAnsiTheme="minorHAnsi" w:cstheme="minorHAnsi"/>
          <w:sz w:val="18"/>
          <w:szCs w:val="18"/>
        </w:rPr>
      </w:pPr>
      <w:r w:rsidRPr="00C578D1">
        <w:rPr>
          <w:rStyle w:val="normaltextrun"/>
          <w:rFonts w:asciiTheme="minorHAnsi" w:eastAsiaTheme="minorEastAsia" w:hAnsiTheme="minorHAnsi" w:cstheme="minorHAnsi"/>
        </w:rPr>
        <w:t>From VHA Handbook 1400.08 Education of Associated Health Professions: When providing professional services at a VA health care facility, supervising VA employee practitioners, trainees of a VA sponsored program, and trainees of an affiliated institution who are training at a VA health care facility are protected from personal liability under the Federal Employees’ Liability Reform and Tort Compensation Act 28 U.S.C. 2679 (b)-(d). </w:t>
      </w:r>
      <w:r w:rsidRPr="00C578D1">
        <w:rPr>
          <w:rStyle w:val="eop"/>
          <w:rFonts w:asciiTheme="minorHAnsi" w:hAnsiTheme="minorHAnsi" w:cstheme="minorHAnsi"/>
        </w:rPr>
        <w:t> </w:t>
      </w:r>
    </w:p>
    <w:p w14:paraId="2C86F843" w14:textId="563DEBFB" w:rsidR="00C578D1" w:rsidRPr="00C578D1" w:rsidRDefault="00C578D1" w:rsidP="00C578D1">
      <w:pPr>
        <w:pStyle w:val="paragraph"/>
        <w:numPr>
          <w:ilvl w:val="0"/>
          <w:numId w:val="13"/>
        </w:numPr>
        <w:spacing w:before="0" w:beforeAutospacing="0" w:after="0" w:afterAutospacing="0"/>
        <w:ind w:left="1080" w:firstLine="0"/>
        <w:textAlignment w:val="baseline"/>
        <w:rPr>
          <w:rFonts w:asciiTheme="minorHAnsi" w:hAnsiTheme="minorHAnsi" w:cstheme="minorHAnsi"/>
        </w:rPr>
      </w:pPr>
      <w:r w:rsidRPr="00C578D1">
        <w:rPr>
          <w:rStyle w:val="normaltextrun"/>
          <w:rFonts w:asciiTheme="minorHAnsi" w:eastAsiaTheme="minorEastAsia" w:hAnsiTheme="minorHAnsi" w:cstheme="minorHAnsi"/>
        </w:rPr>
        <w:t>The government is liable, under the 28 U.S.C. 2679 (b) -(d), for malpractice claims involving trainees who were acting within the scope of their </w:t>
      </w:r>
      <w:r w:rsidRPr="00C578D1">
        <w:rPr>
          <w:rStyle w:val="spellingerror"/>
          <w:rFonts w:asciiTheme="minorHAnsi" w:hAnsiTheme="minorHAnsi" w:cstheme="minorHAnsi"/>
        </w:rPr>
        <w:t>edu</w:t>
      </w:r>
      <w:r>
        <w:rPr>
          <w:rStyle w:val="spellingerror"/>
          <w:rFonts w:asciiTheme="minorHAnsi" w:hAnsiTheme="minorHAnsi" w:cstheme="minorHAnsi"/>
        </w:rPr>
        <w:t>c</w:t>
      </w:r>
      <w:r w:rsidRPr="00C578D1">
        <w:rPr>
          <w:rStyle w:val="spellingerror"/>
          <w:rFonts w:asciiTheme="minorHAnsi" w:hAnsiTheme="minorHAnsi" w:cstheme="minorHAnsi"/>
        </w:rPr>
        <w:t>ational</w:t>
      </w:r>
      <w:r w:rsidRPr="00C578D1">
        <w:rPr>
          <w:rStyle w:val="normaltextrun"/>
          <w:rFonts w:asciiTheme="minorHAnsi" w:eastAsiaTheme="minorEastAsia" w:hAnsiTheme="minorHAnsi" w:cstheme="minorHAnsi"/>
        </w:rPr>
        <w:t> program at a VA health care facility. </w:t>
      </w:r>
      <w:r w:rsidRPr="00C578D1">
        <w:rPr>
          <w:rStyle w:val="eop"/>
          <w:rFonts w:asciiTheme="minorHAnsi" w:hAnsiTheme="minorHAnsi" w:cstheme="minorHAnsi"/>
        </w:rPr>
        <w:t> </w:t>
      </w:r>
    </w:p>
    <w:p w14:paraId="50EEE267" w14:textId="77777777" w:rsidR="00C578D1" w:rsidRPr="00C578D1" w:rsidRDefault="00C578D1" w:rsidP="00C578D1">
      <w:pPr>
        <w:pStyle w:val="paragraph"/>
        <w:numPr>
          <w:ilvl w:val="0"/>
          <w:numId w:val="14"/>
        </w:numPr>
        <w:spacing w:before="0" w:beforeAutospacing="0" w:after="0" w:afterAutospacing="0"/>
        <w:ind w:left="1080" w:firstLine="0"/>
        <w:textAlignment w:val="baseline"/>
        <w:rPr>
          <w:rFonts w:asciiTheme="minorHAnsi" w:hAnsiTheme="minorHAnsi" w:cstheme="minorHAnsi"/>
        </w:rPr>
      </w:pPr>
      <w:r w:rsidRPr="00C578D1">
        <w:rPr>
          <w:rStyle w:val="normaltextrun"/>
          <w:rFonts w:asciiTheme="minorHAnsi" w:eastAsiaTheme="minorEastAsia" w:hAnsiTheme="minorHAnsi" w:cstheme="minorHAnsi"/>
        </w:rPr>
        <w:t>All trainees must be supervised by practitioners with relevant clinical privileges during all clinical activities related to their specific educational program. The supervising practitioner is professionally and legally responsible for the care provided by trainees. </w:t>
      </w:r>
      <w:r w:rsidRPr="00C578D1">
        <w:rPr>
          <w:rStyle w:val="eop"/>
          <w:rFonts w:asciiTheme="minorHAnsi" w:hAnsiTheme="minorHAnsi" w:cstheme="minorHAnsi"/>
        </w:rPr>
        <w:t> </w:t>
      </w:r>
    </w:p>
    <w:p w14:paraId="3AE3951A" w14:textId="25C015DE" w:rsidR="00E8229D" w:rsidRPr="00F57F47" w:rsidRDefault="00E8229D" w:rsidP="00C578D1">
      <w:pPr>
        <w:pStyle w:val="paragraph"/>
        <w:spacing w:before="0" w:beforeAutospacing="0" w:after="0" w:afterAutospacing="0"/>
        <w:ind w:right="-360"/>
        <w:textAlignment w:val="baseline"/>
        <w:rPr>
          <w:rFonts w:asciiTheme="minorHAnsi" w:hAnsiTheme="minorHAnsi" w:cstheme="minorHAnsi"/>
          <w:sz w:val="18"/>
          <w:szCs w:val="18"/>
        </w:rPr>
      </w:pPr>
    </w:p>
    <w:p w14:paraId="47DBDA4A" w14:textId="77777777" w:rsidR="00E8229D" w:rsidRPr="00F57F47" w:rsidRDefault="00E8229D" w:rsidP="00E8229D">
      <w:pPr>
        <w:ind w:left="360" w:hanging="360"/>
        <w:contextualSpacing/>
        <w:jc w:val="center"/>
        <w:rPr>
          <w:rFonts w:cstheme="minorHAnsi"/>
          <w:b/>
          <w:bCs/>
        </w:rPr>
      </w:pPr>
      <w:bookmarkStart w:id="11" w:name="_Hlk87595391"/>
      <w:bookmarkEnd w:id="10"/>
      <w:r w:rsidRPr="00F57F47">
        <w:rPr>
          <w:rFonts w:cstheme="minorHAnsi"/>
          <w:b/>
          <w:bCs/>
        </w:rPr>
        <w:t xml:space="preserve">Duty Hours Policy </w:t>
      </w:r>
    </w:p>
    <w:p w14:paraId="58522C89" w14:textId="2CAFCB21" w:rsidR="00E8229D" w:rsidRPr="00F57F47" w:rsidRDefault="00E8229D" w:rsidP="00E8229D">
      <w:pPr>
        <w:ind w:left="360" w:hanging="360"/>
        <w:contextualSpacing/>
        <w:jc w:val="center"/>
        <w:rPr>
          <w:rFonts w:cstheme="minorHAnsi"/>
          <w:b/>
          <w:bCs/>
        </w:rPr>
      </w:pPr>
      <w:r w:rsidRPr="00F57F47">
        <w:rPr>
          <w:rFonts w:cstheme="minorHAnsi"/>
          <w:b/>
          <w:bCs/>
        </w:rPr>
        <w:t xml:space="preserve">Clement J. Zablocki </w:t>
      </w:r>
      <w:r w:rsidR="00926552">
        <w:rPr>
          <w:rFonts w:cstheme="minorHAnsi"/>
          <w:b/>
          <w:bCs/>
        </w:rPr>
        <w:t>Primary Care</w:t>
      </w:r>
      <w:r w:rsidRPr="00F57F47">
        <w:rPr>
          <w:rFonts w:cstheme="minorHAnsi"/>
          <w:b/>
          <w:bCs/>
        </w:rPr>
        <w:t xml:space="preserve"> Physician Assistant (</w:t>
      </w:r>
      <w:r w:rsidR="00926552">
        <w:rPr>
          <w:rFonts w:cstheme="minorHAnsi"/>
          <w:b/>
          <w:bCs/>
        </w:rPr>
        <w:t>PC</w:t>
      </w:r>
      <w:r w:rsidRPr="00F57F47">
        <w:rPr>
          <w:rFonts w:cstheme="minorHAnsi"/>
          <w:b/>
          <w:bCs/>
        </w:rPr>
        <w:t>PA) Residency</w:t>
      </w:r>
    </w:p>
    <w:p w14:paraId="638373EF" w14:textId="77777777" w:rsidR="00E8229D" w:rsidRPr="00F57F47" w:rsidRDefault="00E8229D" w:rsidP="00E8229D">
      <w:pPr>
        <w:ind w:left="360" w:hanging="360"/>
        <w:rPr>
          <w:rFonts w:cstheme="minorHAnsi"/>
        </w:rPr>
      </w:pPr>
    </w:p>
    <w:p w14:paraId="450394CE" w14:textId="725D08D4" w:rsidR="00E8229D" w:rsidRPr="00F57F47" w:rsidRDefault="00E8229D" w:rsidP="00E8229D">
      <w:pPr>
        <w:rPr>
          <w:rFonts w:cstheme="minorHAnsi"/>
        </w:rPr>
      </w:pPr>
      <w:bookmarkStart w:id="12" w:name="_Hlk71632067"/>
      <w:r w:rsidRPr="00F57F47">
        <w:rPr>
          <w:rFonts w:cstheme="minorHAnsi"/>
        </w:rPr>
        <w:t xml:space="preserve">The average duty hours for this residency program are </w:t>
      </w:r>
      <w:r w:rsidR="00926552">
        <w:rPr>
          <w:rFonts w:cstheme="minorHAnsi"/>
        </w:rPr>
        <w:t xml:space="preserve">45-50 </w:t>
      </w:r>
      <w:r w:rsidRPr="00F57F47">
        <w:rPr>
          <w:rFonts w:cstheme="minorHAnsi"/>
        </w:rPr>
        <w:t>hours per week between clinical, didactic and asynchronous education. Duty hours vary based on clinical rotation.</w:t>
      </w:r>
    </w:p>
    <w:p w14:paraId="35707BC7" w14:textId="77777777" w:rsidR="00E8229D" w:rsidRPr="00F57F47" w:rsidRDefault="00E8229D" w:rsidP="00E8229D">
      <w:pPr>
        <w:rPr>
          <w:rFonts w:cstheme="minorHAnsi"/>
        </w:rPr>
      </w:pPr>
    </w:p>
    <w:p w14:paraId="37494C12" w14:textId="0458CC70" w:rsidR="00E8229D" w:rsidRPr="00F57F47" w:rsidRDefault="00E8229D" w:rsidP="00E8229D">
      <w:pPr>
        <w:spacing w:after="200" w:line="276" w:lineRule="auto"/>
        <w:rPr>
          <w:rFonts w:cstheme="minorHAnsi"/>
        </w:rPr>
      </w:pPr>
      <w:r w:rsidRPr="00F57F47">
        <w:rPr>
          <w:rFonts w:cstheme="minorHAnsi"/>
        </w:rPr>
        <w:t xml:space="preserve">The </w:t>
      </w:r>
      <w:r w:rsidR="00926552">
        <w:rPr>
          <w:rFonts w:cstheme="minorHAnsi"/>
        </w:rPr>
        <w:t>Primary Care</w:t>
      </w:r>
      <w:r w:rsidRPr="00F57F47">
        <w:rPr>
          <w:rFonts w:cstheme="minorHAnsi"/>
        </w:rPr>
        <w:t xml:space="preserve"> PA Residency Program is coordinated such that the program complies with the ACGME 2015 Approved Duty Hours Standards (currently in effect) and Specialty-Specific Duty Hours Definitions, as published by the Accreditation Council for Graduate Medical Education (ACGME) (</w:t>
      </w:r>
      <w:hyperlink r:id="rId13" w:history="1">
        <w:r w:rsidRPr="00F57F47">
          <w:rPr>
            <w:rFonts w:cstheme="minorHAnsi"/>
            <w:color w:val="0563C1" w:themeColor="hyperlink"/>
            <w:u w:val="single"/>
          </w:rPr>
          <w:t>www.acgme.org</w:t>
        </w:r>
      </w:hyperlink>
      <w:r w:rsidRPr="00F57F47">
        <w:rPr>
          <w:rFonts w:cstheme="minorHAnsi"/>
        </w:rPr>
        <w:t xml:space="preserve">).  Specifically, residents work fewer than 80 hours per week, inclusive of all in-house activities, averaged over a four-week period, during all clinical assignments. </w:t>
      </w:r>
    </w:p>
    <w:p w14:paraId="11F83305" w14:textId="77777777" w:rsidR="00E8229D" w:rsidRPr="00F57F47" w:rsidRDefault="00E8229D" w:rsidP="00E8229D">
      <w:pPr>
        <w:numPr>
          <w:ilvl w:val="0"/>
          <w:numId w:val="1"/>
        </w:numPr>
        <w:spacing w:after="200" w:line="276" w:lineRule="auto"/>
        <w:ind w:left="360"/>
        <w:contextualSpacing/>
        <w:rPr>
          <w:rFonts w:cstheme="minorHAnsi"/>
        </w:rPr>
      </w:pPr>
      <w:r w:rsidRPr="00F57F47">
        <w:rPr>
          <w:rFonts w:cstheme="minorHAnsi"/>
        </w:rPr>
        <w:t>Residents are expected to arrive at least 15 minutes prior to the start of every shift</w:t>
      </w:r>
    </w:p>
    <w:p w14:paraId="034943D5" w14:textId="77777777" w:rsidR="00B02451" w:rsidRDefault="00E8229D" w:rsidP="00A57FAB">
      <w:pPr>
        <w:numPr>
          <w:ilvl w:val="0"/>
          <w:numId w:val="1"/>
        </w:numPr>
        <w:spacing w:after="200" w:line="276" w:lineRule="auto"/>
        <w:ind w:left="360"/>
        <w:contextualSpacing/>
        <w:rPr>
          <w:rFonts w:cstheme="minorHAnsi"/>
        </w:rPr>
      </w:pPr>
      <w:r w:rsidRPr="00F57F47">
        <w:rPr>
          <w:rFonts w:cstheme="minorHAnsi"/>
        </w:rPr>
        <w:t xml:space="preserve">Rotations will vary in terms of shifts, days and holidays. </w:t>
      </w:r>
    </w:p>
    <w:p w14:paraId="57E99A82" w14:textId="578C3AB6" w:rsidR="00E8229D" w:rsidRPr="00F57F47" w:rsidRDefault="00E8229D" w:rsidP="00A57FAB">
      <w:pPr>
        <w:numPr>
          <w:ilvl w:val="0"/>
          <w:numId w:val="1"/>
        </w:numPr>
        <w:spacing w:after="200" w:line="276" w:lineRule="auto"/>
        <w:ind w:left="360"/>
        <w:contextualSpacing/>
        <w:rPr>
          <w:rFonts w:cstheme="minorHAnsi"/>
        </w:rPr>
      </w:pPr>
      <w:r w:rsidRPr="00F57F47">
        <w:rPr>
          <w:rFonts w:cstheme="minorHAnsi"/>
        </w:rPr>
        <w:t>Thursday</w:t>
      </w:r>
      <w:r w:rsidR="00B02451">
        <w:rPr>
          <w:rFonts w:cstheme="minorHAnsi"/>
        </w:rPr>
        <w:t xml:space="preserve"> morning and Friday afternoons are the typical scheduled didactic days, however, these times are subject to change depending on specific rotation requir</w:t>
      </w:r>
      <w:r w:rsidR="00ED06F9">
        <w:rPr>
          <w:rFonts w:cstheme="minorHAnsi"/>
        </w:rPr>
        <w:t>e</w:t>
      </w:r>
      <w:r w:rsidR="00B02451">
        <w:rPr>
          <w:rFonts w:cstheme="minorHAnsi"/>
        </w:rPr>
        <w:t>ments</w:t>
      </w:r>
    </w:p>
    <w:p w14:paraId="2606A329" w14:textId="77777777" w:rsidR="00E8229D" w:rsidRPr="00F57F47" w:rsidRDefault="00E8229D" w:rsidP="00E8229D">
      <w:pPr>
        <w:numPr>
          <w:ilvl w:val="0"/>
          <w:numId w:val="1"/>
        </w:numPr>
        <w:spacing w:after="200" w:line="276" w:lineRule="auto"/>
        <w:ind w:left="360"/>
        <w:contextualSpacing/>
        <w:rPr>
          <w:rFonts w:cstheme="minorHAnsi"/>
        </w:rPr>
      </w:pPr>
      <w:r w:rsidRPr="00F57F47">
        <w:rPr>
          <w:rFonts w:cstheme="minorHAnsi"/>
        </w:rPr>
        <w:t>During off hours, self-learning activities and online (asynchronous) learning will be expected</w:t>
      </w:r>
    </w:p>
    <w:p w14:paraId="67AE1969" w14:textId="4BDF9DA8" w:rsidR="00E8229D" w:rsidRPr="00F57F47" w:rsidRDefault="00E8229D" w:rsidP="00E8229D">
      <w:pPr>
        <w:numPr>
          <w:ilvl w:val="0"/>
          <w:numId w:val="1"/>
        </w:numPr>
        <w:spacing w:after="200" w:line="276" w:lineRule="auto"/>
        <w:ind w:left="360"/>
        <w:contextualSpacing/>
        <w:rPr>
          <w:rFonts w:cstheme="minorHAnsi"/>
        </w:rPr>
      </w:pPr>
      <w:r w:rsidRPr="00F57F47">
        <w:rPr>
          <w:rFonts w:cstheme="minorHAnsi"/>
        </w:rPr>
        <w:t xml:space="preserve">Resident is responsible for approximately </w:t>
      </w:r>
      <w:r w:rsidR="00C419B6">
        <w:rPr>
          <w:rFonts w:cstheme="minorHAnsi"/>
        </w:rPr>
        <w:t>45-50</w:t>
      </w:r>
      <w:r w:rsidRPr="00F57F47">
        <w:rPr>
          <w:rFonts w:cstheme="minorHAnsi"/>
        </w:rPr>
        <w:t xml:space="preserve"> hours per week devoted to residency training between duty hours (onsite training, conferences, rotations) and reading, online modules and research activities</w:t>
      </w:r>
    </w:p>
    <w:p w14:paraId="1D11AFDB" w14:textId="77777777" w:rsidR="00E8229D" w:rsidRPr="00F57F47" w:rsidRDefault="00E8229D" w:rsidP="00E8229D">
      <w:pPr>
        <w:numPr>
          <w:ilvl w:val="0"/>
          <w:numId w:val="1"/>
        </w:numPr>
        <w:spacing w:after="200" w:line="276" w:lineRule="auto"/>
        <w:ind w:left="360"/>
        <w:contextualSpacing/>
        <w:rPr>
          <w:rFonts w:cstheme="minorHAnsi"/>
        </w:rPr>
      </w:pPr>
      <w:r w:rsidRPr="00F57F47">
        <w:rPr>
          <w:rFonts w:cstheme="minorHAnsi"/>
        </w:rPr>
        <w:t>Residents are expected to work the schedule set by preceptor and/or program director which may consist of days, evenings, nights, weekends and holidays.</w:t>
      </w:r>
    </w:p>
    <w:p w14:paraId="4A942ED0" w14:textId="77777777" w:rsidR="00E8229D" w:rsidRPr="00F57F47" w:rsidRDefault="00E8229D" w:rsidP="00E8229D">
      <w:pPr>
        <w:ind w:left="360"/>
        <w:rPr>
          <w:rFonts w:cstheme="minorHAnsi"/>
        </w:rPr>
      </w:pPr>
      <w:r w:rsidRPr="00F57F47">
        <w:rPr>
          <w:rFonts w:cstheme="minorHAnsi"/>
        </w:rPr>
        <w:t>**There are no overnight in-house or at home call duties for this residency program at this time**</w:t>
      </w:r>
    </w:p>
    <w:bookmarkEnd w:id="12"/>
    <w:bookmarkEnd w:id="11"/>
    <w:p w14:paraId="31D4BBA1" w14:textId="77777777" w:rsidR="00E8229D" w:rsidRPr="00F57F47" w:rsidRDefault="00E8229D" w:rsidP="00E8229D">
      <w:pPr>
        <w:ind w:left="360" w:hanging="360"/>
        <w:rPr>
          <w:rFonts w:cstheme="minorHAnsi"/>
        </w:rPr>
      </w:pPr>
    </w:p>
    <w:p w14:paraId="492ECFB4" w14:textId="77777777" w:rsidR="00E8229D" w:rsidRPr="00F57F47" w:rsidRDefault="00E8229D" w:rsidP="00E8229D">
      <w:r w:rsidRPr="00F57F47">
        <w:br w:type="page"/>
      </w:r>
    </w:p>
    <w:p w14:paraId="23E2F96B" w14:textId="77777777" w:rsidR="00E8229D" w:rsidRPr="00F57F47" w:rsidRDefault="00E8229D" w:rsidP="00E8229D">
      <w:pPr>
        <w:contextualSpacing/>
        <w:jc w:val="center"/>
        <w:rPr>
          <w:rFonts w:cstheme="minorHAnsi"/>
          <w:b/>
          <w:bCs/>
        </w:rPr>
      </w:pPr>
      <w:bookmarkStart w:id="13" w:name="_Hlk87595411"/>
      <w:r w:rsidRPr="00F57F47">
        <w:rPr>
          <w:rFonts w:cstheme="minorHAnsi"/>
          <w:b/>
          <w:bCs/>
        </w:rPr>
        <w:lastRenderedPageBreak/>
        <w:t>Advanced Placement Policy</w:t>
      </w:r>
    </w:p>
    <w:p w14:paraId="55874D38" w14:textId="043D7FFD" w:rsidR="00E8229D" w:rsidRPr="00F57F47" w:rsidRDefault="00E8229D" w:rsidP="00E8229D">
      <w:pPr>
        <w:contextualSpacing/>
        <w:jc w:val="center"/>
        <w:rPr>
          <w:rFonts w:cstheme="minorHAnsi"/>
          <w:b/>
          <w:bCs/>
        </w:rPr>
      </w:pPr>
      <w:r w:rsidRPr="00F57F47">
        <w:rPr>
          <w:rFonts w:cstheme="minorHAnsi"/>
          <w:b/>
          <w:bCs/>
        </w:rPr>
        <w:t xml:space="preserve">Clement J. Zablocki </w:t>
      </w:r>
      <w:r w:rsidR="00253A10">
        <w:rPr>
          <w:rFonts w:cstheme="minorHAnsi"/>
          <w:b/>
          <w:bCs/>
        </w:rPr>
        <w:t>Primary Care</w:t>
      </w:r>
      <w:r w:rsidRPr="00F57F47">
        <w:rPr>
          <w:rFonts w:cstheme="minorHAnsi"/>
          <w:b/>
          <w:bCs/>
        </w:rPr>
        <w:t xml:space="preserve"> Physician Assistant (</w:t>
      </w:r>
      <w:r w:rsidR="00253A10">
        <w:rPr>
          <w:rFonts w:cstheme="minorHAnsi"/>
          <w:b/>
          <w:bCs/>
        </w:rPr>
        <w:t>PC</w:t>
      </w:r>
      <w:r w:rsidRPr="00F57F47">
        <w:rPr>
          <w:rFonts w:cstheme="minorHAnsi"/>
          <w:b/>
          <w:bCs/>
        </w:rPr>
        <w:t>PA) Residency</w:t>
      </w:r>
    </w:p>
    <w:p w14:paraId="42AA44E5" w14:textId="77777777" w:rsidR="00E8229D" w:rsidRPr="00F57F47" w:rsidRDefault="00E8229D" w:rsidP="00E8229D"/>
    <w:p w14:paraId="1921E015" w14:textId="257E3EBE" w:rsidR="00E8229D" w:rsidRPr="00F57F47" w:rsidRDefault="00E8229D" w:rsidP="00E8229D">
      <w:r w:rsidRPr="00F57F47">
        <w:t xml:space="preserve">This </w:t>
      </w:r>
      <w:r w:rsidR="00253A10">
        <w:t>Primary Care</w:t>
      </w:r>
      <w:r w:rsidRPr="00F57F47">
        <w:t xml:space="preserve"> Physician Assistant Post</w:t>
      </w:r>
      <w:r w:rsidR="00ED06F9">
        <w:t>g</w:t>
      </w:r>
      <w:r w:rsidRPr="00F57F47">
        <w:t xml:space="preserve">raduate Residency Program does not offer advanced placement. </w:t>
      </w:r>
    </w:p>
    <w:p w14:paraId="439E45C5" w14:textId="77777777" w:rsidR="00E8229D" w:rsidRPr="00F57F47" w:rsidRDefault="00E8229D" w:rsidP="00E8229D">
      <w:r w:rsidRPr="00F57F47">
        <w:br w:type="page"/>
      </w:r>
    </w:p>
    <w:p w14:paraId="29E75CA0" w14:textId="77777777" w:rsidR="00E8229D" w:rsidRPr="00F57F47" w:rsidRDefault="00E8229D" w:rsidP="00E8229D">
      <w:pPr>
        <w:contextualSpacing/>
        <w:jc w:val="center"/>
        <w:rPr>
          <w:rFonts w:cstheme="minorHAnsi"/>
          <w:b/>
          <w:bCs/>
        </w:rPr>
      </w:pPr>
      <w:bookmarkStart w:id="14" w:name="_Hlk87595458"/>
      <w:bookmarkEnd w:id="13"/>
      <w:r w:rsidRPr="00F57F47">
        <w:rPr>
          <w:rFonts w:cstheme="minorHAnsi"/>
          <w:b/>
          <w:bCs/>
        </w:rPr>
        <w:lastRenderedPageBreak/>
        <w:t>Academic Credit Policy</w:t>
      </w:r>
    </w:p>
    <w:p w14:paraId="2BD93999" w14:textId="14FA133D" w:rsidR="00E8229D" w:rsidRPr="00F57F47" w:rsidRDefault="00E8229D" w:rsidP="00E8229D">
      <w:pPr>
        <w:contextualSpacing/>
        <w:jc w:val="center"/>
        <w:rPr>
          <w:rFonts w:cstheme="minorHAnsi"/>
          <w:b/>
          <w:bCs/>
        </w:rPr>
      </w:pPr>
      <w:r w:rsidRPr="00F57F47">
        <w:rPr>
          <w:rFonts w:cstheme="minorHAnsi"/>
          <w:b/>
          <w:bCs/>
        </w:rPr>
        <w:t xml:space="preserve">Clement J. Zablocki </w:t>
      </w:r>
      <w:r w:rsidR="00253A10">
        <w:rPr>
          <w:rFonts w:cstheme="minorHAnsi"/>
          <w:b/>
          <w:bCs/>
        </w:rPr>
        <w:t>Primary Care</w:t>
      </w:r>
      <w:r w:rsidRPr="00F57F47">
        <w:rPr>
          <w:rFonts w:cstheme="minorHAnsi"/>
          <w:b/>
          <w:bCs/>
        </w:rPr>
        <w:t xml:space="preserve"> Physician Assistant (</w:t>
      </w:r>
      <w:r w:rsidR="00253A10">
        <w:rPr>
          <w:rFonts w:cstheme="minorHAnsi"/>
          <w:b/>
          <w:bCs/>
        </w:rPr>
        <w:t>PC</w:t>
      </w:r>
      <w:r w:rsidRPr="00F57F47">
        <w:rPr>
          <w:rFonts w:cstheme="minorHAnsi"/>
          <w:b/>
          <w:bCs/>
        </w:rPr>
        <w:t>PA) Residency</w:t>
      </w:r>
    </w:p>
    <w:p w14:paraId="47836365" w14:textId="77777777" w:rsidR="00E8229D" w:rsidRPr="00F57F47" w:rsidRDefault="00E8229D" w:rsidP="00E8229D"/>
    <w:p w14:paraId="1688F81B" w14:textId="386A3386" w:rsidR="00E8229D" w:rsidRPr="00F57F47" w:rsidRDefault="00E8229D" w:rsidP="00E8229D">
      <w:r w:rsidRPr="00F57F47">
        <w:t xml:space="preserve">This </w:t>
      </w:r>
      <w:r w:rsidR="00253A10">
        <w:t>Primary Care</w:t>
      </w:r>
      <w:r w:rsidRPr="00F57F47">
        <w:t xml:space="preserve"> Physician Assistant Post</w:t>
      </w:r>
      <w:r w:rsidR="00ED06F9">
        <w:t>g</w:t>
      </w:r>
      <w:r w:rsidRPr="00F57F47">
        <w:t>raduate Residency Program does not offer academic credit. A certificate of completion is presented at the end of the program.</w:t>
      </w:r>
    </w:p>
    <w:p w14:paraId="1FA2D231" w14:textId="77777777" w:rsidR="00E8229D" w:rsidRPr="00F57F47" w:rsidRDefault="00E8229D" w:rsidP="00E8229D">
      <w:r w:rsidRPr="00F57F47">
        <w:br w:type="page"/>
      </w:r>
    </w:p>
    <w:bookmarkEnd w:id="14"/>
    <w:p w14:paraId="446665FC" w14:textId="77777777" w:rsidR="00E8229D" w:rsidRPr="00F57F47" w:rsidRDefault="00E8229D" w:rsidP="00E8229D">
      <w:pPr>
        <w:ind w:left="360" w:hanging="360"/>
        <w:contextualSpacing/>
        <w:jc w:val="center"/>
        <w:rPr>
          <w:rFonts w:ascii="Calibri" w:hAnsi="Calibri" w:cs="Calibri"/>
          <w:b/>
          <w:bCs/>
        </w:rPr>
      </w:pPr>
      <w:r w:rsidRPr="00F57F47">
        <w:rPr>
          <w:rFonts w:ascii="Calibri" w:hAnsi="Calibri" w:cs="Calibri"/>
          <w:b/>
          <w:bCs/>
        </w:rPr>
        <w:lastRenderedPageBreak/>
        <w:t xml:space="preserve">Supervision Policy </w:t>
      </w:r>
    </w:p>
    <w:p w14:paraId="276359A1" w14:textId="7FE7710C" w:rsidR="00E8229D" w:rsidRPr="00F57F47" w:rsidRDefault="00E8229D" w:rsidP="00E8229D">
      <w:pPr>
        <w:ind w:left="360" w:hanging="360"/>
        <w:contextualSpacing/>
        <w:jc w:val="center"/>
        <w:rPr>
          <w:rFonts w:ascii="Calibri" w:hAnsi="Calibri" w:cs="Calibri"/>
          <w:b/>
          <w:bCs/>
        </w:rPr>
      </w:pPr>
      <w:r w:rsidRPr="00F57F47">
        <w:rPr>
          <w:rFonts w:ascii="Calibri" w:hAnsi="Calibri" w:cs="Calibri"/>
          <w:b/>
          <w:bCs/>
        </w:rPr>
        <w:t>Clement J. Zablocki</w:t>
      </w:r>
      <w:r w:rsidR="00253A10">
        <w:rPr>
          <w:rFonts w:ascii="Calibri" w:hAnsi="Calibri" w:cs="Calibri"/>
          <w:b/>
          <w:bCs/>
        </w:rPr>
        <w:t xml:space="preserve"> Primary Care</w:t>
      </w:r>
      <w:r w:rsidRPr="00F57F47">
        <w:rPr>
          <w:rFonts w:ascii="Calibri" w:hAnsi="Calibri" w:cs="Calibri"/>
          <w:b/>
          <w:bCs/>
        </w:rPr>
        <w:t xml:space="preserve"> Physician Assistant (</w:t>
      </w:r>
      <w:r w:rsidR="00253A10">
        <w:rPr>
          <w:rFonts w:ascii="Calibri" w:hAnsi="Calibri" w:cs="Calibri"/>
          <w:b/>
          <w:bCs/>
        </w:rPr>
        <w:t>PC</w:t>
      </w:r>
      <w:r w:rsidRPr="00F57F47">
        <w:rPr>
          <w:rFonts w:ascii="Calibri" w:hAnsi="Calibri" w:cs="Calibri"/>
          <w:b/>
          <w:bCs/>
        </w:rPr>
        <w:t>PA) Residency</w:t>
      </w:r>
    </w:p>
    <w:p w14:paraId="29722A3D" w14:textId="77777777" w:rsidR="00E8229D" w:rsidRPr="00F57F47" w:rsidRDefault="00E8229D" w:rsidP="00E8229D">
      <w:pPr>
        <w:ind w:left="360" w:hanging="360"/>
        <w:rPr>
          <w:rFonts w:ascii="Calibri" w:hAnsi="Calibri" w:cs="Calibri"/>
        </w:rPr>
      </w:pPr>
    </w:p>
    <w:p w14:paraId="1BCB3B35" w14:textId="77777777" w:rsidR="00E8229D" w:rsidRPr="00F57F47" w:rsidRDefault="00E8229D" w:rsidP="00E8229D">
      <w:pPr>
        <w:jc w:val="both"/>
        <w:rPr>
          <w:rFonts w:ascii="Calibri" w:hAnsi="Calibri" w:cs="Calibri"/>
          <w:b/>
        </w:rPr>
      </w:pPr>
      <w:r w:rsidRPr="00F57F47">
        <w:rPr>
          <w:rFonts w:ascii="Calibri" w:hAnsi="Calibri" w:cs="Calibri"/>
          <w:b/>
        </w:rPr>
        <w:t>Responsibilities of Supervising Practitioner, Physician Assistant Resident, and Physician Assistant Residency Program</w:t>
      </w:r>
    </w:p>
    <w:p w14:paraId="5EAB19F2" w14:textId="77777777" w:rsidR="00E8229D" w:rsidRPr="00F57F47" w:rsidRDefault="00E8229D" w:rsidP="00E8229D">
      <w:pPr>
        <w:jc w:val="both"/>
        <w:rPr>
          <w:rFonts w:ascii="Calibri" w:hAnsi="Calibri" w:cs="Calibri"/>
          <w:b/>
        </w:rPr>
      </w:pPr>
    </w:p>
    <w:p w14:paraId="650F53DF" w14:textId="77777777" w:rsidR="00E8229D" w:rsidRPr="00F57F47" w:rsidRDefault="00E8229D" w:rsidP="00E8229D">
      <w:pPr>
        <w:contextualSpacing/>
        <w:jc w:val="both"/>
        <w:rPr>
          <w:rFonts w:ascii="Calibri" w:hAnsi="Calibri" w:cs="Calibri"/>
          <w:b/>
        </w:rPr>
      </w:pPr>
      <w:r w:rsidRPr="00F57F47">
        <w:rPr>
          <w:rFonts w:ascii="Calibri" w:hAnsi="Calibri" w:cs="Calibri"/>
          <w:b/>
        </w:rPr>
        <w:t xml:space="preserve">The PA Resident is considered an Associated Health Trainee and therefore should abide by the requirements for supervision in accordance with VHA Handbook 1400.04. The Resident Supervision document can be found at: </w:t>
      </w:r>
    </w:p>
    <w:p w14:paraId="18116EA0" w14:textId="77777777" w:rsidR="00E8229D" w:rsidRPr="00F57F47" w:rsidRDefault="008C33BB" w:rsidP="00E8229D">
      <w:pPr>
        <w:contextualSpacing/>
        <w:jc w:val="both"/>
        <w:rPr>
          <w:rFonts w:ascii="Calibri" w:hAnsi="Calibri" w:cs="Calibri"/>
          <w:bCs/>
        </w:rPr>
      </w:pPr>
      <w:hyperlink r:id="rId14" w:history="1">
        <w:r w:rsidR="00E8229D" w:rsidRPr="00F57F47">
          <w:rPr>
            <w:rFonts w:ascii="Calibri" w:hAnsi="Calibri" w:cs="Calibri"/>
            <w:color w:val="0563C1" w:themeColor="hyperlink"/>
            <w:u w:val="single"/>
            <w:lang w:val="en"/>
          </w:rPr>
          <w:t>https://www.va.gov/Vhapublications/ViewPublication.asp?pub_ID=3087</w:t>
        </w:r>
      </w:hyperlink>
      <w:r w:rsidR="00E8229D" w:rsidRPr="00F57F47">
        <w:rPr>
          <w:rFonts w:ascii="Calibri" w:hAnsi="Calibri" w:cs="Calibri"/>
          <w:color w:val="006621"/>
          <w:lang w:val="en"/>
        </w:rPr>
        <w:t xml:space="preserve"> </w:t>
      </w:r>
    </w:p>
    <w:p w14:paraId="6FCDB714" w14:textId="77777777" w:rsidR="00E8229D" w:rsidRPr="00F57F47" w:rsidRDefault="00E8229D" w:rsidP="00E8229D">
      <w:pPr>
        <w:contextualSpacing/>
        <w:jc w:val="both"/>
        <w:rPr>
          <w:rFonts w:ascii="Calibri" w:hAnsi="Calibri" w:cs="Calibri"/>
        </w:rPr>
      </w:pPr>
    </w:p>
    <w:p w14:paraId="41F57AFE" w14:textId="77777777" w:rsidR="00E8229D" w:rsidRPr="00F57F47" w:rsidRDefault="00E8229D" w:rsidP="00E8229D">
      <w:pPr>
        <w:contextualSpacing/>
        <w:jc w:val="both"/>
        <w:rPr>
          <w:rFonts w:ascii="Calibri" w:hAnsi="Calibri" w:cs="Calibri"/>
          <w:b/>
          <w:bCs/>
        </w:rPr>
      </w:pPr>
      <w:r w:rsidRPr="00F57F47">
        <w:rPr>
          <w:rFonts w:ascii="Calibri" w:hAnsi="Calibri" w:cs="Calibri"/>
          <w:b/>
          <w:bCs/>
        </w:rPr>
        <w:t>Important Points:</w:t>
      </w:r>
    </w:p>
    <w:p w14:paraId="017C3E84" w14:textId="77777777" w:rsidR="00E8229D" w:rsidRPr="00F57F47" w:rsidRDefault="00E8229D" w:rsidP="00E8229D">
      <w:pPr>
        <w:jc w:val="both"/>
        <w:rPr>
          <w:rFonts w:ascii="Calibri" w:hAnsi="Calibri" w:cs="Calibri"/>
        </w:rPr>
      </w:pPr>
      <w:r w:rsidRPr="00F57F47">
        <w:rPr>
          <w:rFonts w:ascii="Calibri" w:hAnsi="Calibri" w:cs="Calibri"/>
        </w:rPr>
        <w:t>There are 4 types of documentation of resident supervision allowed:</w:t>
      </w:r>
    </w:p>
    <w:p w14:paraId="1676F212" w14:textId="77777777" w:rsidR="00E8229D" w:rsidRPr="00F57F47" w:rsidRDefault="00E8229D" w:rsidP="00E8229D">
      <w:pPr>
        <w:numPr>
          <w:ilvl w:val="0"/>
          <w:numId w:val="11"/>
        </w:numPr>
        <w:spacing w:line="276" w:lineRule="auto"/>
        <w:contextualSpacing/>
        <w:jc w:val="both"/>
        <w:rPr>
          <w:rFonts w:ascii="Calibri" w:hAnsi="Calibri" w:cs="Calibri"/>
        </w:rPr>
      </w:pPr>
      <w:r w:rsidRPr="00F57F47">
        <w:rPr>
          <w:rFonts w:ascii="Calibri" w:hAnsi="Calibri" w:cs="Calibri"/>
        </w:rPr>
        <w:t>Supervising Practitioner, progress note or other entry into the medical record.</w:t>
      </w:r>
    </w:p>
    <w:p w14:paraId="6C316525" w14:textId="77777777" w:rsidR="00E8229D" w:rsidRPr="00F57F47" w:rsidRDefault="00E8229D" w:rsidP="00E8229D">
      <w:pPr>
        <w:numPr>
          <w:ilvl w:val="0"/>
          <w:numId w:val="11"/>
        </w:numPr>
        <w:spacing w:line="276" w:lineRule="auto"/>
        <w:contextualSpacing/>
        <w:jc w:val="both"/>
        <w:rPr>
          <w:rFonts w:ascii="Calibri" w:hAnsi="Calibri" w:cs="Calibri"/>
        </w:rPr>
      </w:pPr>
      <w:r w:rsidRPr="00F57F47">
        <w:rPr>
          <w:rFonts w:ascii="Calibri" w:hAnsi="Calibri" w:cs="Calibri"/>
        </w:rPr>
        <w:t>Supervising Practitioner addendum to the PA resident’s note</w:t>
      </w:r>
    </w:p>
    <w:p w14:paraId="3E022228" w14:textId="77777777" w:rsidR="00E8229D" w:rsidRPr="00F57F47" w:rsidRDefault="00E8229D" w:rsidP="00E8229D">
      <w:pPr>
        <w:numPr>
          <w:ilvl w:val="0"/>
          <w:numId w:val="11"/>
        </w:numPr>
        <w:spacing w:line="276" w:lineRule="auto"/>
        <w:contextualSpacing/>
        <w:jc w:val="both"/>
        <w:rPr>
          <w:rFonts w:ascii="Calibri" w:hAnsi="Calibri" w:cs="Calibri"/>
        </w:rPr>
      </w:pPr>
      <w:r w:rsidRPr="00F57F47">
        <w:rPr>
          <w:rFonts w:ascii="Calibri" w:hAnsi="Calibri" w:cs="Calibri"/>
        </w:rPr>
        <w:t xml:space="preserve">Co-signature by the Supervising Practitioner implies that the supervising practitioner has reviewed the resident note, and absent an addendum to the contrary, concurs with the content of the resident note or entry. </w:t>
      </w:r>
    </w:p>
    <w:p w14:paraId="72E5355D" w14:textId="77777777" w:rsidR="00E8229D" w:rsidRPr="00F57F47" w:rsidRDefault="00E8229D" w:rsidP="00E8229D">
      <w:pPr>
        <w:numPr>
          <w:ilvl w:val="0"/>
          <w:numId w:val="11"/>
        </w:numPr>
        <w:spacing w:line="276" w:lineRule="auto"/>
        <w:contextualSpacing/>
        <w:jc w:val="both"/>
        <w:rPr>
          <w:rFonts w:ascii="Calibri" w:hAnsi="Calibri" w:cs="Calibri"/>
        </w:rPr>
      </w:pPr>
      <w:r w:rsidRPr="00F57F47">
        <w:rPr>
          <w:rFonts w:ascii="Calibri" w:hAnsi="Calibri" w:cs="Calibri"/>
        </w:rPr>
        <w:t xml:space="preserve">Resident documentation of attending supervision. (includes the involvement of the attending i.e. I have seen and discussed the patient with my supervising practitioner Dr. X and Dr. X agrees with my assessment and plan). </w:t>
      </w:r>
    </w:p>
    <w:p w14:paraId="5E3D3302" w14:textId="77777777" w:rsidR="00E8229D" w:rsidRPr="00F57F47" w:rsidRDefault="00E8229D" w:rsidP="00E8229D">
      <w:pPr>
        <w:jc w:val="both"/>
        <w:rPr>
          <w:rFonts w:ascii="Calibri" w:hAnsi="Calibri" w:cs="Calibri"/>
        </w:rPr>
      </w:pPr>
    </w:p>
    <w:p w14:paraId="5CA7F441" w14:textId="63995930" w:rsidR="008E6DE2" w:rsidRDefault="00E8229D" w:rsidP="00E8229D">
      <w:pPr>
        <w:jc w:val="both"/>
        <w:rPr>
          <w:rFonts w:ascii="Calibri" w:hAnsi="Calibri" w:cs="Calibri"/>
        </w:rPr>
      </w:pPr>
      <w:r w:rsidRPr="00F57F47">
        <w:rPr>
          <w:rFonts w:ascii="Calibri" w:hAnsi="Calibri" w:cs="Calibri"/>
        </w:rPr>
        <w:t>Outpatient: New Patient Visit</w:t>
      </w:r>
      <w:r w:rsidR="00FA0F22">
        <w:rPr>
          <w:rFonts w:ascii="Calibri" w:hAnsi="Calibri" w:cs="Calibri"/>
        </w:rPr>
        <w:t>/Outpatient return visit</w:t>
      </w:r>
      <w:r w:rsidRPr="00F57F47">
        <w:rPr>
          <w:rFonts w:ascii="Calibri" w:hAnsi="Calibri" w:cs="Calibri"/>
        </w:rPr>
        <w:t xml:space="preserve">: Supervising Practitioner must be physically present in the </w:t>
      </w:r>
      <w:r w:rsidR="008E6DE2">
        <w:rPr>
          <w:rFonts w:ascii="Calibri" w:hAnsi="Calibri" w:cs="Calibri"/>
        </w:rPr>
        <w:t>clinic</w:t>
      </w:r>
      <w:r w:rsidRPr="00F57F47">
        <w:rPr>
          <w:rFonts w:ascii="Calibri" w:hAnsi="Calibri" w:cs="Calibri"/>
        </w:rPr>
        <w:t xml:space="preserve">; every patient must be seen by or discussed with a Supervising Practitioner. </w:t>
      </w:r>
    </w:p>
    <w:p w14:paraId="6CDAC83D" w14:textId="4F9D3285" w:rsidR="00E8229D" w:rsidRPr="00F57F47" w:rsidRDefault="00E8229D" w:rsidP="00E8229D">
      <w:pPr>
        <w:jc w:val="both"/>
        <w:rPr>
          <w:rFonts w:ascii="Calibri" w:hAnsi="Calibri" w:cs="Calibri"/>
        </w:rPr>
      </w:pPr>
      <w:r w:rsidRPr="00F57F47">
        <w:rPr>
          <w:rFonts w:ascii="Calibri" w:hAnsi="Calibri" w:cs="Calibri"/>
          <w:u w:val="single"/>
        </w:rPr>
        <w:t>Documentation:</w:t>
      </w:r>
      <w:r w:rsidRPr="00F57F47">
        <w:rPr>
          <w:rFonts w:ascii="Calibri" w:hAnsi="Calibri" w:cs="Calibri"/>
        </w:rPr>
        <w:t xml:space="preserve"> independent note, addendum to resident’s note, or resident note description of Supervising Practitioner involvement. Co-signature not sufficient. </w:t>
      </w:r>
    </w:p>
    <w:p w14:paraId="2040B74F" w14:textId="77777777" w:rsidR="00E8229D" w:rsidRPr="00F57F47" w:rsidRDefault="00E8229D" w:rsidP="00E8229D">
      <w:pPr>
        <w:jc w:val="both"/>
        <w:rPr>
          <w:rFonts w:ascii="Calibri" w:hAnsi="Calibri" w:cs="Calibri"/>
        </w:rPr>
      </w:pPr>
      <w:r w:rsidRPr="00F57F47">
        <w:rPr>
          <w:rFonts w:ascii="Calibri" w:hAnsi="Calibri" w:cs="Calibri"/>
        </w:rPr>
        <w:tab/>
      </w:r>
    </w:p>
    <w:p w14:paraId="6DC521F2" w14:textId="77777777" w:rsidR="00E8229D" w:rsidRPr="00F57F47" w:rsidRDefault="00E8229D" w:rsidP="00E8229D">
      <w:pPr>
        <w:rPr>
          <w:rFonts w:ascii="Calibri" w:hAnsi="Calibri" w:cs="Calibri"/>
        </w:rPr>
      </w:pPr>
      <w:r w:rsidRPr="00F57F47">
        <w:rPr>
          <w:rFonts w:ascii="Calibri" w:hAnsi="Calibri" w:cs="Calibri"/>
          <w:b/>
          <w:u w:val="single"/>
        </w:rPr>
        <w:t>THE SUPERVISING PRACTITIONER:</w:t>
      </w:r>
      <w:r w:rsidRPr="00F57F47">
        <w:rPr>
          <w:rFonts w:ascii="Calibri" w:hAnsi="Calibri" w:cs="Calibri"/>
        </w:rPr>
        <w:t xml:space="preserve"> </w:t>
      </w:r>
      <w:bookmarkStart w:id="15" w:name="_Hlk75761922"/>
      <w:r w:rsidRPr="00F57F47">
        <w:rPr>
          <w:rFonts w:ascii="Calibri" w:hAnsi="Calibri" w:cs="Calibri"/>
        </w:rPr>
        <w:t xml:space="preserve">The supervising practitioner provides a central role in the clinical education of PA residents. They are responsible for monitoring the residents progress and for general supervising the residents activities. Residents look to the supervising practitioner for answers to clinical questions and direction in patient management problems. </w:t>
      </w:r>
    </w:p>
    <w:p w14:paraId="3EB42F5C" w14:textId="75DCCC09" w:rsidR="00E8229D" w:rsidRPr="00F57F47" w:rsidRDefault="00E8229D" w:rsidP="00E8229D">
      <w:pPr>
        <w:rPr>
          <w:rFonts w:ascii="Calibri" w:hAnsi="Calibri" w:cs="Calibri"/>
        </w:rPr>
      </w:pPr>
      <w:r w:rsidRPr="00F57F47">
        <w:rPr>
          <w:rFonts w:ascii="Calibri" w:hAnsi="Calibri" w:cs="Calibri"/>
        </w:rPr>
        <w:t xml:space="preserve">Specific guidelines for the various clinical experiences are included in the rotation specific clinical education objectives. The supervising practitioner should ensure that the resident accomplishes those objectives which are appropriate for their particular practice. The supervising practitioner evaluates the clinical acumen of the resident and documents this through the use of the </w:t>
      </w:r>
      <w:proofErr w:type="spellStart"/>
      <w:r w:rsidRPr="00F57F47">
        <w:rPr>
          <w:rFonts w:ascii="Calibri" w:hAnsi="Calibri" w:cs="Calibri"/>
        </w:rPr>
        <w:t>MyEvaluations</w:t>
      </w:r>
      <w:proofErr w:type="spellEnd"/>
      <w:r w:rsidR="007A04A3">
        <w:rPr>
          <w:rFonts w:ascii="Calibri" w:hAnsi="Calibri" w:cs="Calibri"/>
        </w:rPr>
        <w:t xml:space="preserve"> Program</w:t>
      </w:r>
      <w:r w:rsidRPr="00F57F47">
        <w:rPr>
          <w:rFonts w:ascii="Calibri" w:hAnsi="Calibri" w:cs="Calibri"/>
        </w:rPr>
        <w:t>.</w:t>
      </w:r>
    </w:p>
    <w:p w14:paraId="2189AC5F" w14:textId="77777777" w:rsidR="00E8229D" w:rsidRPr="00F57F47" w:rsidRDefault="00E8229D" w:rsidP="00E8229D">
      <w:pPr>
        <w:rPr>
          <w:rFonts w:ascii="Calibri" w:hAnsi="Calibri" w:cs="Calibri"/>
        </w:rPr>
      </w:pPr>
    </w:p>
    <w:p w14:paraId="310803B1" w14:textId="07051C71" w:rsidR="00E8229D" w:rsidRPr="00F57F47" w:rsidRDefault="00E8229D" w:rsidP="00E8229D">
      <w:pPr>
        <w:rPr>
          <w:rFonts w:ascii="Calibri" w:hAnsi="Calibri" w:cs="Calibri"/>
        </w:rPr>
      </w:pPr>
      <w:r w:rsidRPr="00F57F47">
        <w:rPr>
          <w:rFonts w:ascii="Calibri" w:hAnsi="Calibri" w:cs="Calibri"/>
        </w:rPr>
        <w:t>In addition to clinical teaching, the physician assistant residency program looks to supervising p</w:t>
      </w:r>
      <w:r w:rsidR="005F1DF7">
        <w:rPr>
          <w:rFonts w:ascii="Calibri" w:hAnsi="Calibri" w:cs="Calibri"/>
        </w:rPr>
        <w:t>ractitioners</w:t>
      </w:r>
      <w:r w:rsidRPr="00F57F47">
        <w:rPr>
          <w:rFonts w:ascii="Calibri" w:hAnsi="Calibri" w:cs="Calibri"/>
        </w:rPr>
        <w:t xml:space="preserve"> for other areas of expertise. They play an important role for the program by </w:t>
      </w:r>
      <w:r w:rsidRPr="00F57F47">
        <w:rPr>
          <w:rFonts w:ascii="Calibri" w:hAnsi="Calibri" w:cs="Calibri"/>
        </w:rPr>
        <w:lastRenderedPageBreak/>
        <w:t xml:space="preserve">providing input which is used to modify the didactic curriculum, clinical objectives, and other requirements of the clinical experience. </w:t>
      </w:r>
    </w:p>
    <w:p w14:paraId="1B826562" w14:textId="77777777" w:rsidR="00E8229D" w:rsidRPr="00F57F47" w:rsidRDefault="00E8229D" w:rsidP="00E8229D">
      <w:pPr>
        <w:rPr>
          <w:rFonts w:ascii="Calibri" w:hAnsi="Calibri" w:cs="Calibri"/>
        </w:rPr>
      </w:pPr>
    </w:p>
    <w:p w14:paraId="74783066" w14:textId="77777777" w:rsidR="00E8229D" w:rsidRPr="00F57F47" w:rsidRDefault="00E8229D" w:rsidP="00E8229D">
      <w:pPr>
        <w:rPr>
          <w:rFonts w:ascii="Calibri" w:hAnsi="Calibri" w:cs="Calibri"/>
          <w:b/>
          <w:u w:val="single"/>
        </w:rPr>
      </w:pPr>
      <w:r w:rsidRPr="00F57F47">
        <w:rPr>
          <w:rFonts w:ascii="Calibri" w:hAnsi="Calibri" w:cs="Calibri"/>
          <w:b/>
          <w:u w:val="single"/>
        </w:rPr>
        <w:t>RESPONSIBILITIES OF A SUPERVISING PRACTITIONER</w:t>
      </w:r>
    </w:p>
    <w:p w14:paraId="41E5A40D" w14:textId="77777777" w:rsidR="00E8229D" w:rsidRPr="00F57F47" w:rsidRDefault="00E8229D" w:rsidP="00E8229D">
      <w:pPr>
        <w:numPr>
          <w:ilvl w:val="0"/>
          <w:numId w:val="10"/>
        </w:numPr>
        <w:spacing w:after="200" w:line="276" w:lineRule="auto"/>
        <w:contextualSpacing/>
        <w:rPr>
          <w:rFonts w:ascii="Calibri" w:hAnsi="Calibri" w:cs="Calibri"/>
        </w:rPr>
      </w:pPr>
      <w:r w:rsidRPr="00F57F47">
        <w:rPr>
          <w:rFonts w:ascii="Calibri" w:hAnsi="Calibri" w:cs="Calibri"/>
        </w:rPr>
        <w:t xml:space="preserve">The supervising practitioner is responsible for providing an orientation to the supervising practitioner’s area and introducing the PA resident to the people they will be working with on a regular basis. </w:t>
      </w:r>
    </w:p>
    <w:p w14:paraId="21D36F40" w14:textId="77777777" w:rsidR="00E8229D" w:rsidRPr="00F57F47" w:rsidRDefault="00E8229D" w:rsidP="00E8229D">
      <w:pPr>
        <w:numPr>
          <w:ilvl w:val="0"/>
          <w:numId w:val="10"/>
        </w:numPr>
        <w:spacing w:after="200" w:line="276" w:lineRule="auto"/>
        <w:contextualSpacing/>
        <w:rPr>
          <w:rFonts w:ascii="Calibri" w:hAnsi="Calibri" w:cs="Calibri"/>
        </w:rPr>
      </w:pPr>
      <w:r w:rsidRPr="00F57F47">
        <w:rPr>
          <w:rFonts w:ascii="Calibri" w:hAnsi="Calibri" w:cs="Calibri"/>
        </w:rPr>
        <w:t xml:space="preserve">The supervising practitioner is responsible for the organization and administration of local resources to meet the goals and objectives of the physician assistant residency program. </w:t>
      </w:r>
    </w:p>
    <w:p w14:paraId="475FACA3" w14:textId="77777777" w:rsidR="00E8229D" w:rsidRPr="00F57F47" w:rsidRDefault="00E8229D" w:rsidP="00E8229D">
      <w:pPr>
        <w:numPr>
          <w:ilvl w:val="0"/>
          <w:numId w:val="10"/>
        </w:numPr>
        <w:spacing w:after="200" w:line="276" w:lineRule="auto"/>
        <w:contextualSpacing/>
        <w:rPr>
          <w:rFonts w:ascii="Calibri" w:hAnsi="Calibri" w:cs="Calibri"/>
        </w:rPr>
      </w:pPr>
      <w:r w:rsidRPr="00F57F47">
        <w:rPr>
          <w:rFonts w:ascii="Calibri" w:hAnsi="Calibri" w:cs="Calibri"/>
        </w:rPr>
        <w:t xml:space="preserve">The supervising practitioner will provide patients (both ambulatory and in the hospital) and associate physicians/staff to share and assist in the teaching program, and other resources available in the community which might strengthen the program. </w:t>
      </w:r>
    </w:p>
    <w:p w14:paraId="3C6EC082" w14:textId="77777777" w:rsidR="00E8229D" w:rsidRPr="00F57F47" w:rsidRDefault="00E8229D" w:rsidP="00E8229D">
      <w:pPr>
        <w:numPr>
          <w:ilvl w:val="0"/>
          <w:numId w:val="10"/>
        </w:numPr>
        <w:spacing w:after="200" w:line="276" w:lineRule="auto"/>
        <w:contextualSpacing/>
        <w:rPr>
          <w:rFonts w:ascii="Calibri" w:hAnsi="Calibri" w:cs="Calibri"/>
        </w:rPr>
      </w:pPr>
      <w:r w:rsidRPr="00F57F47">
        <w:rPr>
          <w:rFonts w:ascii="Calibri" w:hAnsi="Calibri" w:cs="Calibri"/>
        </w:rPr>
        <w:t xml:space="preserve">The supervising practitioner is responsible for supervising all diagnostic and therapeutic procedures carried out by the PA resident. </w:t>
      </w:r>
    </w:p>
    <w:p w14:paraId="7FDC0627" w14:textId="77777777" w:rsidR="00E8229D" w:rsidRPr="00F57F47" w:rsidRDefault="00E8229D" w:rsidP="00E8229D">
      <w:pPr>
        <w:numPr>
          <w:ilvl w:val="0"/>
          <w:numId w:val="10"/>
        </w:numPr>
        <w:spacing w:after="200" w:line="276" w:lineRule="auto"/>
        <w:contextualSpacing/>
        <w:rPr>
          <w:rFonts w:ascii="Calibri" w:hAnsi="Calibri" w:cs="Calibri"/>
        </w:rPr>
      </w:pPr>
      <w:r w:rsidRPr="00F57F47">
        <w:rPr>
          <w:rFonts w:ascii="Calibri" w:hAnsi="Calibri" w:cs="Calibri"/>
        </w:rPr>
        <w:t xml:space="preserve">The supervising practitioner is responsible for making sure that appropriate documentation of resident supervision is adhered to in accordance with VHA Handbook 1400.04 (see above).  </w:t>
      </w:r>
    </w:p>
    <w:p w14:paraId="36E4F896" w14:textId="77777777" w:rsidR="00E8229D" w:rsidRPr="00F57F47" w:rsidRDefault="00E8229D" w:rsidP="00E8229D">
      <w:pPr>
        <w:numPr>
          <w:ilvl w:val="0"/>
          <w:numId w:val="10"/>
        </w:numPr>
        <w:spacing w:after="200" w:line="276" w:lineRule="auto"/>
        <w:contextualSpacing/>
        <w:rPr>
          <w:rFonts w:ascii="Calibri" w:hAnsi="Calibri" w:cs="Calibri"/>
        </w:rPr>
      </w:pPr>
      <w:r w:rsidRPr="00F57F47">
        <w:rPr>
          <w:rFonts w:ascii="Calibri" w:hAnsi="Calibri" w:cs="Calibri"/>
        </w:rPr>
        <w:t xml:space="preserve">The supervising practitioner is responsible for providing adequate feedback to the PA resident based on the quality of their work. The supervising practitioner is required to complete a formal evaluation of the resident’s abilities for grading purposes. </w:t>
      </w:r>
    </w:p>
    <w:p w14:paraId="0921540F" w14:textId="645E6518" w:rsidR="00E8229D" w:rsidRPr="00F57F47" w:rsidRDefault="00E8229D" w:rsidP="00E8229D">
      <w:pPr>
        <w:numPr>
          <w:ilvl w:val="0"/>
          <w:numId w:val="10"/>
        </w:numPr>
        <w:spacing w:after="200" w:line="276" w:lineRule="auto"/>
        <w:contextualSpacing/>
        <w:rPr>
          <w:rFonts w:ascii="Calibri" w:hAnsi="Calibri" w:cs="Calibri"/>
        </w:rPr>
      </w:pPr>
      <w:r w:rsidRPr="00F57F47">
        <w:rPr>
          <w:rFonts w:ascii="Calibri" w:hAnsi="Calibri" w:cs="Calibri"/>
        </w:rPr>
        <w:t xml:space="preserve">The supervising practitioner will be the channel for communication and collaboration with the residency program director. </w:t>
      </w:r>
      <w:r w:rsidR="00C07F81">
        <w:rPr>
          <w:rFonts w:ascii="Calibri" w:hAnsi="Calibri" w:cs="Calibri"/>
        </w:rPr>
        <w:t xml:space="preserve">The supervising practitioner will </w:t>
      </w:r>
      <w:r w:rsidR="00615806">
        <w:rPr>
          <w:rFonts w:ascii="Calibri" w:hAnsi="Calibri" w:cs="Calibri"/>
        </w:rPr>
        <w:t xml:space="preserve">take an active role in </w:t>
      </w:r>
      <w:r w:rsidR="00C07F81">
        <w:rPr>
          <w:rFonts w:ascii="Calibri" w:hAnsi="Calibri" w:cs="Calibri"/>
        </w:rPr>
        <w:t>communicat</w:t>
      </w:r>
      <w:r w:rsidR="00615806">
        <w:rPr>
          <w:rFonts w:ascii="Calibri" w:hAnsi="Calibri" w:cs="Calibri"/>
        </w:rPr>
        <w:t>ing</w:t>
      </w:r>
      <w:r w:rsidR="00C07F81">
        <w:rPr>
          <w:rFonts w:ascii="Calibri" w:hAnsi="Calibri" w:cs="Calibri"/>
        </w:rPr>
        <w:t xml:space="preserve"> with the Program Director in a timely fashion should they identify a PA trainee who appears to be struggling with meeting expected learning outcomes or competencies. </w:t>
      </w:r>
    </w:p>
    <w:p w14:paraId="5EA27473" w14:textId="77777777" w:rsidR="00E8229D" w:rsidRPr="00F57F47" w:rsidRDefault="00E8229D" w:rsidP="00E8229D">
      <w:pPr>
        <w:numPr>
          <w:ilvl w:val="0"/>
          <w:numId w:val="10"/>
        </w:numPr>
        <w:spacing w:after="200" w:line="276" w:lineRule="auto"/>
        <w:contextualSpacing/>
        <w:rPr>
          <w:rFonts w:ascii="Calibri" w:hAnsi="Calibri" w:cs="Calibri"/>
        </w:rPr>
      </w:pPr>
      <w:r w:rsidRPr="00F57F47">
        <w:rPr>
          <w:rFonts w:ascii="Calibri" w:hAnsi="Calibri" w:cs="Calibri"/>
        </w:rPr>
        <w:t xml:space="preserve">The supervising practitioner will participate in the overall evaluation of the Milwaukee VA physician assistant residency program. </w:t>
      </w:r>
    </w:p>
    <w:p w14:paraId="195A580A" w14:textId="77777777" w:rsidR="00E8229D" w:rsidRPr="00F57F47" w:rsidRDefault="00E8229D" w:rsidP="00E8229D">
      <w:pPr>
        <w:numPr>
          <w:ilvl w:val="0"/>
          <w:numId w:val="10"/>
        </w:numPr>
        <w:spacing w:after="200" w:line="276" w:lineRule="auto"/>
        <w:contextualSpacing/>
        <w:rPr>
          <w:rFonts w:ascii="Calibri" w:hAnsi="Calibri" w:cs="Calibri"/>
        </w:rPr>
      </w:pPr>
      <w:r w:rsidRPr="00F57F47">
        <w:rPr>
          <w:rFonts w:ascii="Calibri" w:hAnsi="Calibri" w:cs="Calibri"/>
        </w:rPr>
        <w:t xml:space="preserve">The supervising practitioner will, in the event of any potential medical liability incident, confer immediately with the physician assistant program director. </w:t>
      </w:r>
    </w:p>
    <w:p w14:paraId="39F03F91" w14:textId="05DFD958" w:rsidR="00E8229D" w:rsidRDefault="00E8229D" w:rsidP="00E8229D">
      <w:pPr>
        <w:numPr>
          <w:ilvl w:val="0"/>
          <w:numId w:val="10"/>
        </w:numPr>
        <w:spacing w:after="200" w:line="276" w:lineRule="auto"/>
        <w:contextualSpacing/>
        <w:rPr>
          <w:rFonts w:ascii="Calibri" w:hAnsi="Calibri" w:cs="Calibri"/>
        </w:rPr>
      </w:pPr>
      <w:r w:rsidRPr="00F57F47">
        <w:rPr>
          <w:rFonts w:ascii="Calibri" w:hAnsi="Calibri" w:cs="Calibri"/>
        </w:rPr>
        <w:t xml:space="preserve">The supervising practitioner must never use the PA resident to substitute for clinical or administrative staff. </w:t>
      </w:r>
    </w:p>
    <w:p w14:paraId="77A1BBE3" w14:textId="6F671119" w:rsidR="003B2E74" w:rsidRPr="00F57F47" w:rsidRDefault="003B2E74" w:rsidP="00E8229D">
      <w:pPr>
        <w:numPr>
          <w:ilvl w:val="0"/>
          <w:numId w:val="10"/>
        </w:numPr>
        <w:spacing w:after="200" w:line="276" w:lineRule="auto"/>
        <w:contextualSpacing/>
        <w:rPr>
          <w:rFonts w:ascii="Calibri" w:hAnsi="Calibri" w:cs="Calibri"/>
        </w:rPr>
      </w:pPr>
      <w:r>
        <w:rPr>
          <w:rFonts w:ascii="Calibri" w:hAnsi="Calibri" w:cs="Calibri"/>
        </w:rPr>
        <w:t xml:space="preserve">If the supervising practitioner is a PA, it is highly recommended by the residency program that the supervising PA maintain their NCCPA certification to engage in career long learning by documenting continuous study and taking periodic exams to remain certified. </w:t>
      </w:r>
    </w:p>
    <w:bookmarkEnd w:id="15"/>
    <w:p w14:paraId="50C35F89" w14:textId="77777777" w:rsidR="00E8229D" w:rsidRPr="00F57F47" w:rsidRDefault="00E8229D" w:rsidP="00E8229D">
      <w:r w:rsidRPr="00F57F47">
        <w:br w:type="page"/>
      </w:r>
    </w:p>
    <w:p w14:paraId="7234FE02" w14:textId="77777777" w:rsidR="00E8229D" w:rsidRPr="00F57F47" w:rsidRDefault="00E8229D" w:rsidP="00E8229D">
      <w:pPr>
        <w:contextualSpacing/>
        <w:jc w:val="center"/>
        <w:rPr>
          <w:rFonts w:cstheme="minorHAnsi"/>
          <w:b/>
          <w:bCs/>
        </w:rPr>
      </w:pPr>
      <w:bookmarkStart w:id="16" w:name="_Hlk87595480"/>
      <w:r w:rsidRPr="00F57F47">
        <w:rPr>
          <w:rFonts w:cstheme="minorHAnsi"/>
          <w:b/>
          <w:bCs/>
        </w:rPr>
        <w:lastRenderedPageBreak/>
        <w:t>Moonlighting Policy</w:t>
      </w:r>
    </w:p>
    <w:p w14:paraId="76017A80" w14:textId="1B1C47EC" w:rsidR="00E8229D" w:rsidRPr="00F57F47" w:rsidRDefault="00E8229D" w:rsidP="00E8229D">
      <w:pPr>
        <w:contextualSpacing/>
        <w:jc w:val="center"/>
        <w:rPr>
          <w:rFonts w:cstheme="minorHAnsi"/>
          <w:b/>
          <w:bCs/>
        </w:rPr>
      </w:pPr>
      <w:r w:rsidRPr="00F57F47">
        <w:rPr>
          <w:rFonts w:cstheme="minorHAnsi"/>
          <w:b/>
          <w:bCs/>
        </w:rPr>
        <w:t xml:space="preserve">Clement J. Zablocki </w:t>
      </w:r>
      <w:r w:rsidR="00253A10">
        <w:rPr>
          <w:rFonts w:cstheme="minorHAnsi"/>
          <w:b/>
          <w:bCs/>
        </w:rPr>
        <w:t>Primary Care</w:t>
      </w:r>
      <w:r w:rsidRPr="00F57F47">
        <w:rPr>
          <w:rFonts w:cstheme="minorHAnsi"/>
          <w:b/>
          <w:bCs/>
        </w:rPr>
        <w:t xml:space="preserve"> Physician Assistant (</w:t>
      </w:r>
      <w:r w:rsidR="00253A10">
        <w:rPr>
          <w:rFonts w:cstheme="minorHAnsi"/>
          <w:b/>
          <w:bCs/>
        </w:rPr>
        <w:t>PC</w:t>
      </w:r>
      <w:r w:rsidRPr="00F57F47">
        <w:rPr>
          <w:rFonts w:cstheme="minorHAnsi"/>
          <w:b/>
          <w:bCs/>
        </w:rPr>
        <w:t>PA) Residency</w:t>
      </w:r>
    </w:p>
    <w:p w14:paraId="31C5705E" w14:textId="77777777" w:rsidR="00E8229D" w:rsidRPr="00F57F47" w:rsidRDefault="00E8229D" w:rsidP="00E8229D"/>
    <w:p w14:paraId="7E74A754" w14:textId="18571836" w:rsidR="00E8229D" w:rsidRPr="00F57F47" w:rsidRDefault="00E8229D" w:rsidP="00E8229D">
      <w:bookmarkStart w:id="17" w:name="_Hlk74660514"/>
      <w:r w:rsidRPr="00F57F47">
        <w:t xml:space="preserve">PA residents are not permitted to moonlight within the VA system while enrolled in a VA training program. Moonlighting and other employment outside the VA is not strictly prohibited but is highly discouraged and should be discussed with the program director to ensure that there will not be significant distraction from an optimum learning and training experience. </w:t>
      </w:r>
      <w:r w:rsidR="008F2EE1">
        <w:t xml:space="preserve">The PA Resident’s malpractice coverage under the Federal Employees’ Liability Reform and Tort Compensation Act does not cover the PA Residents outside of the VA. The PA Resident would need to secure their own malpractice coverage for any employment outside of the VA. </w:t>
      </w:r>
    </w:p>
    <w:bookmarkEnd w:id="17"/>
    <w:bookmarkEnd w:id="16"/>
    <w:p w14:paraId="5C4431E8" w14:textId="1CC5FEE2" w:rsidR="00E8229D" w:rsidRDefault="00E8229D" w:rsidP="00E8229D"/>
    <w:p w14:paraId="72CFF6E5" w14:textId="2F3FA461" w:rsidR="008F2EE1" w:rsidRDefault="008F2EE1" w:rsidP="00E8229D"/>
    <w:p w14:paraId="3791FA60" w14:textId="763F063F" w:rsidR="008F2EE1" w:rsidRDefault="008F2EE1" w:rsidP="00E8229D"/>
    <w:p w14:paraId="6ADF82C4" w14:textId="1BA877FD" w:rsidR="008F2EE1" w:rsidRDefault="008F2EE1" w:rsidP="00E8229D"/>
    <w:p w14:paraId="3F3B7CCE" w14:textId="6FF504A5" w:rsidR="00E8229D" w:rsidRPr="00C4388E" w:rsidRDefault="008F2EE1" w:rsidP="00C4388E">
      <w:pPr>
        <w:pStyle w:val="paragraph"/>
        <w:spacing w:before="0" w:beforeAutospacing="0" w:after="0" w:afterAutospacing="0"/>
        <w:ind w:right="-360"/>
        <w:textAlignment w:val="baseline"/>
        <w:rPr>
          <w:rFonts w:asciiTheme="minorHAnsi" w:hAnsiTheme="minorHAnsi" w:cstheme="minorHAnsi"/>
          <w:sz w:val="18"/>
          <w:szCs w:val="18"/>
        </w:rPr>
      </w:pPr>
      <w:r w:rsidRPr="00F57F47">
        <w:rPr>
          <w:rFonts w:asciiTheme="minorHAnsi" w:hAnsiTheme="minorHAnsi" w:cstheme="minorHAnsi"/>
          <w:b/>
          <w:bCs/>
        </w:rPr>
        <w:br w:type="page"/>
      </w:r>
    </w:p>
    <w:p w14:paraId="682FB769" w14:textId="77777777" w:rsidR="00E8229D" w:rsidRPr="00F57F47" w:rsidRDefault="00E8229D" w:rsidP="00E8229D">
      <w:pPr>
        <w:contextualSpacing/>
        <w:jc w:val="center"/>
        <w:rPr>
          <w:rFonts w:cstheme="minorHAnsi"/>
          <w:b/>
          <w:bCs/>
        </w:rPr>
      </w:pPr>
      <w:bookmarkStart w:id="18" w:name="_Hlk87595502"/>
      <w:r w:rsidRPr="00F57F47">
        <w:rPr>
          <w:rFonts w:cstheme="minorHAnsi"/>
          <w:b/>
          <w:bCs/>
        </w:rPr>
        <w:lastRenderedPageBreak/>
        <w:t>Graduation Requirements</w:t>
      </w:r>
    </w:p>
    <w:p w14:paraId="099C296A" w14:textId="5B3F1E9A" w:rsidR="00E8229D" w:rsidRPr="00F57F47" w:rsidRDefault="00E8229D" w:rsidP="00E8229D">
      <w:pPr>
        <w:contextualSpacing/>
        <w:jc w:val="center"/>
        <w:rPr>
          <w:rFonts w:cstheme="minorHAnsi"/>
          <w:b/>
          <w:bCs/>
        </w:rPr>
      </w:pPr>
      <w:r w:rsidRPr="00F57F47">
        <w:rPr>
          <w:rFonts w:cstheme="minorHAnsi"/>
          <w:b/>
          <w:bCs/>
        </w:rPr>
        <w:t xml:space="preserve">Clement J. Zablocki </w:t>
      </w:r>
      <w:r w:rsidR="00253A10">
        <w:rPr>
          <w:rFonts w:cstheme="minorHAnsi"/>
          <w:b/>
          <w:bCs/>
        </w:rPr>
        <w:t>Primary Care</w:t>
      </w:r>
      <w:r w:rsidRPr="00F57F47">
        <w:rPr>
          <w:rFonts w:cstheme="minorHAnsi"/>
          <w:b/>
          <w:bCs/>
        </w:rPr>
        <w:t xml:space="preserve"> Physician Assistant (</w:t>
      </w:r>
      <w:r w:rsidR="00253A10">
        <w:rPr>
          <w:rFonts w:cstheme="minorHAnsi"/>
          <w:b/>
          <w:bCs/>
        </w:rPr>
        <w:t>PC</w:t>
      </w:r>
      <w:r w:rsidRPr="00F57F47">
        <w:rPr>
          <w:rFonts w:cstheme="minorHAnsi"/>
          <w:b/>
          <w:bCs/>
        </w:rPr>
        <w:t>PA) Residency</w:t>
      </w:r>
    </w:p>
    <w:p w14:paraId="46ED7B0F" w14:textId="77777777" w:rsidR="00E8229D" w:rsidRPr="00F57F47" w:rsidRDefault="00E8229D" w:rsidP="00E8229D">
      <w:pPr>
        <w:rPr>
          <w:rFonts w:cstheme="minorHAnsi"/>
        </w:rPr>
      </w:pPr>
    </w:p>
    <w:p w14:paraId="1F96C717" w14:textId="77777777" w:rsidR="00E8229D" w:rsidRPr="00F57F47" w:rsidRDefault="00E8229D" w:rsidP="00E8229D">
      <w:pPr>
        <w:rPr>
          <w:rFonts w:cstheme="minorHAnsi"/>
          <w:b/>
          <w:bCs/>
        </w:rPr>
      </w:pPr>
      <w:r w:rsidRPr="00F57F47">
        <w:rPr>
          <w:rFonts w:cstheme="minorHAnsi"/>
          <w:b/>
          <w:bCs/>
        </w:rPr>
        <w:t>Graduation Requirements</w:t>
      </w:r>
    </w:p>
    <w:p w14:paraId="7660929F" w14:textId="5D4777EA" w:rsidR="00E8229D" w:rsidRPr="00F57F47" w:rsidRDefault="00E8229D" w:rsidP="00E8229D">
      <w:pPr>
        <w:spacing w:after="200" w:line="276" w:lineRule="auto"/>
        <w:rPr>
          <w:rFonts w:cstheme="minorHAnsi"/>
        </w:rPr>
      </w:pPr>
      <w:r w:rsidRPr="00F57F47">
        <w:rPr>
          <w:rFonts w:cstheme="minorHAnsi"/>
        </w:rPr>
        <w:t xml:space="preserve">The following are required to successfully graduate from this </w:t>
      </w:r>
      <w:r w:rsidR="00253A10">
        <w:rPr>
          <w:rFonts w:cstheme="minorHAnsi"/>
        </w:rPr>
        <w:t>PC</w:t>
      </w:r>
      <w:r w:rsidRPr="00F57F47">
        <w:rPr>
          <w:rFonts w:cstheme="minorHAnsi"/>
        </w:rPr>
        <w:t>PA postgraduate residency program</w:t>
      </w:r>
      <w:r w:rsidR="00B03F13">
        <w:rPr>
          <w:rFonts w:cstheme="minorHAnsi"/>
        </w:rPr>
        <w:t xml:space="preserve">. Residents will be awarded a residency certificate if all of the criteria are met. </w:t>
      </w:r>
    </w:p>
    <w:p w14:paraId="71E5D2B9" w14:textId="080AF599" w:rsidR="00E8229D" w:rsidRDefault="00E8229D" w:rsidP="00E8229D">
      <w:pPr>
        <w:numPr>
          <w:ilvl w:val="0"/>
          <w:numId w:val="12"/>
        </w:numPr>
        <w:spacing w:after="200"/>
        <w:contextualSpacing/>
        <w:rPr>
          <w:rFonts w:cstheme="minorHAnsi"/>
        </w:rPr>
      </w:pPr>
      <w:r w:rsidRPr="00F57F47">
        <w:rPr>
          <w:rFonts w:cstheme="minorHAnsi"/>
        </w:rPr>
        <w:t>Successful completion of all rotations</w:t>
      </w:r>
    </w:p>
    <w:p w14:paraId="277C90AD" w14:textId="5FAEF7D3" w:rsidR="00B03F13" w:rsidRPr="00F57F47" w:rsidRDefault="00B03F13" w:rsidP="00E8229D">
      <w:pPr>
        <w:numPr>
          <w:ilvl w:val="0"/>
          <w:numId w:val="12"/>
        </w:numPr>
        <w:spacing w:after="200"/>
        <w:contextualSpacing/>
        <w:rPr>
          <w:rFonts w:cstheme="minorHAnsi"/>
        </w:rPr>
      </w:pPr>
      <w:r>
        <w:rPr>
          <w:rFonts w:cstheme="minorHAnsi"/>
        </w:rPr>
        <w:t xml:space="preserve">Complete all required rotation, preceptor, and program evaluations at My Evaluations: </w:t>
      </w:r>
      <w:hyperlink r:id="rId15" w:history="1">
        <w:r w:rsidRPr="003748CF">
          <w:rPr>
            <w:rStyle w:val="Hyperlink"/>
            <w:rFonts w:cstheme="minorHAnsi"/>
          </w:rPr>
          <w:t>http://www.myevaluations.com</w:t>
        </w:r>
      </w:hyperlink>
      <w:r>
        <w:rPr>
          <w:rFonts w:cstheme="minorHAnsi"/>
        </w:rPr>
        <w:t xml:space="preserve"> . </w:t>
      </w:r>
    </w:p>
    <w:p w14:paraId="49390327" w14:textId="794C8804" w:rsidR="00E8229D" w:rsidRPr="00F57F47" w:rsidRDefault="00E8229D" w:rsidP="00E8229D">
      <w:pPr>
        <w:numPr>
          <w:ilvl w:val="0"/>
          <w:numId w:val="12"/>
        </w:numPr>
        <w:spacing w:after="200"/>
        <w:contextualSpacing/>
        <w:rPr>
          <w:rFonts w:cstheme="minorHAnsi"/>
        </w:rPr>
      </w:pPr>
      <w:r w:rsidRPr="00F57F47">
        <w:rPr>
          <w:rFonts w:cstheme="minorHAnsi"/>
        </w:rPr>
        <w:t xml:space="preserve">100% completion of </w:t>
      </w:r>
      <w:r w:rsidR="00253A10">
        <w:rPr>
          <w:rFonts w:cstheme="minorHAnsi"/>
        </w:rPr>
        <w:t>Physician Education and Assessment Center (PEAC)</w:t>
      </w:r>
      <w:r w:rsidRPr="00F57F47">
        <w:rPr>
          <w:rFonts w:cstheme="minorHAnsi"/>
        </w:rPr>
        <w:t xml:space="preserve"> online training </w:t>
      </w:r>
      <w:r w:rsidR="00253A10">
        <w:rPr>
          <w:rFonts w:cstheme="minorHAnsi"/>
        </w:rPr>
        <w:t>assigned modules</w:t>
      </w:r>
      <w:r w:rsidR="00B03F13">
        <w:rPr>
          <w:rFonts w:cstheme="minorHAnsi"/>
        </w:rPr>
        <w:t xml:space="preserve"> with 80% or greater of the modules at or above the passing score of 70%</w:t>
      </w:r>
    </w:p>
    <w:p w14:paraId="2B3AD4C6" w14:textId="21309416" w:rsidR="00E8229D" w:rsidRPr="00F57F47" w:rsidRDefault="00E8229D" w:rsidP="00E8229D">
      <w:pPr>
        <w:numPr>
          <w:ilvl w:val="0"/>
          <w:numId w:val="12"/>
        </w:numPr>
        <w:spacing w:after="200"/>
        <w:contextualSpacing/>
        <w:rPr>
          <w:rFonts w:cstheme="minorHAnsi"/>
        </w:rPr>
      </w:pPr>
      <w:r w:rsidRPr="00F57F47">
        <w:rPr>
          <w:rFonts w:cstheme="minorHAnsi"/>
        </w:rPr>
        <w:t>Completion of all assigned Talent Management System (TMS) courses</w:t>
      </w:r>
      <w:r w:rsidR="004C3111">
        <w:rPr>
          <w:rFonts w:cstheme="minorHAnsi"/>
        </w:rPr>
        <w:t xml:space="preserve"> </w:t>
      </w:r>
      <w:r w:rsidRPr="00F57F47">
        <w:rPr>
          <w:rFonts w:cstheme="minorHAnsi"/>
        </w:rPr>
        <w:t xml:space="preserve">and </w:t>
      </w:r>
      <w:r w:rsidR="004C3111">
        <w:rPr>
          <w:rFonts w:cstheme="minorHAnsi"/>
        </w:rPr>
        <w:t xml:space="preserve">assigned </w:t>
      </w:r>
      <w:r w:rsidRPr="00F57F47">
        <w:rPr>
          <w:rFonts w:cstheme="minorHAnsi"/>
        </w:rPr>
        <w:t xml:space="preserve">Institute of Healthcare Improvement (IHI) modules </w:t>
      </w:r>
    </w:p>
    <w:p w14:paraId="0B016F19" w14:textId="7D7BC1ED" w:rsidR="00E8229D" w:rsidRPr="00F57F47" w:rsidRDefault="00E8229D" w:rsidP="00E8229D">
      <w:pPr>
        <w:numPr>
          <w:ilvl w:val="0"/>
          <w:numId w:val="12"/>
        </w:numPr>
        <w:spacing w:after="200"/>
        <w:contextualSpacing/>
        <w:rPr>
          <w:rFonts w:cstheme="minorHAnsi"/>
        </w:rPr>
      </w:pPr>
      <w:r w:rsidRPr="00F57F47">
        <w:rPr>
          <w:rFonts w:cstheme="minorHAnsi"/>
        </w:rPr>
        <w:t xml:space="preserve">Successful completion of 1-2 oral presentations </w:t>
      </w:r>
      <w:r w:rsidR="00071661">
        <w:rPr>
          <w:rFonts w:cstheme="minorHAnsi"/>
        </w:rPr>
        <w:t>(may be in person or virtual platforms)</w:t>
      </w:r>
    </w:p>
    <w:p w14:paraId="65CFE879" w14:textId="77777777" w:rsidR="00E8229D" w:rsidRPr="00F57F47" w:rsidRDefault="00E8229D" w:rsidP="00E8229D">
      <w:pPr>
        <w:numPr>
          <w:ilvl w:val="0"/>
          <w:numId w:val="12"/>
        </w:numPr>
        <w:spacing w:after="200"/>
        <w:contextualSpacing/>
        <w:rPr>
          <w:rFonts w:cstheme="minorHAnsi"/>
        </w:rPr>
      </w:pPr>
      <w:r w:rsidRPr="00F57F47">
        <w:rPr>
          <w:rFonts w:cstheme="minorHAnsi"/>
        </w:rPr>
        <w:t>Attend and participate in all assigned meetings and workshops, unless excused by Program Director</w:t>
      </w:r>
    </w:p>
    <w:p w14:paraId="16788C2C" w14:textId="566633CA" w:rsidR="00E8229D" w:rsidRDefault="00E8229D" w:rsidP="00E8229D">
      <w:pPr>
        <w:numPr>
          <w:ilvl w:val="0"/>
          <w:numId w:val="12"/>
        </w:numPr>
        <w:spacing w:after="200"/>
        <w:contextualSpacing/>
        <w:rPr>
          <w:rFonts w:cstheme="minorHAnsi"/>
        </w:rPr>
      </w:pPr>
      <w:r w:rsidRPr="00F57F47">
        <w:rPr>
          <w:rFonts w:cstheme="minorHAnsi"/>
        </w:rPr>
        <w:t>Maintain BLS throughout residency</w:t>
      </w:r>
    </w:p>
    <w:p w14:paraId="29DDB9EE" w14:textId="6A603B7E" w:rsidR="00B03F13" w:rsidRPr="00F57F47" w:rsidRDefault="00B03F13" w:rsidP="00E8229D">
      <w:pPr>
        <w:numPr>
          <w:ilvl w:val="0"/>
          <w:numId w:val="12"/>
        </w:numPr>
        <w:spacing w:after="200"/>
        <w:contextualSpacing/>
        <w:rPr>
          <w:rFonts w:cstheme="minorHAnsi"/>
        </w:rPr>
      </w:pPr>
      <w:r>
        <w:rPr>
          <w:rFonts w:cstheme="minorHAnsi"/>
        </w:rPr>
        <w:t xml:space="preserve">Complete the Office of Academic Affiliations Trainee Satisfaction Survey at </w:t>
      </w:r>
      <w:hyperlink r:id="rId16" w:history="1">
        <w:r w:rsidRPr="00B03F13">
          <w:rPr>
            <w:color w:val="0000FF"/>
            <w:u w:val="single"/>
          </w:rPr>
          <w:t>Resources for Health Professions Trainees Coming to VA | Satisfaction Survey - Office of Academic Affiliations</w:t>
        </w:r>
      </w:hyperlink>
    </w:p>
    <w:bookmarkEnd w:id="18"/>
    <w:p w14:paraId="29A621C4" w14:textId="77777777" w:rsidR="00E8229D" w:rsidRPr="00F57F47" w:rsidRDefault="00E8229D" w:rsidP="00E8229D">
      <w:r w:rsidRPr="00F57F47">
        <w:br w:type="page"/>
      </w:r>
    </w:p>
    <w:p w14:paraId="656A355E" w14:textId="77777777" w:rsidR="00E8229D" w:rsidRPr="00F57F47" w:rsidRDefault="00E8229D" w:rsidP="00E8229D">
      <w:pPr>
        <w:contextualSpacing/>
        <w:jc w:val="center"/>
        <w:rPr>
          <w:rFonts w:cstheme="minorHAnsi"/>
          <w:b/>
          <w:bCs/>
        </w:rPr>
      </w:pPr>
      <w:bookmarkStart w:id="19" w:name="_Hlk87595517"/>
      <w:r w:rsidRPr="00F57F47">
        <w:rPr>
          <w:rFonts w:cstheme="minorHAnsi"/>
          <w:b/>
          <w:bCs/>
        </w:rPr>
        <w:lastRenderedPageBreak/>
        <w:t>Reduction in Size or Closure of Post Graduate PA Program Policy</w:t>
      </w:r>
    </w:p>
    <w:p w14:paraId="368E36D5" w14:textId="570AFD75" w:rsidR="00E8229D" w:rsidRPr="00F57F47" w:rsidRDefault="00E8229D" w:rsidP="00E8229D">
      <w:pPr>
        <w:contextualSpacing/>
        <w:jc w:val="center"/>
        <w:rPr>
          <w:rFonts w:cstheme="minorHAnsi"/>
          <w:b/>
          <w:bCs/>
        </w:rPr>
      </w:pPr>
      <w:r w:rsidRPr="00F57F47">
        <w:rPr>
          <w:rFonts w:cstheme="minorHAnsi"/>
          <w:b/>
          <w:bCs/>
        </w:rPr>
        <w:t xml:space="preserve">Clement J. Zablocki </w:t>
      </w:r>
      <w:r w:rsidR="00253A10">
        <w:rPr>
          <w:rFonts w:cstheme="minorHAnsi"/>
          <w:b/>
          <w:bCs/>
        </w:rPr>
        <w:t>Primary Care</w:t>
      </w:r>
      <w:r w:rsidRPr="00F57F47">
        <w:rPr>
          <w:rFonts w:cstheme="minorHAnsi"/>
          <w:b/>
          <w:bCs/>
        </w:rPr>
        <w:t xml:space="preserve"> Physician Assistant (</w:t>
      </w:r>
      <w:r w:rsidR="00253A10">
        <w:rPr>
          <w:rFonts w:cstheme="minorHAnsi"/>
          <w:b/>
          <w:bCs/>
        </w:rPr>
        <w:t>PC</w:t>
      </w:r>
      <w:r w:rsidRPr="00F57F47">
        <w:rPr>
          <w:rFonts w:cstheme="minorHAnsi"/>
          <w:b/>
          <w:bCs/>
        </w:rPr>
        <w:t>PA) Residency</w:t>
      </w:r>
    </w:p>
    <w:p w14:paraId="08DA6180" w14:textId="77777777" w:rsidR="00E8229D" w:rsidRPr="00F57F47" w:rsidRDefault="00E8229D" w:rsidP="00E8229D"/>
    <w:p w14:paraId="3CDB0FFE" w14:textId="789E80E8" w:rsidR="00E8229D" w:rsidRPr="00F57F47" w:rsidRDefault="00E8229D" w:rsidP="00E8229D">
      <w:r w:rsidRPr="00F57F47">
        <w:t>VA Physician Assistant Post</w:t>
      </w:r>
      <w:r w:rsidR="00BD34F6">
        <w:t>g</w:t>
      </w:r>
      <w:r w:rsidRPr="00F57F47">
        <w:t>raduate Programs are funded by VHA’s Office of Academic Affiliations (OAA)</w:t>
      </w:r>
      <w:r w:rsidR="0013378B">
        <w:t xml:space="preserve">. The budget is determined per fiscal year (12 months) and paid to the host VA facilities quarterly for PA resident stipends. </w:t>
      </w:r>
      <w:r w:rsidRPr="00F57F47">
        <w:t>Any changes in size of programs or closure recommendations would not affect the current c</w:t>
      </w:r>
      <w:r w:rsidR="001A5EA6">
        <w:t>ohort</w:t>
      </w:r>
      <w:r w:rsidRPr="00F57F47">
        <w:t>. Any future, already accepted residents</w:t>
      </w:r>
      <w:r w:rsidR="001A5EA6">
        <w:t xml:space="preserve">, </w:t>
      </w:r>
      <w:r w:rsidRPr="00F57F47">
        <w:t xml:space="preserve">would be made aware of changes and offered alternative programs to apply to. </w:t>
      </w:r>
    </w:p>
    <w:bookmarkEnd w:id="19"/>
    <w:p w14:paraId="3B01485C" w14:textId="7F2BA014" w:rsidR="00E8229D" w:rsidRDefault="00E8229D" w:rsidP="00E8229D">
      <w:pPr>
        <w:spacing w:after="200" w:line="276" w:lineRule="auto"/>
      </w:pPr>
    </w:p>
    <w:p w14:paraId="733CE2D2" w14:textId="77777777" w:rsidR="0013378B" w:rsidRDefault="0013378B" w:rsidP="0013378B"/>
    <w:p w14:paraId="47A9211E" w14:textId="77777777" w:rsidR="0013378B" w:rsidRPr="00F57F47" w:rsidRDefault="0013378B" w:rsidP="00E8229D">
      <w:pPr>
        <w:spacing w:after="200" w:line="276" w:lineRule="auto"/>
      </w:pPr>
    </w:p>
    <w:p w14:paraId="3B41B708" w14:textId="77777777" w:rsidR="00E8229D" w:rsidRDefault="00E8229D" w:rsidP="00E8229D"/>
    <w:p w14:paraId="2D2B9DE2" w14:textId="5978EF44" w:rsidR="0003583E" w:rsidRDefault="008C33BB" w:rsidP="00F02C4A"/>
    <w:p w14:paraId="0F7FDE4B" w14:textId="57719A83" w:rsidR="00C020CA" w:rsidRDefault="00C020CA" w:rsidP="00F02C4A"/>
    <w:sectPr w:rsidR="00C020CA" w:rsidSect="003478E3">
      <w:headerReference w:type="default" r:id="rId17"/>
      <w:footerReference w:type="default" r:id="rId1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B9DE5" w14:textId="77777777" w:rsidR="00F12EA4" w:rsidRDefault="00F12EA4" w:rsidP="00186601">
      <w:r>
        <w:separator/>
      </w:r>
    </w:p>
  </w:endnote>
  <w:endnote w:type="continuationSeparator" w:id="0">
    <w:p w14:paraId="2D2B9DE6" w14:textId="77777777" w:rsidR="00F12EA4" w:rsidRDefault="00F12EA4" w:rsidP="0018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802A53B" w14:paraId="6464CD56" w14:textId="77777777" w:rsidTr="6802A53B">
      <w:tc>
        <w:tcPr>
          <w:tcW w:w="3120" w:type="dxa"/>
        </w:tcPr>
        <w:p w14:paraId="6BE1870D" w14:textId="45C30C95" w:rsidR="6802A53B" w:rsidRDefault="6802A53B" w:rsidP="6802A53B">
          <w:pPr>
            <w:pStyle w:val="Header"/>
            <w:ind w:left="-115"/>
            <w:rPr>
              <w:rFonts w:ascii="Calibri" w:hAnsi="Calibri"/>
            </w:rPr>
          </w:pPr>
        </w:p>
      </w:tc>
      <w:tc>
        <w:tcPr>
          <w:tcW w:w="3120" w:type="dxa"/>
        </w:tcPr>
        <w:p w14:paraId="4C4E8FA1" w14:textId="1710C705" w:rsidR="6802A53B" w:rsidRDefault="6802A53B" w:rsidP="6802A53B">
          <w:pPr>
            <w:pStyle w:val="Header"/>
            <w:jc w:val="center"/>
            <w:rPr>
              <w:rFonts w:ascii="Calibri" w:hAnsi="Calibri"/>
            </w:rPr>
          </w:pPr>
        </w:p>
      </w:tc>
      <w:tc>
        <w:tcPr>
          <w:tcW w:w="3120" w:type="dxa"/>
        </w:tcPr>
        <w:p w14:paraId="61CA8433" w14:textId="056C3818" w:rsidR="6802A53B" w:rsidRDefault="6802A53B" w:rsidP="6802A53B">
          <w:pPr>
            <w:pStyle w:val="Header"/>
            <w:ind w:right="-115"/>
            <w:jc w:val="right"/>
            <w:rPr>
              <w:rFonts w:ascii="Calibri" w:hAnsi="Calibri"/>
            </w:rPr>
          </w:pPr>
        </w:p>
      </w:tc>
    </w:tr>
  </w:tbl>
  <w:p w14:paraId="2A312928" w14:textId="0DA18937" w:rsidR="6802A53B" w:rsidRDefault="6802A53B" w:rsidP="6802A53B">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B9DE3" w14:textId="77777777" w:rsidR="00F12EA4" w:rsidRDefault="00F12EA4" w:rsidP="00186601">
      <w:r>
        <w:separator/>
      </w:r>
    </w:p>
  </w:footnote>
  <w:footnote w:type="continuationSeparator" w:id="0">
    <w:p w14:paraId="2D2B9DE4" w14:textId="77777777" w:rsidR="00F12EA4" w:rsidRDefault="00F12EA4" w:rsidP="00186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9DE8" w14:textId="6C976BDD" w:rsidR="00186601" w:rsidRDefault="00AB6620" w:rsidP="00AB6620">
    <w:pPr>
      <w:pStyle w:val="Header"/>
      <w:spacing w:before="240"/>
    </w:pPr>
    <w:r>
      <w:ptab w:relativeTo="margin" w:alignment="center" w:leader="none"/>
    </w:r>
    <w:r w:rsidR="00EA34AD">
      <w:rPr>
        <w:noProof/>
      </w:rPr>
      <mc:AlternateContent>
        <mc:Choice Requires="wps">
          <w:drawing>
            <wp:anchor distT="45720" distB="45720" distL="114300" distR="114300" simplePos="0" relativeHeight="251663360" behindDoc="0" locked="0" layoutInCell="1" allowOverlap="1" wp14:anchorId="1339E785" wp14:editId="125E2949">
              <wp:simplePos x="0" y="0"/>
              <wp:positionH relativeFrom="column">
                <wp:posOffset>970915</wp:posOffset>
              </wp:positionH>
              <wp:positionV relativeFrom="paragraph">
                <wp:posOffset>733425</wp:posOffset>
              </wp:positionV>
              <wp:extent cx="3552825" cy="2952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95275"/>
                      </a:xfrm>
                      <a:prstGeom prst="rect">
                        <a:avLst/>
                      </a:prstGeom>
                      <a:solidFill>
                        <a:srgbClr val="FFFFFF"/>
                      </a:solidFill>
                      <a:ln w="9525">
                        <a:noFill/>
                        <a:miter lim="800000"/>
                        <a:headEnd/>
                        <a:tailEnd/>
                      </a:ln>
                    </wps:spPr>
                    <wps:txbx>
                      <w:txbxContent>
                        <w:p w14:paraId="2DFA21F2" w14:textId="087768D7" w:rsidR="00EA34AD" w:rsidRPr="00EA34AD" w:rsidRDefault="00EA34AD">
                          <w:pPr>
                            <w:rPr>
                              <w:i/>
                              <w:color w:val="2F5496" w:themeColor="accent1" w:themeShade="BF"/>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34AD">
                            <w:rPr>
                              <w:i/>
                              <w:color w:val="2F5496" w:themeColor="accent1" w:themeShade="BF"/>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Primary Care Physician Assistant Post</w:t>
                          </w:r>
                          <w:r w:rsidR="004D16FF">
                            <w:rPr>
                              <w:i/>
                              <w:color w:val="2F5496" w:themeColor="accent1" w:themeShade="BF"/>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EA34AD">
                            <w:rPr>
                              <w:i/>
                              <w:color w:val="2F5496" w:themeColor="accent1" w:themeShade="BF"/>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raduate Residency Program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9E785" id="_x0000_t202" coordsize="21600,21600" o:spt="202" path="m,l,21600r21600,l21600,xe">
              <v:stroke joinstyle="miter"/>
              <v:path gradientshapeok="t" o:connecttype="rect"/>
            </v:shapetype>
            <v:shape id="Text Box 2" o:spid="_x0000_s1026" type="#_x0000_t202" style="position:absolute;margin-left:76.45pt;margin-top:57.75pt;width:279.75pt;height:2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" stroked="f">
              <v:textbox>
                <w:txbxContent>
                  <w:p w14:paraId="2DFA21F2" w14:textId="087768D7" w:rsidR="00EA34AD" w:rsidRPr="00EA34AD" w:rsidRDefault="00EA34AD">
                    <w:pPr>
                      <w:rPr>
                        <w:i/>
                        <w:color w:val="2F5496" w:themeColor="accent1" w:themeShade="BF"/>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34AD">
                      <w:rPr>
                        <w:i/>
                        <w:color w:val="2F5496" w:themeColor="accent1" w:themeShade="BF"/>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Primary Care Physician Assistant Post</w:t>
                    </w:r>
                    <w:r w:rsidR="004D16FF">
                      <w:rPr>
                        <w:i/>
                        <w:color w:val="2F5496" w:themeColor="accent1" w:themeShade="BF"/>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EA34AD">
                      <w:rPr>
                        <w:i/>
                        <w:color w:val="2F5496" w:themeColor="accent1" w:themeShade="BF"/>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raduate Residency Program </w:t>
                    </w:r>
                  </w:p>
                </w:txbxContent>
              </v:textbox>
              <w10:wrap type="square"/>
            </v:shape>
          </w:pict>
        </mc:Fallback>
      </mc:AlternateContent>
    </w:r>
    <w:r w:rsidR="00EA34AD">
      <w:rPr>
        <w:noProof/>
      </w:rPr>
      <w:drawing>
        <wp:anchor distT="0" distB="0" distL="114300" distR="114300" simplePos="0" relativeHeight="251658240" behindDoc="1" locked="0" layoutInCell="1" allowOverlap="1" wp14:anchorId="2D2B9DE9" wp14:editId="06A55FB8">
          <wp:simplePos x="0" y="0"/>
          <wp:positionH relativeFrom="column">
            <wp:posOffset>114935</wp:posOffset>
          </wp:positionH>
          <wp:positionV relativeFrom="paragraph">
            <wp:posOffset>247650</wp:posOffset>
          </wp:positionV>
          <wp:extent cx="6505575" cy="622300"/>
          <wp:effectExtent l="0" t="0" r="9525" b="6350"/>
          <wp:wrapTight wrapText="bothSides">
            <wp:wrapPolygon edited="0">
              <wp:start x="0" y="0"/>
              <wp:lineTo x="0" y="21159"/>
              <wp:lineTo x="21568" y="21159"/>
              <wp:lineTo x="215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05575" cy="622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144">
      <w:rPr>
        <w:noProof/>
      </w:rPr>
      <w:drawing>
        <wp:anchor distT="0" distB="0" distL="114300" distR="114300" simplePos="0" relativeHeight="251659264" behindDoc="0" locked="0" layoutInCell="1" allowOverlap="1" wp14:anchorId="48841041" wp14:editId="57386A22">
          <wp:simplePos x="0" y="0"/>
          <wp:positionH relativeFrom="column">
            <wp:posOffset>-585470</wp:posOffset>
          </wp:positionH>
          <wp:positionV relativeFrom="paragraph">
            <wp:posOffset>247650</wp:posOffset>
          </wp:positionV>
          <wp:extent cx="684530" cy="68453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84530" cy="684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5E33">
      <w:rPr>
        <w:noProof/>
      </w:rPr>
      <mc:AlternateContent>
        <mc:Choice Requires="wps">
          <w:drawing>
            <wp:anchor distT="45720" distB="45720" distL="114300" distR="114300" simplePos="0" relativeHeight="251661312" behindDoc="1" locked="0" layoutInCell="1" allowOverlap="1" wp14:anchorId="0303FF69" wp14:editId="1DD5C440">
              <wp:simplePos x="0" y="0"/>
              <wp:positionH relativeFrom="margin">
                <wp:posOffset>983411</wp:posOffset>
              </wp:positionH>
              <wp:positionV relativeFrom="paragraph">
                <wp:posOffset>646981</wp:posOffset>
              </wp:positionV>
              <wp:extent cx="2360930" cy="241540"/>
              <wp:effectExtent l="0" t="0" r="2286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1540"/>
                      </a:xfrm>
                      <a:prstGeom prst="rect">
                        <a:avLst/>
                      </a:prstGeom>
                      <a:solidFill>
                        <a:srgbClr val="FFFFFF"/>
                      </a:solidFill>
                      <a:ln w="9525">
                        <a:solidFill>
                          <a:schemeClr val="bg1"/>
                        </a:solidFill>
                        <a:miter lim="800000"/>
                        <a:headEnd/>
                        <a:tailEnd/>
                      </a:ln>
                    </wps:spPr>
                    <wps:txbx>
                      <w:txbxContent>
                        <w:p w14:paraId="47C46EA6" w14:textId="77777777" w:rsidR="00A130E4" w:rsidRPr="00A130E4" w:rsidRDefault="00A130E4" w:rsidP="00A130E4">
                          <w:pPr>
                            <w:rPr>
                              <w:b/>
                              <w:bCs/>
                              <w:i/>
                              <w:iCs/>
                              <w:color w:val="5F78A9"/>
                              <w:sz w:val="15"/>
                              <w:szCs w:val="15"/>
                            </w:rPr>
                          </w:pPr>
                          <w:r w:rsidRPr="00A130E4">
                            <w:rPr>
                              <w:b/>
                              <w:bCs/>
                              <w:i/>
                              <w:iCs/>
                              <w:color w:val="5F78A9"/>
                              <w:sz w:val="15"/>
                              <w:szCs w:val="15"/>
                            </w:rPr>
                            <w:t>Emergency Medicine Physician Assistant Residency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303FF69" id="_x0000_s1027" type="#_x0000_t202" style="position:absolute;margin-left:77.45pt;margin-top:50.95pt;width:185.9pt;height:19pt;z-index:-25165516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" strokecolor="white [3212]">
              <v:textbox>
                <w:txbxContent>
                  <w:p w14:paraId="47C46EA6" w14:textId="77777777" w:rsidR="00A130E4" w:rsidRPr="00A130E4" w:rsidRDefault="00A130E4" w:rsidP="00A130E4">
                    <w:pPr>
                      <w:rPr>
                        <w:b/>
                        <w:bCs/>
                        <w:i/>
                        <w:iCs/>
                        <w:color w:val="5F78A9"/>
                        <w:sz w:val="15"/>
                        <w:szCs w:val="15"/>
                      </w:rPr>
                    </w:pPr>
                    <w:r w:rsidRPr="00A130E4">
                      <w:rPr>
                        <w:b/>
                        <w:bCs/>
                        <w:i/>
                        <w:iCs/>
                        <w:color w:val="5F78A9"/>
                        <w:sz w:val="15"/>
                        <w:szCs w:val="15"/>
                      </w:rPr>
                      <w:t>Emergency Medicine Physician Assistant Residency</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7B66"/>
    <w:multiLevelType w:val="hybridMultilevel"/>
    <w:tmpl w:val="73809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D0C03"/>
    <w:multiLevelType w:val="hybridMultilevel"/>
    <w:tmpl w:val="68E226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75432F"/>
    <w:multiLevelType w:val="hybridMultilevel"/>
    <w:tmpl w:val="507E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A3A63"/>
    <w:multiLevelType w:val="hybridMultilevel"/>
    <w:tmpl w:val="649E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12820"/>
    <w:multiLevelType w:val="hybridMultilevel"/>
    <w:tmpl w:val="742C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B7A14"/>
    <w:multiLevelType w:val="hybridMultilevel"/>
    <w:tmpl w:val="55D2E07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8B570C"/>
    <w:multiLevelType w:val="hybridMultilevel"/>
    <w:tmpl w:val="DEB69C6C"/>
    <w:lvl w:ilvl="0" w:tplc="210629C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484873B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2C78"/>
    <w:multiLevelType w:val="hybridMultilevel"/>
    <w:tmpl w:val="5A8A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04CF1"/>
    <w:multiLevelType w:val="multilevel"/>
    <w:tmpl w:val="D91ECB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C7A2897"/>
    <w:multiLevelType w:val="multilevel"/>
    <w:tmpl w:val="C00C41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85C7832"/>
    <w:multiLevelType w:val="hybridMultilevel"/>
    <w:tmpl w:val="8BD6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C69B0"/>
    <w:multiLevelType w:val="hybridMultilevel"/>
    <w:tmpl w:val="A8F6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CA0A68"/>
    <w:multiLevelType w:val="hybridMultilevel"/>
    <w:tmpl w:val="D9BEE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304755"/>
    <w:multiLevelType w:val="hybridMultilevel"/>
    <w:tmpl w:val="B3E62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FE24A6F"/>
    <w:multiLevelType w:val="hybridMultilevel"/>
    <w:tmpl w:val="3D6C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1090603">
    <w:abstractNumId w:val="4"/>
  </w:num>
  <w:num w:numId="2" w16cid:durableId="1518537411">
    <w:abstractNumId w:val="2"/>
  </w:num>
  <w:num w:numId="3" w16cid:durableId="505483617">
    <w:abstractNumId w:val="11"/>
  </w:num>
  <w:num w:numId="4" w16cid:durableId="1525513796">
    <w:abstractNumId w:val="5"/>
  </w:num>
  <w:num w:numId="5" w16cid:durableId="565847410">
    <w:abstractNumId w:val="3"/>
  </w:num>
  <w:num w:numId="6" w16cid:durableId="812453658">
    <w:abstractNumId w:val="10"/>
  </w:num>
  <w:num w:numId="7" w16cid:durableId="1996759339">
    <w:abstractNumId w:val="14"/>
  </w:num>
  <w:num w:numId="8" w16cid:durableId="1648977061">
    <w:abstractNumId w:val="12"/>
  </w:num>
  <w:num w:numId="9" w16cid:durableId="1262371969">
    <w:abstractNumId w:val="0"/>
  </w:num>
  <w:num w:numId="10" w16cid:durableId="421687874">
    <w:abstractNumId w:val="1"/>
  </w:num>
  <w:num w:numId="11" w16cid:durableId="15663828">
    <w:abstractNumId w:val="6"/>
  </w:num>
  <w:num w:numId="12" w16cid:durableId="1049185666">
    <w:abstractNumId w:val="7"/>
  </w:num>
  <w:num w:numId="13" w16cid:durableId="689599448">
    <w:abstractNumId w:val="8"/>
  </w:num>
  <w:num w:numId="14" w16cid:durableId="1246497748">
    <w:abstractNumId w:val="9"/>
  </w:num>
  <w:num w:numId="15" w16cid:durableId="8452897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01"/>
    <w:rsid w:val="000032FF"/>
    <w:rsid w:val="00071661"/>
    <w:rsid w:val="000B6B93"/>
    <w:rsid w:val="000C5FC5"/>
    <w:rsid w:val="0013378B"/>
    <w:rsid w:val="00186601"/>
    <w:rsid w:val="001A5EA6"/>
    <w:rsid w:val="00251CF3"/>
    <w:rsid w:val="00253058"/>
    <w:rsid w:val="00253A10"/>
    <w:rsid w:val="00255009"/>
    <w:rsid w:val="00294FEA"/>
    <w:rsid w:val="002B7491"/>
    <w:rsid w:val="003204F0"/>
    <w:rsid w:val="003478E3"/>
    <w:rsid w:val="003548EB"/>
    <w:rsid w:val="00372086"/>
    <w:rsid w:val="00390970"/>
    <w:rsid w:val="003B2E74"/>
    <w:rsid w:val="003D3139"/>
    <w:rsid w:val="003D60C3"/>
    <w:rsid w:val="00461F2E"/>
    <w:rsid w:val="0048205A"/>
    <w:rsid w:val="00490D20"/>
    <w:rsid w:val="004C3111"/>
    <w:rsid w:val="004D16FF"/>
    <w:rsid w:val="005632FE"/>
    <w:rsid w:val="005C760D"/>
    <w:rsid w:val="005F1DF7"/>
    <w:rsid w:val="00615806"/>
    <w:rsid w:val="00625144"/>
    <w:rsid w:val="00645E33"/>
    <w:rsid w:val="00656458"/>
    <w:rsid w:val="0067586C"/>
    <w:rsid w:val="006A4C45"/>
    <w:rsid w:val="006A6ED1"/>
    <w:rsid w:val="006B2481"/>
    <w:rsid w:val="007012DD"/>
    <w:rsid w:val="00763B81"/>
    <w:rsid w:val="007A04A3"/>
    <w:rsid w:val="007A54AE"/>
    <w:rsid w:val="008A3F3D"/>
    <w:rsid w:val="008C33BB"/>
    <w:rsid w:val="008E6DE2"/>
    <w:rsid w:val="008F2EE1"/>
    <w:rsid w:val="00926552"/>
    <w:rsid w:val="00994FA6"/>
    <w:rsid w:val="009C423A"/>
    <w:rsid w:val="009F035B"/>
    <w:rsid w:val="009F4E6B"/>
    <w:rsid w:val="00A130E4"/>
    <w:rsid w:val="00A44CD0"/>
    <w:rsid w:val="00A66F1E"/>
    <w:rsid w:val="00AB6620"/>
    <w:rsid w:val="00AE11D2"/>
    <w:rsid w:val="00B02451"/>
    <w:rsid w:val="00B03F13"/>
    <w:rsid w:val="00B172B9"/>
    <w:rsid w:val="00B47E03"/>
    <w:rsid w:val="00B65540"/>
    <w:rsid w:val="00BA58AA"/>
    <w:rsid w:val="00BD34F6"/>
    <w:rsid w:val="00BF003C"/>
    <w:rsid w:val="00C020CA"/>
    <w:rsid w:val="00C07F81"/>
    <w:rsid w:val="00C24938"/>
    <w:rsid w:val="00C419B6"/>
    <w:rsid w:val="00C4388E"/>
    <w:rsid w:val="00C578D1"/>
    <w:rsid w:val="00CF19AC"/>
    <w:rsid w:val="00D260DE"/>
    <w:rsid w:val="00D42A3E"/>
    <w:rsid w:val="00DA757B"/>
    <w:rsid w:val="00DB5C49"/>
    <w:rsid w:val="00DF7ABC"/>
    <w:rsid w:val="00E8229D"/>
    <w:rsid w:val="00E83E10"/>
    <w:rsid w:val="00E862EB"/>
    <w:rsid w:val="00EA34AD"/>
    <w:rsid w:val="00ED06F9"/>
    <w:rsid w:val="00EF688E"/>
    <w:rsid w:val="00F02C4A"/>
    <w:rsid w:val="00F12EA4"/>
    <w:rsid w:val="00FA0CEF"/>
    <w:rsid w:val="00FA0F22"/>
    <w:rsid w:val="6802A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D2B9DE2"/>
  <w14:defaultImageDpi w14:val="32767"/>
  <w15:chartTrackingRefBased/>
  <w15:docId w15:val="{2A6D999B-1AA2-E343-BA5D-3EB35FE9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601"/>
    <w:pPr>
      <w:tabs>
        <w:tab w:val="center" w:pos="4680"/>
        <w:tab w:val="right" w:pos="9360"/>
      </w:tabs>
    </w:pPr>
  </w:style>
  <w:style w:type="character" w:customStyle="1" w:styleId="HeaderChar">
    <w:name w:val="Header Char"/>
    <w:basedOn w:val="DefaultParagraphFont"/>
    <w:link w:val="Header"/>
    <w:uiPriority w:val="99"/>
    <w:rsid w:val="00186601"/>
    <w:rPr>
      <w:rFonts w:eastAsiaTheme="minorEastAsia"/>
    </w:rPr>
  </w:style>
  <w:style w:type="paragraph" w:styleId="Footer">
    <w:name w:val="footer"/>
    <w:basedOn w:val="Normal"/>
    <w:link w:val="FooterChar"/>
    <w:uiPriority w:val="99"/>
    <w:unhideWhenUsed/>
    <w:rsid w:val="00186601"/>
    <w:pPr>
      <w:tabs>
        <w:tab w:val="center" w:pos="4680"/>
        <w:tab w:val="right" w:pos="9360"/>
      </w:tabs>
    </w:pPr>
  </w:style>
  <w:style w:type="character" w:customStyle="1" w:styleId="FooterChar">
    <w:name w:val="Footer Char"/>
    <w:basedOn w:val="DefaultParagraphFont"/>
    <w:link w:val="Footer"/>
    <w:uiPriority w:val="99"/>
    <w:rsid w:val="00186601"/>
    <w:rPr>
      <w:rFonts w:eastAsiaTheme="minorEastAsia"/>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E82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578D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578D1"/>
  </w:style>
  <w:style w:type="character" w:customStyle="1" w:styleId="eop">
    <w:name w:val="eop"/>
    <w:basedOn w:val="DefaultParagraphFont"/>
    <w:rsid w:val="00C578D1"/>
  </w:style>
  <w:style w:type="character" w:customStyle="1" w:styleId="spellingerror">
    <w:name w:val="spellingerror"/>
    <w:basedOn w:val="DefaultParagraphFont"/>
    <w:rsid w:val="00C578D1"/>
  </w:style>
  <w:style w:type="character" w:styleId="Hyperlink">
    <w:name w:val="Hyperlink"/>
    <w:basedOn w:val="DefaultParagraphFont"/>
    <w:uiPriority w:val="99"/>
    <w:unhideWhenUsed/>
    <w:rsid w:val="00B03F13"/>
    <w:rPr>
      <w:color w:val="0563C1" w:themeColor="hyperlink"/>
      <w:u w:val="single"/>
    </w:rPr>
  </w:style>
  <w:style w:type="character" w:styleId="UnresolvedMention">
    <w:name w:val="Unresolved Mention"/>
    <w:basedOn w:val="DefaultParagraphFont"/>
    <w:uiPriority w:val="99"/>
    <w:rsid w:val="00B03F13"/>
    <w:rPr>
      <w:color w:val="605E5C"/>
      <w:shd w:val="clear" w:color="auto" w:fill="E1DFDD"/>
    </w:rPr>
  </w:style>
  <w:style w:type="paragraph" w:styleId="ListParagraph">
    <w:name w:val="List Paragraph"/>
    <w:basedOn w:val="Normal"/>
    <w:uiPriority w:val="34"/>
    <w:qFormat/>
    <w:rsid w:val="00B47E03"/>
    <w:pPr>
      <w:ind w:left="720"/>
      <w:contextualSpacing/>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49007">
      <w:bodyDiv w:val="1"/>
      <w:marLeft w:val="0"/>
      <w:marRight w:val="0"/>
      <w:marTop w:val="0"/>
      <w:marBottom w:val="0"/>
      <w:divBdr>
        <w:top w:val="none" w:sz="0" w:space="0" w:color="auto"/>
        <w:left w:val="none" w:sz="0" w:space="0" w:color="auto"/>
        <w:bottom w:val="none" w:sz="0" w:space="0" w:color="auto"/>
        <w:right w:val="none" w:sz="0" w:space="0" w:color="auto"/>
      </w:divBdr>
    </w:div>
    <w:div w:id="1365860372">
      <w:bodyDiv w:val="1"/>
      <w:marLeft w:val="0"/>
      <w:marRight w:val="0"/>
      <w:marTop w:val="0"/>
      <w:marBottom w:val="0"/>
      <w:divBdr>
        <w:top w:val="none" w:sz="0" w:space="0" w:color="auto"/>
        <w:left w:val="none" w:sz="0" w:space="0" w:color="auto"/>
        <w:bottom w:val="none" w:sz="0" w:space="0" w:color="auto"/>
        <w:right w:val="none" w:sz="0" w:space="0" w:color="auto"/>
      </w:divBdr>
      <w:divsChild>
        <w:div w:id="76175518">
          <w:marLeft w:val="0"/>
          <w:marRight w:val="0"/>
          <w:marTop w:val="0"/>
          <w:marBottom w:val="0"/>
          <w:divBdr>
            <w:top w:val="none" w:sz="0" w:space="0" w:color="auto"/>
            <w:left w:val="none" w:sz="0" w:space="0" w:color="auto"/>
            <w:bottom w:val="none" w:sz="0" w:space="0" w:color="auto"/>
            <w:right w:val="none" w:sz="0" w:space="0" w:color="auto"/>
          </w:divBdr>
        </w:div>
        <w:div w:id="788816218">
          <w:marLeft w:val="0"/>
          <w:marRight w:val="0"/>
          <w:marTop w:val="0"/>
          <w:marBottom w:val="0"/>
          <w:divBdr>
            <w:top w:val="none" w:sz="0" w:space="0" w:color="auto"/>
            <w:left w:val="none" w:sz="0" w:space="0" w:color="auto"/>
            <w:bottom w:val="none" w:sz="0" w:space="0" w:color="auto"/>
            <w:right w:val="none" w:sz="0" w:space="0" w:color="auto"/>
          </w:divBdr>
          <w:divsChild>
            <w:div w:id="6294080">
              <w:marLeft w:val="0"/>
              <w:marRight w:val="0"/>
              <w:marTop w:val="0"/>
              <w:marBottom w:val="0"/>
              <w:divBdr>
                <w:top w:val="none" w:sz="0" w:space="0" w:color="auto"/>
                <w:left w:val="none" w:sz="0" w:space="0" w:color="auto"/>
                <w:bottom w:val="none" w:sz="0" w:space="0" w:color="auto"/>
                <w:right w:val="none" w:sz="0" w:space="0" w:color="auto"/>
              </w:divBdr>
            </w:div>
            <w:div w:id="220140097">
              <w:marLeft w:val="0"/>
              <w:marRight w:val="0"/>
              <w:marTop w:val="0"/>
              <w:marBottom w:val="0"/>
              <w:divBdr>
                <w:top w:val="none" w:sz="0" w:space="0" w:color="auto"/>
                <w:left w:val="none" w:sz="0" w:space="0" w:color="auto"/>
                <w:bottom w:val="none" w:sz="0" w:space="0" w:color="auto"/>
                <w:right w:val="none" w:sz="0" w:space="0" w:color="auto"/>
              </w:divBdr>
            </w:div>
            <w:div w:id="14288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gme.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pdb.hrs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a.gov/oaa/current-trainee-survey.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a.Berner@va.gov" TargetMode="External"/><Relationship Id="rId5" Type="http://schemas.openxmlformats.org/officeDocument/2006/relationships/numbering" Target="numbering.xml"/><Relationship Id="rId15" Type="http://schemas.openxmlformats.org/officeDocument/2006/relationships/hyperlink" Target="http://www.myevaluations.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gov/Vhapublications/ViewPublication.asp?pub_ID=308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5A6E4D16401C4383BA5482CA98858A" ma:contentTypeVersion="24" ma:contentTypeDescription="Create a new document." ma:contentTypeScope="" ma:versionID="6cf2634dca1648a60caf5434bc0fae83">
  <xsd:schema xmlns:xsd="http://www.w3.org/2001/XMLSchema" xmlns:xs="http://www.w3.org/2001/XMLSchema" xmlns:p="http://schemas.microsoft.com/office/2006/metadata/properties" targetNamespace="http://schemas.microsoft.com/office/2006/metadata/properties" ma:root="true" ma:fieldsID="5a920bae568c5996de6fef90aafa24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F2BAF-76F1-428F-94BD-23E302E72697}">
  <ds:schemaRefs>
    <ds:schemaRef ds:uri="http://schemas.microsoft.com/sharepoint/v3/contenttype/forms"/>
  </ds:schemaRefs>
</ds:datastoreItem>
</file>

<file path=customXml/itemProps2.xml><?xml version="1.0" encoding="utf-8"?>
<ds:datastoreItem xmlns:ds="http://schemas.openxmlformats.org/officeDocument/2006/customXml" ds:itemID="{B1FD9C23-308F-450F-AE5D-0EE58345A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412FA1-5155-4D90-84C5-61DD502B32E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CF193F7-38FD-4E7B-9CE4-00E6139A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5408</TotalTime>
  <Pages>18</Pages>
  <Words>3786</Words>
  <Characters>21585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Kim</dc:creator>
  <cp:keywords/>
  <dc:description/>
  <cp:lastModifiedBy>Berner, Krista</cp:lastModifiedBy>
  <cp:revision>55</cp:revision>
  <dcterms:created xsi:type="dcterms:W3CDTF">2021-06-16T12:27:00Z</dcterms:created>
  <dcterms:modified xsi:type="dcterms:W3CDTF">2023-09-14T13:15:00Z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0x010100205A6E4D16401C4383BA5482CA98858A</vt:lpwstr>
  </property>
</Properties>
</file>