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A420" w14:textId="03AD65A8" w:rsidR="004D325C" w:rsidRDefault="004D325C" w:rsidP="008C1192">
      <w:pPr>
        <w:pStyle w:val="Heading2"/>
        <w:rPr>
          <w:sz w:val="32"/>
          <w:szCs w:val="32"/>
        </w:rPr>
      </w:pPr>
      <w:r w:rsidRPr="00C05E18">
        <w:rPr>
          <w:sz w:val="32"/>
          <w:szCs w:val="32"/>
        </w:rPr>
        <w:t>Battlefield Acupuncture comes to VA Pittsburgh</w:t>
      </w:r>
    </w:p>
    <w:p w14:paraId="2E2191CF" w14:textId="77777777" w:rsidR="00C05E18" w:rsidRPr="00C05E18" w:rsidRDefault="00C05E18" w:rsidP="00C05E18"/>
    <w:p w14:paraId="4A885EAF" w14:textId="16AFB6C3" w:rsidR="004D325C" w:rsidRDefault="004D325C" w:rsidP="00A24389">
      <w:pPr>
        <w:spacing w:after="0" w:line="240" w:lineRule="auto"/>
        <w:rPr>
          <w:rFonts w:eastAsia="Times New Roman" w:cstheme="minorHAnsi"/>
          <w:color w:val="323A45"/>
          <w:sz w:val="24"/>
          <w:szCs w:val="24"/>
          <w:lang w:val="en"/>
        </w:rPr>
      </w:pPr>
      <w:r w:rsidRPr="004D325C">
        <w:rPr>
          <w:rFonts w:ascii="inherit" w:eastAsia="Times New Roman" w:hAnsi="inherit" w:cs="Helvetica"/>
          <w:noProof/>
          <w:color w:val="323A45"/>
          <w:sz w:val="15"/>
          <w:szCs w:val="15"/>
          <w:lang w:val="en"/>
        </w:rPr>
        <w:drawing>
          <wp:anchor distT="0" distB="548640" distL="114300" distR="365760" simplePos="0" relativeHeight="251658240" behindDoc="0" locked="0" layoutInCell="1" allowOverlap="1" wp14:anchorId="32931401" wp14:editId="6B0E611A">
            <wp:simplePos x="0" y="0"/>
            <wp:positionH relativeFrom="column">
              <wp:posOffset>0</wp:posOffset>
            </wp:positionH>
            <wp:positionV relativeFrom="paragraph">
              <wp:posOffset>2540</wp:posOffset>
            </wp:positionV>
            <wp:extent cx="3090672" cy="2130552"/>
            <wp:effectExtent l="0" t="0" r="0" b="3175"/>
            <wp:wrapSquare wrapText="bothSides"/>
            <wp:docPr id="1" name="Picture 1" descr="Acupuncturist Amanda Federovich places needles in one of Nadine Stanford’s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lefield Accupuncture"/>
                    <pic:cNvPicPr>
                      <a:picLocks noChangeAspect="1" noChangeArrowheads="1"/>
                    </pic:cNvPicPr>
                  </pic:nvPicPr>
                  <pic:blipFill rotWithShape="1">
                    <a:blip r:embed="rId8">
                      <a:extLst>
                        <a:ext uri="{28A0092B-C50C-407E-A947-70E740481C1C}">
                          <a14:useLocalDpi xmlns:a14="http://schemas.microsoft.com/office/drawing/2010/main" val="0"/>
                        </a:ext>
                      </a:extLst>
                    </a:blip>
                    <a:srcRect l="9418" r="17929"/>
                    <a:stretch/>
                  </pic:blipFill>
                  <pic:spPr bwMode="auto">
                    <a:xfrm>
                      <a:off x="0" y="0"/>
                      <a:ext cx="3090672" cy="2130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1192">
        <w:rPr>
          <w:rFonts w:eastAsia="Times New Roman" w:cstheme="minorHAnsi"/>
          <w:color w:val="323A45"/>
          <w:sz w:val="24"/>
          <w:szCs w:val="24"/>
          <w:lang w:val="en"/>
        </w:rPr>
        <w:t>Veteran Nadine Stanford was in excruciating pain. Twenty minutes later, after a series of 10 small needles were placed in her ear, the pain was gone. Battlefield acupuncture is how it happens.</w:t>
      </w:r>
    </w:p>
    <w:p w14:paraId="6E030FB5" w14:textId="77777777" w:rsidR="00A24389" w:rsidRPr="00A24389" w:rsidRDefault="00A24389" w:rsidP="00A24389">
      <w:pPr>
        <w:spacing w:after="0" w:line="240" w:lineRule="auto"/>
        <w:rPr>
          <w:rFonts w:ascii="inherit" w:eastAsia="Times New Roman" w:hAnsi="inherit" w:cs="Helvetica"/>
          <w:color w:val="323A45"/>
          <w:sz w:val="15"/>
          <w:szCs w:val="15"/>
          <w:lang w:val="en"/>
        </w:rPr>
      </w:pPr>
    </w:p>
    <w:p w14:paraId="6CA53092" w14:textId="71BAC0C7" w:rsidR="004D325C" w:rsidRPr="008C1192" w:rsidRDefault="00C05E18" w:rsidP="004D325C">
      <w:pPr>
        <w:spacing w:before="240" w:after="240" w:line="240" w:lineRule="auto"/>
        <w:rPr>
          <w:rFonts w:eastAsia="Times New Roman" w:cstheme="minorHAnsi"/>
          <w:color w:val="323A45"/>
          <w:sz w:val="24"/>
          <w:szCs w:val="24"/>
          <w:lang w:val="en"/>
        </w:rPr>
      </w:pPr>
      <w:r>
        <w:rPr>
          <w:noProof/>
        </w:rPr>
        <mc:AlternateContent>
          <mc:Choice Requires="wps">
            <w:drawing>
              <wp:anchor distT="0" distB="0" distL="114300" distR="114300" simplePos="0" relativeHeight="251660288" behindDoc="0" locked="0" layoutInCell="1" allowOverlap="1" wp14:anchorId="1506E4E0" wp14:editId="21863CED">
                <wp:simplePos x="0" y="0"/>
                <wp:positionH relativeFrom="margin">
                  <wp:align>left</wp:align>
                </wp:positionH>
                <wp:positionV relativeFrom="paragraph">
                  <wp:posOffset>901700</wp:posOffset>
                </wp:positionV>
                <wp:extent cx="3067050" cy="6096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3067050" cy="609600"/>
                        </a:xfrm>
                        <a:prstGeom prst="rect">
                          <a:avLst/>
                        </a:prstGeom>
                        <a:noFill/>
                        <a:ln w="6350">
                          <a:solidFill>
                            <a:prstClr val="black"/>
                          </a:solidFill>
                        </a:ln>
                      </wps:spPr>
                      <wps:txbx>
                        <w:txbxContent>
                          <w:p w14:paraId="15F8922F" w14:textId="77777777" w:rsidR="00997FD6" w:rsidRPr="00997FD6" w:rsidRDefault="00997FD6" w:rsidP="00997FD6">
                            <w:pPr>
                              <w:spacing w:after="0" w:line="240" w:lineRule="auto"/>
                              <w:rPr>
                                <w:rFonts w:eastAsia="Times New Roman" w:cstheme="minorHAnsi"/>
                                <w:color w:val="323A45"/>
                                <w:sz w:val="20"/>
                                <w:szCs w:val="20"/>
                                <w:lang w:val="en"/>
                              </w:rPr>
                            </w:pPr>
                            <w:r w:rsidRPr="00997FD6">
                              <w:rPr>
                                <w:rFonts w:eastAsia="Times New Roman" w:cstheme="minorHAnsi"/>
                                <w:i/>
                                <w:iCs/>
                                <w:color w:val="323A45"/>
                                <w:sz w:val="20"/>
                                <w:szCs w:val="20"/>
                                <w:lang w:val="en"/>
                              </w:rPr>
                              <w:t xml:space="preserve">Acupuncturist Amanda </w:t>
                            </w:r>
                            <w:proofErr w:type="spellStart"/>
                            <w:r w:rsidRPr="00997FD6">
                              <w:rPr>
                                <w:rFonts w:eastAsia="Times New Roman" w:cstheme="minorHAnsi"/>
                                <w:i/>
                                <w:iCs/>
                                <w:color w:val="323A45"/>
                                <w:sz w:val="20"/>
                                <w:szCs w:val="20"/>
                                <w:lang w:val="en"/>
                              </w:rPr>
                              <w:t>Federovich</w:t>
                            </w:r>
                            <w:proofErr w:type="spellEnd"/>
                            <w:r w:rsidRPr="00997FD6">
                              <w:rPr>
                                <w:rFonts w:eastAsia="Times New Roman" w:cstheme="minorHAnsi"/>
                                <w:i/>
                                <w:iCs/>
                                <w:color w:val="323A45"/>
                                <w:sz w:val="20"/>
                                <w:szCs w:val="20"/>
                                <w:lang w:val="en"/>
                              </w:rPr>
                              <w:t xml:space="preserve"> places the first of two needles in one of Nadine Stanford’s ears</w:t>
                            </w:r>
                            <w:r w:rsidRPr="00997FD6">
                              <w:rPr>
                                <w:rFonts w:eastAsia="Times New Roman" w:cstheme="minorHAnsi"/>
                                <w:color w:val="323A45"/>
                                <w:sz w:val="20"/>
                                <w:szCs w:val="20"/>
                                <w:lang w:val="en"/>
                              </w:rPr>
                              <w:t>.</w:t>
                            </w:r>
                          </w:p>
                          <w:p w14:paraId="12A18D73" w14:textId="4C741DB9" w:rsidR="00997FD6" w:rsidRPr="00997FD6" w:rsidRDefault="00997FD6" w:rsidP="00997FD6">
                            <w:pPr>
                              <w:spacing w:after="0" w:line="240" w:lineRule="auto"/>
                              <w:rPr>
                                <w:rFonts w:eastAsia="Times New Roman" w:cstheme="minorHAnsi"/>
                                <w:i/>
                                <w:iCs/>
                                <w:color w:val="323A45"/>
                                <w:sz w:val="18"/>
                                <w:szCs w:val="18"/>
                                <w:lang w:val="en"/>
                              </w:rPr>
                            </w:pPr>
                            <w:r w:rsidRPr="00997FD6">
                              <w:rPr>
                                <w:rFonts w:eastAsia="Times New Roman" w:cstheme="minorHAnsi"/>
                                <w:i/>
                                <w:iCs/>
                                <w:color w:val="323A45"/>
                                <w:sz w:val="18"/>
                                <w:szCs w:val="18"/>
                                <w:lang w:val="en"/>
                              </w:rPr>
                              <w:t>By Keith Gottschalk</w:t>
                            </w:r>
                            <w:r w:rsidRPr="00997FD6">
                              <w:rPr>
                                <w:rFonts w:eastAsia="Times New Roman" w:cstheme="minorHAnsi"/>
                                <w:i/>
                                <w:iCs/>
                                <w:color w:val="323A45"/>
                                <w:sz w:val="18"/>
                                <w:szCs w:val="18"/>
                                <w:lang w:val="en"/>
                              </w:rPr>
                              <w:t xml:space="preserve">  </w:t>
                            </w:r>
                            <w:r w:rsidRPr="00997FD6">
                              <w:rPr>
                                <w:rFonts w:eastAsia="Times New Roman" w:cstheme="minorHAnsi"/>
                                <w:i/>
                                <w:iCs/>
                                <w:color w:val="323A45"/>
                                <w:sz w:val="18"/>
                                <w:szCs w:val="18"/>
                                <w:lang w:val="en"/>
                              </w:rPr>
                              <w:t xml:space="preserve">November 12, 2019 </w:t>
                            </w:r>
                          </w:p>
                          <w:p w14:paraId="5D67F052" w14:textId="79ED0C2A" w:rsidR="00C05E18" w:rsidRPr="00C17310" w:rsidRDefault="00C05E18" w:rsidP="00C17310">
                            <w:pPr>
                              <w:spacing w:before="240" w:after="240" w:line="240" w:lineRule="auto"/>
                              <w:rPr>
                                <w:rFonts w:eastAsia="Times New Roman" w:cstheme="minorHAnsi"/>
                                <w:color w:val="323A45"/>
                                <w:sz w:val="24"/>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6E4E0" id="_x0000_t202" coordsize="21600,21600" o:spt="202" path="m,l,21600r21600,l21600,xe">
                <v:stroke joinstyle="miter"/>
                <v:path gradientshapeok="t" o:connecttype="rect"/>
              </v:shapetype>
              <v:shape id="Text Box 2" o:spid="_x0000_s1026" type="#_x0000_t202" style="position:absolute;margin-left:0;margin-top:71pt;width:241.5pt;height:4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" filled="f" strokeweight=".5pt">
                <v:fill o:detectmouseclick="t"/>
                <v:textbox>
                  <w:txbxContent>
                    <w:p w14:paraId="15F8922F" w14:textId="77777777" w:rsidR="00997FD6" w:rsidRPr="00997FD6" w:rsidRDefault="00997FD6" w:rsidP="00997FD6">
                      <w:pPr>
                        <w:spacing w:after="0" w:line="240" w:lineRule="auto"/>
                        <w:rPr>
                          <w:rFonts w:eastAsia="Times New Roman" w:cstheme="minorHAnsi"/>
                          <w:color w:val="323A45"/>
                          <w:sz w:val="20"/>
                          <w:szCs w:val="20"/>
                          <w:lang w:val="en"/>
                        </w:rPr>
                      </w:pPr>
                      <w:r w:rsidRPr="00997FD6">
                        <w:rPr>
                          <w:rFonts w:eastAsia="Times New Roman" w:cstheme="minorHAnsi"/>
                          <w:i/>
                          <w:iCs/>
                          <w:color w:val="323A45"/>
                          <w:sz w:val="20"/>
                          <w:szCs w:val="20"/>
                          <w:lang w:val="en"/>
                        </w:rPr>
                        <w:t xml:space="preserve">Acupuncturist Amanda </w:t>
                      </w:r>
                      <w:proofErr w:type="spellStart"/>
                      <w:r w:rsidRPr="00997FD6">
                        <w:rPr>
                          <w:rFonts w:eastAsia="Times New Roman" w:cstheme="minorHAnsi"/>
                          <w:i/>
                          <w:iCs/>
                          <w:color w:val="323A45"/>
                          <w:sz w:val="20"/>
                          <w:szCs w:val="20"/>
                          <w:lang w:val="en"/>
                        </w:rPr>
                        <w:t>Federovich</w:t>
                      </w:r>
                      <w:proofErr w:type="spellEnd"/>
                      <w:r w:rsidRPr="00997FD6">
                        <w:rPr>
                          <w:rFonts w:eastAsia="Times New Roman" w:cstheme="minorHAnsi"/>
                          <w:i/>
                          <w:iCs/>
                          <w:color w:val="323A45"/>
                          <w:sz w:val="20"/>
                          <w:szCs w:val="20"/>
                          <w:lang w:val="en"/>
                        </w:rPr>
                        <w:t xml:space="preserve"> places the first of two needles in one of Nadine Stanford’s ears</w:t>
                      </w:r>
                      <w:r w:rsidRPr="00997FD6">
                        <w:rPr>
                          <w:rFonts w:eastAsia="Times New Roman" w:cstheme="minorHAnsi"/>
                          <w:color w:val="323A45"/>
                          <w:sz w:val="20"/>
                          <w:szCs w:val="20"/>
                          <w:lang w:val="en"/>
                        </w:rPr>
                        <w:t>.</w:t>
                      </w:r>
                    </w:p>
                    <w:p w14:paraId="12A18D73" w14:textId="4C741DB9" w:rsidR="00997FD6" w:rsidRPr="00997FD6" w:rsidRDefault="00997FD6" w:rsidP="00997FD6">
                      <w:pPr>
                        <w:spacing w:after="0" w:line="240" w:lineRule="auto"/>
                        <w:rPr>
                          <w:rFonts w:eastAsia="Times New Roman" w:cstheme="minorHAnsi"/>
                          <w:i/>
                          <w:iCs/>
                          <w:color w:val="323A45"/>
                          <w:sz w:val="18"/>
                          <w:szCs w:val="18"/>
                          <w:lang w:val="en"/>
                        </w:rPr>
                      </w:pPr>
                      <w:r w:rsidRPr="00997FD6">
                        <w:rPr>
                          <w:rFonts w:eastAsia="Times New Roman" w:cstheme="minorHAnsi"/>
                          <w:i/>
                          <w:iCs/>
                          <w:color w:val="323A45"/>
                          <w:sz w:val="18"/>
                          <w:szCs w:val="18"/>
                          <w:lang w:val="en"/>
                        </w:rPr>
                        <w:t>By Keith Gottschalk</w:t>
                      </w:r>
                      <w:r w:rsidRPr="00997FD6">
                        <w:rPr>
                          <w:rFonts w:eastAsia="Times New Roman" w:cstheme="minorHAnsi"/>
                          <w:i/>
                          <w:iCs/>
                          <w:color w:val="323A45"/>
                          <w:sz w:val="18"/>
                          <w:szCs w:val="18"/>
                          <w:lang w:val="en"/>
                        </w:rPr>
                        <w:t xml:space="preserve">  </w:t>
                      </w:r>
                      <w:r w:rsidRPr="00997FD6">
                        <w:rPr>
                          <w:rFonts w:eastAsia="Times New Roman" w:cstheme="minorHAnsi"/>
                          <w:i/>
                          <w:iCs/>
                          <w:color w:val="323A45"/>
                          <w:sz w:val="18"/>
                          <w:szCs w:val="18"/>
                          <w:lang w:val="en"/>
                        </w:rPr>
                        <w:t xml:space="preserve">November 12, 2019 </w:t>
                      </w:r>
                    </w:p>
                    <w:p w14:paraId="5D67F052" w14:textId="79ED0C2A" w:rsidR="00C05E18" w:rsidRPr="00C17310" w:rsidRDefault="00C05E18" w:rsidP="00C17310">
                      <w:pPr>
                        <w:spacing w:before="240" w:after="240" w:line="240" w:lineRule="auto"/>
                        <w:rPr>
                          <w:rFonts w:eastAsia="Times New Roman" w:cstheme="minorHAnsi"/>
                          <w:color w:val="323A45"/>
                          <w:sz w:val="24"/>
                          <w:szCs w:val="24"/>
                          <w:lang w:val="en"/>
                        </w:rPr>
                      </w:pPr>
                    </w:p>
                  </w:txbxContent>
                </v:textbox>
                <w10:wrap type="square" anchorx="margin"/>
              </v:shape>
            </w:pict>
          </mc:Fallback>
        </mc:AlternateContent>
      </w:r>
      <w:r w:rsidR="004D325C" w:rsidRPr="008C1192">
        <w:rPr>
          <w:rFonts w:eastAsia="Times New Roman" w:cstheme="minorHAnsi"/>
          <w:color w:val="323A45"/>
          <w:sz w:val="24"/>
          <w:szCs w:val="24"/>
          <w:lang w:val="en"/>
        </w:rPr>
        <w:t>"I have no pain."</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 xml:space="preserve">With those words, Air Force Veteran Nadine Stanford became the first patient at VA Pittsburgh Healthcare </w:t>
      </w:r>
      <w:r w:rsidR="007A37E8">
        <w:rPr>
          <w:rFonts w:eastAsia="Times New Roman" w:cstheme="minorHAnsi"/>
          <w:color w:val="323A45"/>
          <w:sz w:val="24"/>
          <w:szCs w:val="24"/>
          <w:lang w:val="en"/>
        </w:rPr>
        <w:t xml:space="preserve">System to complete a battlefield </w:t>
      </w:r>
      <w:bookmarkStart w:id="0" w:name="_GoBack"/>
      <w:bookmarkEnd w:id="0"/>
      <w:r w:rsidR="004D325C" w:rsidRPr="008C1192">
        <w:rPr>
          <w:rFonts w:eastAsia="Times New Roman" w:cstheme="minorHAnsi"/>
          <w:color w:val="323A45"/>
          <w:sz w:val="24"/>
          <w:szCs w:val="24"/>
          <w:lang w:val="en"/>
        </w:rPr>
        <w:t>acupuncture (BFA) treatment.</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And more than that, she became its first success story. Not more than 15 minutes before the treatment started, Stanford had told acupuncturist Amanda Federovich that the pain in her buttocks was a 10 on the zero to 10 scale – the worst pain she could imagine.</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It was this pain that kept her up the night before, ruined her mood for the morning and put her under a lot of stress. Stanford had kept to a regimen of narcotic painkillers, analgesics, benzodiazepines, kinesthesia and music therapy. Nothing had really worked until today.</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And all it took was five tiny needles inserted gently in each ear.</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"I was elated that Nadine was pain free by the end of the session," Federovich said. "Her daily life is a struggle due to pain from her contractures, spasms and wounds. It is very overwhelming to see her that happy and relaxed."</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Although Stanford had the best possible outcome, battlefield acupuncture doesn't always work in the same way for different people.</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"The average response to BFA is a 2.2-point reduction in pain (on a scale from 0-10) from pre- to post- session," said Federovich. "With that being an average, some Veterans have a more significant pain reduction response than others. Having total pain relief is the best-case scenario."</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Federovich, a certified registered nurse practitioner, is the first clinician at VA Pittsburgh to be certified in battlefield acupuncture, a specialized subset of acupuncture. BFA was designed to be used in wartime with treatments only in the ear as a representation for the whole body.</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lastRenderedPageBreak/>
        <w:br/>
        <w:t>There are five points on the ear that represent certain areas of the body. By confining the technique to the ear, practitioners can work in battlefield environments where a service member's entire body is not ready for treatment. Currently, the U.S. Air Force has their own certification for battlefield acupuncture that can be used in the field.</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When the needles go in, Federovich said, there is a small pinch and then the patient usually feels a sense of relaxation. A needle is put in one point of one ear and then the same point in the other ear until the patient says they feel better.</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Stanford said she didn't feel the needles. Every time a set was placed in, Federovich asked Stanford to move her arms and hands. With every placement, Stanford found it easier to move them. Every time Stanford was asked if she wanted the treatment to continue, she responded with an enthusiastic "oh yeah," or "yes ma'am!</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Battlefield acupuncture, as well as the standard acupuncture available at VA Pittsburgh, is a key component of the whole health movement, which concentrates on outcomes the Veteran wants for their life and arranges care to meet those outcomes.</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"It's really a great component of whole health," said Federovich. "We're empowering our Veterans to be an active participant in their health care. Things like chronic pain, anxiety, PTSD, these are things that battlefield acupuncture can address so the Veterans are not dependent on meds."</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 xml:space="preserve">There's already more Veterans eager to try out BFA and </w:t>
      </w:r>
      <w:proofErr w:type="spellStart"/>
      <w:r w:rsidR="004D325C" w:rsidRPr="008C1192">
        <w:rPr>
          <w:rFonts w:eastAsia="Times New Roman" w:cstheme="minorHAnsi"/>
          <w:color w:val="323A45"/>
          <w:sz w:val="24"/>
          <w:szCs w:val="24"/>
          <w:lang w:val="en"/>
        </w:rPr>
        <w:t>Federovich's</w:t>
      </w:r>
      <w:proofErr w:type="spellEnd"/>
      <w:r w:rsidR="004D325C" w:rsidRPr="008C1192">
        <w:rPr>
          <w:rFonts w:eastAsia="Times New Roman" w:cstheme="minorHAnsi"/>
          <w:color w:val="323A45"/>
          <w:sz w:val="24"/>
          <w:szCs w:val="24"/>
          <w:lang w:val="en"/>
        </w:rPr>
        <w:t xml:space="preserve"> continuing mission is to train other providers to do what she does.</w:t>
      </w:r>
      <w:r w:rsidR="004D325C" w:rsidRPr="008C1192">
        <w:rPr>
          <w:rFonts w:eastAsia="Times New Roman" w:cstheme="minorHAnsi"/>
          <w:color w:val="323A45"/>
          <w:sz w:val="24"/>
          <w:szCs w:val="24"/>
          <w:lang w:val="en"/>
        </w:rPr>
        <w:br/>
      </w:r>
      <w:r w:rsidR="004D325C" w:rsidRPr="008C1192">
        <w:rPr>
          <w:rFonts w:eastAsia="Times New Roman" w:cstheme="minorHAnsi"/>
          <w:color w:val="323A45"/>
          <w:sz w:val="24"/>
          <w:szCs w:val="24"/>
          <w:lang w:val="en"/>
        </w:rPr>
        <w:br/>
        <w:t>"I am eager to roll BFA out to the rest of the facility," said Federovich. "I am hopeful that other Veterans will have similar responses and improve their quality of life."</w:t>
      </w:r>
    </w:p>
    <w:p w14:paraId="18453871" w14:textId="77777777" w:rsidR="00B469EA" w:rsidRPr="008C1192" w:rsidRDefault="00B469EA">
      <w:pPr>
        <w:rPr>
          <w:rFonts w:cstheme="minorHAnsi"/>
          <w:sz w:val="24"/>
          <w:szCs w:val="24"/>
        </w:rPr>
      </w:pPr>
    </w:p>
    <w:sectPr w:rsidR="00B469EA" w:rsidRPr="008C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05D"/>
    <w:multiLevelType w:val="multilevel"/>
    <w:tmpl w:val="45482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5C"/>
    <w:rsid w:val="004D325C"/>
    <w:rsid w:val="007A37E8"/>
    <w:rsid w:val="008C1192"/>
    <w:rsid w:val="00997FD6"/>
    <w:rsid w:val="00A24389"/>
    <w:rsid w:val="00B469EA"/>
    <w:rsid w:val="00C0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1D2D"/>
  <w15:chartTrackingRefBased/>
  <w15:docId w15:val="{36800AE0-2CF7-4496-A645-AACAE927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D325C"/>
    <w:pPr>
      <w:spacing w:after="120" w:line="240" w:lineRule="auto"/>
      <w:outlineLvl w:val="0"/>
    </w:pPr>
    <w:rPr>
      <w:rFonts w:ascii="Georgia" w:eastAsia="Times New Roman" w:hAnsi="Georgia" w:cs="Times New Roman"/>
      <w:b/>
      <w:bCs/>
      <w:kern w:val="36"/>
      <w:sz w:val="48"/>
      <w:szCs w:val="48"/>
    </w:rPr>
  </w:style>
  <w:style w:type="paragraph" w:styleId="Heading2">
    <w:name w:val="heading 2"/>
    <w:basedOn w:val="Normal"/>
    <w:next w:val="Normal"/>
    <w:link w:val="Heading2Char"/>
    <w:uiPriority w:val="9"/>
    <w:unhideWhenUsed/>
    <w:qFormat/>
    <w:rsid w:val="008C11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25C"/>
    <w:pPr>
      <w:ind w:left="720"/>
      <w:contextualSpacing/>
    </w:pPr>
  </w:style>
  <w:style w:type="character" w:customStyle="1" w:styleId="Heading1Char">
    <w:name w:val="Heading 1 Char"/>
    <w:basedOn w:val="DefaultParagraphFont"/>
    <w:link w:val="Heading1"/>
    <w:uiPriority w:val="9"/>
    <w:rsid w:val="004D325C"/>
    <w:rPr>
      <w:rFonts w:ascii="Georgia" w:eastAsia="Times New Roman" w:hAnsi="Georgia" w:cs="Times New Roman"/>
      <w:b/>
      <w:bCs/>
      <w:kern w:val="36"/>
      <w:sz w:val="48"/>
      <w:szCs w:val="48"/>
    </w:rPr>
  </w:style>
  <w:style w:type="character" w:styleId="Hyperlink">
    <w:name w:val="Hyperlink"/>
    <w:basedOn w:val="DefaultParagraphFont"/>
    <w:uiPriority w:val="99"/>
    <w:semiHidden/>
    <w:unhideWhenUsed/>
    <w:rsid w:val="004D325C"/>
    <w:rPr>
      <w:color w:val="004795"/>
      <w:u w:val="single"/>
      <w:shd w:val="clear" w:color="auto" w:fill="auto"/>
    </w:rPr>
  </w:style>
  <w:style w:type="paragraph" w:styleId="NormalWeb">
    <w:name w:val="Normal (Web)"/>
    <w:basedOn w:val="Normal"/>
    <w:uiPriority w:val="99"/>
    <w:semiHidden/>
    <w:unhideWhenUsed/>
    <w:rsid w:val="004D325C"/>
    <w:pPr>
      <w:spacing w:before="240" w:after="240" w:line="240" w:lineRule="auto"/>
    </w:pPr>
    <w:rPr>
      <w:rFonts w:ascii="Times New Roman" w:eastAsia="Times New Roman" w:hAnsi="Times New Roman" w:cs="Times New Roman"/>
      <w:sz w:val="24"/>
      <w:szCs w:val="24"/>
    </w:rPr>
  </w:style>
  <w:style w:type="paragraph" w:customStyle="1" w:styleId="vads-u-margin-right--5">
    <w:name w:val="vads-u-margin-right--5"/>
    <w:basedOn w:val="Normal"/>
    <w:rsid w:val="004D325C"/>
    <w:pPr>
      <w:spacing w:before="100" w:beforeAutospacing="1" w:after="120" w:line="240" w:lineRule="auto"/>
    </w:pPr>
    <w:rPr>
      <w:rFonts w:ascii="Times New Roman" w:eastAsia="Times New Roman" w:hAnsi="Times New Roman" w:cs="Times New Roman"/>
      <w:sz w:val="24"/>
      <w:szCs w:val="24"/>
    </w:rPr>
  </w:style>
  <w:style w:type="paragraph" w:customStyle="1" w:styleId="vads-u-flex--1">
    <w:name w:val="vads-u-flex--1"/>
    <w:basedOn w:val="Normal"/>
    <w:rsid w:val="004D325C"/>
    <w:pPr>
      <w:spacing w:before="100" w:beforeAutospacing="1" w:after="12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C119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A3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99688">
      <w:bodyDiv w:val="1"/>
      <w:marLeft w:val="0"/>
      <w:marRight w:val="0"/>
      <w:marTop w:val="0"/>
      <w:marBottom w:val="0"/>
      <w:divBdr>
        <w:top w:val="none" w:sz="0" w:space="0" w:color="auto"/>
        <w:left w:val="none" w:sz="0" w:space="0" w:color="auto"/>
        <w:bottom w:val="none" w:sz="0" w:space="0" w:color="auto"/>
        <w:right w:val="none" w:sz="0" w:space="0" w:color="auto"/>
      </w:divBdr>
      <w:divsChild>
        <w:div w:id="261182798">
          <w:marLeft w:val="0"/>
          <w:marRight w:val="0"/>
          <w:marTop w:val="0"/>
          <w:marBottom w:val="0"/>
          <w:divBdr>
            <w:top w:val="none" w:sz="0" w:space="0" w:color="auto"/>
            <w:left w:val="none" w:sz="0" w:space="0" w:color="auto"/>
            <w:bottom w:val="none" w:sz="0" w:space="0" w:color="auto"/>
            <w:right w:val="none" w:sz="0" w:space="0" w:color="auto"/>
          </w:divBdr>
          <w:divsChild>
            <w:div w:id="1089959124">
              <w:marLeft w:val="0"/>
              <w:marRight w:val="0"/>
              <w:marTop w:val="0"/>
              <w:marBottom w:val="0"/>
              <w:divBdr>
                <w:top w:val="none" w:sz="0" w:space="0" w:color="auto"/>
                <w:left w:val="none" w:sz="0" w:space="0" w:color="auto"/>
                <w:bottom w:val="none" w:sz="0" w:space="0" w:color="auto"/>
                <w:right w:val="none" w:sz="0" w:space="0" w:color="auto"/>
              </w:divBdr>
              <w:divsChild>
                <w:div w:id="1371489069">
                  <w:marLeft w:val="0"/>
                  <w:marRight w:val="0"/>
                  <w:marTop w:val="0"/>
                  <w:marBottom w:val="0"/>
                  <w:divBdr>
                    <w:top w:val="none" w:sz="0" w:space="0" w:color="auto"/>
                    <w:left w:val="none" w:sz="0" w:space="0" w:color="auto"/>
                    <w:bottom w:val="none" w:sz="0" w:space="0" w:color="auto"/>
                    <w:right w:val="none" w:sz="0" w:space="0" w:color="auto"/>
                  </w:divBdr>
                  <w:divsChild>
                    <w:div w:id="422648879">
                      <w:marLeft w:val="0"/>
                      <w:marRight w:val="0"/>
                      <w:marTop w:val="0"/>
                      <w:marBottom w:val="0"/>
                      <w:divBdr>
                        <w:top w:val="none" w:sz="0" w:space="0" w:color="auto"/>
                        <w:left w:val="none" w:sz="0" w:space="0" w:color="auto"/>
                        <w:bottom w:val="none" w:sz="0" w:space="0" w:color="auto"/>
                        <w:right w:val="none" w:sz="0" w:space="0" w:color="auto"/>
                      </w:divBdr>
                    </w:div>
                    <w:div w:id="1061829742">
                      <w:marLeft w:val="0"/>
                      <w:marRight w:val="0"/>
                      <w:marTop w:val="0"/>
                      <w:marBottom w:val="0"/>
                      <w:divBdr>
                        <w:top w:val="none" w:sz="0" w:space="0" w:color="auto"/>
                        <w:left w:val="none" w:sz="0" w:space="0" w:color="auto"/>
                        <w:bottom w:val="none" w:sz="0" w:space="0" w:color="auto"/>
                        <w:right w:val="none" w:sz="0" w:space="0" w:color="auto"/>
                      </w:divBdr>
                    </w:div>
                    <w:div w:id="1716001681">
                      <w:marLeft w:val="0"/>
                      <w:marRight w:val="0"/>
                      <w:marTop w:val="0"/>
                      <w:marBottom w:val="0"/>
                      <w:divBdr>
                        <w:top w:val="none" w:sz="0" w:space="0" w:color="auto"/>
                        <w:left w:val="none" w:sz="0" w:space="0" w:color="auto"/>
                        <w:bottom w:val="none" w:sz="0" w:space="0" w:color="auto"/>
                        <w:right w:val="none" w:sz="0" w:space="0" w:color="auto"/>
                      </w:divBdr>
                    </w:div>
                    <w:div w:id="1573586465">
                      <w:marLeft w:val="0"/>
                      <w:marRight w:val="0"/>
                      <w:marTop w:val="0"/>
                      <w:marBottom w:val="0"/>
                      <w:divBdr>
                        <w:top w:val="none" w:sz="0" w:space="0" w:color="auto"/>
                        <w:left w:val="none" w:sz="0" w:space="0" w:color="auto"/>
                        <w:bottom w:val="none" w:sz="0" w:space="0" w:color="auto"/>
                        <w:right w:val="none" w:sz="0" w:space="0" w:color="auto"/>
                      </w:divBdr>
                    </w:div>
                    <w:div w:id="834493195">
                      <w:marLeft w:val="0"/>
                      <w:marRight w:val="0"/>
                      <w:marTop w:val="0"/>
                      <w:marBottom w:val="0"/>
                      <w:divBdr>
                        <w:top w:val="none" w:sz="0" w:space="0" w:color="auto"/>
                        <w:left w:val="none" w:sz="0" w:space="0" w:color="auto"/>
                        <w:bottom w:val="none" w:sz="0" w:space="0" w:color="auto"/>
                        <w:right w:val="none" w:sz="0" w:space="0" w:color="auto"/>
                      </w:divBdr>
                      <w:divsChild>
                        <w:div w:id="391346292">
                          <w:marLeft w:val="0"/>
                          <w:marRight w:val="0"/>
                          <w:marTop w:val="0"/>
                          <w:marBottom w:val="0"/>
                          <w:divBdr>
                            <w:top w:val="none" w:sz="0" w:space="0" w:color="auto"/>
                            <w:left w:val="none" w:sz="0" w:space="0" w:color="auto"/>
                            <w:bottom w:val="none" w:sz="0" w:space="0" w:color="auto"/>
                            <w:right w:val="none" w:sz="0" w:space="0" w:color="auto"/>
                          </w:divBdr>
                        </w:div>
                        <w:div w:id="881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Battlefield Acupuncture comes to VA Pittsburgh</StoryTitle>
    <ReviewStatus xmlns="f12faaea-a5cc-4c63-be18-0fd83148db2f"/>
    <WhereUsed xmlns="f12faaea-a5cc-4c63-be18-0fd83148db2f">
      <Value>ONS IntRAnet</Value>
      <Value>ONS Internet</Value>
    </WhereUsed>
    <Howus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Keith Gottschalk-PAO has the releases for staff and vet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9" ma:contentTypeDescription="Create a new document." ma:contentTypeScope="" ma:versionID="64fd0c6dd556af275c12aaeeb6b7b92e">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da89cd131add6fddd97b8ea7070f5730"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WhereUsed" minOccurs="0"/>
                <xsd:element ref="ns2:Posted" minOccurs="0"/>
                <xsd:element ref="ns2:How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WhereUsed" ma:index="6"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7" nillable="true" ma:displayName="Posted" ma:format="DateOnly" ma:internalName="Posted" ma:readOnly="false">
      <xsd:simpleType>
        <xsd:restriction base="dms:DateTime"/>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0F62E-EBF5-4A4C-8F90-AF6395B6853C}">
  <ds:schemaRefs>
    <ds:schemaRef ds:uri="d8bb001e-b358-4c70-81ed-e08a35ee8c5a"/>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f12faaea-a5cc-4c63-be18-0fd83148db2f"/>
    <ds:schemaRef ds:uri="http://www.w3.org/XML/1998/namespace"/>
  </ds:schemaRefs>
</ds:datastoreItem>
</file>

<file path=customXml/itemProps2.xml><?xml version="1.0" encoding="utf-8"?>
<ds:datastoreItem xmlns:ds="http://schemas.openxmlformats.org/officeDocument/2006/customXml" ds:itemID="{A18701AE-884D-4EE5-8DAC-7DADCD6EDF7F}">
  <ds:schemaRefs>
    <ds:schemaRef ds:uri="http://schemas.microsoft.com/sharepoint/v3/contenttype/forms"/>
  </ds:schemaRefs>
</ds:datastoreItem>
</file>

<file path=customXml/itemProps3.xml><?xml version="1.0" encoding="utf-8"?>
<ds:datastoreItem xmlns:ds="http://schemas.openxmlformats.org/officeDocument/2006/customXml" ds:itemID="{6A696D32-140C-4A70-998E-E5B64E17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Margaret M.</dc:creator>
  <cp:keywords/>
  <dc:description/>
  <cp:lastModifiedBy>Goff, Cara</cp:lastModifiedBy>
  <cp:revision>4</cp:revision>
  <dcterms:created xsi:type="dcterms:W3CDTF">2020-07-02T16:44:00Z</dcterms:created>
  <dcterms:modified xsi:type="dcterms:W3CDTF">2020-07-02T17:29:00Z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approved;#Danielle approved;#approved to post;#</vt:lpwstr>
  </property>
</Properties>
</file>