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FBD0" w14:textId="187A6751" w:rsidR="00E755BE" w:rsidRDefault="00E755BE">
      <w:pPr>
        <w:rPr>
          <w:sz w:val="24"/>
          <w:szCs w:val="24"/>
        </w:rPr>
      </w:pPr>
      <w:r>
        <w:rPr>
          <w:sz w:val="24"/>
          <w:szCs w:val="24"/>
        </w:rPr>
        <w:t>Story by H. Ho, RN,</w:t>
      </w:r>
      <w:r w:rsidR="00F06D96">
        <w:rPr>
          <w:sz w:val="24"/>
          <w:szCs w:val="24"/>
        </w:rPr>
        <w:t xml:space="preserve"> Nursing Education</w:t>
      </w:r>
      <w:r w:rsidR="007871F6">
        <w:rPr>
          <w:sz w:val="24"/>
          <w:szCs w:val="24"/>
        </w:rPr>
        <w:t xml:space="preserve">, </w:t>
      </w:r>
      <w:r>
        <w:rPr>
          <w:sz w:val="24"/>
          <w:szCs w:val="24"/>
        </w:rPr>
        <w:t>VA Pacific Islands Health Care System</w:t>
      </w:r>
      <w:r w:rsidR="007871F6">
        <w:rPr>
          <w:sz w:val="24"/>
          <w:szCs w:val="24"/>
        </w:rPr>
        <w:t xml:space="preserve"> (</w:t>
      </w:r>
      <w:r w:rsidR="0014189B">
        <w:rPr>
          <w:sz w:val="24"/>
          <w:szCs w:val="24"/>
        </w:rPr>
        <w:t xml:space="preserve">28 </w:t>
      </w:r>
      <w:r w:rsidR="007871F6">
        <w:rPr>
          <w:sz w:val="24"/>
          <w:szCs w:val="24"/>
        </w:rPr>
        <w:t>years of VA</w:t>
      </w:r>
      <w:r w:rsidR="0014189B">
        <w:rPr>
          <w:sz w:val="24"/>
          <w:szCs w:val="24"/>
        </w:rPr>
        <w:t>/DOD</w:t>
      </w:r>
      <w:r w:rsidR="007871F6">
        <w:rPr>
          <w:sz w:val="24"/>
          <w:szCs w:val="24"/>
        </w:rPr>
        <w:t xml:space="preserve"> service, non-veteran)</w:t>
      </w:r>
    </w:p>
    <w:p w14:paraId="0E60B733" w14:textId="05CF0E0F" w:rsidR="00E755BE" w:rsidRDefault="00E755BE">
      <w:pPr>
        <w:rPr>
          <w:sz w:val="24"/>
          <w:szCs w:val="24"/>
        </w:rPr>
      </w:pPr>
    </w:p>
    <w:p w14:paraId="1903C15C" w14:textId="6C8EABC3" w:rsidR="002F6715" w:rsidRDefault="003F010C">
      <w:pPr>
        <w:rPr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6432" behindDoc="1" locked="0" layoutInCell="1" allowOverlap="1" wp14:anchorId="4E286E0F" wp14:editId="14C8EE34">
            <wp:simplePos x="0" y="0"/>
            <wp:positionH relativeFrom="margin">
              <wp:posOffset>3853815</wp:posOffset>
            </wp:positionH>
            <wp:positionV relativeFrom="paragraph">
              <wp:posOffset>264160</wp:posOffset>
            </wp:positionV>
            <wp:extent cx="2162810" cy="1755140"/>
            <wp:effectExtent l="0" t="5715" r="3175" b="3175"/>
            <wp:wrapSquare wrapText="bothSides"/>
            <wp:docPr id="5" name="Picture 5" descr="group of Nursing Assis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281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715" w:rsidRPr="002A429A">
        <w:rPr>
          <w:sz w:val="24"/>
          <w:szCs w:val="24"/>
        </w:rPr>
        <w:t xml:space="preserve">The annual observance of Nurse Assistants </w:t>
      </w:r>
      <w:r w:rsidR="00295E2A">
        <w:rPr>
          <w:sz w:val="24"/>
          <w:szCs w:val="24"/>
        </w:rPr>
        <w:t>W</w:t>
      </w:r>
      <w:r w:rsidR="00F04715" w:rsidRPr="002A429A">
        <w:rPr>
          <w:sz w:val="24"/>
          <w:szCs w:val="24"/>
        </w:rPr>
        <w:t xml:space="preserve">eek </w:t>
      </w:r>
      <w:r w:rsidR="002A429A">
        <w:rPr>
          <w:sz w:val="24"/>
          <w:szCs w:val="24"/>
        </w:rPr>
        <w:t xml:space="preserve">(June 18-25) </w:t>
      </w:r>
      <w:r w:rsidR="00F04715" w:rsidRPr="002A429A">
        <w:rPr>
          <w:sz w:val="24"/>
          <w:szCs w:val="24"/>
        </w:rPr>
        <w:t>and Career Nurse Assistants</w:t>
      </w:r>
      <w:r w:rsidR="002A429A">
        <w:rPr>
          <w:sz w:val="24"/>
          <w:szCs w:val="24"/>
        </w:rPr>
        <w:t xml:space="preserve"> </w:t>
      </w:r>
      <w:r w:rsidR="00F04715" w:rsidRPr="002A429A">
        <w:rPr>
          <w:sz w:val="24"/>
          <w:szCs w:val="24"/>
        </w:rPr>
        <w:t>Day</w:t>
      </w:r>
      <w:r w:rsidR="002A429A">
        <w:rPr>
          <w:sz w:val="24"/>
          <w:szCs w:val="24"/>
        </w:rPr>
        <w:t xml:space="preserve"> (June 18)</w:t>
      </w:r>
      <w:r w:rsidR="00F04715" w:rsidRPr="002A429A">
        <w:rPr>
          <w:sz w:val="24"/>
          <w:szCs w:val="24"/>
        </w:rPr>
        <w:t xml:space="preserve"> is a special time to celebrate and recognize the</w:t>
      </w:r>
      <w:r w:rsidR="002A429A">
        <w:rPr>
          <w:sz w:val="24"/>
          <w:szCs w:val="24"/>
        </w:rPr>
        <w:t xml:space="preserve"> efforts </w:t>
      </w:r>
      <w:r w:rsidR="00F04715" w:rsidRPr="002A429A">
        <w:rPr>
          <w:sz w:val="24"/>
          <w:szCs w:val="24"/>
        </w:rPr>
        <w:t>of</w:t>
      </w:r>
      <w:r w:rsidR="0045261E">
        <w:rPr>
          <w:sz w:val="24"/>
          <w:szCs w:val="24"/>
        </w:rPr>
        <w:t xml:space="preserve"> our</w:t>
      </w:r>
      <w:r w:rsidR="00F04715" w:rsidRPr="002A429A">
        <w:rPr>
          <w:sz w:val="24"/>
          <w:szCs w:val="24"/>
        </w:rPr>
        <w:t xml:space="preserve"> </w:t>
      </w:r>
      <w:r w:rsidR="002A429A">
        <w:rPr>
          <w:sz w:val="24"/>
          <w:szCs w:val="24"/>
        </w:rPr>
        <w:t>(certified) n</w:t>
      </w:r>
      <w:r w:rsidR="00F04715" w:rsidRPr="002A429A">
        <w:rPr>
          <w:sz w:val="24"/>
          <w:szCs w:val="24"/>
        </w:rPr>
        <w:t xml:space="preserve">urse </w:t>
      </w:r>
      <w:r w:rsidR="002A429A">
        <w:rPr>
          <w:sz w:val="24"/>
          <w:szCs w:val="24"/>
        </w:rPr>
        <w:t>a</w:t>
      </w:r>
      <w:r w:rsidR="00F04715" w:rsidRPr="002A429A">
        <w:rPr>
          <w:sz w:val="24"/>
          <w:szCs w:val="24"/>
        </w:rPr>
        <w:t>ssistant</w:t>
      </w:r>
      <w:r w:rsidR="002A429A">
        <w:rPr>
          <w:sz w:val="24"/>
          <w:szCs w:val="24"/>
        </w:rPr>
        <w:t>s</w:t>
      </w:r>
      <w:r w:rsidR="00AD7B6C">
        <w:rPr>
          <w:sz w:val="24"/>
          <w:szCs w:val="24"/>
        </w:rPr>
        <w:t xml:space="preserve"> (NAs)</w:t>
      </w:r>
      <w:r w:rsidR="00F04715" w:rsidRPr="002A429A">
        <w:rPr>
          <w:sz w:val="24"/>
          <w:szCs w:val="24"/>
        </w:rPr>
        <w:t xml:space="preserve"> in long-term care services</w:t>
      </w:r>
      <w:r w:rsidR="00AD7B6C">
        <w:rPr>
          <w:sz w:val="24"/>
          <w:szCs w:val="24"/>
        </w:rPr>
        <w:t xml:space="preserve">. </w:t>
      </w:r>
      <w:r w:rsidR="002F6715">
        <w:rPr>
          <w:sz w:val="24"/>
          <w:szCs w:val="24"/>
        </w:rPr>
        <w:t xml:space="preserve">Their dedication and contribution to </w:t>
      </w:r>
      <w:r w:rsidR="00AD7B6C">
        <w:rPr>
          <w:sz w:val="24"/>
          <w:szCs w:val="24"/>
        </w:rPr>
        <w:t>our organization</w:t>
      </w:r>
      <w:r w:rsidR="002F6715">
        <w:rPr>
          <w:sz w:val="24"/>
          <w:szCs w:val="24"/>
        </w:rPr>
        <w:t xml:space="preserve"> go beyond providing daily routine care</w:t>
      </w:r>
      <w:r w:rsidR="00AD7B6C">
        <w:rPr>
          <w:sz w:val="24"/>
          <w:szCs w:val="24"/>
        </w:rPr>
        <w:t xml:space="preserve"> to our Veteran residents</w:t>
      </w:r>
      <w:r w:rsidR="002F6715">
        <w:rPr>
          <w:sz w:val="24"/>
          <w:szCs w:val="24"/>
        </w:rPr>
        <w:t xml:space="preserve">. </w:t>
      </w:r>
    </w:p>
    <w:p w14:paraId="401DA609" w14:textId="453A3416" w:rsidR="0045261E" w:rsidRDefault="003F010C">
      <w:pPr>
        <w:rPr>
          <w:sz w:val="24"/>
          <w:szCs w:val="24"/>
        </w:rPr>
      </w:pPr>
      <w:r w:rsidRPr="00EE68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71919D" wp14:editId="768A8BEF">
                <wp:simplePos x="0" y="0"/>
                <wp:positionH relativeFrom="margin">
                  <wp:posOffset>4105275</wp:posOffset>
                </wp:positionH>
                <wp:positionV relativeFrom="paragraph">
                  <wp:posOffset>881380</wp:posOffset>
                </wp:positionV>
                <wp:extent cx="1638300" cy="52070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E92F7" w14:textId="51961989" w:rsidR="00EE686F" w:rsidRPr="00EE686F" w:rsidRDefault="00EE686F" w:rsidP="00F06D9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Hlk42502863"/>
                            <w:bookmarkEnd w:id="0"/>
                            <w:r w:rsidRPr="00EE686F">
                              <w:rPr>
                                <w:sz w:val="12"/>
                                <w:szCs w:val="12"/>
                              </w:rPr>
                              <w:t xml:space="preserve">Left to right top: Remedios Bautista, Jewel </w:t>
                            </w:r>
                            <w:proofErr w:type="spellStart"/>
                            <w:r w:rsidRPr="00EE686F">
                              <w:rPr>
                                <w:sz w:val="12"/>
                                <w:szCs w:val="12"/>
                              </w:rPr>
                              <w:t>Vaka-Faileaso</w:t>
                            </w:r>
                            <w:proofErr w:type="spellEnd"/>
                            <w:r w:rsidRPr="00EE686F">
                              <w:rPr>
                                <w:sz w:val="12"/>
                                <w:szCs w:val="12"/>
                              </w:rPr>
                              <w:t xml:space="preserve">, Anna Liza </w:t>
                            </w:r>
                            <w:proofErr w:type="spellStart"/>
                            <w:r w:rsidRPr="00EE686F">
                              <w:rPr>
                                <w:sz w:val="12"/>
                                <w:szCs w:val="12"/>
                              </w:rPr>
                              <w:t>Dumot</w:t>
                            </w:r>
                            <w:proofErr w:type="spellEnd"/>
                            <w:r w:rsidRPr="00EE686F">
                              <w:rPr>
                                <w:sz w:val="12"/>
                                <w:szCs w:val="12"/>
                              </w:rPr>
                              <w:t xml:space="preserve">, Ever Cruz; bottom left to right: </w:t>
                            </w:r>
                            <w:proofErr w:type="spellStart"/>
                            <w:r w:rsidRPr="00EE686F">
                              <w:rPr>
                                <w:sz w:val="12"/>
                                <w:szCs w:val="12"/>
                              </w:rPr>
                              <w:t>Marites</w:t>
                            </w:r>
                            <w:proofErr w:type="spellEnd"/>
                            <w:r w:rsidRPr="00EE686F">
                              <w:rPr>
                                <w:sz w:val="12"/>
                                <w:szCs w:val="12"/>
                              </w:rPr>
                              <w:t xml:space="preserve"> Marquez and Laura Koike.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9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69.4pt;width:129pt;height: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">
                <v:textbox>
                  <w:txbxContent>
                    <w:p w14:paraId="6EAE92F7" w14:textId="51961989" w:rsidR="00EE686F" w:rsidRPr="00EE686F" w:rsidRDefault="00EE686F" w:rsidP="00F06D9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bookmarkStart w:id="2" w:name="_Hlk42502863"/>
                      <w:bookmarkEnd w:id="2"/>
                      <w:r w:rsidRPr="00EE686F">
                        <w:rPr>
                          <w:sz w:val="12"/>
                          <w:szCs w:val="12"/>
                        </w:rPr>
                        <w:t xml:space="preserve">Left to right top: Remedios Bautista, Jewel </w:t>
                      </w:r>
                      <w:proofErr w:type="spellStart"/>
                      <w:r w:rsidRPr="00EE686F">
                        <w:rPr>
                          <w:sz w:val="12"/>
                          <w:szCs w:val="12"/>
                        </w:rPr>
                        <w:t>Vaka-Faileaso</w:t>
                      </w:r>
                      <w:proofErr w:type="spellEnd"/>
                      <w:r w:rsidRPr="00EE686F">
                        <w:rPr>
                          <w:sz w:val="12"/>
                          <w:szCs w:val="12"/>
                        </w:rPr>
                        <w:t xml:space="preserve">, Anna Liza </w:t>
                      </w:r>
                      <w:proofErr w:type="spellStart"/>
                      <w:r w:rsidRPr="00EE686F">
                        <w:rPr>
                          <w:sz w:val="12"/>
                          <w:szCs w:val="12"/>
                        </w:rPr>
                        <w:t>Dumot</w:t>
                      </w:r>
                      <w:proofErr w:type="spellEnd"/>
                      <w:r w:rsidRPr="00EE686F">
                        <w:rPr>
                          <w:sz w:val="12"/>
                          <w:szCs w:val="12"/>
                        </w:rPr>
                        <w:t xml:space="preserve">, Ever Cruz; bottom left to right: </w:t>
                      </w:r>
                      <w:proofErr w:type="spellStart"/>
                      <w:r w:rsidRPr="00EE686F">
                        <w:rPr>
                          <w:sz w:val="12"/>
                          <w:szCs w:val="12"/>
                        </w:rPr>
                        <w:t>Marites</w:t>
                      </w:r>
                      <w:proofErr w:type="spellEnd"/>
                      <w:r w:rsidRPr="00EE686F">
                        <w:rPr>
                          <w:sz w:val="12"/>
                          <w:szCs w:val="12"/>
                        </w:rPr>
                        <w:t xml:space="preserve"> Marquez and Laura Koike.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8B9">
        <w:rPr>
          <w:sz w:val="24"/>
          <w:szCs w:val="24"/>
        </w:rPr>
        <w:t>In the Center for Aging</w:t>
      </w:r>
      <w:r w:rsidR="00AE242F">
        <w:rPr>
          <w:sz w:val="24"/>
          <w:szCs w:val="24"/>
        </w:rPr>
        <w:t xml:space="preserve"> (CFA)</w:t>
      </w:r>
      <w:r w:rsidR="000028B9">
        <w:rPr>
          <w:sz w:val="24"/>
          <w:szCs w:val="24"/>
        </w:rPr>
        <w:t xml:space="preserve"> of VA Pacific Islands Health Care System</w:t>
      </w:r>
      <w:r w:rsidR="00A022B7">
        <w:rPr>
          <w:sz w:val="24"/>
          <w:szCs w:val="24"/>
        </w:rPr>
        <w:t xml:space="preserve"> (PIHCS)</w:t>
      </w:r>
      <w:r w:rsidR="000028B9">
        <w:rPr>
          <w:sz w:val="24"/>
          <w:szCs w:val="24"/>
        </w:rPr>
        <w:t>, e</w:t>
      </w:r>
      <w:r w:rsidR="002F6715">
        <w:rPr>
          <w:sz w:val="24"/>
          <w:szCs w:val="24"/>
        </w:rPr>
        <w:t xml:space="preserve">ach of </w:t>
      </w:r>
      <w:r w:rsidR="00AD7B6C">
        <w:rPr>
          <w:sz w:val="24"/>
          <w:szCs w:val="24"/>
        </w:rPr>
        <w:t>our NAs</w:t>
      </w:r>
      <w:r w:rsidR="002F6715">
        <w:rPr>
          <w:sz w:val="24"/>
          <w:szCs w:val="24"/>
        </w:rPr>
        <w:t xml:space="preserve"> </w:t>
      </w:r>
      <w:r w:rsidR="0045261E">
        <w:rPr>
          <w:sz w:val="24"/>
          <w:szCs w:val="24"/>
        </w:rPr>
        <w:t>bring</w:t>
      </w:r>
      <w:r w:rsidR="002F6715">
        <w:rPr>
          <w:sz w:val="24"/>
          <w:szCs w:val="24"/>
        </w:rPr>
        <w:t>s</w:t>
      </w:r>
      <w:r w:rsidR="0045261E">
        <w:rPr>
          <w:sz w:val="24"/>
          <w:szCs w:val="24"/>
        </w:rPr>
        <w:t xml:space="preserve"> forth </w:t>
      </w:r>
      <w:r w:rsidR="00AD7B6C">
        <w:rPr>
          <w:sz w:val="24"/>
          <w:szCs w:val="24"/>
        </w:rPr>
        <w:t>his/her</w:t>
      </w:r>
      <w:r w:rsidR="0045261E">
        <w:rPr>
          <w:sz w:val="24"/>
          <w:szCs w:val="24"/>
        </w:rPr>
        <w:t xml:space="preserve"> work experiences </w:t>
      </w:r>
      <w:r w:rsidR="00D923D2">
        <w:rPr>
          <w:sz w:val="24"/>
          <w:szCs w:val="24"/>
        </w:rPr>
        <w:t xml:space="preserve">to provide personalized care that are guided by residents’ preferences and values. </w:t>
      </w:r>
      <w:bookmarkStart w:id="1" w:name="_Hlk42239197"/>
      <w:bookmarkEnd w:id="1"/>
      <w:r w:rsidR="00AD7B6C">
        <w:rPr>
          <w:sz w:val="24"/>
          <w:szCs w:val="24"/>
        </w:rPr>
        <w:t xml:space="preserve">They </w:t>
      </w:r>
      <w:r w:rsidR="0014189B">
        <w:rPr>
          <w:sz w:val="24"/>
          <w:szCs w:val="24"/>
        </w:rPr>
        <w:t>can</w:t>
      </w:r>
      <w:r w:rsidR="001D769E">
        <w:rPr>
          <w:sz w:val="24"/>
          <w:szCs w:val="24"/>
        </w:rPr>
        <w:t xml:space="preserve"> </w:t>
      </w:r>
      <w:r w:rsidR="00B1093A">
        <w:rPr>
          <w:sz w:val="24"/>
          <w:szCs w:val="24"/>
        </w:rPr>
        <w:t>use perspective</w:t>
      </w:r>
      <w:r w:rsidR="00AD7B6C">
        <w:rPr>
          <w:sz w:val="24"/>
          <w:szCs w:val="24"/>
        </w:rPr>
        <w:t xml:space="preserve"> and tailor care based on the needs</w:t>
      </w:r>
      <w:r w:rsidR="001D769E">
        <w:rPr>
          <w:sz w:val="24"/>
          <w:szCs w:val="24"/>
        </w:rPr>
        <w:t xml:space="preserve"> of</w:t>
      </w:r>
      <w:r w:rsidR="00AD7B6C">
        <w:rPr>
          <w:sz w:val="24"/>
          <w:szCs w:val="24"/>
        </w:rPr>
        <w:t xml:space="preserve"> </w:t>
      </w:r>
      <w:r w:rsidR="001D769E">
        <w:rPr>
          <w:sz w:val="24"/>
          <w:szCs w:val="24"/>
        </w:rPr>
        <w:t xml:space="preserve">each </w:t>
      </w:r>
      <w:r w:rsidR="00AD7B6C">
        <w:rPr>
          <w:sz w:val="24"/>
          <w:szCs w:val="24"/>
        </w:rPr>
        <w:t>individual resident.</w:t>
      </w:r>
      <w:r w:rsidR="005B14B7">
        <w:rPr>
          <w:sz w:val="24"/>
          <w:szCs w:val="24"/>
        </w:rPr>
        <w:t xml:space="preserve"> </w:t>
      </w:r>
      <w:r w:rsidR="000322DC">
        <w:rPr>
          <w:sz w:val="24"/>
          <w:szCs w:val="24"/>
        </w:rPr>
        <w:t>The</w:t>
      </w:r>
      <w:r w:rsidR="00746C7B">
        <w:rPr>
          <w:sz w:val="24"/>
          <w:szCs w:val="24"/>
        </w:rPr>
        <w:t>se seasoned nurse assistants</w:t>
      </w:r>
      <w:r w:rsidR="000322DC">
        <w:rPr>
          <w:sz w:val="24"/>
          <w:szCs w:val="24"/>
        </w:rPr>
        <w:t xml:space="preserve"> </w:t>
      </w:r>
      <w:r w:rsidR="009939FB">
        <w:rPr>
          <w:sz w:val="24"/>
          <w:szCs w:val="24"/>
        </w:rPr>
        <w:t xml:space="preserve">have </w:t>
      </w:r>
      <w:r w:rsidR="000322DC">
        <w:rPr>
          <w:sz w:val="24"/>
          <w:szCs w:val="24"/>
        </w:rPr>
        <w:t>display</w:t>
      </w:r>
      <w:r w:rsidR="009939FB">
        <w:rPr>
          <w:sz w:val="24"/>
          <w:szCs w:val="24"/>
        </w:rPr>
        <w:t>ed</w:t>
      </w:r>
      <w:r w:rsidR="000322DC">
        <w:rPr>
          <w:sz w:val="24"/>
          <w:szCs w:val="24"/>
        </w:rPr>
        <w:t xml:space="preserve"> </w:t>
      </w:r>
      <w:r w:rsidR="00AD7B6C">
        <w:rPr>
          <w:sz w:val="24"/>
          <w:szCs w:val="24"/>
        </w:rPr>
        <w:t xml:space="preserve">their </w:t>
      </w:r>
      <w:r w:rsidR="000322DC">
        <w:rPr>
          <w:sz w:val="24"/>
          <w:szCs w:val="24"/>
        </w:rPr>
        <w:t>confidence</w:t>
      </w:r>
      <w:r w:rsidR="00A92C14">
        <w:rPr>
          <w:sz w:val="24"/>
          <w:szCs w:val="24"/>
        </w:rPr>
        <w:t>, skill sets and values</w:t>
      </w:r>
      <w:r w:rsidR="000322DC">
        <w:rPr>
          <w:sz w:val="24"/>
          <w:szCs w:val="24"/>
        </w:rPr>
        <w:t xml:space="preserve"> by demonstrating their ability to interact with patient, family and members of</w:t>
      </w:r>
      <w:r w:rsidR="00B329D7">
        <w:rPr>
          <w:sz w:val="24"/>
          <w:szCs w:val="24"/>
        </w:rPr>
        <w:t xml:space="preserve"> our</w:t>
      </w:r>
      <w:r w:rsidR="000322DC">
        <w:rPr>
          <w:sz w:val="24"/>
          <w:szCs w:val="24"/>
        </w:rPr>
        <w:t xml:space="preserve"> multidisciplinary team</w:t>
      </w:r>
      <w:r w:rsidR="00AD7B6C">
        <w:rPr>
          <w:sz w:val="24"/>
          <w:szCs w:val="24"/>
        </w:rPr>
        <w:t>.</w:t>
      </w:r>
      <w:r w:rsidR="008855C1">
        <w:rPr>
          <w:sz w:val="24"/>
          <w:szCs w:val="24"/>
        </w:rPr>
        <w:t xml:space="preserve"> </w:t>
      </w:r>
      <w:bookmarkStart w:id="2" w:name="_Hlk42239186"/>
      <w:bookmarkEnd w:id="2"/>
    </w:p>
    <w:p w14:paraId="06044F99" w14:textId="7A685170" w:rsidR="00212959" w:rsidRDefault="00DB6AAA" w:rsidP="00AE242F">
      <w:pPr>
        <w:rPr>
          <w:sz w:val="24"/>
          <w:szCs w:val="24"/>
        </w:rPr>
      </w:pPr>
      <w:r>
        <w:rPr>
          <w:sz w:val="24"/>
          <w:szCs w:val="24"/>
        </w:rPr>
        <w:t>With their enriched bedside experiences, they also perform as peer teachers for our pre licensed nurse graduates.</w:t>
      </w:r>
      <w:r w:rsidR="009D7519" w:rsidRPr="00EE68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DF024C" wp14:editId="0420438D">
                <wp:simplePos x="0" y="0"/>
                <wp:positionH relativeFrom="margin">
                  <wp:posOffset>171450</wp:posOffset>
                </wp:positionH>
                <wp:positionV relativeFrom="paragraph">
                  <wp:posOffset>1904365</wp:posOffset>
                </wp:positionV>
                <wp:extent cx="1266825" cy="2286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2856" w14:textId="7FF16B37" w:rsidR="00EE686F" w:rsidRPr="00EE686F" w:rsidRDefault="00EE686F" w:rsidP="009D751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686F">
                              <w:rPr>
                                <w:sz w:val="12"/>
                                <w:szCs w:val="12"/>
                              </w:rPr>
                              <w:t xml:space="preserve">Jay </w:t>
                            </w:r>
                            <w:proofErr w:type="spellStart"/>
                            <w:r w:rsidRPr="00EE686F">
                              <w:rPr>
                                <w:sz w:val="12"/>
                                <w:szCs w:val="12"/>
                              </w:rPr>
                              <w:t>Tabayan</w:t>
                            </w:r>
                            <w:proofErr w:type="spellEnd"/>
                            <w:r w:rsidRPr="00EE686F">
                              <w:rPr>
                                <w:sz w:val="12"/>
                                <w:szCs w:val="12"/>
                              </w:rPr>
                              <w:t xml:space="preserve"> and Everett Glenn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024C" id="_x0000_s1027" type="#_x0000_t202" style="position:absolute;margin-left:13.5pt;margin-top:149.95pt;width:99.7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">
                <v:textbox>
                  <w:txbxContent>
                    <w:p w14:paraId="6AF02856" w14:textId="7FF16B37" w:rsidR="00EE686F" w:rsidRPr="00EE686F" w:rsidRDefault="00EE686F" w:rsidP="009D751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E686F">
                        <w:rPr>
                          <w:sz w:val="12"/>
                          <w:szCs w:val="12"/>
                        </w:rPr>
                        <w:t xml:space="preserve">Jay </w:t>
                      </w:r>
                      <w:proofErr w:type="spellStart"/>
                      <w:r w:rsidRPr="00EE686F">
                        <w:rPr>
                          <w:sz w:val="12"/>
                          <w:szCs w:val="12"/>
                        </w:rPr>
                        <w:t>Tabayan</w:t>
                      </w:r>
                      <w:proofErr w:type="spellEnd"/>
                      <w:r w:rsidRPr="00EE686F">
                        <w:rPr>
                          <w:sz w:val="12"/>
                          <w:szCs w:val="12"/>
                        </w:rPr>
                        <w:t xml:space="preserve"> and Everett Glenn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519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194FC0" wp14:editId="7B566139">
            <wp:simplePos x="0" y="0"/>
            <wp:positionH relativeFrom="margin">
              <wp:posOffset>-140335</wp:posOffset>
            </wp:positionH>
            <wp:positionV relativeFrom="paragraph">
              <wp:posOffset>116205</wp:posOffset>
            </wp:positionV>
            <wp:extent cx="1938655" cy="1742440"/>
            <wp:effectExtent l="2858" t="0" r="7302" b="7303"/>
            <wp:wrapSquare wrapText="bothSides"/>
            <wp:docPr id="2" name="Picture 2" descr="2 male nursing assistants in masks and scr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C20220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8655" cy="1742440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9FB">
        <w:rPr>
          <w:sz w:val="24"/>
          <w:szCs w:val="24"/>
        </w:rPr>
        <w:t xml:space="preserve"> Through p</w:t>
      </w:r>
      <w:r w:rsidR="00A92C14">
        <w:rPr>
          <w:sz w:val="24"/>
          <w:szCs w:val="24"/>
        </w:rPr>
        <w:t>eer teaching</w:t>
      </w:r>
      <w:r w:rsidR="009939FB">
        <w:rPr>
          <w:sz w:val="24"/>
          <w:szCs w:val="24"/>
        </w:rPr>
        <w:t>, there are</w:t>
      </w:r>
      <w:r w:rsidR="00A92C14">
        <w:rPr>
          <w:sz w:val="24"/>
          <w:szCs w:val="24"/>
        </w:rPr>
        <w:t xml:space="preserve"> potential </w:t>
      </w:r>
      <w:r w:rsidR="009939FB">
        <w:rPr>
          <w:sz w:val="24"/>
          <w:szCs w:val="24"/>
        </w:rPr>
        <w:t xml:space="preserve">learning </w:t>
      </w:r>
      <w:r w:rsidR="00A92C14">
        <w:rPr>
          <w:sz w:val="24"/>
          <w:szCs w:val="24"/>
        </w:rPr>
        <w:t>opportunit</w:t>
      </w:r>
      <w:r w:rsidR="009939FB">
        <w:rPr>
          <w:sz w:val="24"/>
          <w:szCs w:val="24"/>
        </w:rPr>
        <w:t>ies</w:t>
      </w:r>
      <w:r w:rsidR="00A92C14">
        <w:rPr>
          <w:sz w:val="24"/>
          <w:szCs w:val="24"/>
        </w:rPr>
        <w:t xml:space="preserve"> for reciprocal mentoring</w:t>
      </w:r>
      <w:r w:rsidR="009939FB">
        <w:rPr>
          <w:sz w:val="24"/>
          <w:szCs w:val="24"/>
        </w:rPr>
        <w:t xml:space="preserve"> for both seasoned and novice</w:t>
      </w:r>
      <w:r w:rsidR="00A92C14">
        <w:rPr>
          <w:sz w:val="24"/>
          <w:szCs w:val="24"/>
        </w:rPr>
        <w:t xml:space="preserve"> in interdisciplinary communication, teamwork and patient advocacy.</w:t>
      </w:r>
      <w:r w:rsidR="00AD7B6C">
        <w:rPr>
          <w:sz w:val="24"/>
          <w:szCs w:val="24"/>
        </w:rPr>
        <w:t xml:space="preserve"> </w:t>
      </w:r>
      <w:r w:rsidR="00D46786">
        <w:rPr>
          <w:sz w:val="24"/>
          <w:szCs w:val="24"/>
        </w:rPr>
        <w:t xml:space="preserve">This invaluable </w:t>
      </w:r>
      <w:r w:rsidR="009939FB">
        <w:rPr>
          <w:sz w:val="24"/>
          <w:szCs w:val="24"/>
        </w:rPr>
        <w:t>teacher-peer duet relationship</w:t>
      </w:r>
      <w:r w:rsidR="00D46786">
        <w:rPr>
          <w:sz w:val="24"/>
          <w:szCs w:val="24"/>
        </w:rPr>
        <w:t xml:space="preserve"> creates a</w:t>
      </w:r>
      <w:r w:rsidR="00A92C14">
        <w:rPr>
          <w:sz w:val="24"/>
          <w:szCs w:val="24"/>
        </w:rPr>
        <w:t xml:space="preserve"> </w:t>
      </w:r>
      <w:r w:rsidR="00D46786">
        <w:rPr>
          <w:sz w:val="24"/>
          <w:szCs w:val="24"/>
        </w:rPr>
        <w:t xml:space="preserve">safe and supportive clinical environment </w:t>
      </w:r>
      <w:r w:rsidR="00A92C14">
        <w:rPr>
          <w:sz w:val="24"/>
          <w:szCs w:val="24"/>
        </w:rPr>
        <w:t>that allow</w:t>
      </w:r>
      <w:r w:rsidR="001D769E">
        <w:rPr>
          <w:sz w:val="24"/>
          <w:szCs w:val="24"/>
        </w:rPr>
        <w:t>s</w:t>
      </w:r>
      <w:r w:rsidR="00A92C14">
        <w:rPr>
          <w:sz w:val="24"/>
          <w:szCs w:val="24"/>
        </w:rPr>
        <w:t xml:space="preserve"> novice professionals to</w:t>
      </w:r>
      <w:r w:rsidR="00D46786">
        <w:rPr>
          <w:sz w:val="24"/>
          <w:szCs w:val="24"/>
        </w:rPr>
        <w:t xml:space="preserve"> build confidence</w:t>
      </w:r>
      <w:r w:rsidR="00AD7B6C">
        <w:rPr>
          <w:sz w:val="24"/>
          <w:szCs w:val="24"/>
        </w:rPr>
        <w:t xml:space="preserve"> towards the transition to the </w:t>
      </w:r>
      <w:r w:rsidR="00A92C14">
        <w:rPr>
          <w:sz w:val="24"/>
          <w:szCs w:val="24"/>
        </w:rPr>
        <w:t xml:space="preserve">Registered Nurse ‘s </w:t>
      </w:r>
      <w:r w:rsidR="00AD7B6C">
        <w:rPr>
          <w:sz w:val="24"/>
          <w:szCs w:val="24"/>
        </w:rPr>
        <w:t>role.</w:t>
      </w:r>
      <w:r w:rsidR="00BC4E7E">
        <w:rPr>
          <w:sz w:val="24"/>
          <w:szCs w:val="24"/>
        </w:rPr>
        <w:t xml:space="preserve"> </w:t>
      </w:r>
      <w:r w:rsidR="00784203">
        <w:rPr>
          <w:sz w:val="24"/>
          <w:szCs w:val="24"/>
        </w:rPr>
        <w:t xml:space="preserve">A statement shared by P. </w:t>
      </w:r>
      <w:proofErr w:type="spellStart"/>
      <w:r w:rsidR="00784203">
        <w:rPr>
          <w:sz w:val="24"/>
          <w:szCs w:val="24"/>
        </w:rPr>
        <w:t>Bato</w:t>
      </w:r>
      <w:r w:rsidR="00E66DE9">
        <w:rPr>
          <w:sz w:val="24"/>
          <w:szCs w:val="24"/>
        </w:rPr>
        <w:t>rne</w:t>
      </w:r>
      <w:proofErr w:type="spellEnd"/>
      <w:r>
        <w:rPr>
          <w:sz w:val="24"/>
          <w:szCs w:val="24"/>
        </w:rPr>
        <w:t>,</w:t>
      </w:r>
      <w:r w:rsidR="00740815">
        <w:rPr>
          <w:sz w:val="24"/>
          <w:szCs w:val="24"/>
        </w:rPr>
        <w:t xml:space="preserve"> RN, “</w:t>
      </w:r>
      <w:r w:rsidR="00E66DE9">
        <w:rPr>
          <w:sz w:val="24"/>
          <w:szCs w:val="24"/>
        </w:rPr>
        <w:t>I really appreciate our NAs. They are on the frontline; our eyes and ears in the resident’s status. They can pick up subtle changes and provide baseline data and information</w:t>
      </w:r>
      <w:r w:rsidR="00212959">
        <w:rPr>
          <w:sz w:val="24"/>
          <w:szCs w:val="24"/>
        </w:rPr>
        <w:t xml:space="preserve"> to us right away.”</w:t>
      </w:r>
      <w:r w:rsidR="000028B9">
        <w:rPr>
          <w:sz w:val="24"/>
          <w:szCs w:val="24"/>
        </w:rPr>
        <w:t xml:space="preserve"> </w:t>
      </w:r>
    </w:p>
    <w:p w14:paraId="4C778946" w14:textId="6D2554CC" w:rsidR="0045261E" w:rsidRDefault="00A75ECE" w:rsidP="00AE242F">
      <w:pPr>
        <w:rPr>
          <w:sz w:val="24"/>
          <w:szCs w:val="24"/>
        </w:rPr>
      </w:pPr>
      <w:r>
        <w:rPr>
          <w:sz w:val="24"/>
          <w:szCs w:val="24"/>
        </w:rPr>
        <w:t xml:space="preserve">It is imperative to acknowledge and recognize the real values </w:t>
      </w:r>
      <w:r w:rsidR="00F745ED">
        <w:rPr>
          <w:sz w:val="24"/>
          <w:szCs w:val="24"/>
        </w:rPr>
        <w:t>on how our NA</w:t>
      </w:r>
      <w:r w:rsidR="00740815">
        <w:rPr>
          <w:sz w:val="24"/>
          <w:szCs w:val="24"/>
        </w:rPr>
        <w:t>’</w:t>
      </w:r>
      <w:r w:rsidR="00F745ED">
        <w:rPr>
          <w:sz w:val="24"/>
          <w:szCs w:val="24"/>
        </w:rPr>
        <w:t>s carry out his or her role</w:t>
      </w:r>
      <w:r w:rsidR="00602A1B">
        <w:rPr>
          <w:sz w:val="24"/>
          <w:szCs w:val="24"/>
        </w:rPr>
        <w:t>. Their dedication and commitment to deliver quality care and to meet residents’ individualized needs align with</w:t>
      </w:r>
      <w:r w:rsidR="00F745ED">
        <w:rPr>
          <w:sz w:val="24"/>
          <w:szCs w:val="24"/>
        </w:rPr>
        <w:t xml:space="preserve"> </w:t>
      </w:r>
      <w:r w:rsidR="006105B0">
        <w:rPr>
          <w:sz w:val="24"/>
          <w:szCs w:val="24"/>
        </w:rPr>
        <w:t>the ICARE values</w:t>
      </w:r>
      <w:r w:rsidR="00602A1B">
        <w:rPr>
          <w:sz w:val="24"/>
          <w:szCs w:val="24"/>
        </w:rPr>
        <w:t>.</w:t>
      </w:r>
      <w:r w:rsidR="000028B9" w:rsidRPr="000028B9">
        <w:rPr>
          <w:sz w:val="24"/>
          <w:szCs w:val="24"/>
        </w:rPr>
        <w:t xml:space="preserve"> </w:t>
      </w:r>
      <w:r w:rsidR="000028B9">
        <w:rPr>
          <w:sz w:val="24"/>
          <w:szCs w:val="24"/>
        </w:rPr>
        <w:t xml:space="preserve">New grad nurse, R. </w:t>
      </w:r>
      <w:proofErr w:type="spellStart"/>
      <w:r w:rsidR="000028B9">
        <w:rPr>
          <w:sz w:val="24"/>
          <w:szCs w:val="24"/>
        </w:rPr>
        <w:t>Rapoza</w:t>
      </w:r>
      <w:proofErr w:type="spellEnd"/>
      <w:r w:rsidR="000028B9">
        <w:rPr>
          <w:sz w:val="24"/>
          <w:szCs w:val="24"/>
        </w:rPr>
        <w:t xml:space="preserve">, </w:t>
      </w:r>
      <w:r w:rsidR="00DB6AAA">
        <w:rPr>
          <w:sz w:val="24"/>
          <w:szCs w:val="24"/>
        </w:rPr>
        <w:t>commented</w:t>
      </w:r>
      <w:r w:rsidR="000028B9">
        <w:rPr>
          <w:sz w:val="24"/>
          <w:szCs w:val="24"/>
        </w:rPr>
        <w:t>, ‘</w:t>
      </w:r>
      <w:r w:rsidR="00DB6AAA">
        <w:rPr>
          <w:sz w:val="24"/>
          <w:szCs w:val="24"/>
        </w:rPr>
        <w:t>T</w:t>
      </w:r>
      <w:r w:rsidR="000028B9">
        <w:rPr>
          <w:sz w:val="24"/>
          <w:szCs w:val="24"/>
        </w:rPr>
        <w:t xml:space="preserve">hey treat me with respect as a new grad; they check on me </w:t>
      </w:r>
      <w:r w:rsidR="0014189B">
        <w:rPr>
          <w:sz w:val="24"/>
          <w:szCs w:val="24"/>
        </w:rPr>
        <w:t>throughout</w:t>
      </w:r>
      <w:r w:rsidR="000028B9">
        <w:rPr>
          <w:sz w:val="24"/>
          <w:szCs w:val="24"/>
        </w:rPr>
        <w:t xml:space="preserve"> the day and let me know that I am doing well.’</w:t>
      </w:r>
    </w:p>
    <w:p w14:paraId="751C2491" w14:textId="7E602885" w:rsidR="009A7FCF" w:rsidRDefault="006877D4" w:rsidP="00AE242F">
      <w:pPr>
        <w:rPr>
          <w:sz w:val="24"/>
          <w:szCs w:val="24"/>
        </w:rPr>
      </w:pPr>
      <w:r>
        <w:rPr>
          <w:sz w:val="24"/>
          <w:szCs w:val="24"/>
        </w:rPr>
        <w:t>The value</w:t>
      </w:r>
      <w:r w:rsidR="00EC24DE">
        <w:rPr>
          <w:sz w:val="24"/>
          <w:szCs w:val="24"/>
        </w:rPr>
        <w:t xml:space="preserve"> of advocacy and excellence</w:t>
      </w:r>
      <w:r>
        <w:rPr>
          <w:sz w:val="24"/>
          <w:szCs w:val="24"/>
        </w:rPr>
        <w:t xml:space="preserve"> in our NAs’ role</w:t>
      </w:r>
      <w:r w:rsidR="00EC24DE">
        <w:rPr>
          <w:sz w:val="24"/>
          <w:szCs w:val="24"/>
        </w:rPr>
        <w:t xml:space="preserve"> </w:t>
      </w:r>
      <w:r w:rsidR="00AC6E20">
        <w:rPr>
          <w:sz w:val="24"/>
          <w:szCs w:val="24"/>
        </w:rPr>
        <w:t xml:space="preserve">also </w:t>
      </w:r>
      <w:r w:rsidR="00EC24DE">
        <w:rPr>
          <w:sz w:val="24"/>
          <w:szCs w:val="24"/>
        </w:rPr>
        <w:t>plays an integral part</w:t>
      </w:r>
      <w:r>
        <w:rPr>
          <w:sz w:val="24"/>
          <w:szCs w:val="24"/>
        </w:rPr>
        <w:t xml:space="preserve"> of providing emotional support and maintaining</w:t>
      </w:r>
      <w:r w:rsidR="000028B9">
        <w:rPr>
          <w:sz w:val="24"/>
          <w:szCs w:val="24"/>
        </w:rPr>
        <w:t xml:space="preserve"> a home-like environment</w:t>
      </w:r>
      <w:r w:rsidR="00AC6E20">
        <w:rPr>
          <w:sz w:val="24"/>
          <w:szCs w:val="24"/>
        </w:rPr>
        <w:t xml:space="preserve"> for CFA residents</w:t>
      </w:r>
      <w:r w:rsidR="000028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22B7">
        <w:rPr>
          <w:sz w:val="24"/>
          <w:szCs w:val="24"/>
        </w:rPr>
        <w:t xml:space="preserve">The </w:t>
      </w:r>
      <w:r w:rsidR="00AC6E20">
        <w:rPr>
          <w:sz w:val="24"/>
          <w:szCs w:val="24"/>
        </w:rPr>
        <w:t>Center</w:t>
      </w:r>
      <w:r w:rsidR="00A022B7">
        <w:rPr>
          <w:sz w:val="24"/>
          <w:szCs w:val="24"/>
        </w:rPr>
        <w:t xml:space="preserve"> is </w:t>
      </w:r>
      <w:r w:rsidR="00A022B7">
        <w:rPr>
          <w:sz w:val="24"/>
          <w:szCs w:val="24"/>
        </w:rPr>
        <w:lastRenderedPageBreak/>
        <w:t>surrounded by well-maintained lawns</w:t>
      </w:r>
      <w:r w:rsidR="003C7E4E">
        <w:rPr>
          <w:sz w:val="24"/>
          <w:szCs w:val="24"/>
        </w:rPr>
        <w:t xml:space="preserve"> and</w:t>
      </w:r>
      <w:r w:rsidR="00A022B7">
        <w:rPr>
          <w:sz w:val="24"/>
          <w:szCs w:val="24"/>
        </w:rPr>
        <w:t xml:space="preserve"> </w:t>
      </w:r>
      <w:r w:rsidR="00D14A35">
        <w:rPr>
          <w:sz w:val="24"/>
          <w:szCs w:val="24"/>
        </w:rPr>
        <w:t>two</w:t>
      </w:r>
      <w:r w:rsidR="00A022B7">
        <w:rPr>
          <w:sz w:val="24"/>
          <w:szCs w:val="24"/>
        </w:rPr>
        <w:t xml:space="preserve"> gardening areas </w:t>
      </w:r>
      <w:r w:rsidR="003C7E4E">
        <w:rPr>
          <w:sz w:val="24"/>
          <w:szCs w:val="24"/>
        </w:rPr>
        <w:t xml:space="preserve">that </w:t>
      </w:r>
      <w:r w:rsidR="00AC6E20">
        <w:rPr>
          <w:sz w:val="24"/>
          <w:szCs w:val="24"/>
        </w:rPr>
        <w:t xml:space="preserve">are </w:t>
      </w:r>
      <w:bookmarkStart w:id="3" w:name="_GoBack"/>
      <w:r w:rsidR="0014189B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5D8AD4B" wp14:editId="48EC5E65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1850390" cy="1562735"/>
            <wp:effectExtent l="0" t="8573" r="7938" b="7937"/>
            <wp:wrapSquare wrapText="bothSides"/>
            <wp:docPr id="1" name="Picture 1" descr="CLC resident in wheelchair with nursing assistant outdo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0390" cy="1562735"/>
                    </a:xfrm>
                    <a:prstGeom prst="rect">
                      <a:avLst/>
                    </a:prstGeom>
                    <a:effectLst>
                      <a:softEdge rad="139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r w:rsidR="00AC6E20">
        <w:rPr>
          <w:sz w:val="24"/>
          <w:szCs w:val="24"/>
        </w:rPr>
        <w:t>planted with</w:t>
      </w:r>
      <w:r w:rsidR="00A022B7">
        <w:rPr>
          <w:sz w:val="24"/>
          <w:szCs w:val="24"/>
        </w:rPr>
        <w:t xml:space="preserve"> vegetable</w:t>
      </w:r>
      <w:r w:rsidR="00AC6E20">
        <w:rPr>
          <w:sz w:val="24"/>
          <w:szCs w:val="24"/>
        </w:rPr>
        <w:t>s</w:t>
      </w:r>
      <w:r w:rsidR="00A022B7">
        <w:rPr>
          <w:sz w:val="24"/>
          <w:szCs w:val="24"/>
        </w:rPr>
        <w:t xml:space="preserve"> and plants, such as </w:t>
      </w:r>
      <w:r w:rsidR="00F7567C">
        <w:rPr>
          <w:sz w:val="24"/>
          <w:szCs w:val="24"/>
        </w:rPr>
        <w:t xml:space="preserve">Thai basil, </w:t>
      </w:r>
      <w:r w:rsidR="00A022B7">
        <w:rPr>
          <w:sz w:val="24"/>
          <w:szCs w:val="24"/>
        </w:rPr>
        <w:t xml:space="preserve">long beans, sweet potato, papaya, gardenia, </w:t>
      </w:r>
      <w:r w:rsidR="00B1093A">
        <w:rPr>
          <w:sz w:val="24"/>
          <w:szCs w:val="24"/>
        </w:rPr>
        <w:t xml:space="preserve">spider lily, pikake, </w:t>
      </w:r>
      <w:r w:rsidR="00A022B7">
        <w:rPr>
          <w:sz w:val="24"/>
          <w:szCs w:val="24"/>
        </w:rPr>
        <w:t>rose bushes, etc</w:t>
      </w:r>
      <w:r w:rsidR="00A34CF3">
        <w:rPr>
          <w:sz w:val="24"/>
          <w:szCs w:val="24"/>
        </w:rPr>
        <w:t>. These areas are frequent</w:t>
      </w:r>
      <w:r w:rsidR="00740815">
        <w:rPr>
          <w:sz w:val="24"/>
          <w:szCs w:val="24"/>
        </w:rPr>
        <w:t>ed</w:t>
      </w:r>
      <w:r w:rsidR="00A34CF3">
        <w:rPr>
          <w:sz w:val="24"/>
          <w:szCs w:val="24"/>
        </w:rPr>
        <w:t xml:space="preserve"> by </w:t>
      </w:r>
      <w:r w:rsidR="00AC6E20">
        <w:rPr>
          <w:sz w:val="24"/>
          <w:szCs w:val="24"/>
        </w:rPr>
        <w:t>the</w:t>
      </w:r>
      <w:r w:rsidR="00A34CF3">
        <w:rPr>
          <w:sz w:val="24"/>
          <w:szCs w:val="24"/>
        </w:rPr>
        <w:t xml:space="preserve"> residents </w:t>
      </w:r>
      <w:r w:rsidR="00F7567C">
        <w:rPr>
          <w:sz w:val="24"/>
          <w:szCs w:val="24"/>
        </w:rPr>
        <w:t>throughout the day</w:t>
      </w:r>
      <w:r w:rsidR="00A34CF3">
        <w:rPr>
          <w:sz w:val="24"/>
          <w:szCs w:val="24"/>
        </w:rPr>
        <w:t xml:space="preserve">, </w:t>
      </w:r>
      <w:r w:rsidR="00AC6E20">
        <w:rPr>
          <w:sz w:val="24"/>
          <w:szCs w:val="24"/>
        </w:rPr>
        <w:t xml:space="preserve">where they can </w:t>
      </w:r>
      <w:r w:rsidR="00A34CF3">
        <w:rPr>
          <w:sz w:val="24"/>
          <w:szCs w:val="24"/>
        </w:rPr>
        <w:t xml:space="preserve">get a fresh breath of basil plants </w:t>
      </w:r>
      <w:r w:rsidR="00DB6AAA">
        <w:rPr>
          <w:sz w:val="24"/>
          <w:szCs w:val="24"/>
        </w:rPr>
        <w:t xml:space="preserve">and </w:t>
      </w:r>
      <w:r w:rsidR="00A34CF3">
        <w:rPr>
          <w:sz w:val="24"/>
          <w:szCs w:val="24"/>
        </w:rPr>
        <w:t>fully bloomed roses</w:t>
      </w:r>
      <w:r w:rsidR="00DB6AAA">
        <w:rPr>
          <w:sz w:val="24"/>
          <w:szCs w:val="24"/>
        </w:rPr>
        <w:t>,</w:t>
      </w:r>
      <w:r w:rsidR="00AC6E20">
        <w:rPr>
          <w:sz w:val="24"/>
          <w:szCs w:val="24"/>
        </w:rPr>
        <w:t xml:space="preserve"> or just be outside in the gardens</w:t>
      </w:r>
      <w:r w:rsidR="00A022B7">
        <w:rPr>
          <w:sz w:val="24"/>
          <w:szCs w:val="24"/>
        </w:rPr>
        <w:t>.</w:t>
      </w:r>
      <w:r w:rsidR="003C7E4E">
        <w:rPr>
          <w:sz w:val="24"/>
          <w:szCs w:val="24"/>
        </w:rPr>
        <w:t xml:space="preserve"> Resident Shim, one of two master planters who has been getting gardening help </w:t>
      </w:r>
      <w:r w:rsidR="00A34CF3">
        <w:rPr>
          <w:sz w:val="24"/>
          <w:szCs w:val="24"/>
        </w:rPr>
        <w:t>more than</w:t>
      </w:r>
      <w:r w:rsidR="003C7E4E">
        <w:rPr>
          <w:sz w:val="24"/>
          <w:szCs w:val="24"/>
        </w:rPr>
        <w:t xml:space="preserve"> two years from </w:t>
      </w:r>
      <w:r w:rsidR="00DB6AAA">
        <w:rPr>
          <w:sz w:val="24"/>
          <w:szCs w:val="24"/>
        </w:rPr>
        <w:t>our</w:t>
      </w:r>
      <w:r w:rsidR="003C7E4E">
        <w:rPr>
          <w:sz w:val="24"/>
          <w:szCs w:val="24"/>
        </w:rPr>
        <w:t xml:space="preserve"> </w:t>
      </w:r>
      <w:r w:rsidR="00DB6AAA">
        <w:rPr>
          <w:sz w:val="24"/>
          <w:szCs w:val="24"/>
        </w:rPr>
        <w:t>devoted</w:t>
      </w:r>
      <w:r w:rsidR="003C7E4E">
        <w:rPr>
          <w:sz w:val="24"/>
          <w:szCs w:val="24"/>
        </w:rPr>
        <w:t xml:space="preserve"> NAs</w:t>
      </w:r>
      <w:r w:rsidR="00DB6AAA">
        <w:rPr>
          <w:sz w:val="24"/>
          <w:szCs w:val="24"/>
        </w:rPr>
        <w:t>,</w:t>
      </w:r>
      <w:r w:rsidR="00740815">
        <w:rPr>
          <w:sz w:val="24"/>
          <w:szCs w:val="24"/>
        </w:rPr>
        <w:t xml:space="preserve"> </w:t>
      </w:r>
      <w:r w:rsidR="00A34CF3">
        <w:rPr>
          <w:sz w:val="24"/>
          <w:szCs w:val="24"/>
        </w:rPr>
        <w:t xml:space="preserve">stated, </w:t>
      </w:r>
      <w:r w:rsidR="00740815">
        <w:rPr>
          <w:sz w:val="24"/>
          <w:szCs w:val="24"/>
        </w:rPr>
        <w:t>“</w:t>
      </w:r>
      <w:r w:rsidR="00A34CF3">
        <w:rPr>
          <w:sz w:val="24"/>
          <w:szCs w:val="24"/>
        </w:rPr>
        <w:t>It is hard to find good help. Remy (</w:t>
      </w:r>
      <w:r w:rsidR="00073E7E">
        <w:rPr>
          <w:sz w:val="24"/>
          <w:szCs w:val="24"/>
        </w:rPr>
        <w:t>a C</w:t>
      </w:r>
      <w:r w:rsidR="00A34CF3">
        <w:rPr>
          <w:sz w:val="24"/>
          <w:szCs w:val="24"/>
        </w:rPr>
        <w:t xml:space="preserve">NA) has always been there after she finishes </w:t>
      </w:r>
      <w:r w:rsidR="001418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058911" wp14:editId="54CC92C9">
                <wp:simplePos x="0" y="0"/>
                <wp:positionH relativeFrom="column">
                  <wp:posOffset>4581525</wp:posOffset>
                </wp:positionH>
                <wp:positionV relativeFrom="paragraph">
                  <wp:posOffset>1847850</wp:posOffset>
                </wp:positionV>
                <wp:extent cx="914400" cy="1714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448" y="21600"/>
                    <wp:lineTo x="21448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44AC" w14:textId="0F07A653" w:rsidR="00786A4B" w:rsidRPr="00AC6E20" w:rsidRDefault="00786A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C6E20">
                              <w:rPr>
                                <w:sz w:val="12"/>
                                <w:szCs w:val="12"/>
                              </w:rPr>
                              <w:t>Resident Shim</w:t>
                            </w:r>
                            <w:r w:rsidR="00B1093A">
                              <w:rPr>
                                <w:sz w:val="12"/>
                                <w:szCs w:val="12"/>
                              </w:rPr>
                              <w:t xml:space="preserve"> and C. Iwamoto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8911" id="Text Box 4" o:spid="_x0000_s1028" type="#_x0000_t202" style="position:absolute;margin-left:360.75pt;margin-top:145.5pt;width:1in;height:13.5pt;z-index:-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">
                <v:textbox>
                  <w:txbxContent>
                    <w:p w14:paraId="6B5044AC" w14:textId="0F07A653" w:rsidR="00786A4B" w:rsidRPr="00AC6E20" w:rsidRDefault="00786A4B">
                      <w:pPr>
                        <w:rPr>
                          <w:sz w:val="12"/>
                          <w:szCs w:val="12"/>
                        </w:rPr>
                      </w:pPr>
                      <w:r w:rsidRPr="00AC6E20">
                        <w:rPr>
                          <w:sz w:val="12"/>
                          <w:szCs w:val="12"/>
                        </w:rPr>
                        <w:t>Resident Shim</w:t>
                      </w:r>
                      <w:r w:rsidR="00B1093A">
                        <w:rPr>
                          <w:sz w:val="12"/>
                          <w:szCs w:val="12"/>
                        </w:rPr>
                        <w:t xml:space="preserve"> and C. Iwamoto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34CF3">
        <w:rPr>
          <w:sz w:val="24"/>
          <w:szCs w:val="24"/>
        </w:rPr>
        <w:t>her work to help me in the garden.</w:t>
      </w:r>
      <w:r w:rsidR="00740815">
        <w:rPr>
          <w:sz w:val="24"/>
          <w:szCs w:val="24"/>
        </w:rPr>
        <w:t>”</w:t>
      </w:r>
      <w:r w:rsidR="00A34CF3">
        <w:rPr>
          <w:sz w:val="24"/>
          <w:szCs w:val="24"/>
        </w:rPr>
        <w:t xml:space="preserve"> RN, M. Forte, also added that, </w:t>
      </w:r>
      <w:r w:rsidR="00740815">
        <w:rPr>
          <w:sz w:val="24"/>
          <w:szCs w:val="24"/>
        </w:rPr>
        <w:t>“</w:t>
      </w:r>
      <w:r w:rsidR="00A34CF3">
        <w:rPr>
          <w:sz w:val="24"/>
          <w:szCs w:val="24"/>
        </w:rPr>
        <w:t>Our NAs work hard. They are always on their feet and quick to answer calls. We are blessed to have them.</w:t>
      </w:r>
      <w:r w:rsidR="00740815">
        <w:rPr>
          <w:sz w:val="24"/>
          <w:szCs w:val="24"/>
        </w:rPr>
        <w:t xml:space="preserve">” </w:t>
      </w:r>
      <w:r w:rsidR="00786A4B">
        <w:rPr>
          <w:sz w:val="24"/>
          <w:szCs w:val="24"/>
        </w:rPr>
        <w:t>The</w:t>
      </w:r>
      <w:r w:rsidR="00740815">
        <w:rPr>
          <w:sz w:val="24"/>
          <w:szCs w:val="24"/>
        </w:rPr>
        <w:t>se</w:t>
      </w:r>
      <w:r w:rsidR="00786A4B">
        <w:rPr>
          <w:sz w:val="24"/>
          <w:szCs w:val="24"/>
        </w:rPr>
        <w:t xml:space="preserve"> positive personality traits come from their hearts as they are not just dedicated to their job, they take care our Residents like their own family.</w:t>
      </w:r>
    </w:p>
    <w:p w14:paraId="20DA32C0" w14:textId="44EF9AB7" w:rsidR="007705E5" w:rsidRDefault="00A92C14">
      <w:pPr>
        <w:rPr>
          <w:sz w:val="24"/>
          <w:szCs w:val="24"/>
        </w:rPr>
      </w:pPr>
      <w:r>
        <w:rPr>
          <w:sz w:val="24"/>
          <w:szCs w:val="24"/>
        </w:rPr>
        <w:t>Let us make</w:t>
      </w:r>
      <w:r w:rsidR="00295E2A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National Nurse Assistants </w:t>
      </w:r>
      <w:r w:rsidR="00295E2A">
        <w:rPr>
          <w:sz w:val="24"/>
          <w:szCs w:val="24"/>
        </w:rPr>
        <w:t>W</w:t>
      </w:r>
      <w:r>
        <w:rPr>
          <w:sz w:val="24"/>
          <w:szCs w:val="24"/>
        </w:rPr>
        <w:t>eek and Career Nurse Assistant Day a time to celebrate all the things our nurse assistants, unlicensed assistive personnel, and health and patient care assistants have done to make the profession everything it can be!</w:t>
      </w:r>
    </w:p>
    <w:p w14:paraId="6DD9ADF0" w14:textId="19B4CA72" w:rsidR="00A92C14" w:rsidRDefault="00A92C14">
      <w:pPr>
        <w:rPr>
          <w:sz w:val="24"/>
          <w:szCs w:val="24"/>
        </w:rPr>
      </w:pPr>
    </w:p>
    <w:p w14:paraId="52F2C73F" w14:textId="1D3214FC" w:rsidR="00A92C14" w:rsidRDefault="00A92C14">
      <w:pPr>
        <w:rPr>
          <w:sz w:val="24"/>
          <w:szCs w:val="24"/>
        </w:rPr>
      </w:pPr>
    </w:p>
    <w:sectPr w:rsidR="00A9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1FDF"/>
    <w:multiLevelType w:val="hybridMultilevel"/>
    <w:tmpl w:val="1A86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588B"/>
    <w:multiLevelType w:val="hybridMultilevel"/>
    <w:tmpl w:val="2786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15"/>
    <w:rsid w:val="000028B9"/>
    <w:rsid w:val="000322DC"/>
    <w:rsid w:val="00033F81"/>
    <w:rsid w:val="00073E7E"/>
    <w:rsid w:val="0014189B"/>
    <w:rsid w:val="0015142C"/>
    <w:rsid w:val="00173E97"/>
    <w:rsid w:val="001D769E"/>
    <w:rsid w:val="00212959"/>
    <w:rsid w:val="00217428"/>
    <w:rsid w:val="00257DCD"/>
    <w:rsid w:val="00295E2A"/>
    <w:rsid w:val="002A429A"/>
    <w:rsid w:val="002F6715"/>
    <w:rsid w:val="00312054"/>
    <w:rsid w:val="00336369"/>
    <w:rsid w:val="003C7E4E"/>
    <w:rsid w:val="003F010C"/>
    <w:rsid w:val="0045261E"/>
    <w:rsid w:val="00530A6E"/>
    <w:rsid w:val="00556A2D"/>
    <w:rsid w:val="005A2544"/>
    <w:rsid w:val="005B0AEA"/>
    <w:rsid w:val="005B14B7"/>
    <w:rsid w:val="005B1CCD"/>
    <w:rsid w:val="00602A1B"/>
    <w:rsid w:val="00604520"/>
    <w:rsid w:val="006105B0"/>
    <w:rsid w:val="00625036"/>
    <w:rsid w:val="006547C6"/>
    <w:rsid w:val="006877D4"/>
    <w:rsid w:val="006B1496"/>
    <w:rsid w:val="006C2BB0"/>
    <w:rsid w:val="00705350"/>
    <w:rsid w:val="00720260"/>
    <w:rsid w:val="0072262A"/>
    <w:rsid w:val="00740815"/>
    <w:rsid w:val="00746C7B"/>
    <w:rsid w:val="007705E5"/>
    <w:rsid w:val="00784203"/>
    <w:rsid w:val="00786A4B"/>
    <w:rsid w:val="007871F6"/>
    <w:rsid w:val="00797F02"/>
    <w:rsid w:val="008837C4"/>
    <w:rsid w:val="008855C1"/>
    <w:rsid w:val="008A2279"/>
    <w:rsid w:val="008B3F1D"/>
    <w:rsid w:val="008D23BC"/>
    <w:rsid w:val="00930814"/>
    <w:rsid w:val="009939FB"/>
    <w:rsid w:val="009A7FCF"/>
    <w:rsid w:val="009D7519"/>
    <w:rsid w:val="00A022B7"/>
    <w:rsid w:val="00A04DA2"/>
    <w:rsid w:val="00A22F6A"/>
    <w:rsid w:val="00A25771"/>
    <w:rsid w:val="00A27620"/>
    <w:rsid w:val="00A34CF3"/>
    <w:rsid w:val="00A75ECE"/>
    <w:rsid w:val="00A92C14"/>
    <w:rsid w:val="00AC6E20"/>
    <w:rsid w:val="00AD7B6C"/>
    <w:rsid w:val="00AE242F"/>
    <w:rsid w:val="00B1093A"/>
    <w:rsid w:val="00B329D7"/>
    <w:rsid w:val="00B444BE"/>
    <w:rsid w:val="00B7554E"/>
    <w:rsid w:val="00BC4E7E"/>
    <w:rsid w:val="00BF02D5"/>
    <w:rsid w:val="00C729DC"/>
    <w:rsid w:val="00C72E40"/>
    <w:rsid w:val="00C74C0C"/>
    <w:rsid w:val="00C84FAC"/>
    <w:rsid w:val="00CD019C"/>
    <w:rsid w:val="00D0441E"/>
    <w:rsid w:val="00D14A35"/>
    <w:rsid w:val="00D46786"/>
    <w:rsid w:val="00D600ED"/>
    <w:rsid w:val="00D923D2"/>
    <w:rsid w:val="00DB6AAA"/>
    <w:rsid w:val="00E10415"/>
    <w:rsid w:val="00E46CA8"/>
    <w:rsid w:val="00E66DE9"/>
    <w:rsid w:val="00E755BE"/>
    <w:rsid w:val="00E9496A"/>
    <w:rsid w:val="00EB0870"/>
    <w:rsid w:val="00EB47F1"/>
    <w:rsid w:val="00EC24DE"/>
    <w:rsid w:val="00EC33E3"/>
    <w:rsid w:val="00EE686F"/>
    <w:rsid w:val="00EF2E50"/>
    <w:rsid w:val="00F04715"/>
    <w:rsid w:val="00F06D96"/>
    <w:rsid w:val="00F57638"/>
    <w:rsid w:val="00F745ED"/>
    <w:rsid w:val="00F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9EB4"/>
  <w15:chartTrackingRefBased/>
  <w15:docId w15:val="{7223A2B3-D5D5-46E6-A444-C22EDA15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8855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FCF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A2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5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1162011b-b519-46bf-8068-18700f5b9492@namprd09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18" ma:contentTypeDescription="Create a new document." ma:contentTypeScope="" ma:versionID="a352fe0f3d5a39d46b52cf1306619797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65bc41ad54c3811397a987a825b8a848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WhereUsed" minOccurs="0"/>
                <xsd:element ref="ns2:Post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StoryTitle" ma:index="1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2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3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4" nillable="true" ma:displayName="Review Status" ma:internalName="Review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5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6" nillable="true" ma:displayName="How used" ma:description="(web, fb, twitter, etc.)" ma:format="Dropdown" ma:internalName="Howused" ma:readOnly="false">
      <xsd:simpleType>
        <xsd:restriction base="dms:Text">
          <xsd:maxLength value="255"/>
        </xsd:restriction>
      </xsd:simpleType>
    </xsd:element>
    <xsd:element name="WhereUsed" ma:index="7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sted" ma:index="8" nillable="true" ma:displayName="Posted" ma:format="DateOnly" ma:internalName="Posted" ma:readOnly="false">
      <xsd:simpleType>
        <xsd:restriction base="dms:DateTim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VA Pacific Islands Health Care System NAs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6/15 waiting for releases from vets in pics
6/16 all releases received including the veteran in pic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343EE-50CB-43CB-90AB-48079CF5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C4447-7C87-4291-93F6-59C171335E1A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customXml/itemProps3.xml><?xml version="1.0" encoding="utf-8"?>
<ds:datastoreItem xmlns:ds="http://schemas.openxmlformats.org/officeDocument/2006/customXml" ds:itemID="{C850A36A-EC6D-4CF5-86F7-69967558B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Hallry</dc:creator>
  <cp:keywords/>
  <dc:description/>
  <cp:lastModifiedBy>Goff, Cara</cp:lastModifiedBy>
  <cp:revision>3</cp:revision>
  <cp:lastPrinted>2020-06-08T20:41:00Z</cp:lastPrinted>
  <dcterms:created xsi:type="dcterms:W3CDTF">2020-06-15T10:16:00Z</dcterms:created>
  <dcterms:modified xsi:type="dcterms:W3CDTF">2020-06-17T17:11:00Z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approved;#Danielle notified;#Danielle approved;#approved to post;#</vt:lpwstr>
  </property>
</Properties>
</file>