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B3A7" w14:textId="13DD1698" w:rsidR="005F1788" w:rsidRPr="005F1788" w:rsidRDefault="005F1788" w:rsidP="005F1788">
      <w:pPr>
        <w:pStyle w:val="Heading1"/>
        <w:rPr>
          <w:sz w:val="28"/>
          <w:szCs w:val="28"/>
        </w:rPr>
      </w:pPr>
      <w:r w:rsidRPr="005F1788">
        <w:rPr>
          <w:sz w:val="28"/>
          <w:szCs w:val="28"/>
        </w:rPr>
        <w:t>O</w:t>
      </w:r>
      <w:r w:rsidRPr="005F1788">
        <w:rPr>
          <w:sz w:val="28"/>
          <w:szCs w:val="28"/>
        </w:rPr>
        <w:t xml:space="preserve">ffice of </w:t>
      </w:r>
      <w:r w:rsidRPr="005F1788">
        <w:rPr>
          <w:sz w:val="28"/>
          <w:szCs w:val="28"/>
        </w:rPr>
        <w:t>N</w:t>
      </w:r>
      <w:r w:rsidRPr="005F1788">
        <w:rPr>
          <w:sz w:val="28"/>
          <w:szCs w:val="28"/>
        </w:rPr>
        <w:t xml:space="preserve">ursing </w:t>
      </w:r>
      <w:r w:rsidRPr="005F1788">
        <w:rPr>
          <w:sz w:val="28"/>
          <w:szCs w:val="28"/>
        </w:rPr>
        <w:t>S</w:t>
      </w:r>
      <w:r w:rsidRPr="005F1788">
        <w:rPr>
          <w:sz w:val="28"/>
          <w:szCs w:val="28"/>
        </w:rPr>
        <w:t>ervices</w:t>
      </w:r>
      <w:r w:rsidRPr="005F1788">
        <w:rPr>
          <w:sz w:val="28"/>
          <w:szCs w:val="28"/>
        </w:rPr>
        <w:t xml:space="preserve"> Geriatrics and Extended Care</w:t>
      </w:r>
      <w:r w:rsidRPr="005F1788">
        <w:rPr>
          <w:sz w:val="28"/>
          <w:szCs w:val="28"/>
        </w:rPr>
        <w:t xml:space="preserve"> Field Advisory Committee</w:t>
      </w:r>
    </w:p>
    <w:p w14:paraId="1541BB4A" w14:textId="77777777" w:rsidR="005F1788" w:rsidRDefault="005F1788" w:rsidP="005F1788">
      <w:pPr>
        <w:rPr>
          <w:sz w:val="24"/>
          <w:szCs w:val="24"/>
        </w:rPr>
      </w:pPr>
    </w:p>
    <w:p w14:paraId="4DC767AE" w14:textId="035955EB" w:rsidR="162B04E6" w:rsidRDefault="162B04E6" w:rsidP="005F1788">
      <w:pPr>
        <w:rPr>
          <w:sz w:val="24"/>
          <w:szCs w:val="24"/>
        </w:rPr>
      </w:pPr>
      <w:r w:rsidRPr="6C0DBC76">
        <w:rPr>
          <w:sz w:val="24"/>
          <w:szCs w:val="24"/>
        </w:rPr>
        <w:t xml:space="preserve">The </w:t>
      </w:r>
      <w:r w:rsidRPr="6C0DBC76">
        <w:rPr>
          <w:b/>
          <w:bCs/>
          <w:sz w:val="24"/>
          <w:szCs w:val="24"/>
        </w:rPr>
        <w:t>Office of Nursing Services Geriatric and Extended Care (GEC) Field Advisory Committee (FAC)</w:t>
      </w:r>
      <w:r w:rsidRPr="6C0DBC76">
        <w:rPr>
          <w:sz w:val="24"/>
          <w:szCs w:val="24"/>
        </w:rPr>
        <w:t xml:space="preserve"> is made up of VA nurses who provide nursing practice and leadership at the point of care in various GEC programs throughout the nation.  With Veterans over the age of 65 being one of the age groups who more likely use VA benefits compared to Veterans of other ages,</w:t>
      </w:r>
      <w:r w:rsidRPr="6C0DBC76">
        <w:rPr>
          <w:sz w:val="24"/>
          <w:szCs w:val="24"/>
          <w:vertAlign w:val="superscript"/>
        </w:rPr>
        <w:t>1</w:t>
      </w:r>
      <w:r w:rsidRPr="6C0DBC76">
        <w:rPr>
          <w:sz w:val="24"/>
          <w:szCs w:val="24"/>
        </w:rPr>
        <w:t xml:space="preserve"> we have nursing field representation of various nursing roles (e.g., clinician, educator, researcher, and administrator) and from a variety of GEC programs such as Home Based Primary Care, </w:t>
      </w:r>
      <w:proofErr w:type="spellStart"/>
      <w:r w:rsidRPr="6C0DBC76">
        <w:rPr>
          <w:sz w:val="24"/>
          <w:szCs w:val="24"/>
        </w:rPr>
        <w:t>GeriPACT</w:t>
      </w:r>
      <w:proofErr w:type="spellEnd"/>
      <w:r w:rsidRPr="6C0DBC76">
        <w:rPr>
          <w:sz w:val="24"/>
          <w:szCs w:val="24"/>
        </w:rPr>
        <w:t>, inpatient and outpatient geriatric evaluation, and hospice and palliative care.</w:t>
      </w:r>
    </w:p>
    <w:p w14:paraId="542EBE93" w14:textId="72D6F755" w:rsidR="162B04E6" w:rsidRDefault="162B04E6" w:rsidP="005F1788">
      <w:pPr>
        <w:spacing w:line="257" w:lineRule="auto"/>
      </w:pPr>
      <w:r w:rsidRPr="6C0DBC76">
        <w:rPr>
          <w:sz w:val="24"/>
          <w:szCs w:val="24"/>
        </w:rPr>
        <w:t xml:space="preserve">The aim of the ONS GEC FAC is to help VA nurses in the field to provide excellent quality care to aging, disabled, and/or frail Veterans.  We seek to improve Veteran-centered nursing care of Veterans in their continuum of care through education, policy promotion, and support of holistic and evidenced based practice. To this end and to promote VA’s overall mission, we collaborate with various program offices (e.g., Office of GEC, Office of Mental Health and Suicide Prevention, Center on Homelessness among Veterans, etc.) and participate/lead workgroups in various national committees (e.g., VHA Dementia Steering Committee, Office of Electronic Health Record Modernization [OEHRM] GEC Council, etc.).   </w:t>
      </w:r>
    </w:p>
    <w:p w14:paraId="69C643B0" w14:textId="33C6AFBB" w:rsidR="162B04E6" w:rsidRDefault="162B04E6" w:rsidP="005F1788">
      <w:pPr>
        <w:spacing w:line="257" w:lineRule="auto"/>
      </w:pPr>
      <w:r w:rsidRPr="6C0DBC76">
        <w:rPr>
          <w:sz w:val="24"/>
          <w:szCs w:val="24"/>
        </w:rPr>
        <w:t>The GEC FAC is led by Jenice Guzman-Clark, PhD, RN, GNP-BC, FAMIA, who has been the Clinical Nurse Advisor since 2013.  In total, GEC FAC members have 281 combined years in the nursing profession, has been in the VA for a total of 178 years, and have worked in 14 different VA facilities throughout the nation.  Products and projects that the group has worked on varies</w:t>
      </w:r>
      <w:r w:rsidRPr="6C0DBC76">
        <w:rPr>
          <w:sz w:val="24"/>
          <w:szCs w:val="24"/>
          <w:vertAlign w:val="superscript"/>
        </w:rPr>
        <w:t>2</w:t>
      </w:r>
      <w:r w:rsidRPr="6C0DBC76">
        <w:rPr>
          <w:sz w:val="24"/>
          <w:szCs w:val="24"/>
        </w:rPr>
        <w:t xml:space="preserve"> and include staff training on a variety of topics related to nursing care of aging Veterans, competency document, orientation resource guide, and publications.  </w:t>
      </w:r>
    </w:p>
    <w:p w14:paraId="362D418F" w14:textId="565933DC" w:rsidR="162B04E6" w:rsidRDefault="162B04E6" w:rsidP="005F1788">
      <w:pPr>
        <w:spacing w:line="257" w:lineRule="auto"/>
      </w:pPr>
      <w:r w:rsidRPr="6C0DBC76">
        <w:rPr>
          <w:sz w:val="24"/>
          <w:szCs w:val="24"/>
        </w:rPr>
        <w:t xml:space="preserve">During the coronavirus pandemic, the following products were produced and/or had contributions from various GEC FAC members: </w:t>
      </w:r>
    </w:p>
    <w:p w14:paraId="007C30AF" w14:textId="45A044A9" w:rsidR="162B04E6" w:rsidRDefault="162B04E6" w:rsidP="005F1788">
      <w:pPr>
        <w:pStyle w:val="ListParagraph"/>
        <w:numPr>
          <w:ilvl w:val="0"/>
          <w:numId w:val="2"/>
        </w:numPr>
        <w:spacing w:line="257" w:lineRule="auto"/>
        <w:ind w:left="0"/>
        <w:rPr>
          <w:rFonts w:eastAsiaTheme="minorEastAsia"/>
          <w:color w:val="000000" w:themeColor="text1"/>
          <w:sz w:val="24"/>
          <w:szCs w:val="24"/>
        </w:rPr>
      </w:pPr>
      <w:r w:rsidRPr="6C0DBC76">
        <w:rPr>
          <w:color w:val="000000" w:themeColor="text1"/>
          <w:sz w:val="24"/>
          <w:szCs w:val="24"/>
        </w:rPr>
        <w:t xml:space="preserve">COVID-19 A Clinical Resource Guide for Community Care Centers – will be posted in </w:t>
      </w:r>
      <w:hyperlink r:id="rId10">
        <w:r w:rsidRPr="6C0DBC76">
          <w:rPr>
            <w:rStyle w:val="Hyperlink"/>
            <w:sz w:val="24"/>
            <w:szCs w:val="24"/>
          </w:rPr>
          <w:t>https://www.va.gov/homeless/Coronavirus.asp</w:t>
        </w:r>
      </w:hyperlink>
      <w:r w:rsidRPr="6C0DBC76">
        <w:rPr>
          <w:color w:val="000000" w:themeColor="text1"/>
          <w:sz w:val="24"/>
          <w:szCs w:val="24"/>
        </w:rPr>
        <w:t xml:space="preserve"> once available for dissemination.</w:t>
      </w:r>
    </w:p>
    <w:p w14:paraId="754AF6F1" w14:textId="283D3F48" w:rsidR="162B04E6" w:rsidRDefault="162B04E6" w:rsidP="005F1788">
      <w:pPr>
        <w:pStyle w:val="ListParagraph"/>
        <w:numPr>
          <w:ilvl w:val="0"/>
          <w:numId w:val="2"/>
        </w:numPr>
        <w:spacing w:line="257" w:lineRule="auto"/>
        <w:ind w:left="0"/>
        <w:rPr>
          <w:rFonts w:eastAsiaTheme="minorEastAsia"/>
          <w:color w:val="000000" w:themeColor="text1"/>
          <w:sz w:val="24"/>
          <w:szCs w:val="24"/>
        </w:rPr>
      </w:pPr>
      <w:r w:rsidRPr="6C0DBC76">
        <w:rPr>
          <w:rFonts w:ascii="Calibri" w:eastAsia="Calibri" w:hAnsi="Calibri" w:cs="Calibri"/>
          <w:color w:val="000000" w:themeColor="text1"/>
          <w:sz w:val="24"/>
          <w:szCs w:val="24"/>
        </w:rPr>
        <w:t xml:space="preserve">Lecture titled “Dementia Evaluation During COVID-19: When Face-to-Face Care is Not Possible.” Presented virtually at VA-ECHO webinar. TMS Item # 41962. Module available at </w:t>
      </w:r>
      <w:hyperlink r:id="rId11">
        <w:r w:rsidRPr="6C0DBC76">
          <w:rPr>
            <w:rStyle w:val="Hyperlink"/>
            <w:rFonts w:ascii="Calibri" w:eastAsia="Calibri" w:hAnsi="Calibri" w:cs="Calibri"/>
            <w:sz w:val="24"/>
            <w:szCs w:val="24"/>
          </w:rPr>
          <w:t>www.tms.va.gov</w:t>
        </w:r>
      </w:hyperlink>
      <w:r w:rsidRPr="6C0DBC76">
        <w:rPr>
          <w:rFonts w:ascii="Calibri" w:eastAsia="Calibri" w:hAnsi="Calibri" w:cs="Calibri"/>
          <w:color w:val="000000" w:themeColor="text1"/>
          <w:sz w:val="24"/>
          <w:szCs w:val="24"/>
        </w:rPr>
        <w:t>.</w:t>
      </w:r>
    </w:p>
    <w:p w14:paraId="6110476A" w14:textId="36097007" w:rsidR="162B04E6" w:rsidRDefault="162B04E6" w:rsidP="005F1788">
      <w:pPr>
        <w:pStyle w:val="ListParagraph"/>
        <w:numPr>
          <w:ilvl w:val="0"/>
          <w:numId w:val="2"/>
        </w:numPr>
        <w:spacing w:line="257" w:lineRule="auto"/>
        <w:ind w:left="0"/>
        <w:rPr>
          <w:rFonts w:eastAsiaTheme="minorEastAsia"/>
          <w:color w:val="000000" w:themeColor="text1"/>
          <w:sz w:val="24"/>
          <w:szCs w:val="24"/>
        </w:rPr>
      </w:pPr>
      <w:r w:rsidRPr="6C0DBC76">
        <w:rPr>
          <w:rFonts w:ascii="Calibri" w:eastAsia="Calibri" w:hAnsi="Calibri" w:cs="Calibri"/>
          <w:color w:val="000000" w:themeColor="text1"/>
          <w:sz w:val="24"/>
          <w:szCs w:val="24"/>
        </w:rPr>
        <w:t>Re-release of previously recorded lectures (e.g., Communication with Older Adults, Medication and Treatment Considerations of Older Adults, Physical and Mental Assessment of the Older Adult, Plan of Care for the Older Adult, and Safety of the Older Adult) as part of COVID-19 identified educational courses uploaded to the external VHA TRAIN platform to share with non-VA professionals.</w:t>
      </w:r>
    </w:p>
    <w:p w14:paraId="70E19652" w14:textId="77777777" w:rsidR="00FF47A2" w:rsidRPr="008C2ADC" w:rsidRDefault="00FF47A2" w:rsidP="005F1788">
      <w:pPr>
        <w:rPr>
          <w:rFonts w:cstheme="minorHAnsi"/>
          <w:sz w:val="24"/>
          <w:szCs w:val="24"/>
        </w:rPr>
      </w:pPr>
      <w:r w:rsidRPr="008C2ADC">
        <w:rPr>
          <w:rFonts w:cstheme="minorHAnsi"/>
          <w:sz w:val="24"/>
          <w:szCs w:val="24"/>
        </w:rPr>
        <w:t xml:space="preserve">Please reach-out to </w:t>
      </w:r>
      <w:hyperlink r:id="rId12" w:history="1">
        <w:r w:rsidRPr="008C2ADC">
          <w:rPr>
            <w:rStyle w:val="Hyperlink"/>
            <w:rFonts w:cstheme="minorHAnsi"/>
            <w:sz w:val="24"/>
            <w:szCs w:val="24"/>
          </w:rPr>
          <w:t>JeniceRia.Guzman@va.gov</w:t>
        </w:r>
      </w:hyperlink>
      <w:r w:rsidRPr="008C2ADC">
        <w:rPr>
          <w:rFonts w:cstheme="minorHAnsi"/>
          <w:sz w:val="24"/>
          <w:szCs w:val="24"/>
        </w:rPr>
        <w:t xml:space="preserve"> for further information re: the ONS GEC FAC.</w:t>
      </w:r>
    </w:p>
    <w:p w14:paraId="7021E8D9" w14:textId="77777777" w:rsidR="0047733C" w:rsidRPr="008C2ADC" w:rsidRDefault="0047733C" w:rsidP="005F1788">
      <w:pPr>
        <w:spacing w:after="0" w:line="240" w:lineRule="auto"/>
        <w:rPr>
          <w:rFonts w:cstheme="minorHAnsi"/>
          <w:sz w:val="24"/>
          <w:szCs w:val="24"/>
        </w:rPr>
      </w:pPr>
      <w:r w:rsidRPr="008C2ADC">
        <w:rPr>
          <w:rFonts w:cstheme="minorHAnsi"/>
          <w:sz w:val="24"/>
          <w:szCs w:val="24"/>
        </w:rPr>
        <w:t>Reference</w:t>
      </w:r>
      <w:r w:rsidR="005268EE">
        <w:rPr>
          <w:rFonts w:cstheme="minorHAnsi"/>
          <w:sz w:val="24"/>
          <w:szCs w:val="24"/>
        </w:rPr>
        <w:t>s</w:t>
      </w:r>
      <w:r w:rsidRPr="008C2ADC">
        <w:rPr>
          <w:rFonts w:cstheme="minorHAnsi"/>
          <w:sz w:val="24"/>
          <w:szCs w:val="24"/>
        </w:rPr>
        <w:t xml:space="preserve">: </w:t>
      </w:r>
    </w:p>
    <w:p w14:paraId="3995C725" w14:textId="77777777" w:rsidR="0047733C" w:rsidRPr="008C2ADC" w:rsidRDefault="0047733C" w:rsidP="005F1788">
      <w:pPr>
        <w:pStyle w:val="ListParagraph"/>
        <w:numPr>
          <w:ilvl w:val="0"/>
          <w:numId w:val="3"/>
        </w:numPr>
        <w:spacing w:after="0" w:line="240" w:lineRule="auto"/>
        <w:ind w:left="0"/>
        <w:rPr>
          <w:rFonts w:cstheme="minorHAnsi"/>
          <w:sz w:val="24"/>
          <w:szCs w:val="24"/>
        </w:rPr>
      </w:pPr>
      <w:r w:rsidRPr="008C2ADC">
        <w:rPr>
          <w:rFonts w:cstheme="minorHAnsi"/>
          <w:sz w:val="24"/>
          <w:szCs w:val="24"/>
        </w:rPr>
        <w:t xml:space="preserve">National Center for Veterans Analysis and Statistics, May 2020. VA Utilization Profile: FY 2017. Accessed on 8/31/2020 from </w:t>
      </w:r>
      <w:hyperlink r:id="rId13" w:history="1">
        <w:r w:rsidRPr="008C2ADC">
          <w:rPr>
            <w:rStyle w:val="Hyperlink"/>
            <w:rFonts w:cstheme="minorHAnsi"/>
            <w:sz w:val="24"/>
            <w:szCs w:val="24"/>
          </w:rPr>
          <w:t>https://www.va.gov/vetdata/docs/QuickFacts/VA_Utilization_Profile_2017.PDF</w:t>
        </w:r>
      </w:hyperlink>
    </w:p>
    <w:p w14:paraId="53B13E23" w14:textId="77777777" w:rsidR="0047733C" w:rsidRPr="008C2ADC" w:rsidRDefault="0047733C" w:rsidP="005F1788">
      <w:pPr>
        <w:pStyle w:val="ListParagraph"/>
        <w:numPr>
          <w:ilvl w:val="0"/>
          <w:numId w:val="3"/>
        </w:numPr>
        <w:spacing w:after="0" w:line="240" w:lineRule="auto"/>
        <w:ind w:left="0"/>
        <w:rPr>
          <w:rFonts w:cstheme="minorHAnsi"/>
          <w:sz w:val="24"/>
          <w:szCs w:val="24"/>
        </w:rPr>
      </w:pPr>
      <w:r w:rsidRPr="008C2ADC">
        <w:rPr>
          <w:rFonts w:cstheme="minorHAnsi"/>
          <w:sz w:val="24"/>
          <w:szCs w:val="24"/>
        </w:rPr>
        <w:t xml:space="preserve">Office of Nursing Services, </w:t>
      </w:r>
      <w:proofErr w:type="gramStart"/>
      <w:r w:rsidRPr="008C2ADC">
        <w:rPr>
          <w:rFonts w:cstheme="minorHAnsi"/>
          <w:sz w:val="24"/>
          <w:szCs w:val="24"/>
        </w:rPr>
        <w:t>n.d..</w:t>
      </w:r>
      <w:proofErr w:type="gramEnd"/>
      <w:r w:rsidRPr="008C2ADC">
        <w:rPr>
          <w:rFonts w:cstheme="minorHAnsi"/>
          <w:sz w:val="24"/>
          <w:szCs w:val="24"/>
        </w:rPr>
        <w:t xml:space="preserve"> Clinical Practice Program (CPP) Products.  Accessed on 8/31/2020 from </w:t>
      </w:r>
      <w:hyperlink r:id="rId14" w:history="1">
        <w:r w:rsidRPr="008C2ADC">
          <w:rPr>
            <w:rStyle w:val="Hyperlink"/>
            <w:rFonts w:cstheme="minorHAnsi"/>
            <w:sz w:val="24"/>
            <w:szCs w:val="24"/>
          </w:rPr>
          <w:t>https://vaww.va.gov/nursing/cppProducts.asp</w:t>
        </w:r>
      </w:hyperlink>
      <w:r w:rsidRPr="008C2ADC">
        <w:rPr>
          <w:rFonts w:cstheme="minorHAnsi"/>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0D0FC1" w:rsidRPr="00907109" w14:paraId="20A587A8" w14:textId="77777777" w:rsidTr="6C0DBC76">
        <w:tc>
          <w:tcPr>
            <w:tcW w:w="3116" w:type="dxa"/>
          </w:tcPr>
          <w:p w14:paraId="672A6659" w14:textId="77777777" w:rsidR="000913BA" w:rsidRPr="00907109" w:rsidRDefault="000913BA" w:rsidP="000913BA">
            <w:pPr>
              <w:rPr>
                <w:rFonts w:cstheme="minorHAnsi"/>
                <w:sz w:val="20"/>
                <w:szCs w:val="20"/>
              </w:rPr>
            </w:pPr>
            <w:r>
              <w:rPr>
                <w:noProof/>
              </w:rPr>
              <w:lastRenderedPageBreak/>
              <w:drawing>
                <wp:inline distT="0" distB="0" distL="0" distR="0" wp14:anchorId="66B5BF5A" wp14:editId="50ADA52D">
                  <wp:extent cx="817123" cy="1089497"/>
                  <wp:effectExtent l="0" t="0" r="2540" b="0"/>
                  <wp:docPr id="11" name="Picture 11" descr="Anna Bo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123" cy="1089497"/>
                          </a:xfrm>
                          <a:prstGeom prst="rect">
                            <a:avLst/>
                          </a:prstGeom>
                        </pic:spPr>
                      </pic:pic>
                    </a:graphicData>
                  </a:graphic>
                </wp:inline>
              </w:drawing>
            </w:r>
          </w:p>
          <w:p w14:paraId="6FDD2ACC" w14:textId="77777777" w:rsidR="008C2ADC" w:rsidRPr="00907109" w:rsidRDefault="000913BA" w:rsidP="008C2ADC">
            <w:pPr>
              <w:rPr>
                <w:rFonts w:cstheme="minorHAnsi"/>
                <w:sz w:val="20"/>
                <w:szCs w:val="20"/>
              </w:rPr>
            </w:pPr>
            <w:r w:rsidRPr="00907109">
              <w:rPr>
                <w:rFonts w:cstheme="minorHAnsi"/>
                <w:sz w:val="20"/>
                <w:szCs w:val="20"/>
              </w:rPr>
              <w:t xml:space="preserve">Anna </w:t>
            </w:r>
            <w:proofErr w:type="spellStart"/>
            <w:r w:rsidRPr="00907109">
              <w:rPr>
                <w:rFonts w:cstheme="minorHAnsi"/>
                <w:sz w:val="20"/>
                <w:szCs w:val="20"/>
              </w:rPr>
              <w:t>Bober</w:t>
            </w:r>
            <w:proofErr w:type="spellEnd"/>
            <w:r w:rsidRPr="00907109">
              <w:rPr>
                <w:rFonts w:cstheme="minorHAnsi"/>
                <w:sz w:val="20"/>
                <w:szCs w:val="20"/>
              </w:rPr>
              <w:t xml:space="preserve"> DNP, RN, GNP-BC, </w:t>
            </w:r>
            <w:r w:rsidR="00CC7DDA" w:rsidRPr="00907109">
              <w:rPr>
                <w:rFonts w:cstheme="minorHAnsi"/>
                <w:sz w:val="20"/>
                <w:szCs w:val="20"/>
              </w:rPr>
              <w:t>C</w:t>
            </w:r>
            <w:r w:rsidRPr="00907109">
              <w:rPr>
                <w:rFonts w:cstheme="minorHAnsi"/>
                <w:sz w:val="20"/>
                <w:szCs w:val="20"/>
              </w:rPr>
              <w:t>MSRN</w:t>
            </w:r>
          </w:p>
          <w:p w14:paraId="57FB4B79" w14:textId="77777777" w:rsidR="00CC7DDA" w:rsidRPr="00907109" w:rsidRDefault="00C00746" w:rsidP="008C2ADC">
            <w:pPr>
              <w:rPr>
                <w:rFonts w:cstheme="minorHAnsi"/>
                <w:sz w:val="20"/>
                <w:szCs w:val="20"/>
              </w:rPr>
            </w:pPr>
            <w:r>
              <w:rPr>
                <w:rFonts w:cstheme="minorHAnsi"/>
                <w:sz w:val="20"/>
                <w:szCs w:val="20"/>
              </w:rPr>
              <w:t>Patient Care Services</w:t>
            </w:r>
          </w:p>
          <w:p w14:paraId="194766ED" w14:textId="77777777" w:rsidR="00051ECB" w:rsidRPr="00907109" w:rsidRDefault="00051ECB" w:rsidP="008C2ADC">
            <w:pPr>
              <w:rPr>
                <w:rFonts w:cstheme="minorHAnsi"/>
                <w:sz w:val="20"/>
                <w:szCs w:val="20"/>
              </w:rPr>
            </w:pPr>
            <w:r w:rsidRPr="00907109">
              <w:rPr>
                <w:rFonts w:cstheme="minorHAnsi"/>
                <w:sz w:val="20"/>
                <w:szCs w:val="20"/>
              </w:rPr>
              <w:t xml:space="preserve">Richard L. </w:t>
            </w:r>
            <w:proofErr w:type="spellStart"/>
            <w:r w:rsidRPr="00907109">
              <w:rPr>
                <w:rFonts w:cstheme="minorHAnsi"/>
                <w:sz w:val="20"/>
                <w:szCs w:val="20"/>
              </w:rPr>
              <w:t>Roudebush</w:t>
            </w:r>
            <w:proofErr w:type="spellEnd"/>
            <w:r w:rsidRPr="00907109">
              <w:rPr>
                <w:rFonts w:cstheme="minorHAnsi"/>
                <w:sz w:val="20"/>
                <w:szCs w:val="20"/>
              </w:rPr>
              <w:t xml:space="preserve"> VA Medical Center</w:t>
            </w:r>
          </w:p>
          <w:p w14:paraId="792CAC6C" w14:textId="77777777" w:rsidR="0057254D" w:rsidRPr="00907109" w:rsidRDefault="000913BA" w:rsidP="008C2ADC">
            <w:pPr>
              <w:rPr>
                <w:rFonts w:cstheme="minorHAnsi"/>
                <w:sz w:val="20"/>
                <w:szCs w:val="20"/>
              </w:rPr>
            </w:pPr>
            <w:r w:rsidRPr="00907109">
              <w:rPr>
                <w:rFonts w:cstheme="minorHAnsi"/>
                <w:sz w:val="20"/>
                <w:szCs w:val="20"/>
              </w:rPr>
              <w:t>Indianapolis, Indiana</w:t>
            </w:r>
          </w:p>
        </w:tc>
        <w:tc>
          <w:tcPr>
            <w:tcW w:w="3117" w:type="dxa"/>
          </w:tcPr>
          <w:p w14:paraId="0A37501D" w14:textId="77777777" w:rsidR="002B1743" w:rsidRPr="00907109" w:rsidRDefault="002B1743" w:rsidP="00B37C9E">
            <w:pPr>
              <w:rPr>
                <w:rFonts w:cstheme="minorHAnsi"/>
                <w:sz w:val="20"/>
                <w:szCs w:val="20"/>
              </w:rPr>
            </w:pPr>
            <w:r>
              <w:rPr>
                <w:noProof/>
              </w:rPr>
              <w:drawing>
                <wp:inline distT="0" distB="0" distL="0" distR="0" wp14:anchorId="04EF6920" wp14:editId="56E61BD3">
                  <wp:extent cx="811449" cy="1070043"/>
                  <wp:effectExtent l="0" t="0" r="8255" b="0"/>
                  <wp:docPr id="10" name="Picture 10" descr="Marie C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1449" cy="1070043"/>
                          </a:xfrm>
                          <a:prstGeom prst="rect">
                            <a:avLst/>
                          </a:prstGeom>
                        </pic:spPr>
                      </pic:pic>
                    </a:graphicData>
                  </a:graphic>
                </wp:inline>
              </w:drawing>
            </w:r>
          </w:p>
          <w:p w14:paraId="3521333C" w14:textId="77777777" w:rsidR="002B1743" w:rsidRPr="00907109" w:rsidRDefault="002B1743" w:rsidP="002B1743">
            <w:pPr>
              <w:rPr>
                <w:rFonts w:cstheme="minorHAnsi"/>
                <w:sz w:val="20"/>
                <w:szCs w:val="20"/>
              </w:rPr>
            </w:pPr>
            <w:r w:rsidRPr="00907109">
              <w:rPr>
                <w:rFonts w:cstheme="minorHAnsi"/>
                <w:sz w:val="20"/>
                <w:szCs w:val="20"/>
              </w:rPr>
              <w:t>Marie Chandler, BSN, RN</w:t>
            </w:r>
          </w:p>
          <w:p w14:paraId="4A94269D" w14:textId="77777777" w:rsidR="002B1743" w:rsidRPr="00907109" w:rsidRDefault="002B1743" w:rsidP="002B1743">
            <w:pPr>
              <w:rPr>
                <w:rFonts w:cstheme="minorHAnsi"/>
                <w:sz w:val="20"/>
                <w:szCs w:val="20"/>
              </w:rPr>
            </w:pPr>
            <w:r w:rsidRPr="00907109">
              <w:rPr>
                <w:rFonts w:cstheme="minorHAnsi"/>
                <w:sz w:val="20"/>
                <w:szCs w:val="20"/>
              </w:rPr>
              <w:t xml:space="preserve">Geri-PACT  </w:t>
            </w:r>
          </w:p>
          <w:p w14:paraId="1BF4E405" w14:textId="77777777" w:rsidR="002B1743" w:rsidRPr="00907109" w:rsidRDefault="002B1743" w:rsidP="002B1743">
            <w:pPr>
              <w:rPr>
                <w:rFonts w:cstheme="minorHAnsi"/>
                <w:sz w:val="20"/>
                <w:szCs w:val="20"/>
              </w:rPr>
            </w:pPr>
            <w:r w:rsidRPr="00907109">
              <w:rPr>
                <w:rFonts w:cstheme="minorHAnsi"/>
                <w:sz w:val="20"/>
                <w:szCs w:val="20"/>
              </w:rPr>
              <w:t>Hershel “Woody” Williams VA Medical Center</w:t>
            </w:r>
          </w:p>
          <w:p w14:paraId="56BE098A" w14:textId="77777777" w:rsidR="002B1743" w:rsidRPr="00907109" w:rsidRDefault="002B1743" w:rsidP="008C2ADC">
            <w:pPr>
              <w:rPr>
                <w:rFonts w:cstheme="minorHAnsi"/>
                <w:sz w:val="20"/>
                <w:szCs w:val="20"/>
              </w:rPr>
            </w:pPr>
            <w:r w:rsidRPr="00907109">
              <w:rPr>
                <w:rFonts w:cstheme="minorHAnsi"/>
                <w:sz w:val="20"/>
                <w:szCs w:val="20"/>
              </w:rPr>
              <w:t>Huntington, WV</w:t>
            </w:r>
          </w:p>
        </w:tc>
        <w:tc>
          <w:tcPr>
            <w:tcW w:w="3117" w:type="dxa"/>
          </w:tcPr>
          <w:p w14:paraId="5DAB6C7B" w14:textId="77777777" w:rsidR="006633D2" w:rsidRPr="00907109" w:rsidRDefault="009B752B" w:rsidP="00C75779">
            <w:pPr>
              <w:rPr>
                <w:rFonts w:cstheme="minorHAnsi"/>
                <w:sz w:val="20"/>
                <w:szCs w:val="20"/>
              </w:rPr>
            </w:pPr>
            <w:r>
              <w:rPr>
                <w:noProof/>
              </w:rPr>
              <w:drawing>
                <wp:inline distT="0" distB="0" distL="0" distR="0" wp14:anchorId="5953F00C" wp14:editId="1DB27726">
                  <wp:extent cx="773509" cy="1021404"/>
                  <wp:effectExtent l="0" t="0" r="7620" b="7620"/>
                  <wp:docPr id="3" name="Picture 3" descr="Dayna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3509" cy="1021404"/>
                          </a:xfrm>
                          <a:prstGeom prst="rect">
                            <a:avLst/>
                          </a:prstGeom>
                        </pic:spPr>
                      </pic:pic>
                    </a:graphicData>
                  </a:graphic>
                </wp:inline>
              </w:drawing>
            </w:r>
          </w:p>
          <w:p w14:paraId="6B64EB5D" w14:textId="77777777" w:rsidR="00C75779" w:rsidRPr="00907109" w:rsidRDefault="00C75779" w:rsidP="00C75779">
            <w:pPr>
              <w:rPr>
                <w:rFonts w:cstheme="minorHAnsi"/>
                <w:sz w:val="20"/>
                <w:szCs w:val="20"/>
              </w:rPr>
            </w:pPr>
            <w:r w:rsidRPr="00907109">
              <w:rPr>
                <w:rFonts w:cstheme="minorHAnsi"/>
                <w:sz w:val="20"/>
                <w:szCs w:val="20"/>
              </w:rPr>
              <w:t>Dayna Cooper, MSN, RN – Director, VA Home &amp; Community Care</w:t>
            </w:r>
          </w:p>
          <w:p w14:paraId="58A4D19B" w14:textId="77777777" w:rsidR="00C75779" w:rsidRPr="00907109" w:rsidRDefault="00C75779" w:rsidP="00C75779">
            <w:pPr>
              <w:rPr>
                <w:rFonts w:cstheme="minorHAnsi"/>
                <w:sz w:val="20"/>
                <w:szCs w:val="20"/>
              </w:rPr>
            </w:pPr>
            <w:r w:rsidRPr="00907109">
              <w:rPr>
                <w:rFonts w:cstheme="minorHAnsi"/>
                <w:sz w:val="20"/>
                <w:szCs w:val="20"/>
              </w:rPr>
              <w:t>Office of Geriatrics &amp; Extended Care – VACO</w:t>
            </w:r>
          </w:p>
          <w:p w14:paraId="17CABDD0" w14:textId="77777777" w:rsidR="008C2ADC" w:rsidRPr="00907109" w:rsidRDefault="00C75779" w:rsidP="008C2ADC">
            <w:pPr>
              <w:rPr>
                <w:rFonts w:cstheme="minorHAnsi"/>
                <w:sz w:val="20"/>
                <w:szCs w:val="20"/>
              </w:rPr>
            </w:pPr>
            <w:r w:rsidRPr="00907109">
              <w:rPr>
                <w:rFonts w:cstheme="minorHAnsi"/>
                <w:sz w:val="20"/>
                <w:szCs w:val="20"/>
              </w:rPr>
              <w:t>Washington, DC</w:t>
            </w:r>
          </w:p>
          <w:p w14:paraId="02EB378F" w14:textId="77777777" w:rsidR="0057254D" w:rsidRPr="00907109" w:rsidRDefault="0057254D" w:rsidP="00C75779">
            <w:pPr>
              <w:rPr>
                <w:rFonts w:cstheme="minorHAnsi"/>
                <w:sz w:val="20"/>
                <w:szCs w:val="20"/>
              </w:rPr>
            </w:pPr>
          </w:p>
        </w:tc>
      </w:tr>
      <w:tr w:rsidR="000D0FC1" w:rsidRPr="00907109" w14:paraId="01793F8B" w14:textId="77777777" w:rsidTr="6C0DBC76">
        <w:tc>
          <w:tcPr>
            <w:tcW w:w="3116" w:type="dxa"/>
          </w:tcPr>
          <w:p w14:paraId="6A05A809" w14:textId="77777777" w:rsidR="006633D2" w:rsidRPr="00907109" w:rsidRDefault="006633D2" w:rsidP="00B37C9E">
            <w:pPr>
              <w:rPr>
                <w:rFonts w:cstheme="minorHAnsi"/>
                <w:sz w:val="20"/>
                <w:szCs w:val="20"/>
              </w:rPr>
            </w:pPr>
            <w:r>
              <w:rPr>
                <w:noProof/>
              </w:rPr>
              <w:drawing>
                <wp:inline distT="0" distB="0" distL="0" distR="0" wp14:anchorId="3DF27126" wp14:editId="56513EB7">
                  <wp:extent cx="914400" cy="1141709"/>
                  <wp:effectExtent l="0" t="0" r="0" b="1905"/>
                  <wp:docPr id="5" name="Picture 5" descr="Jenice Guz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1141709"/>
                          </a:xfrm>
                          <a:prstGeom prst="rect">
                            <a:avLst/>
                          </a:prstGeom>
                        </pic:spPr>
                      </pic:pic>
                    </a:graphicData>
                  </a:graphic>
                </wp:inline>
              </w:drawing>
            </w:r>
          </w:p>
          <w:p w14:paraId="7D386C3F" w14:textId="77777777" w:rsidR="0057254D" w:rsidRPr="00907109" w:rsidRDefault="0057254D" w:rsidP="00B37C9E">
            <w:pPr>
              <w:rPr>
                <w:rFonts w:cstheme="minorHAnsi"/>
                <w:sz w:val="20"/>
                <w:szCs w:val="20"/>
              </w:rPr>
            </w:pPr>
            <w:r w:rsidRPr="00907109">
              <w:rPr>
                <w:rFonts w:cstheme="minorHAnsi"/>
                <w:sz w:val="20"/>
                <w:szCs w:val="20"/>
              </w:rPr>
              <w:t>Jenice Guzman</w:t>
            </w:r>
            <w:r w:rsidR="006633D2" w:rsidRPr="00907109">
              <w:rPr>
                <w:rFonts w:cstheme="minorHAnsi"/>
                <w:sz w:val="20"/>
                <w:szCs w:val="20"/>
              </w:rPr>
              <w:t>, PhD, RN, GNP-BC, FAMIA</w:t>
            </w:r>
          </w:p>
          <w:p w14:paraId="38AD3D7B" w14:textId="77777777" w:rsidR="006633D2" w:rsidRPr="00907109" w:rsidRDefault="006633D2" w:rsidP="00B37C9E">
            <w:pPr>
              <w:rPr>
                <w:rFonts w:cstheme="minorHAnsi"/>
                <w:sz w:val="20"/>
                <w:szCs w:val="20"/>
              </w:rPr>
            </w:pPr>
            <w:r w:rsidRPr="00907109">
              <w:rPr>
                <w:rFonts w:cstheme="minorHAnsi"/>
                <w:sz w:val="20"/>
                <w:szCs w:val="20"/>
              </w:rPr>
              <w:t>Clinical Nurse Advisor</w:t>
            </w:r>
          </w:p>
          <w:p w14:paraId="4C3A6C64" w14:textId="77777777" w:rsidR="00324371" w:rsidRPr="00907109" w:rsidRDefault="00324371" w:rsidP="00B37C9E">
            <w:pPr>
              <w:rPr>
                <w:rFonts w:cstheme="minorHAnsi"/>
                <w:sz w:val="20"/>
                <w:szCs w:val="20"/>
              </w:rPr>
            </w:pPr>
            <w:r w:rsidRPr="00907109">
              <w:rPr>
                <w:rFonts w:cstheme="minorHAnsi"/>
                <w:sz w:val="20"/>
                <w:szCs w:val="20"/>
              </w:rPr>
              <w:t>Southern A</w:t>
            </w:r>
            <w:r w:rsidR="008E636D" w:rsidRPr="00907109">
              <w:rPr>
                <w:rFonts w:cstheme="minorHAnsi"/>
                <w:sz w:val="20"/>
                <w:szCs w:val="20"/>
              </w:rPr>
              <w:t>rizona</w:t>
            </w:r>
            <w:r w:rsidRPr="00907109">
              <w:rPr>
                <w:rFonts w:cstheme="minorHAnsi"/>
                <w:sz w:val="20"/>
                <w:szCs w:val="20"/>
              </w:rPr>
              <w:t xml:space="preserve"> VA Health Care System</w:t>
            </w:r>
          </w:p>
          <w:p w14:paraId="7ECC5468" w14:textId="77777777" w:rsidR="0057254D" w:rsidRPr="00907109" w:rsidRDefault="006633D2" w:rsidP="008C2ADC">
            <w:pPr>
              <w:rPr>
                <w:rFonts w:cstheme="minorHAnsi"/>
                <w:sz w:val="20"/>
                <w:szCs w:val="20"/>
              </w:rPr>
            </w:pPr>
            <w:r w:rsidRPr="00907109">
              <w:rPr>
                <w:rFonts w:cstheme="minorHAnsi"/>
                <w:sz w:val="20"/>
                <w:szCs w:val="20"/>
              </w:rPr>
              <w:t>Tucson, AZ</w:t>
            </w:r>
          </w:p>
        </w:tc>
        <w:tc>
          <w:tcPr>
            <w:tcW w:w="3117" w:type="dxa"/>
          </w:tcPr>
          <w:p w14:paraId="5A39BBE3" w14:textId="77777777" w:rsidR="00240F96" w:rsidRPr="00907109" w:rsidRDefault="00240F96" w:rsidP="00B37C9E">
            <w:pPr>
              <w:rPr>
                <w:rFonts w:cstheme="minorHAnsi"/>
                <w:sz w:val="20"/>
                <w:szCs w:val="20"/>
              </w:rPr>
            </w:pPr>
            <w:r>
              <w:rPr>
                <w:noProof/>
              </w:rPr>
              <w:drawing>
                <wp:inline distT="0" distB="0" distL="0" distR="0" wp14:anchorId="066E6F43" wp14:editId="074AC07D">
                  <wp:extent cx="955252" cy="1167319"/>
                  <wp:effectExtent l="0" t="0" r="0" b="0"/>
                  <wp:docPr id="9" name="Picture 9" descr="Maureen Haske-Palo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5252" cy="1167319"/>
                          </a:xfrm>
                          <a:prstGeom prst="rect">
                            <a:avLst/>
                          </a:prstGeom>
                        </pic:spPr>
                      </pic:pic>
                    </a:graphicData>
                  </a:graphic>
                </wp:inline>
              </w:drawing>
            </w:r>
          </w:p>
          <w:p w14:paraId="3A63C6F2" w14:textId="77777777" w:rsidR="00240F96" w:rsidRPr="00907109" w:rsidRDefault="00240F96" w:rsidP="00240F96">
            <w:pPr>
              <w:rPr>
                <w:rFonts w:cstheme="minorHAnsi"/>
                <w:sz w:val="20"/>
                <w:szCs w:val="20"/>
              </w:rPr>
            </w:pPr>
            <w:r w:rsidRPr="00907109">
              <w:rPr>
                <w:rFonts w:cstheme="minorHAnsi"/>
                <w:sz w:val="20"/>
                <w:szCs w:val="20"/>
              </w:rPr>
              <w:t xml:space="preserve">Maureen Haske-Palomino, DNP, MSN, APRN, GNP-BC </w:t>
            </w:r>
          </w:p>
          <w:p w14:paraId="51D0181A" w14:textId="77777777" w:rsidR="00240F96" w:rsidRPr="00907109" w:rsidRDefault="00240F96" w:rsidP="00240F96">
            <w:pPr>
              <w:rPr>
                <w:rFonts w:cstheme="minorHAnsi"/>
                <w:sz w:val="20"/>
                <w:szCs w:val="20"/>
              </w:rPr>
            </w:pPr>
            <w:r w:rsidRPr="00907109">
              <w:rPr>
                <w:rFonts w:cstheme="minorHAnsi"/>
                <w:sz w:val="20"/>
                <w:szCs w:val="20"/>
              </w:rPr>
              <w:t>Inpatient Geriatric Evaluation</w:t>
            </w:r>
          </w:p>
          <w:p w14:paraId="3F324C07" w14:textId="77777777" w:rsidR="008E636D" w:rsidRPr="00907109" w:rsidRDefault="008E636D" w:rsidP="008C2ADC">
            <w:pPr>
              <w:rPr>
                <w:rFonts w:cstheme="minorHAnsi"/>
                <w:sz w:val="20"/>
                <w:szCs w:val="20"/>
              </w:rPr>
            </w:pPr>
            <w:r w:rsidRPr="00907109">
              <w:rPr>
                <w:rFonts w:cstheme="minorHAnsi"/>
                <w:sz w:val="20"/>
                <w:szCs w:val="20"/>
              </w:rPr>
              <w:t>William S. Middleton Memorial Veterans Hospital</w:t>
            </w:r>
          </w:p>
          <w:p w14:paraId="5F565D7E" w14:textId="77777777" w:rsidR="00240F96" w:rsidRPr="00907109" w:rsidRDefault="00240F96" w:rsidP="008C2ADC">
            <w:pPr>
              <w:rPr>
                <w:rFonts w:cstheme="minorHAnsi"/>
                <w:sz w:val="20"/>
                <w:szCs w:val="20"/>
              </w:rPr>
            </w:pPr>
            <w:r w:rsidRPr="00907109">
              <w:rPr>
                <w:rFonts w:cstheme="minorHAnsi"/>
                <w:sz w:val="20"/>
                <w:szCs w:val="20"/>
              </w:rPr>
              <w:t>Madison</w:t>
            </w:r>
            <w:r w:rsidR="008E636D" w:rsidRPr="00907109">
              <w:rPr>
                <w:rFonts w:cstheme="minorHAnsi"/>
                <w:sz w:val="20"/>
                <w:szCs w:val="20"/>
              </w:rPr>
              <w:t>,</w:t>
            </w:r>
            <w:r w:rsidRPr="00907109">
              <w:rPr>
                <w:rFonts w:cstheme="minorHAnsi"/>
                <w:sz w:val="20"/>
                <w:szCs w:val="20"/>
              </w:rPr>
              <w:t xml:space="preserve"> WI</w:t>
            </w:r>
          </w:p>
        </w:tc>
        <w:tc>
          <w:tcPr>
            <w:tcW w:w="3117" w:type="dxa"/>
          </w:tcPr>
          <w:p w14:paraId="41C8F396" w14:textId="77777777" w:rsidR="000D0FC1" w:rsidRPr="00907109" w:rsidRDefault="000D0FC1" w:rsidP="000D0FC1">
            <w:pPr>
              <w:rPr>
                <w:rFonts w:cstheme="minorHAnsi"/>
                <w:sz w:val="20"/>
                <w:szCs w:val="20"/>
              </w:rPr>
            </w:pPr>
            <w:r>
              <w:rPr>
                <w:noProof/>
              </w:rPr>
              <w:drawing>
                <wp:inline distT="0" distB="0" distL="0" distR="0" wp14:anchorId="1D67763E" wp14:editId="546C4B07">
                  <wp:extent cx="856370" cy="1141095"/>
                  <wp:effectExtent l="0" t="0" r="1270" b="1905"/>
                  <wp:docPr id="12" name="Picture 12" descr="Jeanine Hutch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6370" cy="1141095"/>
                          </a:xfrm>
                          <a:prstGeom prst="rect">
                            <a:avLst/>
                          </a:prstGeom>
                        </pic:spPr>
                      </pic:pic>
                    </a:graphicData>
                  </a:graphic>
                </wp:inline>
              </w:drawing>
            </w:r>
          </w:p>
          <w:p w14:paraId="38E44588" w14:textId="77777777" w:rsidR="000D0FC1" w:rsidRPr="00907109" w:rsidRDefault="000D0FC1" w:rsidP="000D0FC1">
            <w:pPr>
              <w:rPr>
                <w:rFonts w:cstheme="minorHAnsi"/>
                <w:sz w:val="20"/>
                <w:szCs w:val="20"/>
              </w:rPr>
            </w:pPr>
            <w:r w:rsidRPr="00907109">
              <w:rPr>
                <w:rFonts w:cstheme="minorHAnsi"/>
                <w:sz w:val="20"/>
                <w:szCs w:val="20"/>
              </w:rPr>
              <w:t>Jeanine Hutchinson, RN MSN</w:t>
            </w:r>
          </w:p>
          <w:p w14:paraId="2C37E536" w14:textId="77777777" w:rsidR="008C2ADC" w:rsidRPr="00907109" w:rsidRDefault="008C2ADC" w:rsidP="008C2ADC">
            <w:pPr>
              <w:rPr>
                <w:rFonts w:cstheme="minorHAnsi"/>
                <w:sz w:val="20"/>
                <w:szCs w:val="20"/>
              </w:rPr>
            </w:pPr>
            <w:r w:rsidRPr="00907109">
              <w:rPr>
                <w:rFonts w:cstheme="minorHAnsi"/>
                <w:sz w:val="20"/>
                <w:szCs w:val="20"/>
              </w:rPr>
              <w:t>Home Based Primary Care</w:t>
            </w:r>
          </w:p>
          <w:p w14:paraId="7F9A0A9A" w14:textId="77777777" w:rsidR="005A074A" w:rsidRPr="00907109" w:rsidRDefault="005A074A" w:rsidP="008C2ADC">
            <w:pPr>
              <w:rPr>
                <w:rFonts w:cstheme="minorHAnsi"/>
                <w:sz w:val="20"/>
                <w:szCs w:val="20"/>
              </w:rPr>
            </w:pPr>
            <w:r w:rsidRPr="00907109">
              <w:rPr>
                <w:rFonts w:cstheme="minorHAnsi"/>
                <w:sz w:val="20"/>
                <w:szCs w:val="20"/>
              </w:rPr>
              <w:t>W.G. (Bill) Hefner VA Medical Center</w:t>
            </w:r>
          </w:p>
          <w:p w14:paraId="7D0B159E" w14:textId="77777777" w:rsidR="0057254D" w:rsidRPr="00907109" w:rsidRDefault="000D0FC1" w:rsidP="008C2ADC">
            <w:pPr>
              <w:rPr>
                <w:rFonts w:cstheme="minorHAnsi"/>
                <w:sz w:val="20"/>
                <w:szCs w:val="20"/>
              </w:rPr>
            </w:pPr>
            <w:r w:rsidRPr="00907109">
              <w:rPr>
                <w:rFonts w:cstheme="minorHAnsi"/>
                <w:sz w:val="20"/>
                <w:szCs w:val="20"/>
              </w:rPr>
              <w:t>Salisbury</w:t>
            </w:r>
            <w:r w:rsidR="005A074A" w:rsidRPr="00907109">
              <w:rPr>
                <w:rFonts w:cstheme="minorHAnsi"/>
                <w:sz w:val="20"/>
                <w:szCs w:val="20"/>
              </w:rPr>
              <w:t>,</w:t>
            </w:r>
            <w:r w:rsidRPr="00907109">
              <w:rPr>
                <w:rFonts w:cstheme="minorHAnsi"/>
                <w:sz w:val="20"/>
                <w:szCs w:val="20"/>
              </w:rPr>
              <w:t xml:space="preserve"> NC</w:t>
            </w:r>
          </w:p>
          <w:p w14:paraId="72A3D3EC" w14:textId="77777777" w:rsidR="008C2ADC" w:rsidRPr="00907109" w:rsidRDefault="008C2ADC" w:rsidP="008C2ADC">
            <w:pPr>
              <w:rPr>
                <w:rFonts w:cstheme="minorHAnsi"/>
                <w:sz w:val="20"/>
                <w:szCs w:val="20"/>
              </w:rPr>
            </w:pPr>
          </w:p>
        </w:tc>
      </w:tr>
      <w:tr w:rsidR="000D0FC1" w:rsidRPr="00907109" w14:paraId="59DAC6A2" w14:textId="77777777" w:rsidTr="6C0DBC76">
        <w:tc>
          <w:tcPr>
            <w:tcW w:w="3116" w:type="dxa"/>
          </w:tcPr>
          <w:p w14:paraId="0D0B940D" w14:textId="77777777" w:rsidR="006633D2" w:rsidRPr="00907109" w:rsidRDefault="0057254D" w:rsidP="0057254D">
            <w:pPr>
              <w:rPr>
                <w:rFonts w:cstheme="minorHAnsi"/>
                <w:sz w:val="20"/>
                <w:szCs w:val="20"/>
              </w:rPr>
            </w:pPr>
            <w:r>
              <w:rPr>
                <w:noProof/>
              </w:rPr>
              <w:drawing>
                <wp:inline distT="0" distB="0" distL="0" distR="0" wp14:anchorId="5884DAC2" wp14:editId="6900AB07">
                  <wp:extent cx="836578" cy="1080760"/>
                  <wp:effectExtent l="0" t="0" r="1905" b="5715"/>
                  <wp:docPr id="1" name="Picture 1" descr="Traci Kis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6578" cy="1080760"/>
                          </a:xfrm>
                          <a:prstGeom prst="rect">
                            <a:avLst/>
                          </a:prstGeom>
                        </pic:spPr>
                      </pic:pic>
                    </a:graphicData>
                  </a:graphic>
                </wp:inline>
              </w:drawing>
            </w:r>
          </w:p>
          <w:p w14:paraId="73FB8C94" w14:textId="77777777" w:rsidR="0057254D" w:rsidRPr="00907109" w:rsidRDefault="0057254D" w:rsidP="0057254D">
            <w:pPr>
              <w:rPr>
                <w:rFonts w:cstheme="minorHAnsi"/>
                <w:sz w:val="20"/>
                <w:szCs w:val="20"/>
              </w:rPr>
            </w:pPr>
            <w:r w:rsidRPr="00907109">
              <w:rPr>
                <w:rFonts w:cstheme="minorHAnsi"/>
                <w:sz w:val="20"/>
                <w:szCs w:val="20"/>
              </w:rPr>
              <w:t>Traci Kistler, BSN, RN</w:t>
            </w:r>
          </w:p>
          <w:p w14:paraId="770B6ED6" w14:textId="77777777" w:rsidR="0057254D" w:rsidRPr="00907109" w:rsidRDefault="0057254D" w:rsidP="0057254D">
            <w:pPr>
              <w:rPr>
                <w:rFonts w:cstheme="minorHAnsi"/>
                <w:sz w:val="20"/>
                <w:szCs w:val="20"/>
              </w:rPr>
            </w:pPr>
            <w:r w:rsidRPr="00907109">
              <w:rPr>
                <w:rFonts w:cstheme="minorHAnsi"/>
                <w:sz w:val="20"/>
                <w:szCs w:val="20"/>
              </w:rPr>
              <w:t>Home Based Primary Care</w:t>
            </w:r>
          </w:p>
          <w:p w14:paraId="2BFEAE28" w14:textId="77777777" w:rsidR="00BE4656" w:rsidRPr="00907109" w:rsidRDefault="00BE4656" w:rsidP="0057254D">
            <w:pPr>
              <w:rPr>
                <w:rFonts w:cstheme="minorHAnsi"/>
                <w:sz w:val="20"/>
                <w:szCs w:val="20"/>
              </w:rPr>
            </w:pPr>
            <w:r w:rsidRPr="00907109">
              <w:rPr>
                <w:rFonts w:cstheme="minorHAnsi"/>
                <w:sz w:val="20"/>
                <w:szCs w:val="20"/>
              </w:rPr>
              <w:t>Sioux Falls VA Medical Center</w:t>
            </w:r>
          </w:p>
          <w:p w14:paraId="64C9713C" w14:textId="77777777" w:rsidR="0057254D" w:rsidRPr="00907109" w:rsidRDefault="0057254D" w:rsidP="008C2ADC">
            <w:pPr>
              <w:rPr>
                <w:rFonts w:cstheme="minorHAnsi"/>
                <w:sz w:val="20"/>
                <w:szCs w:val="20"/>
              </w:rPr>
            </w:pPr>
            <w:r w:rsidRPr="00907109">
              <w:rPr>
                <w:rFonts w:cstheme="minorHAnsi"/>
                <w:sz w:val="20"/>
                <w:szCs w:val="20"/>
              </w:rPr>
              <w:t>Sioux Falls, SD</w:t>
            </w:r>
          </w:p>
        </w:tc>
        <w:tc>
          <w:tcPr>
            <w:tcW w:w="3117" w:type="dxa"/>
          </w:tcPr>
          <w:p w14:paraId="0E27B00A" w14:textId="77777777" w:rsidR="00C75779" w:rsidRPr="00907109" w:rsidRDefault="00C75779" w:rsidP="00B37C9E">
            <w:pPr>
              <w:rPr>
                <w:rFonts w:cstheme="minorHAnsi"/>
                <w:sz w:val="20"/>
                <w:szCs w:val="20"/>
              </w:rPr>
            </w:pPr>
            <w:r w:rsidRPr="00907109">
              <w:rPr>
                <w:rFonts w:cstheme="minorHAnsi"/>
                <w:noProof/>
                <w:sz w:val="20"/>
                <w:szCs w:val="20"/>
              </w:rPr>
              <w:drawing>
                <wp:inline distT="0" distB="0" distL="0" distR="0" wp14:anchorId="5FB87C65" wp14:editId="3A6B6F88">
                  <wp:extent cx="1021404" cy="1030363"/>
                  <wp:effectExtent l="0" t="0" r="7620" b="0"/>
                  <wp:docPr id="2" name="Picture 2" descr="Marygrace Ran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4505" b="23338"/>
                          <a:stretch/>
                        </pic:blipFill>
                        <pic:spPr bwMode="auto">
                          <a:xfrm>
                            <a:off x="0" y="0"/>
                            <a:ext cx="1041681" cy="1050818"/>
                          </a:xfrm>
                          <a:prstGeom prst="rect">
                            <a:avLst/>
                          </a:prstGeom>
                          <a:ln>
                            <a:noFill/>
                          </a:ln>
                          <a:extLst>
                            <a:ext uri="{53640926-AAD7-44D8-BBD7-CCE9431645EC}">
                              <a14:shadowObscured xmlns:a14="http://schemas.microsoft.com/office/drawing/2010/main"/>
                            </a:ext>
                          </a:extLst>
                        </pic:spPr>
                      </pic:pic>
                    </a:graphicData>
                  </a:graphic>
                </wp:inline>
              </w:drawing>
            </w:r>
          </w:p>
          <w:p w14:paraId="20A3C9D1" w14:textId="77777777" w:rsidR="00C75779" w:rsidRPr="00907109" w:rsidRDefault="0057254D" w:rsidP="00C75779">
            <w:pPr>
              <w:rPr>
                <w:rFonts w:cstheme="minorHAnsi"/>
                <w:sz w:val="20"/>
                <w:szCs w:val="20"/>
              </w:rPr>
            </w:pPr>
            <w:proofErr w:type="spellStart"/>
            <w:r w:rsidRPr="00907109">
              <w:rPr>
                <w:rFonts w:cstheme="minorHAnsi"/>
                <w:sz w:val="20"/>
                <w:szCs w:val="20"/>
              </w:rPr>
              <w:t>Marygrace</w:t>
            </w:r>
            <w:proofErr w:type="spellEnd"/>
            <w:r w:rsidRPr="00907109">
              <w:rPr>
                <w:rFonts w:cstheme="minorHAnsi"/>
                <w:sz w:val="20"/>
                <w:szCs w:val="20"/>
              </w:rPr>
              <w:t xml:space="preserve"> </w:t>
            </w:r>
            <w:proofErr w:type="spellStart"/>
            <w:r w:rsidRPr="00907109">
              <w:rPr>
                <w:rFonts w:cstheme="minorHAnsi"/>
                <w:sz w:val="20"/>
                <w:szCs w:val="20"/>
              </w:rPr>
              <w:t>Ransome</w:t>
            </w:r>
            <w:proofErr w:type="spellEnd"/>
            <w:r w:rsidR="00C75779" w:rsidRPr="00907109">
              <w:rPr>
                <w:rFonts w:cstheme="minorHAnsi"/>
                <w:sz w:val="20"/>
                <w:szCs w:val="20"/>
              </w:rPr>
              <w:t>, MSN, RN</w:t>
            </w:r>
          </w:p>
          <w:p w14:paraId="02A6B2A2" w14:textId="77777777" w:rsidR="00C75779" w:rsidRPr="00907109" w:rsidRDefault="00C75779" w:rsidP="00907109">
            <w:pPr>
              <w:rPr>
                <w:rFonts w:cstheme="minorHAnsi"/>
                <w:sz w:val="20"/>
                <w:szCs w:val="20"/>
              </w:rPr>
            </w:pPr>
            <w:r w:rsidRPr="00907109">
              <w:rPr>
                <w:rFonts w:cstheme="minorHAnsi"/>
                <w:sz w:val="20"/>
                <w:szCs w:val="20"/>
              </w:rPr>
              <w:t>Out</w:t>
            </w:r>
            <w:r w:rsidR="008C2ADC" w:rsidRPr="00907109">
              <w:rPr>
                <w:rFonts w:cstheme="minorHAnsi"/>
                <w:sz w:val="20"/>
                <w:szCs w:val="20"/>
              </w:rPr>
              <w:t>patient Geriatric Clinic</w:t>
            </w:r>
            <w:r w:rsidRPr="00907109">
              <w:rPr>
                <w:rFonts w:cstheme="minorHAnsi"/>
                <w:sz w:val="20"/>
                <w:szCs w:val="20"/>
              </w:rPr>
              <w:t xml:space="preserve">s, GEM, </w:t>
            </w:r>
            <w:proofErr w:type="spellStart"/>
            <w:r w:rsidR="00907109">
              <w:rPr>
                <w:rFonts w:cstheme="minorHAnsi"/>
                <w:sz w:val="20"/>
                <w:szCs w:val="20"/>
              </w:rPr>
              <w:t>CNH</w:t>
            </w:r>
            <w:r w:rsidRPr="00907109">
              <w:rPr>
                <w:rFonts w:cstheme="minorHAnsi"/>
                <w:sz w:val="20"/>
                <w:szCs w:val="20"/>
              </w:rPr>
              <w:t>e</w:t>
            </w:r>
            <w:proofErr w:type="spellEnd"/>
            <w:r w:rsidRPr="00907109">
              <w:rPr>
                <w:rFonts w:cstheme="minorHAnsi"/>
                <w:sz w:val="20"/>
                <w:szCs w:val="20"/>
              </w:rPr>
              <w:t xml:space="preserve">, CLC, HBPC, </w:t>
            </w:r>
            <w:r w:rsidR="00907109">
              <w:rPr>
                <w:rFonts w:cstheme="minorHAnsi"/>
                <w:sz w:val="20"/>
                <w:szCs w:val="20"/>
              </w:rPr>
              <w:t>&amp; SVH</w:t>
            </w:r>
          </w:p>
          <w:p w14:paraId="0795F519" w14:textId="77777777" w:rsidR="00BE4656" w:rsidRPr="00907109" w:rsidRDefault="00BE4656" w:rsidP="008C2ADC">
            <w:pPr>
              <w:rPr>
                <w:rFonts w:cstheme="minorHAnsi"/>
                <w:sz w:val="20"/>
                <w:szCs w:val="20"/>
              </w:rPr>
            </w:pPr>
            <w:r w:rsidRPr="00907109">
              <w:rPr>
                <w:rFonts w:cstheme="minorHAnsi"/>
                <w:sz w:val="20"/>
                <w:szCs w:val="20"/>
              </w:rPr>
              <w:t>Central Virginia Veterans Healthcare System</w:t>
            </w:r>
          </w:p>
          <w:p w14:paraId="55F262CD" w14:textId="77777777" w:rsidR="00C75779" w:rsidRPr="00907109" w:rsidRDefault="00C75779" w:rsidP="008C2ADC">
            <w:pPr>
              <w:rPr>
                <w:rFonts w:cstheme="minorHAnsi"/>
                <w:sz w:val="20"/>
                <w:szCs w:val="20"/>
              </w:rPr>
            </w:pPr>
            <w:r w:rsidRPr="00907109">
              <w:rPr>
                <w:rFonts w:cstheme="minorHAnsi"/>
                <w:sz w:val="20"/>
                <w:szCs w:val="20"/>
              </w:rPr>
              <w:t>Richmond</w:t>
            </w:r>
            <w:r w:rsidR="008C2ADC" w:rsidRPr="00907109">
              <w:rPr>
                <w:rFonts w:cstheme="minorHAnsi"/>
                <w:sz w:val="20"/>
                <w:szCs w:val="20"/>
              </w:rPr>
              <w:t>,</w:t>
            </w:r>
            <w:r w:rsidRPr="00907109">
              <w:rPr>
                <w:rFonts w:cstheme="minorHAnsi"/>
                <w:sz w:val="20"/>
                <w:szCs w:val="20"/>
              </w:rPr>
              <w:t xml:space="preserve"> </w:t>
            </w:r>
            <w:r w:rsidR="00907109">
              <w:rPr>
                <w:rFonts w:cstheme="minorHAnsi"/>
                <w:sz w:val="20"/>
                <w:szCs w:val="20"/>
              </w:rPr>
              <w:t>VA</w:t>
            </w:r>
          </w:p>
        </w:tc>
        <w:tc>
          <w:tcPr>
            <w:tcW w:w="3117" w:type="dxa"/>
          </w:tcPr>
          <w:p w14:paraId="60061E4C" w14:textId="77777777" w:rsidR="00011CED" w:rsidRPr="00907109" w:rsidRDefault="00BE1B7F" w:rsidP="00156964">
            <w:pPr>
              <w:rPr>
                <w:rFonts w:cstheme="minorHAnsi"/>
                <w:sz w:val="20"/>
                <w:szCs w:val="20"/>
              </w:rPr>
            </w:pPr>
            <w:r>
              <w:rPr>
                <w:noProof/>
              </w:rPr>
              <w:drawing>
                <wp:inline distT="0" distB="0" distL="0" distR="0" wp14:anchorId="0BEC56B9" wp14:editId="03C165B1">
                  <wp:extent cx="797668" cy="1044436"/>
                  <wp:effectExtent l="0" t="0" r="2540" b="3810"/>
                  <wp:docPr id="6" name="Picture 6" descr="Lyzz Caley Ste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797668" cy="1044436"/>
                          </a:xfrm>
                          <a:prstGeom prst="rect">
                            <a:avLst/>
                          </a:prstGeom>
                        </pic:spPr>
                      </pic:pic>
                    </a:graphicData>
                  </a:graphic>
                </wp:inline>
              </w:drawing>
            </w:r>
          </w:p>
          <w:p w14:paraId="5121A607" w14:textId="77777777" w:rsidR="00156964" w:rsidRPr="00907109" w:rsidRDefault="00156964" w:rsidP="00156964">
            <w:pPr>
              <w:rPr>
                <w:rFonts w:cstheme="minorHAnsi"/>
                <w:sz w:val="20"/>
                <w:szCs w:val="20"/>
              </w:rPr>
            </w:pPr>
            <w:r w:rsidRPr="00907109">
              <w:rPr>
                <w:rFonts w:cstheme="minorHAnsi"/>
                <w:sz w:val="20"/>
                <w:szCs w:val="20"/>
              </w:rPr>
              <w:t xml:space="preserve">Lyzz Caley Stewart, DNP, RN-BC </w:t>
            </w:r>
          </w:p>
          <w:p w14:paraId="340164C7" w14:textId="77777777" w:rsidR="00156964" w:rsidRPr="00907109" w:rsidRDefault="00156964" w:rsidP="00156964">
            <w:pPr>
              <w:rPr>
                <w:rFonts w:cstheme="minorHAnsi"/>
                <w:sz w:val="20"/>
                <w:szCs w:val="20"/>
              </w:rPr>
            </w:pPr>
            <w:r w:rsidRPr="00907109">
              <w:rPr>
                <w:rFonts w:cstheme="minorHAnsi"/>
                <w:sz w:val="20"/>
                <w:szCs w:val="20"/>
              </w:rPr>
              <w:t>Rehabilitation &amp; Extended Care Integrated Clinical Community</w:t>
            </w:r>
          </w:p>
          <w:p w14:paraId="0B9A8E82" w14:textId="77777777" w:rsidR="00BE4656" w:rsidRPr="00907109" w:rsidRDefault="00BE4656" w:rsidP="00156964">
            <w:pPr>
              <w:rPr>
                <w:rFonts w:cstheme="minorHAnsi"/>
                <w:sz w:val="20"/>
                <w:szCs w:val="20"/>
              </w:rPr>
            </w:pPr>
            <w:r w:rsidRPr="00907109">
              <w:rPr>
                <w:rFonts w:cstheme="minorHAnsi"/>
                <w:sz w:val="20"/>
                <w:szCs w:val="20"/>
              </w:rPr>
              <w:t>VISN 20 NW Health Network</w:t>
            </w:r>
          </w:p>
          <w:p w14:paraId="025786F2" w14:textId="77777777" w:rsidR="0057254D" w:rsidRPr="00907109" w:rsidRDefault="00156964" w:rsidP="008C2ADC">
            <w:pPr>
              <w:rPr>
                <w:rFonts w:cstheme="minorHAnsi"/>
                <w:sz w:val="20"/>
                <w:szCs w:val="20"/>
              </w:rPr>
            </w:pPr>
            <w:r w:rsidRPr="00907109">
              <w:rPr>
                <w:rFonts w:cstheme="minorHAnsi"/>
                <w:sz w:val="20"/>
                <w:szCs w:val="20"/>
              </w:rPr>
              <w:t xml:space="preserve">Vancouver, WA </w:t>
            </w:r>
          </w:p>
        </w:tc>
      </w:tr>
      <w:tr w:rsidR="000D0FC1" w:rsidRPr="00907109" w14:paraId="70037FFD" w14:textId="77777777" w:rsidTr="6C0DBC76">
        <w:tc>
          <w:tcPr>
            <w:tcW w:w="3116" w:type="dxa"/>
          </w:tcPr>
          <w:p w14:paraId="44EAFD9C" w14:textId="77777777" w:rsidR="00CC7DDA" w:rsidRPr="00907109" w:rsidRDefault="006633D2" w:rsidP="00B37C9E">
            <w:pPr>
              <w:rPr>
                <w:rFonts w:cstheme="minorHAnsi"/>
                <w:sz w:val="20"/>
                <w:szCs w:val="20"/>
              </w:rPr>
            </w:pPr>
            <w:r>
              <w:rPr>
                <w:noProof/>
              </w:rPr>
              <w:drawing>
                <wp:inline distT="0" distB="0" distL="0" distR="0" wp14:anchorId="34836989" wp14:editId="4643C1FF">
                  <wp:extent cx="914400" cy="1183055"/>
                  <wp:effectExtent l="0" t="0" r="0" b="0"/>
                  <wp:docPr id="4" name="Picture 4" descr="Ruby W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1183055"/>
                          </a:xfrm>
                          <a:prstGeom prst="rect">
                            <a:avLst/>
                          </a:prstGeom>
                        </pic:spPr>
                      </pic:pic>
                    </a:graphicData>
                  </a:graphic>
                </wp:inline>
              </w:drawing>
            </w:r>
          </w:p>
          <w:p w14:paraId="35AC7E14" w14:textId="77777777" w:rsidR="006633D2" w:rsidRPr="00907109" w:rsidRDefault="006633D2" w:rsidP="006633D2">
            <w:pPr>
              <w:rPr>
                <w:rFonts w:cstheme="minorHAnsi"/>
                <w:sz w:val="20"/>
                <w:szCs w:val="20"/>
              </w:rPr>
            </w:pPr>
            <w:r w:rsidRPr="00907109">
              <w:rPr>
                <w:rFonts w:cstheme="minorHAnsi"/>
                <w:sz w:val="20"/>
                <w:szCs w:val="20"/>
              </w:rPr>
              <w:t>Ruby Wood MSN, MBA, RN</w:t>
            </w:r>
          </w:p>
          <w:p w14:paraId="0754D657" w14:textId="77777777" w:rsidR="006633D2" w:rsidRPr="00907109" w:rsidRDefault="006633D2" w:rsidP="006633D2">
            <w:pPr>
              <w:rPr>
                <w:rFonts w:cstheme="minorHAnsi"/>
                <w:sz w:val="20"/>
                <w:szCs w:val="20"/>
              </w:rPr>
            </w:pPr>
            <w:r w:rsidRPr="00907109">
              <w:rPr>
                <w:rFonts w:cstheme="minorHAnsi"/>
                <w:sz w:val="20"/>
                <w:szCs w:val="20"/>
              </w:rPr>
              <w:t xml:space="preserve">HBPC, Home Telehealth, and Virtual Care </w:t>
            </w:r>
          </w:p>
          <w:p w14:paraId="6BBEE205" w14:textId="77777777" w:rsidR="00BE4656" w:rsidRPr="00907109" w:rsidRDefault="00BE4656" w:rsidP="006633D2">
            <w:pPr>
              <w:rPr>
                <w:rFonts w:cstheme="minorHAnsi"/>
                <w:sz w:val="20"/>
                <w:szCs w:val="20"/>
              </w:rPr>
            </w:pPr>
            <w:r w:rsidRPr="00907109">
              <w:rPr>
                <w:rFonts w:cstheme="minorHAnsi"/>
                <w:sz w:val="20"/>
                <w:szCs w:val="20"/>
              </w:rPr>
              <w:t>VA Eastern Kansas Health Care System</w:t>
            </w:r>
          </w:p>
          <w:p w14:paraId="4BFFB7A9" w14:textId="77777777" w:rsidR="008C2ADC" w:rsidRPr="00907109" w:rsidRDefault="006633D2" w:rsidP="00907109">
            <w:pPr>
              <w:rPr>
                <w:rFonts w:cstheme="minorHAnsi"/>
                <w:sz w:val="20"/>
                <w:szCs w:val="20"/>
              </w:rPr>
            </w:pPr>
            <w:r w:rsidRPr="00907109">
              <w:rPr>
                <w:rFonts w:cstheme="minorHAnsi"/>
                <w:sz w:val="20"/>
                <w:szCs w:val="20"/>
              </w:rPr>
              <w:t xml:space="preserve">Leavenworth, KS </w:t>
            </w:r>
          </w:p>
        </w:tc>
        <w:tc>
          <w:tcPr>
            <w:tcW w:w="3117" w:type="dxa"/>
          </w:tcPr>
          <w:p w14:paraId="4B94D5A5" w14:textId="77777777" w:rsidR="0057254D" w:rsidRPr="00907109" w:rsidRDefault="0057254D" w:rsidP="00B37C9E">
            <w:pPr>
              <w:rPr>
                <w:rFonts w:cstheme="minorHAnsi"/>
                <w:sz w:val="20"/>
                <w:szCs w:val="20"/>
              </w:rPr>
            </w:pPr>
          </w:p>
          <w:p w14:paraId="3DEEC669" w14:textId="77777777" w:rsidR="00CC7DDA" w:rsidRPr="00907109" w:rsidRDefault="00893606" w:rsidP="00B37C9E">
            <w:pPr>
              <w:rPr>
                <w:rFonts w:cstheme="minorHAnsi"/>
                <w:sz w:val="20"/>
                <w:szCs w:val="20"/>
              </w:rPr>
            </w:pPr>
            <w:r>
              <w:rPr>
                <w:noProof/>
              </w:rPr>
              <w:drawing>
                <wp:inline distT="0" distB="0" distL="0" distR="0" wp14:anchorId="4A4FFDE4" wp14:editId="745022D1">
                  <wp:extent cx="963038" cy="963038"/>
                  <wp:effectExtent l="0" t="0" r="0" b="8890"/>
                  <wp:docPr id="7" name="Graphic 7" descr="Stethoscope (no photo for Hadiya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63038" cy="963038"/>
                          </a:xfrm>
                          <a:prstGeom prst="rect">
                            <a:avLst/>
                          </a:prstGeom>
                        </pic:spPr>
                      </pic:pic>
                    </a:graphicData>
                  </a:graphic>
                </wp:inline>
              </w:drawing>
            </w:r>
          </w:p>
          <w:p w14:paraId="6A55D043" w14:textId="77777777" w:rsidR="00893606" w:rsidRPr="00907109" w:rsidRDefault="00893606" w:rsidP="00893606">
            <w:pPr>
              <w:rPr>
                <w:rFonts w:cstheme="minorHAnsi"/>
                <w:sz w:val="20"/>
                <w:szCs w:val="20"/>
              </w:rPr>
            </w:pPr>
            <w:r w:rsidRPr="00907109">
              <w:rPr>
                <w:rFonts w:cstheme="minorHAnsi"/>
                <w:sz w:val="20"/>
                <w:szCs w:val="20"/>
              </w:rPr>
              <w:t>Hadiya Williams, MSN, APRN-BC (ad hoc member)</w:t>
            </w:r>
          </w:p>
          <w:p w14:paraId="7E1DFBFE" w14:textId="77777777" w:rsidR="00893606" w:rsidRDefault="00893606" w:rsidP="00893606">
            <w:pPr>
              <w:rPr>
                <w:rFonts w:cstheme="minorHAnsi"/>
                <w:sz w:val="20"/>
                <w:szCs w:val="20"/>
              </w:rPr>
            </w:pPr>
            <w:r w:rsidRPr="00907109">
              <w:rPr>
                <w:rFonts w:cstheme="minorHAnsi"/>
                <w:sz w:val="20"/>
                <w:szCs w:val="20"/>
              </w:rPr>
              <w:t>Home Based Primary Care</w:t>
            </w:r>
          </w:p>
          <w:p w14:paraId="6BA9472B" w14:textId="77777777" w:rsidR="00221125" w:rsidRPr="00907109" w:rsidRDefault="00221125" w:rsidP="00893606">
            <w:pPr>
              <w:rPr>
                <w:rFonts w:cstheme="minorHAnsi"/>
                <w:sz w:val="20"/>
                <w:szCs w:val="20"/>
              </w:rPr>
            </w:pPr>
            <w:r>
              <w:rPr>
                <w:rFonts w:cstheme="minorHAnsi"/>
                <w:sz w:val="20"/>
                <w:szCs w:val="20"/>
              </w:rPr>
              <w:t>Ralph H. Johnson VA Medical Center</w:t>
            </w:r>
          </w:p>
          <w:p w14:paraId="045E6BB4" w14:textId="77777777" w:rsidR="00893606" w:rsidRPr="00907109" w:rsidRDefault="00893606" w:rsidP="00893606">
            <w:pPr>
              <w:rPr>
                <w:rFonts w:cstheme="minorHAnsi"/>
                <w:sz w:val="20"/>
                <w:szCs w:val="20"/>
              </w:rPr>
            </w:pPr>
            <w:r w:rsidRPr="00907109">
              <w:rPr>
                <w:rFonts w:cstheme="minorHAnsi"/>
                <w:sz w:val="20"/>
                <w:szCs w:val="20"/>
              </w:rPr>
              <w:t>Charleston, S</w:t>
            </w:r>
            <w:r w:rsidR="00221125">
              <w:rPr>
                <w:rFonts w:cstheme="minorHAnsi"/>
                <w:sz w:val="20"/>
                <w:szCs w:val="20"/>
              </w:rPr>
              <w:t>C</w:t>
            </w:r>
          </w:p>
        </w:tc>
        <w:tc>
          <w:tcPr>
            <w:tcW w:w="3117" w:type="dxa"/>
          </w:tcPr>
          <w:p w14:paraId="3656B9AB" w14:textId="77777777" w:rsidR="00455AB4" w:rsidRDefault="004A0A5A" w:rsidP="00893606">
            <w:pPr>
              <w:rPr>
                <w:rFonts w:cstheme="minorHAnsi"/>
                <w:sz w:val="20"/>
                <w:szCs w:val="20"/>
              </w:rPr>
            </w:pPr>
            <w:bookmarkStart w:id="0" w:name="_GoBack"/>
            <w:r>
              <w:rPr>
                <w:noProof/>
              </w:rPr>
              <w:drawing>
                <wp:inline distT="0" distB="0" distL="0" distR="0" wp14:anchorId="5C6B04FE" wp14:editId="518862A9">
                  <wp:extent cx="1007565" cy="1225280"/>
                  <wp:effectExtent l="0" t="0" r="2540" b="0"/>
                  <wp:docPr id="13" name="Picture 13" descr="Kelly 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7">
                            <a:extLst>
                              <a:ext uri="{28A0092B-C50C-407E-A947-70E740481C1C}">
                                <a14:useLocalDpi xmlns:a14="http://schemas.microsoft.com/office/drawing/2010/main" val="0"/>
                              </a:ext>
                            </a:extLst>
                          </a:blip>
                          <a:stretch>
                            <a:fillRect/>
                          </a:stretch>
                        </pic:blipFill>
                        <pic:spPr>
                          <a:xfrm>
                            <a:off x="0" y="0"/>
                            <a:ext cx="1007565" cy="1225280"/>
                          </a:xfrm>
                          <a:prstGeom prst="rect">
                            <a:avLst/>
                          </a:prstGeom>
                        </pic:spPr>
                      </pic:pic>
                    </a:graphicData>
                  </a:graphic>
                </wp:inline>
              </w:drawing>
            </w:r>
            <w:bookmarkEnd w:id="0"/>
          </w:p>
          <w:p w14:paraId="1F1BB1D9" w14:textId="77777777" w:rsidR="00907109" w:rsidRDefault="00893606" w:rsidP="00893606">
            <w:pPr>
              <w:rPr>
                <w:rFonts w:cstheme="minorHAnsi"/>
                <w:sz w:val="20"/>
                <w:szCs w:val="20"/>
              </w:rPr>
            </w:pPr>
            <w:r w:rsidRPr="00907109">
              <w:rPr>
                <w:rFonts w:cstheme="minorHAnsi"/>
                <w:sz w:val="20"/>
                <w:szCs w:val="20"/>
              </w:rPr>
              <w:t>Kelly Morrow</w:t>
            </w:r>
          </w:p>
          <w:p w14:paraId="40A4DEE9" w14:textId="77777777" w:rsidR="0057254D" w:rsidRDefault="00893606" w:rsidP="00893606">
            <w:pPr>
              <w:rPr>
                <w:rFonts w:cstheme="minorHAnsi"/>
                <w:sz w:val="20"/>
                <w:szCs w:val="20"/>
              </w:rPr>
            </w:pPr>
            <w:r w:rsidRPr="00907109">
              <w:rPr>
                <w:rFonts w:cstheme="minorHAnsi"/>
                <w:sz w:val="20"/>
                <w:szCs w:val="20"/>
              </w:rPr>
              <w:t>Program Specialist</w:t>
            </w:r>
          </w:p>
          <w:p w14:paraId="2FEC7593" w14:textId="77777777" w:rsidR="00221125" w:rsidRDefault="00221125" w:rsidP="00893606">
            <w:pPr>
              <w:rPr>
                <w:rFonts w:cstheme="minorHAnsi"/>
                <w:sz w:val="20"/>
                <w:szCs w:val="20"/>
              </w:rPr>
            </w:pPr>
            <w:r>
              <w:rPr>
                <w:rFonts w:cstheme="minorHAnsi"/>
                <w:sz w:val="20"/>
                <w:szCs w:val="20"/>
              </w:rPr>
              <w:t>Clinical Practice Program</w:t>
            </w:r>
          </w:p>
          <w:p w14:paraId="3E8BC091" w14:textId="77777777" w:rsidR="00221125" w:rsidRDefault="00221125" w:rsidP="00893606">
            <w:pPr>
              <w:rPr>
                <w:rFonts w:cstheme="minorHAnsi"/>
                <w:sz w:val="20"/>
                <w:szCs w:val="20"/>
              </w:rPr>
            </w:pPr>
            <w:r>
              <w:rPr>
                <w:rFonts w:cstheme="minorHAnsi"/>
                <w:sz w:val="20"/>
                <w:szCs w:val="20"/>
              </w:rPr>
              <w:t>VHA Office of Nursing Services</w:t>
            </w:r>
          </w:p>
          <w:p w14:paraId="57EBC981" w14:textId="77777777" w:rsidR="00221125" w:rsidRPr="00907109" w:rsidRDefault="00221125" w:rsidP="00893606">
            <w:pPr>
              <w:rPr>
                <w:rFonts w:cstheme="minorHAnsi"/>
                <w:sz w:val="20"/>
                <w:szCs w:val="20"/>
              </w:rPr>
            </w:pPr>
            <w:r>
              <w:rPr>
                <w:rFonts w:cstheme="minorHAnsi"/>
                <w:sz w:val="20"/>
                <w:szCs w:val="20"/>
              </w:rPr>
              <w:t>Washington, DC</w:t>
            </w:r>
          </w:p>
        </w:tc>
      </w:tr>
    </w:tbl>
    <w:p w14:paraId="45FB0818" w14:textId="77777777" w:rsidR="00DC4850" w:rsidRPr="00907109" w:rsidRDefault="00DC4850" w:rsidP="00907109">
      <w:pPr>
        <w:rPr>
          <w:rFonts w:cstheme="minorHAnsi"/>
          <w:sz w:val="20"/>
          <w:szCs w:val="20"/>
        </w:rPr>
      </w:pPr>
    </w:p>
    <w:sectPr w:rsidR="00DC4850" w:rsidRPr="00907109" w:rsidSect="005F1788">
      <w:footerReference w:type="default" r:id="rId28"/>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72634C" w:rsidRDefault="0072634C" w:rsidP="0072634C">
      <w:pPr>
        <w:spacing w:after="0" w:line="240" w:lineRule="auto"/>
      </w:pPr>
      <w:r>
        <w:separator/>
      </w:r>
    </w:p>
  </w:endnote>
  <w:endnote w:type="continuationSeparator" w:id="0">
    <w:p w14:paraId="4101652C" w14:textId="77777777" w:rsidR="0072634C" w:rsidRDefault="0072634C" w:rsidP="0072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07351"/>
      <w:docPartObj>
        <w:docPartGallery w:val="Page Numbers (Bottom of Page)"/>
        <w:docPartUnique/>
      </w:docPartObj>
    </w:sdtPr>
    <w:sdtEndPr>
      <w:rPr>
        <w:noProof/>
      </w:rPr>
    </w:sdtEndPr>
    <w:sdtContent>
      <w:p w14:paraId="4E98DD1A" w14:textId="77777777" w:rsidR="0072634C" w:rsidRDefault="0072634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907109">
          <w:rPr>
            <w:noProof/>
          </w:rPr>
          <w:t>2</w:t>
        </w:r>
      </w:p>
    </w:sdtContent>
  </w:sdt>
  <w:p w14:paraId="049F31CB" w14:textId="77777777" w:rsidR="0072634C" w:rsidRDefault="0072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72634C" w:rsidRDefault="0072634C" w:rsidP="0072634C">
      <w:pPr>
        <w:spacing w:after="0" w:line="240" w:lineRule="auto"/>
      </w:pPr>
      <w:r>
        <w:separator/>
      </w:r>
    </w:p>
  </w:footnote>
  <w:footnote w:type="continuationSeparator" w:id="0">
    <w:p w14:paraId="1299C43A" w14:textId="77777777" w:rsidR="0072634C" w:rsidRDefault="0072634C" w:rsidP="0072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E67A5"/>
    <w:multiLevelType w:val="hybridMultilevel"/>
    <w:tmpl w:val="D9AA01E6"/>
    <w:lvl w:ilvl="0" w:tplc="5570FC9E">
      <w:start w:val="1"/>
      <w:numFmt w:val="bullet"/>
      <w:lvlText w:val=""/>
      <w:lvlJc w:val="left"/>
      <w:pPr>
        <w:ind w:left="720" w:hanging="360"/>
      </w:pPr>
      <w:rPr>
        <w:rFonts w:ascii="Symbol" w:hAnsi="Symbol" w:hint="default"/>
      </w:rPr>
    </w:lvl>
    <w:lvl w:ilvl="1" w:tplc="CE66D980">
      <w:start w:val="1"/>
      <w:numFmt w:val="bullet"/>
      <w:lvlText w:val="o"/>
      <w:lvlJc w:val="left"/>
      <w:pPr>
        <w:ind w:left="1440" w:hanging="360"/>
      </w:pPr>
      <w:rPr>
        <w:rFonts w:ascii="Courier New" w:hAnsi="Courier New" w:hint="default"/>
      </w:rPr>
    </w:lvl>
    <w:lvl w:ilvl="2" w:tplc="AF3E5546">
      <w:start w:val="1"/>
      <w:numFmt w:val="bullet"/>
      <w:lvlText w:val=""/>
      <w:lvlJc w:val="left"/>
      <w:pPr>
        <w:ind w:left="2160" w:hanging="360"/>
      </w:pPr>
      <w:rPr>
        <w:rFonts w:ascii="Wingdings" w:hAnsi="Wingdings" w:hint="default"/>
      </w:rPr>
    </w:lvl>
    <w:lvl w:ilvl="3" w:tplc="DF36BBAC">
      <w:start w:val="1"/>
      <w:numFmt w:val="bullet"/>
      <w:lvlText w:val=""/>
      <w:lvlJc w:val="left"/>
      <w:pPr>
        <w:ind w:left="2880" w:hanging="360"/>
      </w:pPr>
      <w:rPr>
        <w:rFonts w:ascii="Symbol" w:hAnsi="Symbol" w:hint="default"/>
      </w:rPr>
    </w:lvl>
    <w:lvl w:ilvl="4" w:tplc="3B92BAEA">
      <w:start w:val="1"/>
      <w:numFmt w:val="bullet"/>
      <w:lvlText w:val="o"/>
      <w:lvlJc w:val="left"/>
      <w:pPr>
        <w:ind w:left="3600" w:hanging="360"/>
      </w:pPr>
      <w:rPr>
        <w:rFonts w:ascii="Courier New" w:hAnsi="Courier New" w:hint="default"/>
      </w:rPr>
    </w:lvl>
    <w:lvl w:ilvl="5" w:tplc="20E2EFA4">
      <w:start w:val="1"/>
      <w:numFmt w:val="bullet"/>
      <w:lvlText w:val=""/>
      <w:lvlJc w:val="left"/>
      <w:pPr>
        <w:ind w:left="4320" w:hanging="360"/>
      </w:pPr>
      <w:rPr>
        <w:rFonts w:ascii="Wingdings" w:hAnsi="Wingdings" w:hint="default"/>
      </w:rPr>
    </w:lvl>
    <w:lvl w:ilvl="6" w:tplc="141CB9FE">
      <w:start w:val="1"/>
      <w:numFmt w:val="bullet"/>
      <w:lvlText w:val=""/>
      <w:lvlJc w:val="left"/>
      <w:pPr>
        <w:ind w:left="5040" w:hanging="360"/>
      </w:pPr>
      <w:rPr>
        <w:rFonts w:ascii="Symbol" w:hAnsi="Symbol" w:hint="default"/>
      </w:rPr>
    </w:lvl>
    <w:lvl w:ilvl="7" w:tplc="B5FC3CCC">
      <w:start w:val="1"/>
      <w:numFmt w:val="bullet"/>
      <w:lvlText w:val="o"/>
      <w:lvlJc w:val="left"/>
      <w:pPr>
        <w:ind w:left="5760" w:hanging="360"/>
      </w:pPr>
      <w:rPr>
        <w:rFonts w:ascii="Courier New" w:hAnsi="Courier New" w:hint="default"/>
      </w:rPr>
    </w:lvl>
    <w:lvl w:ilvl="8" w:tplc="EBE8BBE2">
      <w:start w:val="1"/>
      <w:numFmt w:val="bullet"/>
      <w:lvlText w:val=""/>
      <w:lvlJc w:val="left"/>
      <w:pPr>
        <w:ind w:left="6480" w:hanging="360"/>
      </w:pPr>
      <w:rPr>
        <w:rFonts w:ascii="Wingdings" w:hAnsi="Wingdings" w:hint="default"/>
      </w:rPr>
    </w:lvl>
  </w:abstractNum>
  <w:abstractNum w:abstractNumId="1" w15:restartNumberingAfterBreak="0">
    <w:nsid w:val="5DF01D57"/>
    <w:multiLevelType w:val="hybridMultilevel"/>
    <w:tmpl w:val="126AD9D0"/>
    <w:lvl w:ilvl="0" w:tplc="5B4C09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D395D"/>
    <w:multiLevelType w:val="hybridMultilevel"/>
    <w:tmpl w:val="A4B6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853FE"/>
    <w:multiLevelType w:val="hybridMultilevel"/>
    <w:tmpl w:val="7E2490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51"/>
    <w:rsid w:val="00011CED"/>
    <w:rsid w:val="00051ECB"/>
    <w:rsid w:val="00057BBA"/>
    <w:rsid w:val="00083551"/>
    <w:rsid w:val="000913BA"/>
    <w:rsid w:val="000D0FC1"/>
    <w:rsid w:val="0014199F"/>
    <w:rsid w:val="00156964"/>
    <w:rsid w:val="00221125"/>
    <w:rsid w:val="00240F96"/>
    <w:rsid w:val="002B1743"/>
    <w:rsid w:val="00324371"/>
    <w:rsid w:val="00376F80"/>
    <w:rsid w:val="00397728"/>
    <w:rsid w:val="003E240A"/>
    <w:rsid w:val="00402DF9"/>
    <w:rsid w:val="00455AB4"/>
    <w:rsid w:val="0047733C"/>
    <w:rsid w:val="004A0A5A"/>
    <w:rsid w:val="005268EE"/>
    <w:rsid w:val="0057254D"/>
    <w:rsid w:val="005A074A"/>
    <w:rsid w:val="005F1788"/>
    <w:rsid w:val="006633D2"/>
    <w:rsid w:val="006C07CB"/>
    <w:rsid w:val="006C5C96"/>
    <w:rsid w:val="006D0ABF"/>
    <w:rsid w:val="0072634C"/>
    <w:rsid w:val="007B1571"/>
    <w:rsid w:val="00863C09"/>
    <w:rsid w:val="00893606"/>
    <w:rsid w:val="008C2ADC"/>
    <w:rsid w:val="008E636D"/>
    <w:rsid w:val="00907109"/>
    <w:rsid w:val="0091480F"/>
    <w:rsid w:val="009B752B"/>
    <w:rsid w:val="00A607B7"/>
    <w:rsid w:val="00B37C9E"/>
    <w:rsid w:val="00BE1B7F"/>
    <w:rsid w:val="00BE4656"/>
    <w:rsid w:val="00C00746"/>
    <w:rsid w:val="00C6633F"/>
    <w:rsid w:val="00C75779"/>
    <w:rsid w:val="00CC7DDA"/>
    <w:rsid w:val="00D14ADC"/>
    <w:rsid w:val="00D15BC6"/>
    <w:rsid w:val="00DC4850"/>
    <w:rsid w:val="00E07DD7"/>
    <w:rsid w:val="00E5074F"/>
    <w:rsid w:val="00F92DED"/>
    <w:rsid w:val="00FF47A2"/>
    <w:rsid w:val="10D6E70B"/>
    <w:rsid w:val="162B04E6"/>
    <w:rsid w:val="540AB446"/>
    <w:rsid w:val="5AE4FA95"/>
    <w:rsid w:val="6C0DB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22D1"/>
  <w15:chartTrackingRefBased/>
  <w15:docId w15:val="{E971BE9A-298E-4FC4-A451-7F9315B7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7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551"/>
    <w:pPr>
      <w:ind w:left="720"/>
      <w:contextualSpacing/>
    </w:pPr>
  </w:style>
  <w:style w:type="character" w:styleId="Hyperlink">
    <w:name w:val="Hyperlink"/>
    <w:basedOn w:val="DefaultParagraphFont"/>
    <w:uiPriority w:val="99"/>
    <w:unhideWhenUsed/>
    <w:rsid w:val="00B37C9E"/>
    <w:rPr>
      <w:color w:val="0563C1"/>
      <w:u w:val="single"/>
    </w:rPr>
  </w:style>
  <w:style w:type="character" w:styleId="FollowedHyperlink">
    <w:name w:val="FollowedHyperlink"/>
    <w:basedOn w:val="DefaultParagraphFont"/>
    <w:uiPriority w:val="99"/>
    <w:semiHidden/>
    <w:unhideWhenUsed/>
    <w:rsid w:val="006C5C96"/>
    <w:rPr>
      <w:color w:val="954F72" w:themeColor="followedHyperlink"/>
      <w:u w:val="single"/>
    </w:rPr>
  </w:style>
  <w:style w:type="character" w:styleId="UnresolvedMention">
    <w:name w:val="Unresolved Mention"/>
    <w:basedOn w:val="DefaultParagraphFont"/>
    <w:uiPriority w:val="99"/>
    <w:semiHidden/>
    <w:unhideWhenUsed/>
    <w:rsid w:val="006C5C96"/>
    <w:rPr>
      <w:color w:val="605E5C"/>
      <w:shd w:val="clear" w:color="auto" w:fill="E1DFDD"/>
    </w:rPr>
  </w:style>
  <w:style w:type="paragraph" w:styleId="Header">
    <w:name w:val="header"/>
    <w:basedOn w:val="Normal"/>
    <w:link w:val="HeaderChar"/>
    <w:uiPriority w:val="99"/>
    <w:unhideWhenUsed/>
    <w:rsid w:val="0072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34C"/>
  </w:style>
  <w:style w:type="paragraph" w:styleId="Footer">
    <w:name w:val="footer"/>
    <w:basedOn w:val="Normal"/>
    <w:link w:val="FooterChar"/>
    <w:uiPriority w:val="99"/>
    <w:unhideWhenUsed/>
    <w:rsid w:val="0072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4C"/>
  </w:style>
  <w:style w:type="table" w:styleId="TableGrid">
    <w:name w:val="Table Grid"/>
    <w:basedOn w:val="TableNormal"/>
    <w:uiPriority w:val="39"/>
    <w:rsid w:val="0057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7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46462">
      <w:bodyDiv w:val="1"/>
      <w:marLeft w:val="0"/>
      <w:marRight w:val="0"/>
      <w:marTop w:val="0"/>
      <w:marBottom w:val="0"/>
      <w:divBdr>
        <w:top w:val="none" w:sz="0" w:space="0" w:color="auto"/>
        <w:left w:val="none" w:sz="0" w:space="0" w:color="auto"/>
        <w:bottom w:val="none" w:sz="0" w:space="0" w:color="auto"/>
        <w:right w:val="none" w:sz="0" w:space="0" w:color="auto"/>
      </w:divBdr>
    </w:div>
    <w:div w:id="988284130">
      <w:bodyDiv w:val="1"/>
      <w:marLeft w:val="0"/>
      <w:marRight w:val="0"/>
      <w:marTop w:val="0"/>
      <w:marBottom w:val="0"/>
      <w:divBdr>
        <w:top w:val="none" w:sz="0" w:space="0" w:color="auto"/>
        <w:left w:val="none" w:sz="0" w:space="0" w:color="auto"/>
        <w:bottom w:val="none" w:sz="0" w:space="0" w:color="auto"/>
        <w:right w:val="none" w:sz="0" w:space="0" w:color="auto"/>
      </w:divBdr>
    </w:div>
    <w:div w:id="1249582895">
      <w:bodyDiv w:val="1"/>
      <w:marLeft w:val="0"/>
      <w:marRight w:val="0"/>
      <w:marTop w:val="0"/>
      <w:marBottom w:val="0"/>
      <w:divBdr>
        <w:top w:val="none" w:sz="0" w:space="0" w:color="auto"/>
        <w:left w:val="none" w:sz="0" w:space="0" w:color="auto"/>
        <w:bottom w:val="none" w:sz="0" w:space="0" w:color="auto"/>
        <w:right w:val="none" w:sz="0" w:space="0" w:color="auto"/>
      </w:divBdr>
    </w:div>
    <w:div w:id="1331565009">
      <w:bodyDiv w:val="1"/>
      <w:marLeft w:val="0"/>
      <w:marRight w:val="0"/>
      <w:marTop w:val="0"/>
      <w:marBottom w:val="0"/>
      <w:divBdr>
        <w:top w:val="none" w:sz="0" w:space="0" w:color="auto"/>
        <w:left w:val="none" w:sz="0" w:space="0" w:color="auto"/>
        <w:bottom w:val="none" w:sz="0" w:space="0" w:color="auto"/>
        <w:right w:val="none" w:sz="0" w:space="0" w:color="auto"/>
      </w:divBdr>
    </w:div>
    <w:div w:id="17872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gov/vetdata/docs/QuickFacts/VA_Utilization_Profile_2017.PDF" TargetMode="External"/><Relationship Id="rId18" Type="http://schemas.openxmlformats.org/officeDocument/2006/relationships/image" Target="media/image4.jpeg"/><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mailto:JeniceRia.Guzman@va.gov" TargetMode="Externa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ms.va.gov/"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s://www.va.gov/homeless/Coronavirus.asp"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ww.va.gov/nursing/cppProducts.asp"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Office of Nursing Services Geriatric and Extended Care (GEC) Field Advisory Committee (FAC)</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9/10 Carmen has releases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4B911-B044-4F10-9838-ABC3364800C7}">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8324D190-C899-403F-B1C1-173803EDBC17}">
  <ds:schemaRefs>
    <ds:schemaRef ds:uri="http://schemas.microsoft.com/sharepoint/v3/contenttype/forms"/>
  </ds:schemaRefs>
</ds:datastoreItem>
</file>

<file path=customXml/itemProps3.xml><?xml version="1.0" encoding="utf-8"?>
<ds:datastoreItem xmlns:ds="http://schemas.openxmlformats.org/officeDocument/2006/customXml" ds:itemID="{A2661C58-4E66-45F8-93A1-5DC17B86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Jenice Ria</dc:creator>
  <cp:keywords/>
  <dc:description/>
  <cp:lastModifiedBy>Goff, Cara</cp:lastModifiedBy>
  <cp:revision>33</cp:revision>
  <dcterms:created xsi:type="dcterms:W3CDTF">2020-09-02T17:37:00Z</dcterms:created>
  <dcterms:modified xsi:type="dcterms:W3CDTF">2020-09-22T20:12:00Z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