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0546" w14:textId="4DCE2E71" w:rsidR="004718BC" w:rsidRDefault="004718BC" w:rsidP="004718BC">
      <w:pPr>
        <w:pStyle w:val="Heading1"/>
      </w:pPr>
      <w:r>
        <w:t xml:space="preserve">Kathleen Parker, </w:t>
      </w:r>
      <w:r w:rsidRPr="0035626D">
        <w:t>Director of the</w:t>
      </w:r>
      <w:r>
        <w:t xml:space="preserve"> </w:t>
      </w:r>
      <w:r w:rsidRPr="004718BC">
        <w:t>OKCVAHCS</w:t>
      </w:r>
      <w:r w:rsidRPr="0035626D">
        <w:t xml:space="preserve"> Nurse </w:t>
      </w:r>
      <w:r>
        <w:t>Residency and Training</w:t>
      </w:r>
      <w:r w:rsidRPr="0035626D">
        <w:t xml:space="preserve"> </w:t>
      </w:r>
    </w:p>
    <w:p w14:paraId="2523D3C7" w14:textId="6BD04DBB" w:rsidR="00BD6914" w:rsidRPr="00BE4FF7" w:rsidRDefault="00BD6914" w:rsidP="00BE4FF7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182880" distL="114300" distR="365760" simplePos="0" relativeHeight="251658240" behindDoc="0" locked="0" layoutInCell="1" allowOverlap="1" wp14:anchorId="229FE65D" wp14:editId="15DBA920">
            <wp:simplePos x="0" y="0"/>
            <wp:positionH relativeFrom="column">
              <wp:posOffset>135255</wp:posOffset>
            </wp:positionH>
            <wp:positionV relativeFrom="paragraph">
              <wp:posOffset>172720</wp:posOffset>
            </wp:positionV>
            <wp:extent cx="1965960" cy="2459736"/>
            <wp:effectExtent l="0" t="0" r="0" b="0"/>
            <wp:wrapSquare wrapText="bothSides"/>
            <wp:docPr id="1" name="Picture 1" descr="Kathleen R. P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" t="6511"/>
                    <a:stretch/>
                  </pic:blipFill>
                  <pic:spPr bwMode="auto">
                    <a:xfrm>
                      <a:off x="0" y="0"/>
                      <a:ext cx="1965960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DB942" w14:textId="05CB10AE" w:rsidR="00336BB5" w:rsidRDefault="00336BB5" w:rsidP="2C2EB2A9">
      <w:pPr>
        <w:spacing w:line="240" w:lineRule="auto"/>
        <w:rPr>
          <w:sz w:val="24"/>
          <w:szCs w:val="24"/>
        </w:rPr>
      </w:pPr>
      <w:r w:rsidRPr="00BE4FF7">
        <w:rPr>
          <w:sz w:val="24"/>
          <w:szCs w:val="24"/>
        </w:rPr>
        <w:t>Kathleen R. Parker, PhD, APRN-, FNP-BC, currently serves the Oklahoma City Veterans Affairs Health Care System (OKCVCS) as the Director of the Nurse Residency and Training programs</w:t>
      </w:r>
      <w:r w:rsidR="00BE4FF7">
        <w:rPr>
          <w:sz w:val="24"/>
          <w:szCs w:val="24"/>
        </w:rPr>
        <w:t xml:space="preserve">. </w:t>
      </w:r>
    </w:p>
    <w:p w14:paraId="383F2AA2" w14:textId="755A5904" w:rsidR="004D6C28" w:rsidRDefault="00C01820" w:rsidP="2C2EB2A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1B59" wp14:editId="49E9C569">
                <wp:simplePos x="0" y="0"/>
                <wp:positionH relativeFrom="column">
                  <wp:posOffset>30480</wp:posOffset>
                </wp:positionH>
                <wp:positionV relativeFrom="paragraph">
                  <wp:posOffset>1534795</wp:posOffset>
                </wp:positionV>
                <wp:extent cx="209550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43A68" w14:textId="321EB737" w:rsidR="00336BB5" w:rsidRPr="00336BB5" w:rsidRDefault="00336BB5" w:rsidP="00C0182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336BB5">
                              <w:rPr>
                                <w:i/>
                                <w:iCs/>
                                <w:color w:val="1F497D"/>
                              </w:rPr>
                              <w:t>Kathleen Parker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11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120.85pt;width:16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" fillcolor="white [3201]" stroked="f" strokeweight=".5pt">
                <v:textbox>
                  <w:txbxContent>
                    <w:p w14:paraId="01D43A68" w14:textId="321EB737" w:rsidR="00336BB5" w:rsidRPr="00336BB5" w:rsidRDefault="00336BB5" w:rsidP="00C0182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336BB5">
                        <w:rPr>
                          <w:i/>
                          <w:iCs/>
                          <w:color w:val="1F497D"/>
                        </w:rPr>
                        <w:t>Kathleen Parker</w:t>
                      </w:r>
                    </w:p>
                  </w:txbxContent>
                </v:textbox>
              </v:shape>
            </w:pict>
          </mc:Fallback>
        </mc:AlternateContent>
      </w:r>
      <w:r w:rsidR="00A42F83" w:rsidRPr="2C2EB2A9">
        <w:rPr>
          <w:sz w:val="24"/>
          <w:szCs w:val="24"/>
        </w:rPr>
        <w:t>In 2019, d</w:t>
      </w:r>
      <w:r w:rsidR="00AC2730" w:rsidRPr="2C2EB2A9">
        <w:rPr>
          <w:sz w:val="24"/>
          <w:szCs w:val="24"/>
        </w:rPr>
        <w:t xml:space="preserve">uring </w:t>
      </w:r>
      <w:r w:rsidR="00A42F83" w:rsidRPr="2C2EB2A9">
        <w:rPr>
          <w:sz w:val="24"/>
          <w:szCs w:val="24"/>
        </w:rPr>
        <w:t>L</w:t>
      </w:r>
      <w:r w:rsidR="00AC2730" w:rsidRPr="2C2EB2A9">
        <w:rPr>
          <w:sz w:val="24"/>
          <w:szCs w:val="24"/>
        </w:rPr>
        <w:t>eadership briefing</w:t>
      </w:r>
      <w:r w:rsidR="1B312AF8" w:rsidRPr="2C2EB2A9">
        <w:rPr>
          <w:sz w:val="24"/>
          <w:szCs w:val="24"/>
        </w:rPr>
        <w:t>,</w:t>
      </w:r>
      <w:r w:rsidR="00AC2730" w:rsidRPr="2C2EB2A9">
        <w:rPr>
          <w:sz w:val="24"/>
          <w:szCs w:val="24"/>
        </w:rPr>
        <w:t xml:space="preserve"> the Facility’s Director shared a concern regarding recruitment and retention of Primary Care </w:t>
      </w:r>
      <w:r w:rsidR="00A42F83" w:rsidRPr="2C2EB2A9">
        <w:rPr>
          <w:sz w:val="24"/>
          <w:szCs w:val="24"/>
        </w:rPr>
        <w:t>P</w:t>
      </w:r>
      <w:r w:rsidR="00AC2730" w:rsidRPr="2C2EB2A9">
        <w:rPr>
          <w:sz w:val="24"/>
          <w:szCs w:val="24"/>
        </w:rPr>
        <w:t xml:space="preserve">hysicians. </w:t>
      </w:r>
      <w:r w:rsidR="1E13EC05" w:rsidRPr="2C2EB2A9">
        <w:rPr>
          <w:sz w:val="24"/>
          <w:szCs w:val="24"/>
        </w:rPr>
        <w:t>One option for mitigating th</w:t>
      </w:r>
      <w:r w:rsidR="2CF9D212" w:rsidRPr="2C2EB2A9">
        <w:rPr>
          <w:sz w:val="24"/>
          <w:szCs w:val="24"/>
        </w:rPr>
        <w:t>e shortage of physicians</w:t>
      </w:r>
      <w:r w:rsidR="1E13EC05" w:rsidRPr="2C2EB2A9">
        <w:rPr>
          <w:sz w:val="24"/>
          <w:szCs w:val="24"/>
        </w:rPr>
        <w:t xml:space="preserve"> is to recruit Nurse Practitioners</w:t>
      </w:r>
      <w:r w:rsidR="4ED198F2" w:rsidRPr="2C2EB2A9">
        <w:rPr>
          <w:sz w:val="24"/>
          <w:szCs w:val="24"/>
        </w:rPr>
        <w:t xml:space="preserve"> (NP</w:t>
      </w:r>
      <w:r w:rsidR="546973D9" w:rsidRPr="2C2EB2A9">
        <w:rPr>
          <w:sz w:val="24"/>
          <w:szCs w:val="24"/>
        </w:rPr>
        <w:t>s</w:t>
      </w:r>
      <w:r w:rsidR="4ED198F2" w:rsidRPr="2C2EB2A9">
        <w:rPr>
          <w:sz w:val="24"/>
          <w:szCs w:val="24"/>
        </w:rPr>
        <w:t>)</w:t>
      </w:r>
      <w:r w:rsidR="1E13EC05" w:rsidRPr="2C2EB2A9">
        <w:rPr>
          <w:sz w:val="24"/>
          <w:szCs w:val="24"/>
        </w:rPr>
        <w:t xml:space="preserve">. </w:t>
      </w:r>
      <w:r w:rsidR="00A42F83" w:rsidRPr="2C2EB2A9">
        <w:rPr>
          <w:sz w:val="24"/>
          <w:szCs w:val="24"/>
        </w:rPr>
        <w:t xml:space="preserve">Dr. Parker </w:t>
      </w:r>
      <w:r w:rsidR="213BEB39" w:rsidRPr="2C2EB2A9">
        <w:rPr>
          <w:sz w:val="24"/>
          <w:szCs w:val="24"/>
        </w:rPr>
        <w:t>c</w:t>
      </w:r>
      <w:r w:rsidR="00AC2730" w:rsidRPr="2C2EB2A9">
        <w:rPr>
          <w:sz w:val="24"/>
          <w:szCs w:val="24"/>
        </w:rPr>
        <w:t>re</w:t>
      </w:r>
      <w:r w:rsidR="213BEB39" w:rsidRPr="2C2EB2A9">
        <w:rPr>
          <w:sz w:val="24"/>
          <w:szCs w:val="24"/>
        </w:rPr>
        <w:t>ated</w:t>
      </w:r>
      <w:r w:rsidR="00AC2730" w:rsidRPr="2C2EB2A9">
        <w:rPr>
          <w:sz w:val="24"/>
          <w:szCs w:val="24"/>
        </w:rPr>
        <w:t xml:space="preserve"> a business case for </w:t>
      </w:r>
      <w:r w:rsidR="00A42F83" w:rsidRPr="2C2EB2A9">
        <w:rPr>
          <w:sz w:val="24"/>
          <w:szCs w:val="24"/>
        </w:rPr>
        <w:t xml:space="preserve">an </w:t>
      </w:r>
      <w:r w:rsidR="00AC2730" w:rsidRPr="2C2EB2A9">
        <w:rPr>
          <w:sz w:val="24"/>
          <w:szCs w:val="24"/>
        </w:rPr>
        <w:t xml:space="preserve">NP </w:t>
      </w:r>
      <w:r w:rsidR="00A42F83" w:rsidRPr="2C2EB2A9">
        <w:rPr>
          <w:sz w:val="24"/>
          <w:szCs w:val="24"/>
        </w:rPr>
        <w:t>R</w:t>
      </w:r>
      <w:r w:rsidR="00AC2730" w:rsidRPr="2C2EB2A9">
        <w:rPr>
          <w:sz w:val="24"/>
          <w:szCs w:val="24"/>
        </w:rPr>
        <w:t>esidency</w:t>
      </w:r>
      <w:r w:rsidR="00A42F83" w:rsidRPr="2C2EB2A9">
        <w:rPr>
          <w:sz w:val="24"/>
          <w:szCs w:val="24"/>
        </w:rPr>
        <w:t xml:space="preserve"> Program</w:t>
      </w:r>
      <w:r w:rsidR="7403B7B5" w:rsidRPr="2C2EB2A9">
        <w:rPr>
          <w:sz w:val="24"/>
          <w:szCs w:val="24"/>
        </w:rPr>
        <w:t xml:space="preserve"> to </w:t>
      </w:r>
      <w:r w:rsidR="10BC3423" w:rsidRPr="2C2EB2A9">
        <w:rPr>
          <w:sz w:val="24"/>
          <w:szCs w:val="24"/>
        </w:rPr>
        <w:t xml:space="preserve">attract NPs to the VA. </w:t>
      </w:r>
      <w:r w:rsidR="004D6C28" w:rsidRPr="2C2EB2A9">
        <w:rPr>
          <w:sz w:val="24"/>
          <w:szCs w:val="24"/>
        </w:rPr>
        <w:t>The future success</w:t>
      </w:r>
      <w:r w:rsidR="690F4C8F" w:rsidRPr="2C2EB2A9">
        <w:rPr>
          <w:sz w:val="24"/>
          <w:szCs w:val="24"/>
        </w:rPr>
        <w:t xml:space="preserve"> of the OKCVAHCS</w:t>
      </w:r>
      <w:r w:rsidR="004D6C28" w:rsidRPr="2C2EB2A9">
        <w:rPr>
          <w:sz w:val="24"/>
          <w:szCs w:val="24"/>
        </w:rPr>
        <w:t xml:space="preserve"> hinges on the organization’s ability to provide quality and timely access to care to the population served.  This is predicated on hiring and retaining well-qualified professionals, inclusive of graduate and post-graduate nurses.  </w:t>
      </w:r>
    </w:p>
    <w:p w14:paraId="5D848B25" w14:textId="5A5B22FE" w:rsidR="006A3C3A" w:rsidRDefault="004D6C28" w:rsidP="00AC2730">
      <w:pPr>
        <w:spacing w:line="240" w:lineRule="auto"/>
        <w:rPr>
          <w:sz w:val="24"/>
          <w:szCs w:val="24"/>
        </w:rPr>
      </w:pPr>
      <w:r w:rsidRPr="2C2EB2A9">
        <w:rPr>
          <w:sz w:val="24"/>
          <w:szCs w:val="24"/>
        </w:rPr>
        <w:t xml:space="preserve">Dr. Parker, with </w:t>
      </w:r>
      <w:r w:rsidR="2790924A" w:rsidRPr="2C2EB2A9">
        <w:rPr>
          <w:sz w:val="24"/>
          <w:szCs w:val="24"/>
        </w:rPr>
        <w:t>evidence-based</w:t>
      </w:r>
      <w:r w:rsidRPr="2C2EB2A9">
        <w:rPr>
          <w:sz w:val="24"/>
          <w:szCs w:val="24"/>
        </w:rPr>
        <w:t xml:space="preserve"> business case in hand, wrote the request for funding (RFP) with the support of the internal and external stakeholder. In Fall of 2019 OKCVAHCS was granted</w:t>
      </w:r>
      <w:r w:rsidR="7F3403EC" w:rsidRPr="2C2EB2A9">
        <w:rPr>
          <w:sz w:val="24"/>
          <w:szCs w:val="24"/>
        </w:rPr>
        <w:t xml:space="preserve"> </w:t>
      </w:r>
      <w:r w:rsidRPr="2C2EB2A9">
        <w:rPr>
          <w:sz w:val="24"/>
          <w:szCs w:val="24"/>
        </w:rPr>
        <w:t xml:space="preserve">funding from </w:t>
      </w:r>
      <w:r w:rsidR="0BBDE1BC" w:rsidRPr="2C2EB2A9">
        <w:rPr>
          <w:sz w:val="24"/>
          <w:szCs w:val="24"/>
        </w:rPr>
        <w:t xml:space="preserve">the </w:t>
      </w:r>
      <w:r w:rsidRPr="2C2EB2A9">
        <w:rPr>
          <w:sz w:val="24"/>
          <w:szCs w:val="24"/>
        </w:rPr>
        <w:t>VA Office of Academic Affiliation (OAA)</w:t>
      </w:r>
      <w:r w:rsidR="4859EEB7" w:rsidRPr="2C2EB2A9">
        <w:rPr>
          <w:sz w:val="24"/>
          <w:szCs w:val="24"/>
        </w:rPr>
        <w:t xml:space="preserve"> to establish</w:t>
      </w:r>
      <w:r w:rsidRPr="2C2EB2A9">
        <w:rPr>
          <w:sz w:val="24"/>
          <w:szCs w:val="24"/>
        </w:rPr>
        <w:t xml:space="preserve"> the </w:t>
      </w:r>
      <w:r w:rsidR="7F51682D" w:rsidRPr="2C2EB2A9">
        <w:rPr>
          <w:sz w:val="24"/>
          <w:szCs w:val="24"/>
        </w:rPr>
        <w:t>s</w:t>
      </w:r>
      <w:r w:rsidRPr="2C2EB2A9">
        <w:rPr>
          <w:sz w:val="24"/>
          <w:szCs w:val="24"/>
        </w:rPr>
        <w:t>tate’s first and only Nurse Practitioner Residency Program.</w:t>
      </w:r>
      <w:r w:rsidR="00D61813" w:rsidRPr="2C2EB2A9">
        <w:rPr>
          <w:sz w:val="24"/>
          <w:szCs w:val="24"/>
        </w:rPr>
        <w:t xml:space="preserve"> As part of the </w:t>
      </w:r>
      <w:r w:rsidR="006A3C3A" w:rsidRPr="2C2EB2A9">
        <w:rPr>
          <w:sz w:val="24"/>
          <w:szCs w:val="24"/>
        </w:rPr>
        <w:t xml:space="preserve">application </w:t>
      </w:r>
      <w:r w:rsidR="00D61813" w:rsidRPr="2C2EB2A9">
        <w:rPr>
          <w:sz w:val="24"/>
          <w:szCs w:val="24"/>
        </w:rPr>
        <w:t>award</w:t>
      </w:r>
      <w:r w:rsidR="7B274183" w:rsidRPr="2C2EB2A9">
        <w:rPr>
          <w:sz w:val="24"/>
          <w:szCs w:val="24"/>
        </w:rPr>
        <w:t>,</w:t>
      </w:r>
      <w:r w:rsidR="00D61813" w:rsidRPr="2C2EB2A9">
        <w:rPr>
          <w:sz w:val="24"/>
          <w:szCs w:val="24"/>
        </w:rPr>
        <w:t xml:space="preserve"> OKCVAHCS was granted </w:t>
      </w:r>
      <w:r w:rsidR="00135B93" w:rsidRPr="2C2EB2A9">
        <w:rPr>
          <w:sz w:val="24"/>
          <w:szCs w:val="24"/>
        </w:rPr>
        <w:t xml:space="preserve">eight (8) Academic Partnerships in Graduate Education Nurse Practitioner Student </w:t>
      </w:r>
      <w:r w:rsidR="006A3C3A" w:rsidRPr="2C2EB2A9">
        <w:rPr>
          <w:sz w:val="24"/>
          <w:szCs w:val="24"/>
        </w:rPr>
        <w:t>T</w:t>
      </w:r>
      <w:r w:rsidR="00135B93" w:rsidRPr="2C2EB2A9">
        <w:rPr>
          <w:sz w:val="24"/>
          <w:szCs w:val="24"/>
        </w:rPr>
        <w:t xml:space="preserve">rainee stipends positions </w:t>
      </w:r>
      <w:r w:rsidR="006A3C3A" w:rsidRPr="2C2EB2A9">
        <w:rPr>
          <w:sz w:val="24"/>
          <w:szCs w:val="24"/>
        </w:rPr>
        <w:t xml:space="preserve">along with the </w:t>
      </w:r>
      <w:r w:rsidR="00135B93" w:rsidRPr="2C2EB2A9">
        <w:rPr>
          <w:sz w:val="24"/>
          <w:szCs w:val="24"/>
        </w:rPr>
        <w:t xml:space="preserve">Nurse Practitioner Residency Program in </w:t>
      </w:r>
      <w:r w:rsidR="006A3C3A" w:rsidRPr="2C2EB2A9">
        <w:rPr>
          <w:sz w:val="24"/>
          <w:szCs w:val="24"/>
        </w:rPr>
        <w:t xml:space="preserve">Primary Care- </w:t>
      </w:r>
      <w:r w:rsidR="00135B93" w:rsidRPr="2C2EB2A9">
        <w:rPr>
          <w:sz w:val="24"/>
          <w:szCs w:val="24"/>
        </w:rPr>
        <w:t xml:space="preserve">Adult Gerontology (AGPCNPs). </w:t>
      </w:r>
    </w:p>
    <w:p w14:paraId="73ECDF62" w14:textId="31A18ED1" w:rsidR="004D6C28" w:rsidRDefault="006A3C3A" w:rsidP="00A42F83">
      <w:pPr>
        <w:spacing w:line="240" w:lineRule="auto"/>
        <w:rPr>
          <w:sz w:val="24"/>
          <w:szCs w:val="24"/>
        </w:rPr>
      </w:pPr>
      <w:r w:rsidRPr="2C2EB2A9">
        <w:rPr>
          <w:sz w:val="24"/>
          <w:szCs w:val="24"/>
        </w:rPr>
        <w:t>The Residency program afford</w:t>
      </w:r>
      <w:r w:rsidR="0DE8C624" w:rsidRPr="2C2EB2A9">
        <w:rPr>
          <w:sz w:val="24"/>
          <w:szCs w:val="24"/>
        </w:rPr>
        <w:t>s</w:t>
      </w:r>
      <w:r w:rsidRPr="2C2EB2A9">
        <w:rPr>
          <w:sz w:val="24"/>
          <w:szCs w:val="24"/>
        </w:rPr>
        <w:t xml:space="preserve"> an opportunity to bridge the gap between academia and practice</w:t>
      </w:r>
      <w:r w:rsidR="00A42F83" w:rsidRPr="2C2EB2A9">
        <w:rPr>
          <w:sz w:val="24"/>
          <w:szCs w:val="24"/>
        </w:rPr>
        <w:t>.</w:t>
      </w:r>
      <w:r w:rsidRPr="2C2EB2A9">
        <w:rPr>
          <w:sz w:val="24"/>
          <w:szCs w:val="24"/>
        </w:rPr>
        <w:t xml:space="preserve"> </w:t>
      </w:r>
      <w:r w:rsidR="00A42F83" w:rsidRPr="2C2EB2A9">
        <w:rPr>
          <w:sz w:val="24"/>
          <w:szCs w:val="24"/>
        </w:rPr>
        <w:t>The Academic Affiliate</w:t>
      </w:r>
      <w:r w:rsidR="55F8CC88" w:rsidRPr="2C2EB2A9">
        <w:rPr>
          <w:sz w:val="24"/>
          <w:szCs w:val="24"/>
        </w:rPr>
        <w:t xml:space="preserve"> School of Nursing</w:t>
      </w:r>
      <w:r w:rsidR="00A42F83" w:rsidRPr="2C2EB2A9">
        <w:rPr>
          <w:sz w:val="24"/>
          <w:szCs w:val="24"/>
        </w:rPr>
        <w:t xml:space="preserve"> (SON) benefit</w:t>
      </w:r>
      <w:r w:rsidR="591539A8" w:rsidRPr="2C2EB2A9">
        <w:rPr>
          <w:sz w:val="24"/>
          <w:szCs w:val="24"/>
        </w:rPr>
        <w:t>ed</w:t>
      </w:r>
      <w:r w:rsidR="00A42F83" w:rsidRPr="2C2EB2A9">
        <w:rPr>
          <w:sz w:val="24"/>
          <w:szCs w:val="24"/>
        </w:rPr>
        <w:t xml:space="preserve"> from increased faculty resources that support the expansion of AGPCNP student enrollment. The partnership further </w:t>
      </w:r>
      <w:r w:rsidR="004D6C28" w:rsidRPr="2C2EB2A9">
        <w:rPr>
          <w:sz w:val="24"/>
          <w:szCs w:val="24"/>
        </w:rPr>
        <w:t>strengthens</w:t>
      </w:r>
      <w:r w:rsidR="00A42F83" w:rsidRPr="2C2EB2A9">
        <w:rPr>
          <w:sz w:val="24"/>
          <w:szCs w:val="24"/>
        </w:rPr>
        <w:t xml:space="preserve"> the SON core and AGPCNP specialty curriculum by incorporating more veteran-specific content, a benefit to both faculty and students. </w:t>
      </w:r>
    </w:p>
    <w:p w14:paraId="7A6FDED0" w14:textId="48126F5D" w:rsidR="0035626D" w:rsidRPr="00B746F5" w:rsidRDefault="00A42F83" w:rsidP="00AC2730">
      <w:pPr>
        <w:spacing w:line="240" w:lineRule="auto"/>
        <w:rPr>
          <w:sz w:val="24"/>
          <w:szCs w:val="24"/>
        </w:rPr>
      </w:pPr>
      <w:r w:rsidRPr="00A5CC32">
        <w:rPr>
          <w:sz w:val="24"/>
          <w:szCs w:val="24"/>
        </w:rPr>
        <w:t xml:space="preserve">The Residency prepares highly motivated AGPCNPs who can provide a range of services including population specific primary care, consultation, medication management and other skills. AGPCNPs, by nature of their nursing background, are particularly well-suited to advance the VA Health System's goal of providing integrated primary care services across the continuum of care.  The Residency </w:t>
      </w:r>
      <w:r w:rsidR="42C3F4FE" w:rsidRPr="00A5CC32">
        <w:rPr>
          <w:sz w:val="24"/>
          <w:szCs w:val="24"/>
        </w:rPr>
        <w:t>P</w:t>
      </w:r>
      <w:r w:rsidRPr="00A5CC32">
        <w:rPr>
          <w:sz w:val="24"/>
          <w:szCs w:val="24"/>
        </w:rPr>
        <w:t xml:space="preserve">rogram supports recruitment and retention of the </w:t>
      </w:r>
      <w:r w:rsidR="004D6C28" w:rsidRPr="00A5CC32">
        <w:rPr>
          <w:sz w:val="24"/>
          <w:szCs w:val="24"/>
        </w:rPr>
        <w:t xml:space="preserve">highly </w:t>
      </w:r>
      <w:r w:rsidRPr="00A5CC32">
        <w:rPr>
          <w:sz w:val="24"/>
          <w:szCs w:val="24"/>
        </w:rPr>
        <w:t xml:space="preserve">qualified </w:t>
      </w:r>
      <w:r w:rsidR="004D6C28" w:rsidRPr="00A5CC32">
        <w:rPr>
          <w:sz w:val="24"/>
          <w:szCs w:val="24"/>
        </w:rPr>
        <w:t xml:space="preserve">licensed independent </w:t>
      </w:r>
      <w:r w:rsidRPr="00A5CC32">
        <w:rPr>
          <w:sz w:val="24"/>
          <w:szCs w:val="24"/>
        </w:rPr>
        <w:t>primary care providers.</w:t>
      </w:r>
    </w:p>
    <w:sectPr w:rsidR="0035626D" w:rsidRPr="00B746F5" w:rsidSect="004718BC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73A"/>
    <w:multiLevelType w:val="hybridMultilevel"/>
    <w:tmpl w:val="54B07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13E7474"/>
    <w:multiLevelType w:val="hybridMultilevel"/>
    <w:tmpl w:val="25DCE90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5"/>
    <w:rsid w:val="00043848"/>
    <w:rsid w:val="00135B93"/>
    <w:rsid w:val="00336BB5"/>
    <w:rsid w:val="0035626D"/>
    <w:rsid w:val="004718BC"/>
    <w:rsid w:val="004D6C28"/>
    <w:rsid w:val="006A3C3A"/>
    <w:rsid w:val="006A4141"/>
    <w:rsid w:val="006D046B"/>
    <w:rsid w:val="0075577E"/>
    <w:rsid w:val="00A00C14"/>
    <w:rsid w:val="00A42F83"/>
    <w:rsid w:val="00A5CC32"/>
    <w:rsid w:val="00AC2730"/>
    <w:rsid w:val="00B746F5"/>
    <w:rsid w:val="00BD6914"/>
    <w:rsid w:val="00BE4FF7"/>
    <w:rsid w:val="00C01820"/>
    <w:rsid w:val="00D46940"/>
    <w:rsid w:val="00D61813"/>
    <w:rsid w:val="00DF358E"/>
    <w:rsid w:val="00DF3D86"/>
    <w:rsid w:val="0A971EED"/>
    <w:rsid w:val="0BBDE1BC"/>
    <w:rsid w:val="0DE8C624"/>
    <w:rsid w:val="10BC3423"/>
    <w:rsid w:val="1B312AF8"/>
    <w:rsid w:val="1E13EC05"/>
    <w:rsid w:val="210D1848"/>
    <w:rsid w:val="213BEB39"/>
    <w:rsid w:val="260828CE"/>
    <w:rsid w:val="2790924A"/>
    <w:rsid w:val="292085E3"/>
    <w:rsid w:val="2C2EB2A9"/>
    <w:rsid w:val="2CF9D212"/>
    <w:rsid w:val="38FC7FA4"/>
    <w:rsid w:val="42C3F4FE"/>
    <w:rsid w:val="4859EEB7"/>
    <w:rsid w:val="4ED198F2"/>
    <w:rsid w:val="546973D9"/>
    <w:rsid w:val="55F1F8B1"/>
    <w:rsid w:val="55F8CC88"/>
    <w:rsid w:val="58915D10"/>
    <w:rsid w:val="591539A8"/>
    <w:rsid w:val="5CEA46C8"/>
    <w:rsid w:val="60552E02"/>
    <w:rsid w:val="66C6A6EB"/>
    <w:rsid w:val="690F4C8F"/>
    <w:rsid w:val="7403B7B5"/>
    <w:rsid w:val="7B274183"/>
    <w:rsid w:val="7F3403EC"/>
    <w:rsid w:val="7F51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C8D1"/>
  <w15:chartTrackingRefBased/>
  <w15:docId w15:val="{DF9C911C-3ABA-4305-B603-2D075875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626D"/>
  </w:style>
  <w:style w:type="paragraph" w:styleId="Heading1">
    <w:name w:val="heading 1"/>
    <w:basedOn w:val="Normal"/>
    <w:next w:val="Normal"/>
    <w:link w:val="Heading1Char"/>
    <w:uiPriority w:val="9"/>
    <w:qFormat/>
    <w:rsid w:val="00471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6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71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Nurse Residency and Training Programs</StoryTitle>
    <ReviewStatus xmlns="f12faaea-a5cc-4c63-be18-0fd83148db2f"/>
    <WhereUsed xmlns="f12faaea-a5cc-4c63-be18-0fd83148db2f">
      <Value>ONS IntRAnet</Value>
    </WhereUsed>
    <Howused xmlns="f12faaea-a5cc-4c63-be18-0fd83148db2f" xsi:nil="true"/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19" ma:contentTypeDescription="Create a new document." ma:contentTypeScope="" ma:versionID="64fd0c6dd556af275c12aaeeb6b7b92e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da89cd131add6fddd97b8ea7070f5730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WhereUsed" minOccurs="0"/>
                <xsd:element ref="ns2:Posted" minOccurs="0"/>
                <xsd:element ref="ns2:How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StoryTitle" ma:index="1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2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3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4" nillable="true" ma:displayName="Review Status" ma:internalName="Review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5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WhereUsed" ma:index="6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osted" ma:index="7" nillable="true" ma:displayName="Posted" ma:format="DateOnly" ma:internalName="Posted" ma:readOnly="false">
      <xsd:simpleType>
        <xsd:restriction base="dms:DateTime"/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20F1A-F21A-4A69-A40E-3FC88AEB637E}">
  <ds:schemaRefs>
    <ds:schemaRef ds:uri="http://purl.org/dc/terms/"/>
    <ds:schemaRef ds:uri="d8bb001e-b358-4c70-81ed-e08a35ee8c5a"/>
    <ds:schemaRef ds:uri="http://schemas.microsoft.com/office/2006/documentManagement/types"/>
    <ds:schemaRef ds:uri="http://schemas.microsoft.com/office/2006/metadata/properties"/>
    <ds:schemaRef ds:uri="http://purl.org/dc/elements/1.1/"/>
    <ds:schemaRef ds:uri="f12faaea-a5cc-4c63-be18-0fd83148db2f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284E39-F18F-4197-88BD-07289F4CD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54AEF-5C9E-4C91-AC36-FC9168863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Sheila C.</dc:creator>
  <cp:keywords/>
  <dc:description/>
  <cp:lastModifiedBy>Goff, Cara</cp:lastModifiedBy>
  <cp:revision>4</cp:revision>
  <dcterms:created xsi:type="dcterms:W3CDTF">2020-07-07T21:24:00Z</dcterms:created>
  <dcterms:modified xsi:type="dcterms:W3CDTF">2020-07-07T21:30:00Z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approved;#Danielle approved;#approved to post;#</vt:lpwstr>
  </property>
</Properties>
</file>