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3D4A4" w14:textId="2B79DC5A" w:rsidR="003A6A92" w:rsidRPr="00EC4936" w:rsidRDefault="003A6A92" w:rsidP="00EC4936">
      <w:pPr>
        <w:pStyle w:val="Heading1"/>
        <w:rPr>
          <w:sz w:val="28"/>
          <w:szCs w:val="28"/>
        </w:rPr>
      </w:pPr>
      <w:r w:rsidRPr="00EC4936">
        <w:rPr>
          <w:sz w:val="28"/>
          <w:szCs w:val="28"/>
        </w:rPr>
        <w:t>World Diabetes Day (November 14th, 2020) – Nurses Make the Difference</w:t>
      </w:r>
    </w:p>
    <w:p w14:paraId="745CC288" w14:textId="77777777" w:rsidR="003A6A92" w:rsidRDefault="003A6A92" w:rsidP="003A6A92"/>
    <w:p w14:paraId="7092F903" w14:textId="239C7300" w:rsidR="00005D20" w:rsidRPr="00EC4936" w:rsidRDefault="001023A0" w:rsidP="003A6A92">
      <w:pPr>
        <w:rPr>
          <w:sz w:val="24"/>
          <w:szCs w:val="24"/>
        </w:rPr>
      </w:pPr>
      <w:bookmarkStart w:id="0" w:name="_Hlk54603164"/>
      <w:r w:rsidRPr="00EC4936">
        <w:rPr>
          <w:sz w:val="24"/>
          <w:szCs w:val="24"/>
        </w:rPr>
        <w:t>World Diabetes Day, celebrated</w:t>
      </w:r>
      <w:r w:rsidR="00F83B4F" w:rsidRPr="00EC4936">
        <w:rPr>
          <w:sz w:val="24"/>
          <w:szCs w:val="24"/>
        </w:rPr>
        <w:t xml:space="preserve"> on November 14, 2020, </w:t>
      </w:r>
      <w:r w:rsidRPr="00EC4936">
        <w:rPr>
          <w:sz w:val="24"/>
          <w:szCs w:val="24"/>
        </w:rPr>
        <w:t xml:space="preserve">is designed to raise awareness about diabetes and to encourage Veterans to prevent or effectively manage this disease.  </w:t>
      </w:r>
      <w:r w:rsidR="006A07B3" w:rsidRPr="00EC4936">
        <w:rPr>
          <w:sz w:val="24"/>
          <w:szCs w:val="24"/>
        </w:rPr>
        <w:t>On this occasion, please meet</w:t>
      </w:r>
      <w:r w:rsidR="00F83B4F" w:rsidRPr="00EC4936">
        <w:rPr>
          <w:sz w:val="24"/>
          <w:szCs w:val="24"/>
        </w:rPr>
        <w:t xml:space="preserve"> </w:t>
      </w:r>
      <w:r w:rsidR="00005D20" w:rsidRPr="00EC4936">
        <w:rPr>
          <w:sz w:val="24"/>
          <w:szCs w:val="24"/>
        </w:rPr>
        <w:t xml:space="preserve"> Leigh Ann Russell, an Army Veteran, a </w:t>
      </w:r>
      <w:r w:rsidR="00D21A30" w:rsidRPr="00EC4936">
        <w:rPr>
          <w:sz w:val="24"/>
          <w:szCs w:val="24"/>
        </w:rPr>
        <w:t xml:space="preserve">21-year </w:t>
      </w:r>
      <w:r w:rsidR="00E15B95" w:rsidRPr="00EC4936">
        <w:rPr>
          <w:sz w:val="24"/>
          <w:szCs w:val="24"/>
        </w:rPr>
        <w:t xml:space="preserve">veteran </w:t>
      </w:r>
      <w:r w:rsidR="00D21A30" w:rsidRPr="00EC4936">
        <w:rPr>
          <w:sz w:val="24"/>
          <w:szCs w:val="24"/>
        </w:rPr>
        <w:t xml:space="preserve">of </w:t>
      </w:r>
      <w:r w:rsidR="00005D20" w:rsidRPr="00EC4936">
        <w:rPr>
          <w:sz w:val="24"/>
          <w:szCs w:val="24"/>
        </w:rPr>
        <w:t xml:space="preserve">VA and </w:t>
      </w:r>
      <w:r w:rsidR="00D21A30" w:rsidRPr="00EC4936">
        <w:rPr>
          <w:sz w:val="24"/>
          <w:szCs w:val="24"/>
        </w:rPr>
        <w:t xml:space="preserve">a </w:t>
      </w:r>
      <w:r w:rsidR="00005D20" w:rsidRPr="00EC4936">
        <w:rPr>
          <w:sz w:val="24"/>
          <w:szCs w:val="24"/>
        </w:rPr>
        <w:t xml:space="preserve">Registered Nurse (RN) for 26 years. </w:t>
      </w:r>
      <w:r w:rsidR="00D21A30" w:rsidRPr="00EC4936">
        <w:rPr>
          <w:sz w:val="24"/>
          <w:szCs w:val="24"/>
        </w:rPr>
        <w:t xml:space="preserve">Much of </w:t>
      </w:r>
      <w:r w:rsidR="00005D20" w:rsidRPr="00EC4936">
        <w:rPr>
          <w:sz w:val="24"/>
          <w:szCs w:val="24"/>
        </w:rPr>
        <w:t xml:space="preserve">Leigh Ann’s career in nursing has been dedicated to serving her fellow Veterans with diabetes, a critical health issue facing </w:t>
      </w:r>
      <w:r w:rsidR="0028349B" w:rsidRPr="00EC4936">
        <w:rPr>
          <w:sz w:val="24"/>
          <w:szCs w:val="24"/>
        </w:rPr>
        <w:t xml:space="preserve">nearly </w:t>
      </w:r>
      <w:r w:rsidR="00D21A30" w:rsidRPr="00EC4936">
        <w:rPr>
          <w:sz w:val="24"/>
          <w:szCs w:val="24"/>
        </w:rPr>
        <w:t>1 in 4 Veterans</w:t>
      </w:r>
      <w:r w:rsidRPr="00EC4936">
        <w:rPr>
          <w:sz w:val="24"/>
          <w:szCs w:val="24"/>
        </w:rPr>
        <w:t>.</w:t>
      </w:r>
      <w:r w:rsidR="00005D20" w:rsidRPr="00EC4936">
        <w:rPr>
          <w:sz w:val="24"/>
          <w:szCs w:val="24"/>
        </w:rPr>
        <w:t xml:space="preserve"> She is a Certified Diabetes Care &amp; Education Specialist (CDCES) having supported Diabetes Self-Management Education curriculum, chaired the committee that led to the American Diabetes Association (ADA) accreditation for the Diabetes Self-Management Education Program for VA clinics in northeast Ohio. Leigh Ann credits her appreciation for diabetes management to Sharon A. Watts, DNP, FNP-BC, CDCES, who was instrumental in mentoring Leigh Ann for most of her VA career. Currently, Leigh Ann works at the Louis Stokes VA Medical Center in Cleveland, OH supporting telehealth, where she has been part of the Home Telehealth program since 2012. Please reach out and thank your RN diabetes specialist on World Diabetes Day. </w:t>
      </w:r>
    </w:p>
    <w:bookmarkEnd w:id="0"/>
    <w:p w14:paraId="161CE6E7" w14:textId="77777777" w:rsidR="00005D20" w:rsidRDefault="00005D20" w:rsidP="003A6A92"/>
    <w:p w14:paraId="4A3E67FA" w14:textId="69809149" w:rsidR="003A6A92" w:rsidRDefault="00EC4936" w:rsidP="003A6A92">
      <w:hyperlink r:id="rId7" w:history="1">
        <w:r w:rsidR="00514272" w:rsidRPr="00994BE8">
          <w:rPr>
            <w:rStyle w:val="Hyperlink"/>
          </w:rPr>
          <w:t>https://www.diabetes.org/</w:t>
        </w:r>
      </w:hyperlink>
    </w:p>
    <w:p w14:paraId="2C22FF60" w14:textId="77777777" w:rsidR="003A6A92" w:rsidRDefault="003A6A92" w:rsidP="003A6A92"/>
    <w:p w14:paraId="5F137D4F" w14:textId="67133923" w:rsidR="003A6A92" w:rsidRDefault="00EC4936">
      <w:hyperlink r:id="rId8" w:history="1">
        <w:r w:rsidR="003A6A92" w:rsidRPr="00994BE8">
          <w:rPr>
            <w:rStyle w:val="Hyperlink"/>
          </w:rPr>
          <w:t>https://worlddiabetesday.org/</w:t>
        </w:r>
      </w:hyperlink>
    </w:p>
    <w:p w14:paraId="58B082DF" w14:textId="04528D3E" w:rsidR="003A6A92" w:rsidRDefault="003A6A92"/>
    <w:p w14:paraId="6E013054" w14:textId="3A35D2DC" w:rsidR="00514272" w:rsidRDefault="00514272">
      <w:bookmarkStart w:id="1" w:name="_GoBack"/>
      <w:bookmarkEnd w:id="1"/>
      <w:r>
        <w:rPr>
          <w:noProof/>
        </w:rPr>
        <mc:AlternateContent>
          <mc:Choice Requires="wps">
            <w:drawing>
              <wp:anchor distT="45720" distB="45720" distL="114300" distR="114300" simplePos="0" relativeHeight="251659264" behindDoc="0" locked="0" layoutInCell="1" allowOverlap="1" wp14:anchorId="1B1A544D" wp14:editId="5C20C1D2">
                <wp:simplePos x="0" y="0"/>
                <wp:positionH relativeFrom="column">
                  <wp:align>center</wp:align>
                </wp:positionH>
                <wp:positionV relativeFrom="paragraph">
                  <wp:posOffset>182880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67DD939" w14:textId="21F5DB30" w:rsidR="00514272" w:rsidRDefault="00514272">
                            <w:r>
                              <w:rPr>
                                <w:noProof/>
                              </w:rPr>
                              <w:drawing>
                                <wp:inline distT="0" distB="0" distL="0" distR="0" wp14:anchorId="3A75788D" wp14:editId="6E4A4FC1">
                                  <wp:extent cx="2162810" cy="2810510"/>
                                  <wp:effectExtent l="0" t="0" r="8890" b="8890"/>
                                  <wp:docPr id="2" name="Picture 2" descr="Leigh Ann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81051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B1A544D"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667DD939" w14:textId="21F5DB30" w:rsidR="00514272" w:rsidRDefault="00514272">
                      <w:r>
                        <w:rPr>
                          <w:noProof/>
                        </w:rPr>
                        <w:drawing>
                          <wp:inline distT="0" distB="0" distL="0" distR="0" wp14:anchorId="3A75788D" wp14:editId="6E4A4FC1">
                            <wp:extent cx="2162810" cy="2810510"/>
                            <wp:effectExtent l="0" t="0" r="8890" b="8890"/>
                            <wp:docPr id="2" name="Picture 2" descr="Leigh Ann Russ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810" cy="2810510"/>
                                    </a:xfrm>
                                    <a:prstGeom prst="rect">
                                      <a:avLst/>
                                    </a:prstGeom>
                                    <a:noFill/>
                                    <a:ln>
                                      <a:noFill/>
                                    </a:ln>
                                  </pic:spPr>
                                </pic:pic>
                              </a:graphicData>
                            </a:graphic>
                          </wp:inline>
                        </w:drawing>
                      </w:r>
                    </w:p>
                  </w:txbxContent>
                </v:textbox>
                <w10:wrap type="square"/>
              </v:shape>
            </w:pict>
          </mc:Fallback>
        </mc:AlternateContent>
      </w:r>
    </w:p>
    <w:sectPr w:rsidR="00514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A92"/>
    <w:rsid w:val="00005D20"/>
    <w:rsid w:val="001023A0"/>
    <w:rsid w:val="0028349B"/>
    <w:rsid w:val="003A6A92"/>
    <w:rsid w:val="00514272"/>
    <w:rsid w:val="00550B13"/>
    <w:rsid w:val="006A07B3"/>
    <w:rsid w:val="00811694"/>
    <w:rsid w:val="009114B0"/>
    <w:rsid w:val="00B436B6"/>
    <w:rsid w:val="00D21A30"/>
    <w:rsid w:val="00DC1551"/>
    <w:rsid w:val="00E15B95"/>
    <w:rsid w:val="00EC4936"/>
    <w:rsid w:val="00F83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154A"/>
  <w15:chartTrackingRefBased/>
  <w15:docId w15:val="{57C7D591-0189-4AEC-B7B2-6C307841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92"/>
    <w:pPr>
      <w:spacing w:after="0" w:line="240" w:lineRule="auto"/>
    </w:pPr>
    <w:rPr>
      <w:rFonts w:ascii="Calibri" w:hAnsi="Calibri" w:cs="Calibri"/>
    </w:rPr>
  </w:style>
  <w:style w:type="paragraph" w:styleId="Heading1">
    <w:name w:val="heading 1"/>
    <w:basedOn w:val="Normal"/>
    <w:next w:val="Normal"/>
    <w:link w:val="Heading1Char"/>
    <w:uiPriority w:val="9"/>
    <w:qFormat/>
    <w:rsid w:val="00EC493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6A92"/>
    <w:rPr>
      <w:color w:val="0563C1" w:themeColor="hyperlink"/>
      <w:u w:val="single"/>
    </w:rPr>
  </w:style>
  <w:style w:type="character" w:styleId="UnresolvedMention">
    <w:name w:val="Unresolved Mention"/>
    <w:basedOn w:val="DefaultParagraphFont"/>
    <w:uiPriority w:val="99"/>
    <w:semiHidden/>
    <w:unhideWhenUsed/>
    <w:rsid w:val="003A6A92"/>
    <w:rPr>
      <w:color w:val="605E5C"/>
      <w:shd w:val="clear" w:color="auto" w:fill="E1DFDD"/>
    </w:rPr>
  </w:style>
  <w:style w:type="character" w:styleId="CommentReference">
    <w:name w:val="annotation reference"/>
    <w:basedOn w:val="DefaultParagraphFont"/>
    <w:uiPriority w:val="99"/>
    <w:semiHidden/>
    <w:unhideWhenUsed/>
    <w:rsid w:val="001023A0"/>
    <w:rPr>
      <w:sz w:val="16"/>
      <w:szCs w:val="16"/>
    </w:rPr>
  </w:style>
  <w:style w:type="paragraph" w:styleId="CommentText">
    <w:name w:val="annotation text"/>
    <w:basedOn w:val="Normal"/>
    <w:link w:val="CommentTextChar"/>
    <w:uiPriority w:val="99"/>
    <w:semiHidden/>
    <w:unhideWhenUsed/>
    <w:rsid w:val="001023A0"/>
    <w:rPr>
      <w:sz w:val="20"/>
      <w:szCs w:val="20"/>
    </w:rPr>
  </w:style>
  <w:style w:type="character" w:customStyle="1" w:styleId="CommentTextChar">
    <w:name w:val="Comment Text Char"/>
    <w:basedOn w:val="DefaultParagraphFont"/>
    <w:link w:val="CommentText"/>
    <w:uiPriority w:val="99"/>
    <w:semiHidden/>
    <w:rsid w:val="001023A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023A0"/>
    <w:rPr>
      <w:b/>
      <w:bCs/>
    </w:rPr>
  </w:style>
  <w:style w:type="character" w:customStyle="1" w:styleId="CommentSubjectChar">
    <w:name w:val="Comment Subject Char"/>
    <w:basedOn w:val="CommentTextChar"/>
    <w:link w:val="CommentSubject"/>
    <w:uiPriority w:val="99"/>
    <w:semiHidden/>
    <w:rsid w:val="001023A0"/>
    <w:rPr>
      <w:rFonts w:ascii="Calibri" w:hAnsi="Calibri" w:cs="Calibri"/>
      <w:b/>
      <w:bCs/>
      <w:sz w:val="20"/>
      <w:szCs w:val="20"/>
    </w:rPr>
  </w:style>
  <w:style w:type="paragraph" w:styleId="BalloonText">
    <w:name w:val="Balloon Text"/>
    <w:basedOn w:val="Normal"/>
    <w:link w:val="BalloonTextChar"/>
    <w:uiPriority w:val="99"/>
    <w:semiHidden/>
    <w:unhideWhenUsed/>
    <w:rsid w:val="00102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3A0"/>
    <w:rPr>
      <w:rFonts w:ascii="Segoe UI" w:hAnsi="Segoe UI" w:cs="Segoe UI"/>
      <w:sz w:val="18"/>
      <w:szCs w:val="18"/>
    </w:rPr>
  </w:style>
  <w:style w:type="character" w:customStyle="1" w:styleId="Heading1Char">
    <w:name w:val="Heading 1 Char"/>
    <w:basedOn w:val="DefaultParagraphFont"/>
    <w:link w:val="Heading1"/>
    <w:uiPriority w:val="9"/>
    <w:rsid w:val="00EC493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635886">
      <w:bodyDiv w:val="1"/>
      <w:marLeft w:val="0"/>
      <w:marRight w:val="0"/>
      <w:marTop w:val="0"/>
      <w:marBottom w:val="0"/>
      <w:divBdr>
        <w:top w:val="none" w:sz="0" w:space="0" w:color="auto"/>
        <w:left w:val="none" w:sz="0" w:space="0" w:color="auto"/>
        <w:bottom w:val="none" w:sz="0" w:space="0" w:color="auto"/>
        <w:right w:val="none" w:sz="0" w:space="0" w:color="auto"/>
      </w:divBdr>
    </w:div>
    <w:div w:id="2251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diabetesday.org/" TargetMode="External"/><Relationship Id="rId3" Type="http://schemas.openxmlformats.org/officeDocument/2006/relationships/customXml" Target="../customXml/item3.xml"/><Relationship Id="rId7" Type="http://schemas.openxmlformats.org/officeDocument/2006/relationships/hyperlink" Target="https://www.diabete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World Diabetes Day-Nurses Make the Difference</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10/27 carmen has consent</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C5B84B-26F7-443D-95E7-063994FC3F50}">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20710FAD-3FEF-475E-99B6-7F33E33004AE}">
  <ds:schemaRefs>
    <ds:schemaRef ds:uri="http://schemas.microsoft.com/sharepoint/v3/contenttype/forms"/>
  </ds:schemaRefs>
</ds:datastoreItem>
</file>

<file path=customXml/itemProps3.xml><?xml version="1.0" encoding="utf-8"?>
<ds:datastoreItem xmlns:ds="http://schemas.openxmlformats.org/officeDocument/2006/customXml" ds:itemID="{10E3E47A-4F8F-4801-B7F1-BCA3B6BAE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M. Scott</dc:creator>
  <cp:keywords/>
  <dc:description/>
  <cp:lastModifiedBy>Goff, Cara</cp:lastModifiedBy>
  <cp:revision>6</cp:revision>
  <dcterms:created xsi:type="dcterms:W3CDTF">2020-10-26T18:57:00Z</dcterms:created>
  <dcterms:modified xsi:type="dcterms:W3CDTF">2020-10-29T14:38:00Z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;#Danielle approved;#approved to post;#</vt:lpwstr>
  </property>
</Properties>
</file>