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4C5E0E">
      <w:r>
        <w:rPr>
          <w:noProof/>
        </w:rPr>
        <w:t xml:space="preserve"> </w:t>
      </w:r>
      <w:r w:rsidR="00DE25D3">
        <w:rPr>
          <w:noProof/>
        </w:rPr>
        <w:drawing>
          <wp:inline distT="0" distB="0" distL="0" distR="0">
            <wp:extent cx="594360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EC" w:rsidRPr="004E4335" w:rsidRDefault="001113EC" w:rsidP="00954968">
      <w:pPr>
        <w:pStyle w:val="NormalWeb"/>
        <w:spacing w:before="0" w:beforeAutospacing="0" w:after="0" w:afterAutospacing="0"/>
      </w:pPr>
    </w:p>
    <w:p w:rsidR="004C3F7E" w:rsidRDefault="00A67CBD" w:rsidP="001D3156">
      <w:pPr>
        <w:pStyle w:val="Heading1"/>
        <w:jc w:val="left"/>
        <w:rPr>
          <w:b w:val="0"/>
          <w:bCs w:val="0"/>
          <w:sz w:val="24"/>
        </w:rPr>
      </w:pPr>
      <w:r w:rsidRPr="00B0086B">
        <w:rPr>
          <w:b w:val="0"/>
          <w:bCs w:val="0"/>
          <w:sz w:val="24"/>
        </w:rPr>
        <w:t>FOR IMMEDIATE RELEASE</w:t>
      </w:r>
    </w:p>
    <w:p w:rsidR="004C3F7E" w:rsidRPr="00B85972" w:rsidRDefault="00A67CBD" w:rsidP="001D3156">
      <w:pPr>
        <w:rPr>
          <w:b/>
          <w:u w:val="single"/>
        </w:rPr>
      </w:pPr>
      <w:r w:rsidRPr="00B0086B">
        <w:t xml:space="preserve">June </w:t>
      </w:r>
      <w:r w:rsidR="004C7CF9">
        <w:t>27</w:t>
      </w:r>
      <w:r w:rsidR="00B770CD">
        <w:t>,</w:t>
      </w:r>
      <w:r w:rsidR="00B474F4">
        <w:t xml:space="preserve"> 2012 </w:t>
      </w:r>
    </w:p>
    <w:p w:rsidR="001D3156" w:rsidRDefault="001D3156" w:rsidP="001D3156">
      <w:pPr>
        <w:rPr>
          <w:rFonts w:eastAsia="Calibri"/>
          <w:b/>
        </w:rPr>
      </w:pPr>
    </w:p>
    <w:p w:rsidR="004C3F7E" w:rsidRPr="004C3F7E" w:rsidRDefault="004C7CF9" w:rsidP="001D31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States’ Attorneys General Action A </w:t>
      </w:r>
      <w:r w:rsidR="00A02057">
        <w:rPr>
          <w:b/>
          <w:bCs/>
          <w:sz w:val="28"/>
          <w:szCs w:val="28"/>
        </w:rPr>
        <w:t xml:space="preserve">Victory </w:t>
      </w:r>
      <w:r>
        <w:rPr>
          <w:b/>
          <w:bCs/>
          <w:sz w:val="28"/>
          <w:szCs w:val="28"/>
        </w:rPr>
        <w:t>for Veterans and the GI Bill</w:t>
      </w:r>
    </w:p>
    <w:p w:rsidR="00A02057" w:rsidRDefault="00A67CBD" w:rsidP="000E5351">
      <w:pPr>
        <w:spacing w:line="360" w:lineRule="auto"/>
        <w:ind w:firstLine="720"/>
      </w:pPr>
      <w:r w:rsidRPr="00B0086B">
        <w:t>WASHINGTON –</w:t>
      </w:r>
      <w:r w:rsidR="00A02057">
        <w:t xml:space="preserve"> Officials of the Department of Veterans Affairs applauded a decision by the attorneys general of several states to give VA the rights to use the </w:t>
      </w:r>
      <w:r w:rsidR="00410C83" w:rsidRPr="00D8149D">
        <w:rPr>
          <w:i/>
        </w:rPr>
        <w:t>GIBill.Com</w:t>
      </w:r>
      <w:r w:rsidR="00A02057">
        <w:t xml:space="preserve"> website, after the website’s original owners </w:t>
      </w:r>
      <w:proofErr w:type="spellStart"/>
      <w:r w:rsidR="00395359">
        <w:t>Quin</w:t>
      </w:r>
      <w:r w:rsidR="00D8149D">
        <w:t>Street</w:t>
      </w:r>
      <w:proofErr w:type="spellEnd"/>
      <w:r w:rsidR="00D8149D">
        <w:t xml:space="preserve"> Inc. </w:t>
      </w:r>
      <w:r w:rsidR="00A02057">
        <w:t>agreed to give up the internet site to settle a lawsuit by the states.</w:t>
      </w:r>
    </w:p>
    <w:p w:rsidR="004C3F7E" w:rsidRDefault="00352C04" w:rsidP="000E5351">
      <w:pPr>
        <w:spacing w:line="360" w:lineRule="auto"/>
        <w:ind w:firstLine="720"/>
      </w:pPr>
      <w:r>
        <w:t xml:space="preserve">“This action </w:t>
      </w:r>
      <w:r w:rsidR="00D8149D">
        <w:t xml:space="preserve">is a victory for </w:t>
      </w:r>
      <w:r w:rsidR="00AB2AE4">
        <w:t xml:space="preserve">Veterans </w:t>
      </w:r>
      <w:r w:rsidR="00D8149D">
        <w:t xml:space="preserve">and a victory for the GI Bill. </w:t>
      </w:r>
      <w:r w:rsidR="00AB2AE4">
        <w:t xml:space="preserve"> </w:t>
      </w:r>
      <w:r>
        <w:t xml:space="preserve">Veterans and VA applaud the great work by the states’ </w:t>
      </w:r>
      <w:r w:rsidR="00A02057">
        <w:t>a</w:t>
      </w:r>
      <w:r>
        <w:t xml:space="preserve">ttorneys </w:t>
      </w:r>
      <w:r w:rsidR="00A02057">
        <w:t>g</w:t>
      </w:r>
      <w:r>
        <w:t>eneral, along with Hol</w:t>
      </w:r>
      <w:r w:rsidR="00395359">
        <w:t>ly Petraeus and her team</w:t>
      </w:r>
      <w:r w:rsidR="00517D14">
        <w:t>,</w:t>
      </w:r>
      <w:r>
        <w:t>” said W. Scott Gould, Deputy Secretary for Veterans Affairs. “</w:t>
      </w:r>
      <w:r w:rsidR="00E86957">
        <w:t xml:space="preserve">We </w:t>
      </w:r>
      <w:r w:rsidR="00C657E9">
        <w:t xml:space="preserve">all </w:t>
      </w:r>
      <w:r w:rsidR="00E86957">
        <w:t>want</w:t>
      </w:r>
      <w:r w:rsidR="00066CA6" w:rsidRPr="00066CA6">
        <w:t xml:space="preserve"> Veterans </w:t>
      </w:r>
      <w:r w:rsidR="00E86957">
        <w:t xml:space="preserve">to be </w:t>
      </w:r>
      <w:r w:rsidR="00066CA6" w:rsidRPr="00066CA6">
        <w:t xml:space="preserve">informed consumers and </w:t>
      </w:r>
      <w:r w:rsidR="00C657E9">
        <w:t xml:space="preserve">for </w:t>
      </w:r>
      <w:r w:rsidR="00066CA6" w:rsidRPr="00066CA6">
        <w:t xml:space="preserve">schools </w:t>
      </w:r>
      <w:r w:rsidR="00395359">
        <w:t xml:space="preserve">to </w:t>
      </w:r>
      <w:r w:rsidR="00066CA6" w:rsidRPr="00066CA6">
        <w:t xml:space="preserve">meet their obligations </w:t>
      </w:r>
      <w:r w:rsidR="00395359">
        <w:t>in training this Nation’s next ‘</w:t>
      </w:r>
      <w:r w:rsidR="00395359" w:rsidRPr="00395359">
        <w:t>Greatest G</w:t>
      </w:r>
      <w:r w:rsidR="00066CA6" w:rsidRPr="00395359">
        <w:t>eneration</w:t>
      </w:r>
      <w:r w:rsidR="00066CA6" w:rsidRPr="00066CA6">
        <w:t>.</w:t>
      </w:r>
      <w:r w:rsidR="00395359">
        <w:t>’</w:t>
      </w:r>
      <w:r w:rsidR="00C657E9">
        <w:t>”</w:t>
      </w:r>
      <w:bookmarkStart w:id="0" w:name="_GoBack"/>
      <w:bookmarkEnd w:id="0"/>
    </w:p>
    <w:p w:rsidR="00A02057" w:rsidRPr="00C65FDC" w:rsidRDefault="00C65FDC">
      <w:pPr>
        <w:spacing w:line="360" w:lineRule="auto"/>
        <w:ind w:firstLine="720"/>
      </w:pPr>
      <w:r w:rsidRPr="00C65FDC">
        <w:t>Holly Petraeus</w:t>
      </w:r>
      <w:r>
        <w:t xml:space="preserve"> is</w:t>
      </w:r>
      <w:r w:rsidRPr="00C65FDC">
        <w:t xml:space="preserve"> </w:t>
      </w:r>
      <w:r w:rsidRPr="00C65FDC">
        <w:rPr>
          <w:iCs/>
          <w:color w:val="000000"/>
          <w:shd w:val="clear" w:color="auto" w:fill="FFFFFF"/>
        </w:rPr>
        <w:t>assistant director for service member affairs at</w:t>
      </w:r>
      <w:r w:rsidRPr="00C65FDC">
        <w:t xml:space="preserve"> the Consumer Financial Protection Bureau</w:t>
      </w:r>
      <w:r>
        <w:t>.</w:t>
      </w:r>
    </w:p>
    <w:p w:rsidR="00395359" w:rsidRDefault="00395359" w:rsidP="005A4F82">
      <w:pPr>
        <w:spacing w:line="360" w:lineRule="auto"/>
        <w:ind w:firstLine="720"/>
      </w:pPr>
      <w:r w:rsidRPr="00E86831">
        <w:t xml:space="preserve">The attorneys general of several states had sued </w:t>
      </w:r>
      <w:proofErr w:type="spellStart"/>
      <w:r w:rsidR="00435930" w:rsidRPr="00E86831">
        <w:t>Quin</w:t>
      </w:r>
      <w:r w:rsidR="00E86831">
        <w:t>S</w:t>
      </w:r>
      <w:r w:rsidR="00435930" w:rsidRPr="00E86831">
        <w:t>treet</w:t>
      </w:r>
      <w:proofErr w:type="spellEnd"/>
      <w:r w:rsidR="00435930" w:rsidRPr="00E86831">
        <w:t xml:space="preserve"> Inc., </w:t>
      </w:r>
      <w:r w:rsidRPr="00E86831">
        <w:t xml:space="preserve">the owner of the </w:t>
      </w:r>
      <w:r w:rsidRPr="00E86831">
        <w:rPr>
          <w:i/>
        </w:rPr>
        <w:t>GI Bill.</w:t>
      </w:r>
      <w:r w:rsidR="00435930" w:rsidRPr="00E86831">
        <w:rPr>
          <w:i/>
        </w:rPr>
        <w:t>com</w:t>
      </w:r>
      <w:r w:rsidR="00435930" w:rsidRPr="00E86831">
        <w:t xml:space="preserve"> </w:t>
      </w:r>
      <w:r w:rsidRPr="00E86831">
        <w:t xml:space="preserve">domain, charging </w:t>
      </w:r>
      <w:r w:rsidR="00435930" w:rsidRPr="00E86831">
        <w:t xml:space="preserve">it </w:t>
      </w:r>
      <w:r w:rsidRPr="00E86831">
        <w:t xml:space="preserve">with deceptive practices by directing Veterans and Service Members on </w:t>
      </w:r>
      <w:r w:rsidR="00435930" w:rsidRPr="00E86831">
        <w:t xml:space="preserve">its </w:t>
      </w:r>
      <w:r w:rsidRPr="00E86831">
        <w:t xml:space="preserve">website </w:t>
      </w:r>
      <w:r w:rsidR="00435930" w:rsidRPr="00E86831">
        <w:t xml:space="preserve">exclusively </w:t>
      </w:r>
      <w:r w:rsidRPr="00E86831">
        <w:t xml:space="preserve">to for-profit schools </w:t>
      </w:r>
      <w:r w:rsidR="00435930" w:rsidRPr="00E86831">
        <w:t xml:space="preserve">that were clients of </w:t>
      </w:r>
      <w:proofErr w:type="spellStart"/>
      <w:r w:rsidR="00435930" w:rsidRPr="00E86831">
        <w:t>QuinStreet</w:t>
      </w:r>
      <w:proofErr w:type="spellEnd"/>
      <w:r w:rsidRPr="00E86831">
        <w:t>.</w:t>
      </w:r>
    </w:p>
    <w:p w:rsidR="00412257" w:rsidRDefault="00412257" w:rsidP="005A4F82">
      <w:pPr>
        <w:spacing w:line="360" w:lineRule="auto"/>
        <w:ind w:firstLine="720"/>
      </w:pPr>
      <w:r w:rsidRPr="00C65FDC">
        <w:t xml:space="preserve">The announcement comes </w:t>
      </w:r>
      <w:r w:rsidR="00525F48" w:rsidRPr="00C65FDC">
        <w:t xml:space="preserve">as VA is seeking </w:t>
      </w:r>
      <w:r w:rsidRPr="00C65FDC">
        <w:t xml:space="preserve">legal authority to trademark the term </w:t>
      </w:r>
      <w:r w:rsidRPr="00C65FDC">
        <w:rPr>
          <w:i/>
        </w:rPr>
        <w:t>GI Bill</w:t>
      </w:r>
      <w:r w:rsidR="00525F48" w:rsidRPr="00C65FDC">
        <w:rPr>
          <w:i/>
        </w:rPr>
        <w:t>.</w:t>
      </w:r>
      <w:r w:rsidR="00525F48" w:rsidRPr="00811D72">
        <w:t xml:space="preserve">  </w:t>
      </w:r>
      <w:r w:rsidR="000C5345" w:rsidRPr="000C5345">
        <w:t>A</w:t>
      </w:r>
      <w:r w:rsidRPr="00C65FDC">
        <w:t>n executive order by Presi</w:t>
      </w:r>
      <w:r w:rsidR="00525F48" w:rsidRPr="00C65FDC">
        <w:t>dent Obama on April 26 directed</w:t>
      </w:r>
      <w:r w:rsidRPr="00C65FDC">
        <w:t xml:space="preserve"> VA and the Department of Defense to undertake a number of measures to “stop deceptive and misleading” promotional efforts that target the GI Bill educational benefits of Service members, Veterans, and eligible family members and survivors.</w:t>
      </w:r>
    </w:p>
    <w:p w:rsidR="00E4552A" w:rsidRDefault="00C657E9" w:rsidP="005A4F82">
      <w:pPr>
        <w:spacing w:line="360" w:lineRule="auto"/>
        <w:ind w:firstLine="720"/>
      </w:pPr>
      <w:r w:rsidRPr="00C657E9">
        <w:t>The Post-9/11 GI Bill</w:t>
      </w:r>
      <w:r>
        <w:t xml:space="preserve">, which was </w:t>
      </w:r>
      <w:r w:rsidR="00395359">
        <w:t xml:space="preserve">authorized by Congress </w:t>
      </w:r>
      <w:r w:rsidR="00E86831">
        <w:t>i</w:t>
      </w:r>
      <w:r w:rsidR="00395359">
        <w:t>n 2008</w:t>
      </w:r>
      <w:r w:rsidR="00E12C61">
        <w:t>,</w:t>
      </w:r>
      <w:r>
        <w:t xml:space="preserve"> </w:t>
      </w:r>
      <w:r w:rsidRPr="00C657E9">
        <w:t xml:space="preserve">is the most extensive educational assistance program since the original GI Bill was signed into law in 1944. </w:t>
      </w:r>
      <w:r>
        <w:t xml:space="preserve"> </w:t>
      </w:r>
      <w:r w:rsidR="00E4552A" w:rsidRPr="00E4552A">
        <w:t xml:space="preserve">VA has issued </w:t>
      </w:r>
      <w:r w:rsidR="007B5CFC">
        <w:t>nearly $20</w:t>
      </w:r>
      <w:r w:rsidR="00E4552A" w:rsidRPr="00E4552A">
        <w:t xml:space="preserve"> billion in Post-9/11 GI Bill benefit payments to </w:t>
      </w:r>
      <w:r w:rsidR="007B5CFC">
        <w:t xml:space="preserve">more than </w:t>
      </w:r>
      <w:r w:rsidR="00E4552A" w:rsidRPr="00E4552A">
        <w:t>759,</w:t>
      </w:r>
      <w:r w:rsidR="007B5CFC">
        <w:t>000</w:t>
      </w:r>
      <w:r w:rsidR="00E4552A" w:rsidRPr="00E4552A">
        <w:t xml:space="preserve"> </w:t>
      </w:r>
      <w:r w:rsidR="00A02057">
        <w:t xml:space="preserve">people </w:t>
      </w:r>
      <w:r w:rsidR="00E4552A" w:rsidRPr="00E4552A">
        <w:t>and their educational institutions</w:t>
      </w:r>
      <w:r>
        <w:t>.</w:t>
      </w:r>
    </w:p>
    <w:p w:rsidR="00E4552A" w:rsidRDefault="00375774" w:rsidP="005A4F82">
      <w:pPr>
        <w:spacing w:line="360" w:lineRule="auto"/>
        <w:ind w:firstLine="720"/>
      </w:pPr>
      <w:r>
        <w:lastRenderedPageBreak/>
        <w:t xml:space="preserve">All of </w:t>
      </w:r>
      <w:r w:rsidR="00E4552A" w:rsidRPr="001C4490">
        <w:t xml:space="preserve">VA's education benefits are </w:t>
      </w:r>
      <w:r>
        <w:t xml:space="preserve">designed to be </w:t>
      </w:r>
      <w:r w:rsidR="00E4552A" w:rsidRPr="001C4490">
        <w:t>flexible and give Veterans the power of choice by enabling them to pursue college degrees, technical certifications, or vocational training</w:t>
      </w:r>
      <w:r w:rsidR="00395359">
        <w:t xml:space="preserve"> according to t</w:t>
      </w:r>
      <w:r w:rsidR="00E4552A" w:rsidRPr="001C4490">
        <w:t>heir preferences and needs</w:t>
      </w:r>
      <w:r w:rsidR="00395359">
        <w:t>,</w:t>
      </w:r>
      <w:r w:rsidR="00E4552A" w:rsidRPr="001C4490">
        <w:t xml:space="preserve"> at public, private non-profit and private for-profit schools.</w:t>
      </w:r>
      <w:r w:rsidR="00E4552A" w:rsidRPr="00E4552A">
        <w:t xml:space="preserve">  </w:t>
      </w:r>
    </w:p>
    <w:p w:rsidR="005A4F82" w:rsidRDefault="005A4F82" w:rsidP="005A4F82">
      <w:pPr>
        <w:spacing w:line="360" w:lineRule="auto"/>
        <w:ind w:firstLine="720"/>
      </w:pPr>
      <w:r>
        <w:t>For</w:t>
      </w:r>
      <w:r w:rsidR="00A02057">
        <w:t>-</w:t>
      </w:r>
      <w:r>
        <w:t xml:space="preserve">profit schools are held to the same approval standards as all </w:t>
      </w:r>
      <w:r w:rsidR="00A02057">
        <w:t xml:space="preserve">other </w:t>
      </w:r>
      <w:r>
        <w:t>schools</w:t>
      </w:r>
      <w:r w:rsidR="001C4490">
        <w:t xml:space="preserve">, and VA education programs at for-profit institutions are approved by the </w:t>
      </w:r>
      <w:r>
        <w:t>State Approving Agencies</w:t>
      </w:r>
      <w:r w:rsidR="001C4490">
        <w:t xml:space="preserve">, which </w:t>
      </w:r>
      <w:r w:rsidR="00435930">
        <w:t>act independently</w:t>
      </w:r>
      <w:r w:rsidR="0090418A">
        <w:t xml:space="preserve"> </w:t>
      </w:r>
      <w:r w:rsidR="001C4490">
        <w:t xml:space="preserve">on </w:t>
      </w:r>
      <w:r w:rsidR="00E4552A">
        <w:t xml:space="preserve">behalf of the </w:t>
      </w:r>
      <w:r w:rsidR="0090418A">
        <w:t>f</w:t>
      </w:r>
      <w:r w:rsidR="00E4552A">
        <w:t xml:space="preserve">ederal </w:t>
      </w:r>
      <w:r w:rsidR="0090418A">
        <w:t>g</w:t>
      </w:r>
      <w:r w:rsidR="00E4552A">
        <w:t xml:space="preserve">overnment to ensure quality education and training is provided to Veterans within each state. </w:t>
      </w:r>
    </w:p>
    <w:p w:rsidR="001C4490" w:rsidRDefault="00A02057" w:rsidP="005A4F82">
      <w:pPr>
        <w:spacing w:line="360" w:lineRule="auto"/>
        <w:ind w:firstLine="720"/>
      </w:pPr>
      <w:r>
        <w:t xml:space="preserve">Gould said </w:t>
      </w:r>
      <w:r w:rsidR="005A4F82" w:rsidRPr="005A4F82">
        <w:t xml:space="preserve">Veterans should not be </w:t>
      </w:r>
      <w:r w:rsidR="00395359">
        <w:t xml:space="preserve">recruited </w:t>
      </w:r>
      <w:r w:rsidR="005A4F82" w:rsidRPr="005A4F82">
        <w:t xml:space="preserve">aggressively by institutions principally because of financial motives, and that VA’s </w:t>
      </w:r>
      <w:r w:rsidR="00435930">
        <w:t xml:space="preserve">and other federal and state agencies’ </w:t>
      </w:r>
      <w:r w:rsidR="005A4F82" w:rsidRPr="005A4F82">
        <w:t>oversight activities provid</w:t>
      </w:r>
      <w:r w:rsidR="00E86831">
        <w:t>e strong monitoring</w:t>
      </w:r>
      <w:r w:rsidR="005A4F82" w:rsidRPr="005A4F82">
        <w:t>.</w:t>
      </w:r>
      <w:r w:rsidR="005A4F82">
        <w:t xml:space="preserve">  VA is engaging with other </w:t>
      </w:r>
      <w:r w:rsidR="001C4490">
        <w:t xml:space="preserve">federal </w:t>
      </w:r>
      <w:r w:rsidR="005A4F82">
        <w:t xml:space="preserve">agencies to provide </w:t>
      </w:r>
      <w:r w:rsidR="00435930">
        <w:t xml:space="preserve">this </w:t>
      </w:r>
      <w:r w:rsidR="005A4F82">
        <w:t xml:space="preserve">oversight, </w:t>
      </w:r>
      <w:r w:rsidR="001C4490">
        <w:t>including the departments of Defense, Education, and Justice, as well as the Federal Trade Commission and the C</w:t>
      </w:r>
      <w:r w:rsidR="005A4F82">
        <w:t xml:space="preserve">onsumer </w:t>
      </w:r>
      <w:r w:rsidR="004F27D1">
        <w:t xml:space="preserve">Financial </w:t>
      </w:r>
      <w:r w:rsidR="005A4F82">
        <w:t>Protection Bureau</w:t>
      </w:r>
      <w:r w:rsidR="001C4490">
        <w:t>.</w:t>
      </w:r>
    </w:p>
    <w:p w:rsidR="00DE25D3" w:rsidRPr="00DE25D3" w:rsidRDefault="00DE25D3" w:rsidP="00DE25D3">
      <w:pPr>
        <w:spacing w:line="360" w:lineRule="auto"/>
      </w:pPr>
      <w:r>
        <w:rPr>
          <w:b/>
        </w:rPr>
        <w:tab/>
      </w:r>
      <w:r w:rsidRPr="00DE25D3">
        <w:t>“</w:t>
      </w:r>
      <w:r w:rsidR="00395359">
        <w:t xml:space="preserve">VA looks forward to helping </w:t>
      </w:r>
      <w:r w:rsidR="00E12C61">
        <w:t xml:space="preserve">Veterans make </w:t>
      </w:r>
      <w:r w:rsidRPr="00DE25D3">
        <w:t xml:space="preserve">informed decisions by accepting </w:t>
      </w:r>
      <w:r w:rsidR="00A02057">
        <w:t>th</w:t>
      </w:r>
      <w:r w:rsidR="00395359">
        <w:t xml:space="preserve">is gift of </w:t>
      </w:r>
      <w:r w:rsidR="00E86831">
        <w:t xml:space="preserve">the </w:t>
      </w:r>
      <w:r w:rsidR="00410C83" w:rsidRPr="00410C83">
        <w:rPr>
          <w:i/>
        </w:rPr>
        <w:t>GIBill.com</w:t>
      </w:r>
      <w:r w:rsidRPr="00DE25D3">
        <w:t xml:space="preserve"> </w:t>
      </w:r>
      <w:r w:rsidR="00395359">
        <w:t>domain</w:t>
      </w:r>
      <w:r w:rsidRPr="00DE25D3">
        <w:t>.</w:t>
      </w:r>
      <w:r w:rsidR="00395359">
        <w:t xml:space="preserve"> </w:t>
      </w:r>
      <w:r w:rsidRPr="00DE25D3">
        <w:t xml:space="preserve"> We will continue to support our Veterans </w:t>
      </w:r>
      <w:r w:rsidR="00395359">
        <w:t xml:space="preserve">by </w:t>
      </w:r>
      <w:r w:rsidRPr="00DE25D3">
        <w:t>helping them obtain the best education of their choosing</w:t>
      </w:r>
      <w:r w:rsidR="00E86831">
        <w:t xml:space="preserve">—a right for which they have </w:t>
      </w:r>
      <w:r w:rsidRPr="00DE25D3">
        <w:t xml:space="preserve">bravely </w:t>
      </w:r>
      <w:r w:rsidR="00395359">
        <w:t>served</w:t>
      </w:r>
      <w:r w:rsidRPr="00DE25D3">
        <w:t xml:space="preserve">, and </w:t>
      </w:r>
      <w:r w:rsidR="00395359">
        <w:t xml:space="preserve">which they have </w:t>
      </w:r>
      <w:r w:rsidR="00A02057">
        <w:t xml:space="preserve">rightly </w:t>
      </w:r>
      <w:r w:rsidRPr="00DE25D3">
        <w:t>earned</w:t>
      </w:r>
      <w:r w:rsidR="00E12C61">
        <w:t>,</w:t>
      </w:r>
      <w:r w:rsidRPr="00DE25D3">
        <w:t>” Gould said.</w:t>
      </w:r>
    </w:p>
    <w:p w:rsidR="00517D14" w:rsidRDefault="00B770CD" w:rsidP="008F1744">
      <w:pPr>
        <w:spacing w:line="360" w:lineRule="auto"/>
        <w:ind w:firstLine="547"/>
      </w:pPr>
      <w:r>
        <w:t xml:space="preserve">For more information on GI Bill programs, please visit </w:t>
      </w:r>
      <w:hyperlink r:id="rId6" w:history="1">
        <w:r w:rsidRPr="00BD6225">
          <w:rPr>
            <w:rStyle w:val="Hyperlink"/>
          </w:rPr>
          <w:t>www.GIBILL.va.gov</w:t>
        </w:r>
      </w:hyperlink>
      <w:r>
        <w:t xml:space="preserve"> or call 1-888-GI-Bill-1 (1-888-442-4551) to speak with a GI Bill representative.  </w:t>
      </w:r>
    </w:p>
    <w:p w:rsidR="004C3F7E" w:rsidRDefault="004C3F7E">
      <w:pPr>
        <w:spacing w:line="360" w:lineRule="auto"/>
        <w:ind w:firstLine="360"/>
      </w:pPr>
    </w:p>
    <w:p w:rsidR="004C3F7E" w:rsidRDefault="004C3F7E">
      <w:pPr>
        <w:spacing w:line="360" w:lineRule="auto"/>
      </w:pPr>
    </w:p>
    <w:p w:rsidR="004C3F7E" w:rsidRDefault="00174C02">
      <w:pPr>
        <w:spacing w:line="360" w:lineRule="auto"/>
        <w:jc w:val="center"/>
      </w:pPr>
      <w:r w:rsidRPr="00174C02">
        <w:t>#   #   #</w:t>
      </w:r>
    </w:p>
    <w:sectPr w:rsidR="004C3F7E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524"/>
    <w:multiLevelType w:val="hybridMultilevel"/>
    <w:tmpl w:val="20A6C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B490A"/>
    <w:multiLevelType w:val="hybridMultilevel"/>
    <w:tmpl w:val="7F241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D354FA"/>
    <w:multiLevelType w:val="hybridMultilevel"/>
    <w:tmpl w:val="018E24A0"/>
    <w:lvl w:ilvl="0" w:tplc="64BE3F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00AA920"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51FD9"/>
    <w:multiLevelType w:val="hybridMultilevel"/>
    <w:tmpl w:val="30F487F6"/>
    <w:lvl w:ilvl="0" w:tplc="951AA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4E4335"/>
    <w:rsid w:val="00012F00"/>
    <w:rsid w:val="00013133"/>
    <w:rsid w:val="000362E1"/>
    <w:rsid w:val="00066CA6"/>
    <w:rsid w:val="00080FE8"/>
    <w:rsid w:val="00097BAD"/>
    <w:rsid w:val="000B35F5"/>
    <w:rsid w:val="000C5345"/>
    <w:rsid w:val="000E5351"/>
    <w:rsid w:val="000F7280"/>
    <w:rsid w:val="001113EC"/>
    <w:rsid w:val="00133574"/>
    <w:rsid w:val="0014598B"/>
    <w:rsid w:val="00166A61"/>
    <w:rsid w:val="001717E3"/>
    <w:rsid w:val="00174C02"/>
    <w:rsid w:val="001B5A43"/>
    <w:rsid w:val="001B7033"/>
    <w:rsid w:val="001B705C"/>
    <w:rsid w:val="001B7BC8"/>
    <w:rsid w:val="001C0A63"/>
    <w:rsid w:val="001C4490"/>
    <w:rsid w:val="001D3156"/>
    <w:rsid w:val="001E6F88"/>
    <w:rsid w:val="002206D7"/>
    <w:rsid w:val="00261702"/>
    <w:rsid w:val="00265AD5"/>
    <w:rsid w:val="002A34A3"/>
    <w:rsid w:val="002B5EFA"/>
    <w:rsid w:val="002C39D2"/>
    <w:rsid w:val="002D4A39"/>
    <w:rsid w:val="00305DC2"/>
    <w:rsid w:val="00320BD7"/>
    <w:rsid w:val="00325C4C"/>
    <w:rsid w:val="0035145D"/>
    <w:rsid w:val="00352C04"/>
    <w:rsid w:val="003635FB"/>
    <w:rsid w:val="00375774"/>
    <w:rsid w:val="0039242F"/>
    <w:rsid w:val="00395359"/>
    <w:rsid w:val="003A2443"/>
    <w:rsid w:val="003C3BDB"/>
    <w:rsid w:val="003E56F7"/>
    <w:rsid w:val="00410C83"/>
    <w:rsid w:val="00412257"/>
    <w:rsid w:val="00435930"/>
    <w:rsid w:val="00485E6E"/>
    <w:rsid w:val="004C3F7E"/>
    <w:rsid w:val="004C5E0E"/>
    <w:rsid w:val="004C7CF9"/>
    <w:rsid w:val="004D556B"/>
    <w:rsid w:val="004E4335"/>
    <w:rsid w:val="004F27D1"/>
    <w:rsid w:val="00510213"/>
    <w:rsid w:val="00517D14"/>
    <w:rsid w:val="00524AD7"/>
    <w:rsid w:val="00525F48"/>
    <w:rsid w:val="005359CA"/>
    <w:rsid w:val="00553DC7"/>
    <w:rsid w:val="0057431C"/>
    <w:rsid w:val="005A435B"/>
    <w:rsid w:val="005A4F82"/>
    <w:rsid w:val="005D2D7B"/>
    <w:rsid w:val="005D5ABE"/>
    <w:rsid w:val="005D7507"/>
    <w:rsid w:val="00605F76"/>
    <w:rsid w:val="006521C0"/>
    <w:rsid w:val="006548CB"/>
    <w:rsid w:val="0066151F"/>
    <w:rsid w:val="006B779C"/>
    <w:rsid w:val="006C542C"/>
    <w:rsid w:val="006D0AEA"/>
    <w:rsid w:val="007078B8"/>
    <w:rsid w:val="00714CCD"/>
    <w:rsid w:val="00754267"/>
    <w:rsid w:val="007627BC"/>
    <w:rsid w:val="00766D8E"/>
    <w:rsid w:val="00781AF4"/>
    <w:rsid w:val="0079181C"/>
    <w:rsid w:val="007B2414"/>
    <w:rsid w:val="007B5CFC"/>
    <w:rsid w:val="007D3FE1"/>
    <w:rsid w:val="007E2178"/>
    <w:rsid w:val="00805AA8"/>
    <w:rsid w:val="00811D72"/>
    <w:rsid w:val="0081260E"/>
    <w:rsid w:val="008247EB"/>
    <w:rsid w:val="008273A4"/>
    <w:rsid w:val="00842A9E"/>
    <w:rsid w:val="008469F7"/>
    <w:rsid w:val="00853933"/>
    <w:rsid w:val="0088582C"/>
    <w:rsid w:val="008B7A06"/>
    <w:rsid w:val="008C0F5E"/>
    <w:rsid w:val="008F1744"/>
    <w:rsid w:val="0090418A"/>
    <w:rsid w:val="00954968"/>
    <w:rsid w:val="009658B7"/>
    <w:rsid w:val="0097595A"/>
    <w:rsid w:val="009B64E5"/>
    <w:rsid w:val="009E34E9"/>
    <w:rsid w:val="00A02057"/>
    <w:rsid w:val="00A07A63"/>
    <w:rsid w:val="00A2485A"/>
    <w:rsid w:val="00A4079D"/>
    <w:rsid w:val="00A67143"/>
    <w:rsid w:val="00A67CBD"/>
    <w:rsid w:val="00A86C8F"/>
    <w:rsid w:val="00A9071A"/>
    <w:rsid w:val="00AA4741"/>
    <w:rsid w:val="00AB2AE4"/>
    <w:rsid w:val="00B0086B"/>
    <w:rsid w:val="00B474F4"/>
    <w:rsid w:val="00B770CD"/>
    <w:rsid w:val="00B85972"/>
    <w:rsid w:val="00B937F9"/>
    <w:rsid w:val="00BD60F9"/>
    <w:rsid w:val="00C21BC0"/>
    <w:rsid w:val="00C251AA"/>
    <w:rsid w:val="00C44975"/>
    <w:rsid w:val="00C518A2"/>
    <w:rsid w:val="00C57D66"/>
    <w:rsid w:val="00C657E9"/>
    <w:rsid w:val="00C65FDC"/>
    <w:rsid w:val="00C74AD3"/>
    <w:rsid w:val="00CA3A71"/>
    <w:rsid w:val="00CA58F4"/>
    <w:rsid w:val="00CC0386"/>
    <w:rsid w:val="00CD3FD6"/>
    <w:rsid w:val="00D25A62"/>
    <w:rsid w:val="00D51950"/>
    <w:rsid w:val="00D8149D"/>
    <w:rsid w:val="00D91B1A"/>
    <w:rsid w:val="00DC7FED"/>
    <w:rsid w:val="00DE25D3"/>
    <w:rsid w:val="00DF6A6D"/>
    <w:rsid w:val="00E12C61"/>
    <w:rsid w:val="00E4552A"/>
    <w:rsid w:val="00E515DF"/>
    <w:rsid w:val="00E51FAD"/>
    <w:rsid w:val="00E808F6"/>
    <w:rsid w:val="00E81019"/>
    <w:rsid w:val="00E86831"/>
    <w:rsid w:val="00E86957"/>
    <w:rsid w:val="00EA43C0"/>
    <w:rsid w:val="00EC4AE2"/>
    <w:rsid w:val="00ED1442"/>
    <w:rsid w:val="00F60CDF"/>
    <w:rsid w:val="00F94505"/>
    <w:rsid w:val="00F974B9"/>
    <w:rsid w:val="00FA4B31"/>
    <w:rsid w:val="00FA7DA1"/>
    <w:rsid w:val="00FC384D"/>
    <w:rsid w:val="00FD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1B1A"/>
    <w:pPr>
      <w:spacing w:before="100" w:beforeAutospacing="1" w:after="100" w:afterAutospacing="1"/>
    </w:pPr>
  </w:style>
  <w:style w:type="character" w:styleId="Hyperlink">
    <w:name w:val="Hyperlink"/>
    <w:uiPriority w:val="99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rsid w:val="00D91B1A"/>
    <w:rPr>
      <w:color w:val="800080"/>
      <w:u w:val="single"/>
    </w:rPr>
  </w:style>
  <w:style w:type="character" w:styleId="Emphasis">
    <w:name w:val="Emphasis"/>
    <w:uiPriority w:val="20"/>
    <w:qFormat/>
    <w:rsid w:val="00FD0159"/>
    <w:rPr>
      <w:i/>
      <w:iCs/>
    </w:rPr>
  </w:style>
  <w:style w:type="paragraph" w:styleId="ListParagraph">
    <w:name w:val="List Paragraph"/>
    <w:basedOn w:val="Normal"/>
    <w:uiPriority w:val="34"/>
    <w:qFormat/>
    <w:rsid w:val="00EA43C0"/>
    <w:pPr>
      <w:ind w:left="720"/>
      <w:contextualSpacing/>
    </w:pPr>
  </w:style>
  <w:style w:type="character" w:styleId="CommentReference">
    <w:name w:val="annotation reference"/>
    <w:rsid w:val="001B5A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5A43"/>
  </w:style>
  <w:style w:type="paragraph" w:styleId="CommentSubject">
    <w:name w:val="annotation subject"/>
    <w:basedOn w:val="CommentText"/>
    <w:next w:val="CommentText"/>
    <w:link w:val="CommentSubjectChar"/>
    <w:rsid w:val="001B5A43"/>
    <w:rPr>
      <w:b/>
      <w:bCs/>
    </w:rPr>
  </w:style>
  <w:style w:type="character" w:customStyle="1" w:styleId="CommentSubjectChar">
    <w:name w:val="Comment Subject Char"/>
    <w:link w:val="CommentSubject"/>
    <w:rsid w:val="001B5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1B1A"/>
    <w:pPr>
      <w:spacing w:before="100" w:beforeAutospacing="1" w:after="100" w:afterAutospacing="1"/>
    </w:pPr>
  </w:style>
  <w:style w:type="character" w:styleId="Hyperlink">
    <w:name w:val="Hyperlink"/>
    <w:uiPriority w:val="99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rsid w:val="00D91B1A"/>
    <w:rPr>
      <w:color w:val="800080"/>
      <w:u w:val="single"/>
    </w:rPr>
  </w:style>
  <w:style w:type="character" w:styleId="Emphasis">
    <w:name w:val="Emphasis"/>
    <w:uiPriority w:val="20"/>
    <w:qFormat/>
    <w:rsid w:val="00FD0159"/>
    <w:rPr>
      <w:i/>
      <w:iCs/>
    </w:rPr>
  </w:style>
  <w:style w:type="paragraph" w:styleId="ListParagraph">
    <w:name w:val="List Paragraph"/>
    <w:basedOn w:val="Normal"/>
    <w:uiPriority w:val="34"/>
    <w:qFormat/>
    <w:rsid w:val="00EA43C0"/>
    <w:pPr>
      <w:ind w:left="720"/>
      <w:contextualSpacing/>
    </w:pPr>
  </w:style>
  <w:style w:type="character" w:styleId="CommentReference">
    <w:name w:val="annotation reference"/>
    <w:rsid w:val="001B5A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5A43"/>
  </w:style>
  <w:style w:type="paragraph" w:styleId="CommentSubject">
    <w:name w:val="annotation subject"/>
    <w:basedOn w:val="CommentText"/>
    <w:next w:val="CommentText"/>
    <w:link w:val="CommentSubjectChar"/>
    <w:rsid w:val="001B5A43"/>
    <w:rPr>
      <w:b/>
      <w:bCs/>
    </w:rPr>
  </w:style>
  <w:style w:type="character" w:customStyle="1" w:styleId="CommentSubjectChar">
    <w:name w:val="Comment Subject Char"/>
    <w:link w:val="CommentSubject"/>
    <w:rsid w:val="001B5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393">
          <w:marLeft w:val="0"/>
          <w:marRight w:val="0"/>
          <w:marTop w:val="0"/>
          <w:marBottom w:val="0"/>
          <w:divBdr>
            <w:top w:val="single" w:sz="4" w:space="3" w:color="757D84"/>
            <w:left w:val="single" w:sz="4" w:space="3" w:color="757D84"/>
            <w:bottom w:val="single" w:sz="4" w:space="3" w:color="757D84"/>
            <w:right w:val="single" w:sz="4" w:space="3" w:color="757D84"/>
          </w:divBdr>
        </w:div>
      </w:divsChild>
    </w:div>
    <w:div w:id="39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ILL.v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budahp\Desktop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 LETTERHEAD.dotx</Template>
  <TotalTime>0</TotalTime>
  <Pages>2</Pages>
  <Words>524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3437</CharactersWithSpaces>
  <SharedDoc>false</SharedDoc>
  <HLinks>
    <vt:vector size="6" baseType="variant"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http://www.gibill.va.gov/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Budahn</dc:creator>
  <cp:lastModifiedBy>Phil Budahn</cp:lastModifiedBy>
  <cp:revision>5</cp:revision>
  <cp:lastPrinted>2012-06-27T15:26:00Z</cp:lastPrinted>
  <dcterms:created xsi:type="dcterms:W3CDTF">2012-06-27T15:27:00Z</dcterms:created>
  <dcterms:modified xsi:type="dcterms:W3CDTF">2012-06-27T17:39:00Z</dcterms:modified>
</cp:coreProperties>
</file>