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CB" w:rsidRDefault="00624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E0E0DF0" wp14:editId="5C399258">
            <wp:extent cx="5867400" cy="838200"/>
            <wp:effectExtent l="0" t="0" r="0" b="0"/>
            <wp:docPr id="1" name="Picture 2" descr="OMR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R_letter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7CB" w:rsidRDefault="00A167CB" w:rsidP="00FB563D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FOR IMMEDIATE RELEASE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67CB" w:rsidRDefault="00A167CB" w:rsidP="00FB56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July 29, 2013</w:t>
      </w:r>
      <w:r w:rsidR="00FB563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56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563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B563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167CB" w:rsidRDefault="00A167CB" w:rsidP="00FB563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167CB" w:rsidRPr="00BE1B55" w:rsidRDefault="00A167CB" w:rsidP="009A440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1B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Post-9/11 GI Bill Celebrates Fourth Anniversary</w:t>
      </w:r>
    </w:p>
    <w:p w:rsidR="00361AA9" w:rsidRDefault="0038680E" w:rsidP="009A4409">
      <w:pPr>
        <w:spacing w:after="12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Nearly 1 Million</w:t>
      </w:r>
      <w:r w:rsidR="00A167CB" w:rsidRPr="00361A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A167CB" w:rsidRPr="00361AA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Veterans, </w:t>
      </w:r>
      <w:proofErr w:type="spellStart"/>
      <w:r w:rsidR="00A167CB" w:rsidRPr="00361AA9">
        <w:rPr>
          <w:rFonts w:ascii="Times New Roman" w:hAnsi="Times New Roman" w:cs="Times New Roman"/>
          <w:b/>
          <w:i/>
          <w:iCs/>
          <w:sz w:val="28"/>
          <w:szCs w:val="28"/>
        </w:rPr>
        <w:t>Servicemembers</w:t>
      </w:r>
      <w:proofErr w:type="spellEnd"/>
      <w:r w:rsidR="00A167CB" w:rsidRPr="00361AA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and Families</w:t>
      </w:r>
      <w:r w:rsidRPr="0038680E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Pr="00361A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Benefit</w:t>
      </w:r>
    </w:p>
    <w:p w:rsidR="00DF684A" w:rsidRPr="00DF684A" w:rsidRDefault="00A167CB" w:rsidP="00BE1B55">
      <w:pPr>
        <w:spacing w:after="0"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DF684A">
        <w:rPr>
          <w:rFonts w:ascii="Times New Roman" w:hAnsi="Times New Roman" w:cs="Times New Roman"/>
          <w:sz w:val="23"/>
          <w:szCs w:val="23"/>
        </w:rPr>
        <w:t>WASHINGTON</w:t>
      </w:r>
      <w:r w:rsidRPr="00DF684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DF684A">
        <w:rPr>
          <w:rFonts w:ascii="Times New Roman" w:hAnsi="Times New Roman" w:cs="Times New Roman"/>
          <w:sz w:val="23"/>
          <w:szCs w:val="23"/>
        </w:rPr>
        <w:t xml:space="preserve">– </w:t>
      </w:r>
      <w:r w:rsidR="00793F06" w:rsidRPr="00DF684A">
        <w:rPr>
          <w:rFonts w:ascii="Times New Roman" w:hAnsi="Times New Roman" w:cs="Times New Roman"/>
          <w:sz w:val="23"/>
          <w:szCs w:val="23"/>
        </w:rPr>
        <w:t xml:space="preserve">Thursday, </w:t>
      </w:r>
      <w:r w:rsidRPr="00DF684A">
        <w:rPr>
          <w:rFonts w:ascii="Times New Roman" w:hAnsi="Times New Roman" w:cs="Times New Roman"/>
          <w:sz w:val="23"/>
          <w:szCs w:val="23"/>
        </w:rPr>
        <w:t>August</w:t>
      </w:r>
      <w:r w:rsidR="00361AA9" w:rsidRPr="00DF684A">
        <w:rPr>
          <w:rFonts w:ascii="Times New Roman" w:hAnsi="Times New Roman" w:cs="Times New Roman"/>
          <w:sz w:val="23"/>
          <w:szCs w:val="23"/>
        </w:rPr>
        <w:t xml:space="preserve"> 1</w:t>
      </w:r>
      <w:r w:rsidR="00BE1B55">
        <w:rPr>
          <w:rFonts w:ascii="Times New Roman" w:hAnsi="Times New Roman" w:cs="Times New Roman"/>
          <w:sz w:val="23"/>
          <w:szCs w:val="23"/>
        </w:rPr>
        <w:t>,</w:t>
      </w:r>
      <w:r w:rsidRPr="00DF684A">
        <w:rPr>
          <w:rFonts w:ascii="Times New Roman" w:hAnsi="Times New Roman" w:cs="Times New Roman"/>
          <w:sz w:val="23"/>
          <w:szCs w:val="23"/>
        </w:rPr>
        <w:t xml:space="preserve"> marks the fourth anniversary of the Post-9/11 GI Bill</w:t>
      </w:r>
      <w:r w:rsidR="00DF684A" w:rsidRPr="00DF684A">
        <w:rPr>
          <w:rFonts w:ascii="Times New Roman" w:hAnsi="Times New Roman" w:cs="Times New Roman"/>
          <w:sz w:val="23"/>
          <w:szCs w:val="23"/>
        </w:rPr>
        <w:t xml:space="preserve">. </w:t>
      </w:r>
      <w:r w:rsidR="00BE1B55">
        <w:rPr>
          <w:rFonts w:ascii="Times New Roman" w:hAnsi="Times New Roman" w:cs="Times New Roman"/>
          <w:sz w:val="23"/>
          <w:szCs w:val="23"/>
        </w:rPr>
        <w:t xml:space="preserve"> </w:t>
      </w:r>
      <w:r w:rsidR="00F946A1" w:rsidRPr="00DF684A">
        <w:rPr>
          <w:rFonts w:ascii="Times New Roman" w:hAnsi="Times New Roman" w:cs="Times New Roman"/>
          <w:sz w:val="23"/>
          <w:szCs w:val="23"/>
        </w:rPr>
        <w:t>VA has issued approximately $30 billion in Post 9/11 GI-Bill benefit payments</w:t>
      </w:r>
      <w:r w:rsidR="00D04869">
        <w:rPr>
          <w:rFonts w:ascii="Times New Roman" w:hAnsi="Times New Roman" w:cs="Times New Roman"/>
          <w:sz w:val="23"/>
          <w:szCs w:val="23"/>
        </w:rPr>
        <w:t xml:space="preserve"> since its inception in August 2009</w:t>
      </w:r>
      <w:bookmarkStart w:id="0" w:name="_GoBack"/>
      <w:bookmarkEnd w:id="0"/>
      <w:r w:rsidR="00F946A1" w:rsidRPr="00DF684A">
        <w:rPr>
          <w:rFonts w:ascii="Times New Roman" w:hAnsi="Times New Roman" w:cs="Times New Roman"/>
          <w:sz w:val="23"/>
          <w:szCs w:val="23"/>
        </w:rPr>
        <w:t xml:space="preserve"> and helped </w:t>
      </w:r>
      <w:r w:rsidR="00D40D16" w:rsidRPr="00DF684A">
        <w:rPr>
          <w:rFonts w:ascii="Times New Roman" w:hAnsi="Times New Roman" w:cs="Times New Roman"/>
          <w:sz w:val="23"/>
          <w:szCs w:val="23"/>
        </w:rPr>
        <w:t>nearly 1 million</w:t>
      </w:r>
      <w:r w:rsidR="00F946A1" w:rsidRPr="00DF684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04869">
        <w:rPr>
          <w:rFonts w:ascii="Times New Roman" w:hAnsi="Times New Roman" w:cs="Times New Roman"/>
          <w:sz w:val="23"/>
          <w:szCs w:val="23"/>
        </w:rPr>
        <w:t>Service</w:t>
      </w:r>
      <w:r w:rsidR="00F946A1" w:rsidRPr="00DF684A">
        <w:rPr>
          <w:rFonts w:ascii="Times New Roman" w:hAnsi="Times New Roman" w:cs="Times New Roman"/>
          <w:sz w:val="23"/>
          <w:szCs w:val="23"/>
        </w:rPr>
        <w:t>members</w:t>
      </w:r>
      <w:proofErr w:type="spellEnd"/>
      <w:r w:rsidR="00F946A1" w:rsidRPr="00DF684A">
        <w:rPr>
          <w:rFonts w:ascii="Times New Roman" w:hAnsi="Times New Roman" w:cs="Times New Roman"/>
          <w:sz w:val="23"/>
          <w:szCs w:val="23"/>
        </w:rPr>
        <w:t xml:space="preserve">, </w:t>
      </w:r>
      <w:r w:rsidR="00DF684A" w:rsidRPr="00DF684A">
        <w:rPr>
          <w:rFonts w:ascii="Times New Roman" w:hAnsi="Times New Roman" w:cs="Times New Roman"/>
          <w:sz w:val="23"/>
          <w:szCs w:val="23"/>
        </w:rPr>
        <w:t>V</w:t>
      </w:r>
      <w:r w:rsidR="00F946A1" w:rsidRPr="00DF684A">
        <w:rPr>
          <w:rFonts w:ascii="Times New Roman" w:hAnsi="Times New Roman" w:cs="Times New Roman"/>
          <w:sz w:val="23"/>
          <w:szCs w:val="23"/>
        </w:rPr>
        <w:t xml:space="preserve">eterans, and their families pursue their education.  </w:t>
      </w:r>
    </w:p>
    <w:p w:rsidR="00D236EF" w:rsidRPr="00DF684A" w:rsidRDefault="00A167CB" w:rsidP="00BE1B55">
      <w:pPr>
        <w:spacing w:after="0"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DF684A">
        <w:rPr>
          <w:rFonts w:ascii="Times New Roman" w:hAnsi="Times New Roman" w:cs="Times New Roman"/>
          <w:sz w:val="23"/>
          <w:szCs w:val="23"/>
        </w:rPr>
        <w:t xml:space="preserve">“The Post-9/11 GI Bill </w:t>
      </w:r>
      <w:r w:rsidR="00BC0306" w:rsidRPr="00DF684A">
        <w:rPr>
          <w:rFonts w:ascii="Times New Roman" w:hAnsi="Times New Roman" w:cs="Times New Roman"/>
          <w:sz w:val="23"/>
          <w:szCs w:val="23"/>
        </w:rPr>
        <w:t xml:space="preserve">has helped </w:t>
      </w:r>
      <w:r w:rsidRPr="00DF684A">
        <w:rPr>
          <w:rFonts w:ascii="Times New Roman" w:hAnsi="Times New Roman" w:cs="Times New Roman"/>
          <w:sz w:val="23"/>
          <w:szCs w:val="23"/>
        </w:rPr>
        <w:t xml:space="preserve">many of our Nation’s </w:t>
      </w:r>
      <w:r w:rsidR="00D04869">
        <w:rPr>
          <w:rFonts w:ascii="Times New Roman" w:hAnsi="Times New Roman" w:cs="Times New Roman"/>
          <w:sz w:val="23"/>
          <w:szCs w:val="23"/>
        </w:rPr>
        <w:t>Veterans</w:t>
      </w:r>
      <w:r w:rsidRPr="00DF684A">
        <w:rPr>
          <w:rFonts w:ascii="Times New Roman" w:hAnsi="Times New Roman" w:cs="Times New Roman"/>
          <w:sz w:val="23"/>
          <w:szCs w:val="23"/>
        </w:rPr>
        <w:t xml:space="preserve"> pursue their education</w:t>
      </w:r>
      <w:r w:rsidR="00D236EF" w:rsidRPr="00DF684A">
        <w:rPr>
          <w:rFonts w:ascii="Times New Roman" w:hAnsi="Times New Roman" w:cs="Times New Roman"/>
          <w:sz w:val="23"/>
          <w:szCs w:val="23"/>
        </w:rPr>
        <w:t xml:space="preserve"> </w:t>
      </w:r>
      <w:r w:rsidRPr="00DF684A">
        <w:rPr>
          <w:rFonts w:ascii="Times New Roman" w:hAnsi="Times New Roman" w:cs="Times New Roman"/>
          <w:sz w:val="23"/>
          <w:szCs w:val="23"/>
        </w:rPr>
        <w:t xml:space="preserve">and successfully transition to civilian life,” said Secretary of Veterans Affairs Eric K. Shinseki. “We’re proud that </w:t>
      </w:r>
      <w:r w:rsidR="00361AA9" w:rsidRPr="00DF684A">
        <w:rPr>
          <w:rFonts w:ascii="Times New Roman" w:hAnsi="Times New Roman" w:cs="Times New Roman"/>
          <w:sz w:val="23"/>
          <w:szCs w:val="23"/>
        </w:rPr>
        <w:t>the Department of Veterans Affairs can administer this</w:t>
      </w:r>
      <w:r w:rsidRPr="00DF684A">
        <w:rPr>
          <w:rFonts w:ascii="Times New Roman" w:hAnsi="Times New Roman" w:cs="Times New Roman"/>
          <w:sz w:val="23"/>
          <w:szCs w:val="23"/>
        </w:rPr>
        <w:t xml:space="preserve"> important benefit </w:t>
      </w:r>
      <w:r w:rsidR="00361AA9" w:rsidRPr="00DF684A">
        <w:rPr>
          <w:rFonts w:ascii="Times New Roman" w:hAnsi="Times New Roman" w:cs="Times New Roman"/>
          <w:sz w:val="23"/>
          <w:szCs w:val="23"/>
        </w:rPr>
        <w:t>that</w:t>
      </w:r>
      <w:r w:rsidRPr="00DF684A">
        <w:rPr>
          <w:rFonts w:ascii="Times New Roman" w:hAnsi="Times New Roman" w:cs="Times New Roman"/>
          <w:sz w:val="23"/>
          <w:szCs w:val="23"/>
        </w:rPr>
        <w:t xml:space="preserve"> mak</w:t>
      </w:r>
      <w:r w:rsidR="00361AA9" w:rsidRPr="00DF684A">
        <w:rPr>
          <w:rFonts w:ascii="Times New Roman" w:hAnsi="Times New Roman" w:cs="Times New Roman"/>
          <w:sz w:val="23"/>
          <w:szCs w:val="23"/>
        </w:rPr>
        <w:t>es</w:t>
      </w:r>
      <w:r w:rsidRPr="00DF684A">
        <w:rPr>
          <w:rFonts w:ascii="Times New Roman" w:hAnsi="Times New Roman" w:cs="Times New Roman"/>
          <w:sz w:val="23"/>
          <w:szCs w:val="23"/>
        </w:rPr>
        <w:t xml:space="preserve"> such a big difference in the lives of </w:t>
      </w:r>
      <w:r w:rsidR="00BC0306" w:rsidRPr="00DF684A">
        <w:rPr>
          <w:rFonts w:ascii="Times New Roman" w:hAnsi="Times New Roman" w:cs="Times New Roman"/>
          <w:sz w:val="23"/>
          <w:szCs w:val="23"/>
        </w:rPr>
        <w:t xml:space="preserve">nearly a </w:t>
      </w:r>
      <w:r w:rsidR="00F946A1" w:rsidRPr="00DF684A">
        <w:rPr>
          <w:rFonts w:ascii="Times New Roman" w:hAnsi="Times New Roman" w:cs="Times New Roman"/>
          <w:sz w:val="23"/>
          <w:szCs w:val="23"/>
        </w:rPr>
        <w:t>million Veterans</w:t>
      </w:r>
      <w:r w:rsidR="00D66BB7" w:rsidRPr="00DF684A">
        <w:rPr>
          <w:rFonts w:ascii="Times New Roman" w:hAnsi="Times New Roman" w:cs="Times New Roman"/>
          <w:sz w:val="23"/>
          <w:szCs w:val="23"/>
        </w:rPr>
        <w:t xml:space="preserve"> and their families</w:t>
      </w:r>
      <w:r w:rsidRPr="00DF684A">
        <w:rPr>
          <w:rFonts w:ascii="Times New Roman" w:hAnsi="Times New Roman" w:cs="Times New Roman"/>
          <w:sz w:val="23"/>
          <w:szCs w:val="23"/>
        </w:rPr>
        <w:t>.”</w:t>
      </w:r>
    </w:p>
    <w:p w:rsidR="00BE1B55" w:rsidRDefault="00D236EF" w:rsidP="00BE1B55">
      <w:pPr>
        <w:spacing w:after="0"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DF684A">
        <w:rPr>
          <w:rFonts w:ascii="Times New Roman" w:hAnsi="Times New Roman" w:cs="Times New Roman"/>
          <w:sz w:val="23"/>
          <w:szCs w:val="23"/>
        </w:rPr>
        <w:t>The Post-9/11 GI Bill is the most extensive educational assistance program since the Servicem</w:t>
      </w:r>
      <w:r w:rsidR="005F03E8">
        <w:rPr>
          <w:rFonts w:ascii="Times New Roman" w:hAnsi="Times New Roman" w:cs="Times New Roman"/>
          <w:sz w:val="23"/>
          <w:szCs w:val="23"/>
        </w:rPr>
        <w:t xml:space="preserve">an’s Readjustment Act of 1944, </w:t>
      </w:r>
      <w:r w:rsidRPr="00DF684A">
        <w:rPr>
          <w:rFonts w:ascii="Times New Roman" w:hAnsi="Times New Roman" w:cs="Times New Roman"/>
          <w:sz w:val="23"/>
          <w:szCs w:val="23"/>
        </w:rPr>
        <w:t>more commonly known as the GI Bill</w:t>
      </w:r>
      <w:r w:rsidR="005F03E8">
        <w:rPr>
          <w:rFonts w:ascii="Times New Roman" w:hAnsi="Times New Roman" w:cs="Times New Roman"/>
          <w:sz w:val="23"/>
          <w:szCs w:val="23"/>
        </w:rPr>
        <w:t>,</w:t>
      </w:r>
      <w:r w:rsidRPr="00DF684A">
        <w:rPr>
          <w:rFonts w:ascii="Times New Roman" w:hAnsi="Times New Roman" w:cs="Times New Roman"/>
          <w:sz w:val="23"/>
          <w:szCs w:val="23"/>
        </w:rPr>
        <w:t xml:space="preserve"> was signed into law. </w:t>
      </w:r>
      <w:r w:rsidR="00A167CB" w:rsidRPr="00DF684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E1B55" w:rsidRDefault="00D236EF" w:rsidP="00BE1B55">
      <w:pPr>
        <w:spacing w:after="0" w:line="36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"/>
        </w:rPr>
      </w:pPr>
      <w:r w:rsidRPr="00F90E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"/>
        </w:rPr>
        <w:t xml:space="preserve">The Post-9/11 GI Bill provides comprehensive educational support through tuition, books and housing allowance to </w:t>
      </w:r>
      <w:r w:rsidR="00BE1B5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"/>
        </w:rPr>
        <w:t>people</w:t>
      </w:r>
      <w:r w:rsidRPr="00F90E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"/>
        </w:rPr>
        <w:t xml:space="preserve"> with at least 90 days of </w:t>
      </w:r>
      <w:r w:rsidR="00BE1B5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"/>
        </w:rPr>
        <w:t>total</w:t>
      </w:r>
      <w:r w:rsidRPr="00F90E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"/>
        </w:rPr>
        <w:t xml:space="preserve"> service after September 10, 2001, or </w:t>
      </w:r>
      <w:r w:rsidR="00BE1B5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"/>
        </w:rPr>
        <w:t>people</w:t>
      </w:r>
      <w:r w:rsidRPr="00F90E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"/>
        </w:rPr>
        <w:t xml:space="preserve"> discharged with a service-connected disability after 30 days. </w:t>
      </w:r>
      <w:r w:rsidR="00BE1B55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"/>
        </w:rPr>
        <w:t xml:space="preserve"> </w:t>
      </w:r>
    </w:p>
    <w:p w:rsidR="00DF684A" w:rsidRPr="00DF684A" w:rsidRDefault="00D236EF" w:rsidP="00BE1B55">
      <w:pPr>
        <w:spacing w:after="0"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F90E7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"/>
        </w:rPr>
        <w:t xml:space="preserve">Approved training under the Post-9/11 GI Bill includes </w:t>
      </w:r>
      <w:hyperlink r:id="rId8" w:history="1">
        <w:r w:rsidRPr="00DF684A">
          <w:rPr>
            <w:rFonts w:ascii="Times New Roman" w:eastAsia="Times New Roman" w:hAnsi="Times New Roman" w:cs="Times New Roman"/>
            <w:sz w:val="23"/>
            <w:szCs w:val="23"/>
            <w:lang w:val="en"/>
          </w:rPr>
          <w:t>graduate and undergraduate degrees</w:t>
        </w:r>
      </w:hyperlink>
      <w:r w:rsidRPr="00DF684A">
        <w:rPr>
          <w:rFonts w:ascii="Times New Roman" w:eastAsia="Times New Roman" w:hAnsi="Times New Roman" w:cs="Times New Roman"/>
          <w:sz w:val="23"/>
          <w:szCs w:val="23"/>
          <w:lang w:val="en"/>
        </w:rPr>
        <w:t xml:space="preserve">, </w:t>
      </w:r>
      <w:hyperlink r:id="rId9" w:history="1">
        <w:r w:rsidR="00BE1B55">
          <w:rPr>
            <w:rFonts w:ascii="Times New Roman" w:eastAsia="Times New Roman" w:hAnsi="Times New Roman" w:cs="Times New Roman"/>
            <w:sz w:val="23"/>
            <w:szCs w:val="23"/>
            <w:lang w:val="en"/>
          </w:rPr>
          <w:t xml:space="preserve">vocational and </w:t>
        </w:r>
        <w:r w:rsidRPr="00DF684A">
          <w:rPr>
            <w:rFonts w:ascii="Times New Roman" w:eastAsia="Times New Roman" w:hAnsi="Times New Roman" w:cs="Times New Roman"/>
            <w:sz w:val="23"/>
            <w:szCs w:val="23"/>
            <w:lang w:val="en"/>
          </w:rPr>
          <w:t>technical training</w:t>
        </w:r>
      </w:hyperlink>
      <w:r w:rsidRPr="00DF684A">
        <w:rPr>
          <w:rFonts w:ascii="Times New Roman" w:eastAsia="Times New Roman" w:hAnsi="Times New Roman" w:cs="Times New Roman"/>
          <w:sz w:val="23"/>
          <w:szCs w:val="23"/>
          <w:lang w:val="en"/>
        </w:rPr>
        <w:t xml:space="preserve">, </w:t>
      </w:r>
      <w:hyperlink r:id="rId10" w:history="1">
        <w:r w:rsidRPr="00DF684A">
          <w:rPr>
            <w:rFonts w:ascii="Times New Roman" w:eastAsia="Times New Roman" w:hAnsi="Times New Roman" w:cs="Times New Roman"/>
            <w:sz w:val="23"/>
            <w:szCs w:val="23"/>
            <w:lang w:val="en"/>
          </w:rPr>
          <w:t>on-the-job training</w:t>
        </w:r>
      </w:hyperlink>
      <w:r w:rsidRPr="00DF684A">
        <w:rPr>
          <w:rFonts w:ascii="Times New Roman" w:eastAsia="Times New Roman" w:hAnsi="Times New Roman" w:cs="Times New Roman"/>
          <w:sz w:val="23"/>
          <w:szCs w:val="23"/>
          <w:lang w:val="en"/>
        </w:rPr>
        <w:t xml:space="preserve">, </w:t>
      </w:r>
      <w:hyperlink r:id="rId11" w:history="1">
        <w:r w:rsidRPr="00DF684A">
          <w:rPr>
            <w:rFonts w:ascii="Times New Roman" w:eastAsia="Times New Roman" w:hAnsi="Times New Roman" w:cs="Times New Roman"/>
            <w:sz w:val="23"/>
            <w:szCs w:val="23"/>
            <w:lang w:val="en"/>
          </w:rPr>
          <w:t>flight training</w:t>
        </w:r>
      </w:hyperlink>
      <w:r w:rsidRPr="00DF684A">
        <w:rPr>
          <w:rFonts w:ascii="Times New Roman" w:eastAsia="Times New Roman" w:hAnsi="Times New Roman" w:cs="Times New Roman"/>
          <w:sz w:val="23"/>
          <w:szCs w:val="23"/>
          <w:lang w:val="en"/>
        </w:rPr>
        <w:t xml:space="preserve">, </w:t>
      </w:r>
      <w:hyperlink r:id="rId12" w:history="1">
        <w:r w:rsidRPr="00DF684A">
          <w:rPr>
            <w:rFonts w:ascii="Times New Roman" w:eastAsia="Times New Roman" w:hAnsi="Times New Roman" w:cs="Times New Roman"/>
            <w:sz w:val="23"/>
            <w:szCs w:val="23"/>
            <w:lang w:val="en"/>
          </w:rPr>
          <w:t>correspondence training</w:t>
        </w:r>
      </w:hyperlink>
      <w:r w:rsidRPr="00DF684A">
        <w:rPr>
          <w:rFonts w:ascii="Times New Roman" w:eastAsia="Times New Roman" w:hAnsi="Times New Roman" w:cs="Times New Roman"/>
          <w:sz w:val="23"/>
          <w:szCs w:val="23"/>
          <w:lang w:val="en"/>
        </w:rPr>
        <w:t xml:space="preserve">, </w:t>
      </w:r>
      <w:hyperlink r:id="rId13" w:history="1">
        <w:r w:rsidRPr="00DF684A">
          <w:rPr>
            <w:rFonts w:ascii="Times New Roman" w:eastAsia="Times New Roman" w:hAnsi="Times New Roman" w:cs="Times New Roman"/>
            <w:sz w:val="23"/>
            <w:szCs w:val="23"/>
            <w:lang w:val="en"/>
          </w:rPr>
          <w:t>licensing</w:t>
        </w:r>
      </w:hyperlink>
      <w:r w:rsidRPr="00DF684A">
        <w:rPr>
          <w:rFonts w:ascii="Times New Roman" w:eastAsia="Times New Roman" w:hAnsi="Times New Roman" w:cs="Times New Roman"/>
          <w:sz w:val="23"/>
          <w:szCs w:val="23"/>
          <w:lang w:val="en"/>
        </w:rPr>
        <w:t xml:space="preserve"> and </w:t>
      </w:r>
      <w:hyperlink r:id="rId14" w:history="1">
        <w:r w:rsidRPr="00DF684A">
          <w:rPr>
            <w:rFonts w:ascii="Times New Roman" w:eastAsia="Times New Roman" w:hAnsi="Times New Roman" w:cs="Times New Roman"/>
            <w:sz w:val="23"/>
            <w:szCs w:val="23"/>
            <w:lang w:val="en"/>
          </w:rPr>
          <w:t>national testing programs,</w:t>
        </w:r>
      </w:hyperlink>
      <w:r w:rsidRPr="00DF684A">
        <w:rPr>
          <w:rFonts w:ascii="Times New Roman" w:eastAsia="Times New Roman" w:hAnsi="Times New Roman" w:cs="Times New Roman"/>
          <w:sz w:val="23"/>
          <w:szCs w:val="23"/>
          <w:lang w:val="en"/>
        </w:rPr>
        <w:t xml:space="preserve"> </w:t>
      </w:r>
      <w:hyperlink r:id="rId15" w:history="1">
        <w:r w:rsidRPr="00DF684A">
          <w:rPr>
            <w:rFonts w:ascii="Times New Roman" w:eastAsia="Times New Roman" w:hAnsi="Times New Roman" w:cs="Times New Roman"/>
            <w:sz w:val="23"/>
            <w:szCs w:val="23"/>
            <w:lang w:val="en"/>
          </w:rPr>
          <w:t>entrepreneurship training</w:t>
        </w:r>
      </w:hyperlink>
      <w:r w:rsidRPr="00DF684A">
        <w:rPr>
          <w:rFonts w:ascii="Times New Roman" w:eastAsia="Times New Roman" w:hAnsi="Times New Roman" w:cs="Times New Roman"/>
          <w:sz w:val="23"/>
          <w:szCs w:val="23"/>
          <w:lang w:val="en"/>
        </w:rPr>
        <w:t xml:space="preserve">, and </w:t>
      </w:r>
      <w:hyperlink r:id="rId16" w:history="1">
        <w:r w:rsidRPr="00DF684A">
          <w:rPr>
            <w:rFonts w:ascii="Times New Roman" w:eastAsia="Times New Roman" w:hAnsi="Times New Roman" w:cs="Times New Roman"/>
            <w:sz w:val="23"/>
            <w:szCs w:val="23"/>
            <w:lang w:val="en"/>
          </w:rPr>
          <w:t>tutorial assistance</w:t>
        </w:r>
      </w:hyperlink>
      <w:r w:rsidRPr="00DF684A">
        <w:rPr>
          <w:rFonts w:ascii="Times New Roman" w:eastAsia="Times New Roman" w:hAnsi="Times New Roman" w:cs="Times New Roman"/>
          <w:sz w:val="23"/>
          <w:szCs w:val="23"/>
          <w:lang w:val="en"/>
        </w:rPr>
        <w:t>.</w:t>
      </w:r>
    </w:p>
    <w:p w:rsidR="00D236EF" w:rsidRPr="00DF684A" w:rsidRDefault="008F37C2" w:rsidP="00BE1B55">
      <w:pPr>
        <w:spacing w:after="0"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DF684A">
        <w:rPr>
          <w:rFonts w:ascii="Times New Roman" w:hAnsi="Times New Roman" w:cs="Times New Roman"/>
          <w:sz w:val="23"/>
          <w:szCs w:val="23"/>
        </w:rPr>
        <w:t>VA is now processing benefit payments for currently enrolled students in an average of seven days, largely a</w:t>
      </w:r>
      <w:r w:rsidR="00A167CB" w:rsidRPr="00DF684A">
        <w:rPr>
          <w:rFonts w:ascii="Times New Roman" w:hAnsi="Times New Roman" w:cs="Times New Roman"/>
          <w:sz w:val="23"/>
          <w:szCs w:val="23"/>
        </w:rPr>
        <w:t>s a result of VA’s ongoing transformation to electronic cl</w:t>
      </w:r>
      <w:r w:rsidRPr="00DF684A">
        <w:rPr>
          <w:rFonts w:ascii="Times New Roman" w:hAnsi="Times New Roman" w:cs="Times New Roman"/>
          <w:sz w:val="23"/>
          <w:szCs w:val="23"/>
        </w:rPr>
        <w:t>aims processing</w:t>
      </w:r>
      <w:r w:rsidR="00A167CB" w:rsidRPr="00DF684A">
        <w:rPr>
          <w:rFonts w:ascii="Times New Roman" w:hAnsi="Times New Roman" w:cs="Times New Roman"/>
          <w:sz w:val="23"/>
          <w:szCs w:val="23"/>
        </w:rPr>
        <w:t>.</w:t>
      </w:r>
      <w:r w:rsidRPr="00DF684A">
        <w:rPr>
          <w:rFonts w:ascii="Times New Roman" w:hAnsi="Times New Roman" w:cs="Times New Roman"/>
          <w:sz w:val="23"/>
          <w:szCs w:val="23"/>
        </w:rPr>
        <w:t xml:space="preserve">  </w:t>
      </w:r>
      <w:r w:rsidR="00A167CB" w:rsidRPr="00DF684A">
        <w:rPr>
          <w:rFonts w:ascii="Times New Roman" w:hAnsi="Times New Roman" w:cs="Times New Roman"/>
          <w:sz w:val="23"/>
          <w:szCs w:val="23"/>
        </w:rPr>
        <w:t xml:space="preserve"> The delivery of Post-9/11 GI Bill benefits has been automated and processing time cut in half through implementation </w:t>
      </w:r>
      <w:r w:rsidR="00BE1B55">
        <w:rPr>
          <w:rFonts w:ascii="Times New Roman" w:hAnsi="Times New Roman" w:cs="Times New Roman"/>
          <w:sz w:val="23"/>
          <w:szCs w:val="23"/>
        </w:rPr>
        <w:t>of VA’s Long Term Solution</w:t>
      </w:r>
      <w:r w:rsidR="00A167CB" w:rsidRPr="00DF684A">
        <w:rPr>
          <w:rFonts w:ascii="Times New Roman" w:hAnsi="Times New Roman" w:cs="Times New Roman"/>
          <w:sz w:val="23"/>
          <w:szCs w:val="23"/>
        </w:rPr>
        <w:t xml:space="preserve">, an end-to-end claims processing system that </w:t>
      </w:r>
      <w:r w:rsidR="00BE1B55">
        <w:rPr>
          <w:rFonts w:ascii="Times New Roman" w:hAnsi="Times New Roman" w:cs="Times New Roman"/>
          <w:sz w:val="23"/>
          <w:szCs w:val="23"/>
        </w:rPr>
        <w:t>uses</w:t>
      </w:r>
      <w:r w:rsidR="00A167CB" w:rsidRPr="00DF684A">
        <w:rPr>
          <w:rFonts w:ascii="Times New Roman" w:hAnsi="Times New Roman" w:cs="Times New Roman"/>
          <w:sz w:val="23"/>
          <w:szCs w:val="23"/>
        </w:rPr>
        <w:t xml:space="preserve"> rules-based, industry-standard technologies. </w:t>
      </w:r>
      <w:r w:rsidR="00361AA9" w:rsidRPr="00DF684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F37C2" w:rsidRPr="00DF684A" w:rsidRDefault="00A167CB" w:rsidP="00BE1B55">
      <w:pPr>
        <w:spacing w:after="0"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DF684A">
        <w:rPr>
          <w:rFonts w:ascii="Times New Roman" w:hAnsi="Times New Roman" w:cs="Times New Roman"/>
          <w:sz w:val="23"/>
          <w:szCs w:val="23"/>
        </w:rPr>
        <w:t xml:space="preserve">“Since the end of World War II, GI Bill programs have shaped and changed the lives of Veterans, </w:t>
      </w:r>
      <w:proofErr w:type="spellStart"/>
      <w:r w:rsidRPr="00DF684A">
        <w:rPr>
          <w:rFonts w:ascii="Times New Roman" w:hAnsi="Times New Roman" w:cs="Times New Roman"/>
          <w:sz w:val="23"/>
          <w:szCs w:val="23"/>
        </w:rPr>
        <w:t>Serv</w:t>
      </w:r>
      <w:r w:rsidR="008F37C2" w:rsidRPr="00DF684A">
        <w:rPr>
          <w:rFonts w:ascii="Times New Roman" w:hAnsi="Times New Roman" w:cs="Times New Roman"/>
          <w:sz w:val="23"/>
          <w:szCs w:val="23"/>
        </w:rPr>
        <w:t>icemembers</w:t>
      </w:r>
      <w:proofErr w:type="spellEnd"/>
      <w:r w:rsidR="008F37C2" w:rsidRPr="00DF684A">
        <w:rPr>
          <w:rFonts w:ascii="Times New Roman" w:hAnsi="Times New Roman" w:cs="Times New Roman"/>
          <w:sz w:val="23"/>
          <w:szCs w:val="23"/>
        </w:rPr>
        <w:t>, their families and their s</w:t>
      </w:r>
      <w:r w:rsidRPr="00DF684A">
        <w:rPr>
          <w:rFonts w:ascii="Times New Roman" w:hAnsi="Times New Roman" w:cs="Times New Roman"/>
          <w:sz w:val="23"/>
          <w:szCs w:val="23"/>
        </w:rPr>
        <w:t>urvivors by helping th</w:t>
      </w:r>
      <w:r w:rsidR="00D66BB7" w:rsidRPr="00DF684A">
        <w:rPr>
          <w:rFonts w:ascii="Times New Roman" w:hAnsi="Times New Roman" w:cs="Times New Roman"/>
          <w:sz w:val="23"/>
          <w:szCs w:val="23"/>
        </w:rPr>
        <w:t>em reach their educational</w:t>
      </w:r>
      <w:r w:rsidR="00C65940" w:rsidRPr="00DF684A">
        <w:rPr>
          <w:rFonts w:ascii="Times New Roman" w:hAnsi="Times New Roman" w:cs="Times New Roman"/>
          <w:sz w:val="23"/>
          <w:szCs w:val="23"/>
        </w:rPr>
        <w:t xml:space="preserve"> and employment</w:t>
      </w:r>
      <w:r w:rsidR="00D66BB7" w:rsidRPr="00DF684A">
        <w:rPr>
          <w:rFonts w:ascii="Times New Roman" w:hAnsi="Times New Roman" w:cs="Times New Roman"/>
          <w:sz w:val="23"/>
          <w:szCs w:val="23"/>
        </w:rPr>
        <w:t xml:space="preserve"> goals</w:t>
      </w:r>
      <w:r w:rsidRPr="00DF684A">
        <w:rPr>
          <w:rFonts w:ascii="Times New Roman" w:hAnsi="Times New Roman" w:cs="Times New Roman"/>
          <w:sz w:val="23"/>
          <w:szCs w:val="23"/>
        </w:rPr>
        <w:t xml:space="preserve">,” said Allison A. Hickey, Under Secretary for Benefits. </w:t>
      </w:r>
      <w:r w:rsidR="00C65940" w:rsidRPr="00DF684A">
        <w:rPr>
          <w:rFonts w:ascii="Times New Roman" w:hAnsi="Times New Roman" w:cs="Times New Roman"/>
          <w:sz w:val="23"/>
          <w:szCs w:val="23"/>
        </w:rPr>
        <w:t>“That is still true today.”</w:t>
      </w:r>
      <w:r w:rsidRPr="00DF684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236EF" w:rsidRPr="00DF684A" w:rsidRDefault="00D236EF" w:rsidP="00BE1B55">
      <w:pPr>
        <w:spacing w:after="0"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DF684A">
        <w:rPr>
          <w:rFonts w:ascii="Times New Roman" w:hAnsi="Times New Roman" w:cs="Times New Roman"/>
          <w:sz w:val="23"/>
          <w:szCs w:val="23"/>
        </w:rPr>
        <w:lastRenderedPageBreak/>
        <w:t xml:space="preserve">In April 2012, President Obama signed Executive Order 13607 which established the Principles of Excellence, offering guidelines that promote student success </w:t>
      </w:r>
      <w:r w:rsidR="00BE1B55">
        <w:rPr>
          <w:rFonts w:ascii="Times New Roman" w:hAnsi="Times New Roman" w:cs="Times New Roman"/>
          <w:sz w:val="23"/>
          <w:szCs w:val="23"/>
        </w:rPr>
        <w:t xml:space="preserve">under the program </w:t>
      </w:r>
      <w:r w:rsidRPr="00DF684A">
        <w:rPr>
          <w:rFonts w:ascii="Times New Roman" w:hAnsi="Times New Roman" w:cs="Times New Roman"/>
          <w:sz w:val="23"/>
          <w:szCs w:val="23"/>
        </w:rPr>
        <w:t>and ensure accurate information about</w:t>
      </w:r>
      <w:r w:rsidR="00BE1B55">
        <w:rPr>
          <w:rFonts w:ascii="Times New Roman" w:hAnsi="Times New Roman" w:cs="Times New Roman"/>
          <w:sz w:val="23"/>
          <w:szCs w:val="23"/>
        </w:rPr>
        <w:t xml:space="preserve"> institutions and their courses</w:t>
      </w:r>
      <w:r w:rsidRPr="00DF684A">
        <w:rPr>
          <w:rFonts w:ascii="Times New Roman" w:hAnsi="Times New Roman" w:cs="Times New Roman"/>
          <w:sz w:val="23"/>
          <w:szCs w:val="23"/>
        </w:rPr>
        <w:t xml:space="preserve">.  Over 6,000 educational and training institutions have agreed to comply with these principles. </w:t>
      </w:r>
    </w:p>
    <w:p w:rsidR="00D236EF" w:rsidRPr="00DF684A" w:rsidRDefault="00D236EF" w:rsidP="00BE1B55">
      <w:pPr>
        <w:spacing w:after="0"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DF684A">
        <w:rPr>
          <w:rFonts w:ascii="Times New Roman" w:hAnsi="Times New Roman" w:cs="Times New Roman"/>
          <w:sz w:val="23"/>
          <w:szCs w:val="23"/>
        </w:rPr>
        <w:t xml:space="preserve">“The Principles of Excellence, further strengthened by Public Law 112-249, provide future student Veterans with greater consumer education” said Michael </w:t>
      </w:r>
      <w:proofErr w:type="spellStart"/>
      <w:r w:rsidRPr="00DF684A">
        <w:rPr>
          <w:rFonts w:ascii="Times New Roman" w:hAnsi="Times New Roman" w:cs="Times New Roman"/>
          <w:sz w:val="23"/>
          <w:szCs w:val="23"/>
        </w:rPr>
        <w:t>Dakduk</w:t>
      </w:r>
      <w:proofErr w:type="spellEnd"/>
      <w:r w:rsidRPr="00DF684A">
        <w:rPr>
          <w:rFonts w:ascii="Times New Roman" w:hAnsi="Times New Roman" w:cs="Times New Roman"/>
          <w:sz w:val="23"/>
          <w:szCs w:val="23"/>
        </w:rPr>
        <w:t xml:space="preserve">, executive director of Student Veterans of America. “It is extremely important to have the right tools and information </w:t>
      </w:r>
      <w:r w:rsidR="00BE1B55">
        <w:rPr>
          <w:rFonts w:ascii="Times New Roman" w:hAnsi="Times New Roman" w:cs="Times New Roman"/>
          <w:sz w:val="23"/>
          <w:szCs w:val="23"/>
        </w:rPr>
        <w:t>before</w:t>
      </w:r>
      <w:r w:rsidRPr="00DF684A">
        <w:rPr>
          <w:rFonts w:ascii="Times New Roman" w:hAnsi="Times New Roman" w:cs="Times New Roman"/>
          <w:sz w:val="23"/>
          <w:szCs w:val="23"/>
        </w:rPr>
        <w:t xml:space="preserve"> making a decision on a post-secondary credential, degree program, or institution of higher learning.”  </w:t>
      </w:r>
    </w:p>
    <w:p w:rsidR="00DA23B9" w:rsidRPr="00DF684A" w:rsidRDefault="00A167CB" w:rsidP="00BE1B55">
      <w:pPr>
        <w:spacing w:after="0"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DF684A">
        <w:rPr>
          <w:rFonts w:ascii="Times New Roman" w:hAnsi="Times New Roman" w:cs="Times New Roman"/>
          <w:sz w:val="23"/>
          <w:szCs w:val="23"/>
        </w:rPr>
        <w:t>VA is</w:t>
      </w:r>
      <w:r w:rsidR="00D236EF" w:rsidRPr="00DF684A">
        <w:rPr>
          <w:rFonts w:ascii="Times New Roman" w:hAnsi="Times New Roman" w:cs="Times New Roman"/>
          <w:sz w:val="23"/>
          <w:szCs w:val="23"/>
        </w:rPr>
        <w:t xml:space="preserve"> </w:t>
      </w:r>
      <w:r w:rsidRPr="00DF684A">
        <w:rPr>
          <w:rFonts w:ascii="Times New Roman" w:hAnsi="Times New Roman" w:cs="Times New Roman"/>
          <w:sz w:val="23"/>
          <w:szCs w:val="23"/>
        </w:rPr>
        <w:t>working with schools, community organizations and other partners to ensure beneficiaries have all th</w:t>
      </w:r>
      <w:r w:rsidR="008F37C2" w:rsidRPr="00DF684A">
        <w:rPr>
          <w:rFonts w:ascii="Times New Roman" w:hAnsi="Times New Roman" w:cs="Times New Roman"/>
          <w:sz w:val="23"/>
          <w:szCs w:val="23"/>
        </w:rPr>
        <w:t xml:space="preserve">e information they need to use </w:t>
      </w:r>
      <w:r w:rsidR="00D66BB7" w:rsidRPr="00DF684A">
        <w:rPr>
          <w:rFonts w:ascii="Times New Roman" w:hAnsi="Times New Roman" w:cs="Times New Roman"/>
          <w:sz w:val="23"/>
          <w:szCs w:val="23"/>
        </w:rPr>
        <w:t>their education benefits</w:t>
      </w:r>
      <w:r w:rsidR="00BE1B55">
        <w:rPr>
          <w:rFonts w:ascii="Times New Roman" w:hAnsi="Times New Roman" w:cs="Times New Roman"/>
          <w:sz w:val="23"/>
          <w:szCs w:val="23"/>
        </w:rPr>
        <w:t>,</w:t>
      </w:r>
      <w:r w:rsidR="00D66BB7" w:rsidRPr="00DF684A">
        <w:rPr>
          <w:rFonts w:ascii="Times New Roman" w:hAnsi="Times New Roman" w:cs="Times New Roman"/>
          <w:sz w:val="23"/>
          <w:szCs w:val="23"/>
        </w:rPr>
        <w:t xml:space="preserve"> including:</w:t>
      </w:r>
    </w:p>
    <w:p w:rsidR="00DA23B9" w:rsidRPr="00DF684A" w:rsidRDefault="00D66BB7" w:rsidP="00DE4D0D">
      <w:pPr>
        <w:pStyle w:val="ListParagraph"/>
        <w:numPr>
          <w:ilvl w:val="0"/>
          <w:numId w:val="5"/>
        </w:numPr>
        <w:spacing w:after="0" w:line="360" w:lineRule="auto"/>
        <w:ind w:left="1440"/>
        <w:rPr>
          <w:rFonts w:ascii="Times New Roman" w:hAnsi="Times New Roman" w:cs="Times New Roman"/>
          <w:sz w:val="23"/>
          <w:szCs w:val="23"/>
        </w:rPr>
      </w:pPr>
      <w:r w:rsidRPr="00DF684A">
        <w:rPr>
          <w:rFonts w:ascii="Times New Roman" w:hAnsi="Times New Roman" w:cs="Times New Roman"/>
          <w:sz w:val="23"/>
          <w:szCs w:val="23"/>
        </w:rPr>
        <w:t>Education plans for all military and Veteran education beneficiaries</w:t>
      </w:r>
      <w:r w:rsidR="00BE1B55">
        <w:rPr>
          <w:rFonts w:ascii="Times New Roman" w:hAnsi="Times New Roman" w:cs="Times New Roman"/>
          <w:sz w:val="23"/>
          <w:szCs w:val="23"/>
        </w:rPr>
        <w:t>;</w:t>
      </w:r>
      <w:r w:rsidRPr="00DF684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04869" w:rsidRPr="00DF684A" w:rsidRDefault="00D04869" w:rsidP="00D04869">
      <w:pPr>
        <w:pStyle w:val="ListParagraph"/>
        <w:numPr>
          <w:ilvl w:val="0"/>
          <w:numId w:val="5"/>
        </w:numPr>
        <w:spacing w:after="0" w:line="360" w:lineRule="auto"/>
        <w:ind w:left="1440"/>
        <w:rPr>
          <w:rFonts w:ascii="Times New Roman" w:hAnsi="Times New Roman" w:cs="Times New Roman"/>
          <w:sz w:val="23"/>
          <w:szCs w:val="23"/>
        </w:rPr>
      </w:pPr>
      <w:r w:rsidRPr="00DF684A">
        <w:rPr>
          <w:rFonts w:ascii="Times New Roman" w:hAnsi="Times New Roman" w:cs="Times New Roman"/>
          <w:sz w:val="23"/>
          <w:szCs w:val="23"/>
        </w:rPr>
        <w:t>A designated point of contact for academic and financial advice at each school</w:t>
      </w:r>
      <w:r>
        <w:rPr>
          <w:rFonts w:ascii="Times New Roman" w:hAnsi="Times New Roman" w:cs="Times New Roman"/>
          <w:sz w:val="23"/>
          <w:szCs w:val="23"/>
        </w:rPr>
        <w:t>; and</w:t>
      </w:r>
    </w:p>
    <w:p w:rsidR="00D66BB7" w:rsidRPr="00DF684A" w:rsidRDefault="00D66BB7" w:rsidP="00DE4D0D">
      <w:pPr>
        <w:pStyle w:val="ListParagraph"/>
        <w:numPr>
          <w:ilvl w:val="0"/>
          <w:numId w:val="5"/>
        </w:numPr>
        <w:spacing w:after="0" w:line="360" w:lineRule="auto"/>
        <w:ind w:left="1440"/>
        <w:rPr>
          <w:rFonts w:ascii="Times New Roman" w:hAnsi="Times New Roman" w:cs="Times New Roman"/>
          <w:sz w:val="23"/>
          <w:szCs w:val="23"/>
        </w:rPr>
      </w:pPr>
      <w:r w:rsidRPr="00DF684A">
        <w:rPr>
          <w:rFonts w:ascii="Times New Roman" w:hAnsi="Times New Roman" w:cs="Times New Roman"/>
          <w:sz w:val="23"/>
          <w:szCs w:val="23"/>
        </w:rPr>
        <w:t>An end to fraudulent and aggressive recruiting t</w:t>
      </w:r>
      <w:r w:rsidR="00D04869">
        <w:rPr>
          <w:rFonts w:ascii="Times New Roman" w:hAnsi="Times New Roman" w:cs="Times New Roman"/>
          <w:sz w:val="23"/>
          <w:szCs w:val="23"/>
        </w:rPr>
        <w:t>echniques and misrepresentation.</w:t>
      </w:r>
    </w:p>
    <w:p w:rsidR="00D66BB7" w:rsidRPr="00DF684A" w:rsidRDefault="00D66BB7" w:rsidP="00BE1B55">
      <w:pPr>
        <w:spacing w:after="0"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DF684A">
        <w:rPr>
          <w:rFonts w:ascii="Times New Roman" w:hAnsi="Times New Roman" w:cs="Times New Roman"/>
          <w:sz w:val="23"/>
          <w:szCs w:val="23"/>
        </w:rPr>
        <w:t xml:space="preserve">This summer, VA is launching new tools to help beneficiaries learn more about their vocational aptitudes and select an education institution. </w:t>
      </w:r>
      <w:r w:rsidR="00BE1B55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66BB7" w:rsidRPr="00DF684A" w:rsidRDefault="00D66BB7" w:rsidP="00DE4D0D">
      <w:pPr>
        <w:pStyle w:val="ListParagraph"/>
        <w:numPr>
          <w:ilvl w:val="0"/>
          <w:numId w:val="4"/>
        </w:numPr>
        <w:spacing w:after="0" w:line="360" w:lineRule="auto"/>
        <w:ind w:left="1440"/>
        <w:rPr>
          <w:rFonts w:ascii="Times New Roman" w:hAnsi="Times New Roman" w:cs="Times New Roman"/>
          <w:sz w:val="23"/>
          <w:szCs w:val="23"/>
        </w:rPr>
      </w:pPr>
      <w:r w:rsidRPr="00DF684A">
        <w:rPr>
          <w:rFonts w:ascii="Times New Roman" w:hAnsi="Times New Roman" w:cs="Times New Roman"/>
          <w:sz w:val="23"/>
          <w:szCs w:val="23"/>
        </w:rPr>
        <w:t xml:space="preserve">The ‘Factors to Consider When Choosing a School’ guide offers future students steps to take when researching, choosing, and attending a school. </w:t>
      </w:r>
    </w:p>
    <w:p w:rsidR="00D66BB7" w:rsidRPr="00DF684A" w:rsidRDefault="00D66BB7" w:rsidP="00DE4D0D">
      <w:pPr>
        <w:pStyle w:val="ListParagraph"/>
        <w:numPr>
          <w:ilvl w:val="0"/>
          <w:numId w:val="4"/>
        </w:numPr>
        <w:spacing w:after="0" w:line="360" w:lineRule="auto"/>
        <w:ind w:left="1440"/>
        <w:rPr>
          <w:rFonts w:ascii="Times New Roman" w:hAnsi="Times New Roman" w:cs="Times New Roman"/>
          <w:sz w:val="23"/>
          <w:szCs w:val="23"/>
        </w:rPr>
      </w:pPr>
      <w:proofErr w:type="spellStart"/>
      <w:r w:rsidRPr="00DF684A">
        <w:rPr>
          <w:rFonts w:ascii="Times New Roman" w:hAnsi="Times New Roman" w:cs="Times New Roman"/>
          <w:sz w:val="23"/>
          <w:szCs w:val="23"/>
        </w:rPr>
        <w:t>CareerScope</w:t>
      </w:r>
      <w:proofErr w:type="spellEnd"/>
      <w:r w:rsidRPr="00DF684A">
        <w:rPr>
          <w:rFonts w:ascii="Times New Roman" w:hAnsi="Times New Roman" w:cs="Times New Roman"/>
          <w:sz w:val="23"/>
          <w:szCs w:val="23"/>
        </w:rPr>
        <w:t xml:space="preserve">® is a free, new tool featured on </w:t>
      </w:r>
      <w:hyperlink r:id="rId17" w:history="1">
        <w:r w:rsidR="009A4409" w:rsidRPr="009A4409">
          <w:rPr>
            <w:rStyle w:val="Hyperlink"/>
            <w:sz w:val="23"/>
            <w:szCs w:val="23"/>
          </w:rPr>
          <w:t>http://www.gibill.va.gov</w:t>
        </w:r>
      </w:hyperlink>
      <w:r w:rsidR="008F294C">
        <w:rPr>
          <w:rStyle w:val="Hyperlink"/>
          <w:sz w:val="23"/>
          <w:szCs w:val="23"/>
        </w:rPr>
        <w:t xml:space="preserve"> </w:t>
      </w:r>
      <w:r w:rsidRPr="00DF684A">
        <w:rPr>
          <w:rFonts w:ascii="Times New Roman" w:hAnsi="Times New Roman" w:cs="Times New Roman"/>
          <w:sz w:val="23"/>
          <w:szCs w:val="23"/>
        </w:rPr>
        <w:t xml:space="preserve">that measures a student’s aptitude and interests through a self-administered online test, identifying potential career paths. </w:t>
      </w:r>
    </w:p>
    <w:p w:rsidR="00D66BB7" w:rsidRPr="00DF684A" w:rsidRDefault="00D66BB7" w:rsidP="00DE4D0D">
      <w:pPr>
        <w:pStyle w:val="ListParagraph"/>
        <w:numPr>
          <w:ilvl w:val="0"/>
          <w:numId w:val="4"/>
        </w:numPr>
        <w:spacing w:after="0" w:line="360" w:lineRule="auto"/>
        <w:ind w:left="1440"/>
        <w:rPr>
          <w:rFonts w:ascii="Times New Roman" w:hAnsi="Times New Roman" w:cs="Times New Roman"/>
          <w:sz w:val="23"/>
          <w:szCs w:val="23"/>
        </w:rPr>
      </w:pPr>
      <w:r w:rsidRPr="00DF684A">
        <w:rPr>
          <w:rFonts w:ascii="Times New Roman" w:hAnsi="Times New Roman" w:cs="Times New Roman"/>
          <w:sz w:val="23"/>
          <w:szCs w:val="23"/>
        </w:rPr>
        <w:t xml:space="preserve">The new GI Bill® Comparison Tool allows students to research and compare schools, including key indicators like average student loan debt and graduation rates. </w:t>
      </w:r>
    </w:p>
    <w:p w:rsidR="00D66BB7" w:rsidRPr="00DF684A" w:rsidRDefault="00D66BB7" w:rsidP="00BE1B55">
      <w:pPr>
        <w:spacing w:after="0"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DF684A">
        <w:rPr>
          <w:rFonts w:ascii="Times New Roman" w:hAnsi="Times New Roman" w:cs="Times New Roman"/>
          <w:sz w:val="23"/>
          <w:szCs w:val="23"/>
        </w:rPr>
        <w:t xml:space="preserve">“We will continue to work hard to improve VA’s benefits delivery process for Post-9/11 GI Bill beneficiaries and to ensure that Veterans </w:t>
      </w:r>
      <w:r w:rsidR="00D04869">
        <w:rPr>
          <w:rFonts w:ascii="Times New Roman" w:hAnsi="Times New Roman" w:cs="Times New Roman"/>
          <w:sz w:val="23"/>
          <w:szCs w:val="23"/>
        </w:rPr>
        <w:t xml:space="preserve">and their families </w:t>
      </w:r>
      <w:r w:rsidRPr="00DF684A">
        <w:rPr>
          <w:rFonts w:ascii="Times New Roman" w:hAnsi="Times New Roman" w:cs="Times New Roman"/>
          <w:sz w:val="23"/>
          <w:szCs w:val="23"/>
        </w:rPr>
        <w:t xml:space="preserve">have the tools they need to choose the right education institution </w:t>
      </w:r>
      <w:r w:rsidR="00C65940" w:rsidRPr="00DF684A">
        <w:rPr>
          <w:rFonts w:ascii="Times New Roman" w:hAnsi="Times New Roman" w:cs="Times New Roman"/>
          <w:sz w:val="23"/>
          <w:szCs w:val="23"/>
        </w:rPr>
        <w:t>to help them build a foundation for the future</w:t>
      </w:r>
      <w:r w:rsidRPr="00DF684A">
        <w:rPr>
          <w:rFonts w:ascii="Times New Roman" w:hAnsi="Times New Roman" w:cs="Times New Roman"/>
          <w:sz w:val="23"/>
          <w:szCs w:val="23"/>
        </w:rPr>
        <w:t>,” Hickey added.</w:t>
      </w:r>
    </w:p>
    <w:p w:rsidR="009A4409" w:rsidRDefault="00A167CB" w:rsidP="009A4409">
      <w:pPr>
        <w:spacing w:after="0"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 w:rsidRPr="00DF684A">
        <w:rPr>
          <w:rFonts w:ascii="Times New Roman" w:hAnsi="Times New Roman" w:cs="Times New Roman"/>
          <w:sz w:val="23"/>
          <w:szCs w:val="23"/>
        </w:rPr>
        <w:t xml:space="preserve">For more information on the Post-9/11 GI Bill and other Veteran education programs, visit </w:t>
      </w:r>
      <w:hyperlink r:id="rId18" w:history="1">
        <w:r w:rsidRPr="00DF684A">
          <w:rPr>
            <w:rStyle w:val="Hyperlink"/>
            <w:sz w:val="23"/>
            <w:szCs w:val="23"/>
          </w:rPr>
          <w:t>http://www.gibill.va.gov</w:t>
        </w:r>
      </w:hyperlink>
      <w:r w:rsidRPr="00DF684A">
        <w:rPr>
          <w:rFonts w:ascii="Times New Roman" w:hAnsi="Times New Roman" w:cs="Times New Roman"/>
          <w:sz w:val="23"/>
          <w:szCs w:val="23"/>
        </w:rPr>
        <w:t>.</w:t>
      </w:r>
      <w:r w:rsidR="00DF684A" w:rsidRPr="00DF684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A4409" w:rsidRDefault="009A4409" w:rsidP="009A4409">
      <w:pPr>
        <w:spacing w:after="0" w:line="360" w:lineRule="auto"/>
        <w:ind w:firstLine="720"/>
        <w:rPr>
          <w:rFonts w:ascii="Times New Roman" w:hAnsi="Times New Roman" w:cs="Times New Roman"/>
          <w:sz w:val="23"/>
          <w:szCs w:val="23"/>
        </w:rPr>
      </w:pPr>
    </w:p>
    <w:p w:rsidR="00A167CB" w:rsidRPr="00DF684A" w:rsidRDefault="00A167CB" w:rsidP="009A4409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DF684A">
        <w:rPr>
          <w:rFonts w:ascii="Times New Roman" w:hAnsi="Times New Roman" w:cs="Times New Roman"/>
          <w:sz w:val="23"/>
          <w:szCs w:val="23"/>
        </w:rPr>
        <w:t xml:space="preserve"># </w:t>
      </w:r>
      <w:r w:rsidR="009A4409">
        <w:rPr>
          <w:rFonts w:ascii="Times New Roman" w:hAnsi="Times New Roman" w:cs="Times New Roman"/>
          <w:sz w:val="23"/>
          <w:szCs w:val="23"/>
        </w:rPr>
        <w:t xml:space="preserve"> </w:t>
      </w:r>
      <w:r w:rsidR="008F37C2" w:rsidRPr="00DF684A">
        <w:rPr>
          <w:rFonts w:ascii="Times New Roman" w:hAnsi="Times New Roman" w:cs="Times New Roman"/>
          <w:sz w:val="23"/>
          <w:szCs w:val="23"/>
        </w:rPr>
        <w:t xml:space="preserve">  </w:t>
      </w:r>
      <w:r w:rsidRPr="00DF684A">
        <w:rPr>
          <w:rFonts w:ascii="Times New Roman" w:hAnsi="Times New Roman" w:cs="Times New Roman"/>
          <w:sz w:val="23"/>
          <w:szCs w:val="23"/>
        </w:rPr>
        <w:t xml:space="preserve"># </w:t>
      </w:r>
      <w:r w:rsidR="008F37C2" w:rsidRPr="00DF684A">
        <w:rPr>
          <w:rFonts w:ascii="Times New Roman" w:hAnsi="Times New Roman" w:cs="Times New Roman"/>
          <w:sz w:val="23"/>
          <w:szCs w:val="23"/>
        </w:rPr>
        <w:t xml:space="preserve">  </w:t>
      </w:r>
      <w:r w:rsidR="00DB508F" w:rsidRPr="00DF684A">
        <w:rPr>
          <w:rFonts w:ascii="Times New Roman" w:hAnsi="Times New Roman" w:cs="Times New Roman"/>
          <w:sz w:val="23"/>
          <w:szCs w:val="23"/>
        </w:rPr>
        <w:t xml:space="preserve"> </w:t>
      </w:r>
      <w:r w:rsidRPr="00DF684A">
        <w:rPr>
          <w:rFonts w:ascii="Times New Roman" w:hAnsi="Times New Roman" w:cs="Times New Roman"/>
          <w:sz w:val="23"/>
          <w:szCs w:val="23"/>
        </w:rPr>
        <w:t>#</w:t>
      </w:r>
    </w:p>
    <w:sectPr w:rsidR="00A167CB" w:rsidRPr="00DF684A" w:rsidSect="00A16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A39"/>
    <w:multiLevelType w:val="hybridMultilevel"/>
    <w:tmpl w:val="FF4CA932"/>
    <w:lvl w:ilvl="0" w:tplc="58E2635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4CC5C5F"/>
    <w:multiLevelType w:val="hybridMultilevel"/>
    <w:tmpl w:val="EBDE6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25961D37"/>
    <w:multiLevelType w:val="hybridMultilevel"/>
    <w:tmpl w:val="E8025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4769586C"/>
    <w:multiLevelType w:val="hybridMultilevel"/>
    <w:tmpl w:val="D6CAA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A82F39"/>
    <w:multiLevelType w:val="hybridMultilevel"/>
    <w:tmpl w:val="A16EA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CB"/>
    <w:rsid w:val="0005020C"/>
    <w:rsid w:val="0018378D"/>
    <w:rsid w:val="001B16F0"/>
    <w:rsid w:val="00242995"/>
    <w:rsid w:val="00361AA9"/>
    <w:rsid w:val="0038680E"/>
    <w:rsid w:val="00565E25"/>
    <w:rsid w:val="005B22E5"/>
    <w:rsid w:val="005F03E8"/>
    <w:rsid w:val="00624539"/>
    <w:rsid w:val="00657AF9"/>
    <w:rsid w:val="007913B0"/>
    <w:rsid w:val="00793F06"/>
    <w:rsid w:val="008E64B1"/>
    <w:rsid w:val="008F294C"/>
    <w:rsid w:val="008F37C2"/>
    <w:rsid w:val="00953D31"/>
    <w:rsid w:val="009A4409"/>
    <w:rsid w:val="00A167CB"/>
    <w:rsid w:val="00A70C1D"/>
    <w:rsid w:val="00B92A89"/>
    <w:rsid w:val="00BC0306"/>
    <w:rsid w:val="00BE1B55"/>
    <w:rsid w:val="00C65940"/>
    <w:rsid w:val="00D04869"/>
    <w:rsid w:val="00D236EF"/>
    <w:rsid w:val="00D40D16"/>
    <w:rsid w:val="00D66BB7"/>
    <w:rsid w:val="00D80BA4"/>
    <w:rsid w:val="00DA23B9"/>
    <w:rsid w:val="00DA7BCA"/>
    <w:rsid w:val="00DB508F"/>
    <w:rsid w:val="00DE4D0D"/>
    <w:rsid w:val="00DF684A"/>
    <w:rsid w:val="00E73167"/>
    <w:rsid w:val="00E94E05"/>
    <w:rsid w:val="00F90E79"/>
    <w:rsid w:val="00F946A1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pPr>
      <w:spacing w:after="0" w:line="360" w:lineRule="auto"/>
      <w:ind w:left="360" w:firstLine="450"/>
    </w:pPr>
    <w:rPr>
      <w:rFonts w:cstheme="minorBidi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</w:rPr>
  </w:style>
  <w:style w:type="paragraph" w:styleId="NoSpacing">
    <w:name w:val="No Spacing"/>
    <w:uiPriority w:val="99"/>
    <w:qFormat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pPr>
      <w:spacing w:after="0" w:line="360" w:lineRule="auto"/>
      <w:ind w:left="360" w:firstLine="450"/>
    </w:pPr>
    <w:rPr>
      <w:rFonts w:cstheme="minorBidi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</w:rPr>
  </w:style>
  <w:style w:type="paragraph" w:styleId="NoSpacing">
    <w:name w:val="No Spacing"/>
    <w:uiPriority w:val="99"/>
    <w:qFormat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2735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83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ill.va.gov/resources/education_resources/programs/ihl.html" TargetMode="External"/><Relationship Id="rId13" Type="http://schemas.openxmlformats.org/officeDocument/2006/relationships/hyperlink" Target="http://www.gibill.va.gov/resources/education_resources/programs/licensing_and_certification.html" TargetMode="External"/><Relationship Id="rId18" Type="http://schemas.openxmlformats.org/officeDocument/2006/relationships/hyperlink" Target="http://www.gibill.va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gibill.va.gov/resources/education_resources/programs/correspondence_training.html" TargetMode="External"/><Relationship Id="rId17" Type="http://schemas.openxmlformats.org/officeDocument/2006/relationships/hyperlink" Target="http://www.gibill.v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ibill.va.gov/resources/education_resources/programs/tutorial_assistance_program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ibill.va.gov/resources/education_resources/programs/flight_training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ibill.va.gov/resources/education_resources/programs/entrepreneurship_training.html" TargetMode="External"/><Relationship Id="rId10" Type="http://schemas.openxmlformats.org/officeDocument/2006/relationships/hyperlink" Target="http://www.gibill.va.gov/resources/education_resources/programs/on_the_job_apprenticeship_training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ibill.va.gov/resources/education_resources/programs/ncd.html" TargetMode="External"/><Relationship Id="rId14" Type="http://schemas.openxmlformats.org/officeDocument/2006/relationships/hyperlink" Target="http://www.gibill.va.gov/resources/education_resources/programs/national_testing_progra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3DC86-83AD-4D11-8C67-DF995088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vbacohodget</dc:creator>
  <cp:lastModifiedBy>Budahn, Phil</cp:lastModifiedBy>
  <cp:revision>5</cp:revision>
  <cp:lastPrinted>2013-07-24T19:15:00Z</cp:lastPrinted>
  <dcterms:created xsi:type="dcterms:W3CDTF">2013-07-29T12:57:00Z</dcterms:created>
  <dcterms:modified xsi:type="dcterms:W3CDTF">2013-07-29T13:07:00Z</dcterms:modified>
</cp:coreProperties>
</file>