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C" w:rsidRPr="00A23C85" w:rsidRDefault="00904C90" w:rsidP="00904C90">
      <w:pPr>
        <w:ind w:firstLine="0"/>
        <w:jc w:val="center"/>
      </w:pPr>
      <w:r>
        <w:rPr>
          <w:noProof/>
        </w:rPr>
        <w:drawing>
          <wp:inline distT="0" distB="0" distL="0" distR="0" wp14:anchorId="3EE897B9" wp14:editId="7C1162E1">
            <wp:extent cx="548640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RELEASE 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6D" w:rsidRDefault="00D44C6D" w:rsidP="00315BD6">
      <w:pPr>
        <w:pStyle w:val="Heading1"/>
        <w:jc w:val="left"/>
        <w:rPr>
          <w:b w:val="0"/>
          <w:sz w:val="24"/>
        </w:rPr>
      </w:pPr>
    </w:p>
    <w:p w:rsidR="005403C7" w:rsidRPr="0022366C" w:rsidRDefault="005403C7" w:rsidP="00315BD6">
      <w:pPr>
        <w:pStyle w:val="Heading1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 w:rsidR="00315BD6">
        <w:rPr>
          <w:b w:val="0"/>
          <w:sz w:val="24"/>
        </w:rPr>
        <w:tab/>
      </w:r>
    </w:p>
    <w:p w:rsidR="005403C7" w:rsidRDefault="00904C90" w:rsidP="00315BD6">
      <w:pPr>
        <w:spacing w:line="240" w:lineRule="auto"/>
        <w:ind w:firstLine="0"/>
        <w:rPr>
          <w:b/>
          <w:color w:val="000000"/>
          <w:u w:val="single"/>
        </w:rPr>
      </w:pPr>
      <w:r>
        <w:rPr>
          <w:color w:val="000000"/>
        </w:rPr>
        <w:t xml:space="preserve">February </w:t>
      </w:r>
      <w:r w:rsidR="00CD562C">
        <w:rPr>
          <w:color w:val="000000"/>
        </w:rPr>
        <w:t>2</w:t>
      </w:r>
      <w:r w:rsidR="002A1AB6">
        <w:rPr>
          <w:color w:val="000000"/>
        </w:rPr>
        <w:t>1</w:t>
      </w:r>
      <w:r>
        <w:rPr>
          <w:color w:val="000000"/>
        </w:rPr>
        <w:t>, 2014</w:t>
      </w:r>
      <w:r w:rsidR="00315BD6">
        <w:rPr>
          <w:color w:val="000000"/>
        </w:rPr>
        <w:tab/>
      </w:r>
      <w:r w:rsidR="00315BD6">
        <w:rPr>
          <w:color w:val="000000"/>
        </w:rPr>
        <w:tab/>
      </w:r>
      <w:r w:rsidR="00315BD6">
        <w:rPr>
          <w:color w:val="000000"/>
        </w:rPr>
        <w:tab/>
      </w:r>
    </w:p>
    <w:p w:rsidR="00272855" w:rsidRPr="00ED7514" w:rsidRDefault="00272855" w:rsidP="00ED7514">
      <w:pPr>
        <w:spacing w:line="240" w:lineRule="auto"/>
        <w:jc w:val="center"/>
        <w:rPr>
          <w:szCs w:val="24"/>
        </w:rPr>
      </w:pPr>
    </w:p>
    <w:p w:rsidR="00D059EE" w:rsidRDefault="0045158D" w:rsidP="005F2DD6">
      <w:pPr>
        <w:spacing w:line="240" w:lineRule="auto"/>
        <w:jc w:val="center"/>
        <w:rPr>
          <w:b/>
          <w:sz w:val="28"/>
          <w:szCs w:val="28"/>
        </w:rPr>
      </w:pPr>
      <w:r w:rsidRPr="006F6DB3">
        <w:rPr>
          <w:b/>
          <w:sz w:val="28"/>
          <w:szCs w:val="28"/>
        </w:rPr>
        <w:t xml:space="preserve">VA Mail-Order Pharmacy </w:t>
      </w:r>
      <w:r w:rsidR="000F31C0" w:rsidRPr="006F6DB3">
        <w:rPr>
          <w:b/>
          <w:sz w:val="28"/>
          <w:szCs w:val="28"/>
        </w:rPr>
        <w:t xml:space="preserve">Receives Highest Score in Mail Order Segment of </w:t>
      </w:r>
      <w:r w:rsidRPr="005F2DD6">
        <w:rPr>
          <w:b/>
          <w:sz w:val="28"/>
          <w:szCs w:val="28"/>
        </w:rPr>
        <w:t xml:space="preserve">J.D. Power </w:t>
      </w:r>
      <w:r w:rsidR="000F31C0" w:rsidRPr="005F2DD6">
        <w:rPr>
          <w:b/>
          <w:sz w:val="28"/>
          <w:szCs w:val="28"/>
        </w:rPr>
        <w:t>Study</w:t>
      </w:r>
    </w:p>
    <w:p w:rsidR="004D776D" w:rsidRDefault="004D776D" w:rsidP="004D776D">
      <w:pPr>
        <w:pStyle w:val="BodyTextIndent"/>
        <w:ind w:left="446"/>
        <w:jc w:val="center"/>
        <w:rPr>
          <w:b/>
          <w:i/>
          <w:szCs w:val="24"/>
        </w:rPr>
      </w:pPr>
    </w:p>
    <w:p w:rsidR="004D776D" w:rsidRDefault="004D776D" w:rsidP="004D776D">
      <w:pPr>
        <w:pStyle w:val="BodyTextIndent"/>
        <w:ind w:left="446"/>
        <w:jc w:val="center"/>
        <w:rPr>
          <w:b/>
          <w:i/>
          <w:szCs w:val="24"/>
        </w:rPr>
      </w:pPr>
      <w:r w:rsidRPr="003A752E">
        <w:rPr>
          <w:b/>
          <w:i/>
          <w:szCs w:val="24"/>
        </w:rPr>
        <w:t>VA Employee wins award for idea to allow Veterans to track prescriptions online</w:t>
      </w:r>
    </w:p>
    <w:p w:rsidR="00FA6618" w:rsidRDefault="00FA6618" w:rsidP="003A752E">
      <w:r>
        <w:t xml:space="preserve">WASHINGTON -- </w:t>
      </w:r>
      <w:r w:rsidR="0045158D">
        <w:t xml:space="preserve">For the </w:t>
      </w:r>
      <w:r w:rsidR="006B1FD9">
        <w:t>fourth</w:t>
      </w:r>
      <w:r w:rsidR="0045158D">
        <w:t xml:space="preserve"> consecutive year, </w:t>
      </w:r>
      <w:r w:rsidR="00883371">
        <w:t>the Department of Veterans Affairs (</w:t>
      </w:r>
      <w:r w:rsidR="0045158D">
        <w:t>VA</w:t>
      </w:r>
      <w:r w:rsidR="00883371">
        <w:t xml:space="preserve">) </w:t>
      </w:r>
      <w:r w:rsidR="0045158D">
        <w:t xml:space="preserve">Consolidated Mail Outpatient Pharmacy </w:t>
      </w:r>
      <w:r w:rsidR="000F31C0">
        <w:t xml:space="preserve">receives </w:t>
      </w:r>
      <w:r w:rsidR="0045158D">
        <w:t>the highest customer satisfaction score</w:t>
      </w:r>
      <w:r>
        <w:t xml:space="preserve"> among </w:t>
      </w:r>
      <w:r w:rsidR="00ED7514">
        <w:t xml:space="preserve">the nation’s </w:t>
      </w:r>
      <w:r w:rsidR="00883371">
        <w:t xml:space="preserve">public and private </w:t>
      </w:r>
      <w:r>
        <w:t>mail-order pharmacies</w:t>
      </w:r>
      <w:r w:rsidR="00ED7514">
        <w:t xml:space="preserve">, </w:t>
      </w:r>
      <w:r>
        <w:t xml:space="preserve">according to a respected, independent </w:t>
      </w:r>
      <w:r w:rsidR="00455811">
        <w:t>study</w:t>
      </w:r>
      <w:r>
        <w:t>.</w:t>
      </w:r>
    </w:p>
    <w:p w:rsidR="00FA6618" w:rsidRDefault="00FA6618" w:rsidP="00FA6618">
      <w:r>
        <w:t xml:space="preserve">“Our Nation’s Veterans deserve a </w:t>
      </w:r>
      <w:r w:rsidR="000F31C0">
        <w:t>first</w:t>
      </w:r>
      <w:r>
        <w:t xml:space="preserve">-class pharmacy as a part of the </w:t>
      </w:r>
      <w:r w:rsidR="006F6DB3">
        <w:t>exceptional</w:t>
      </w:r>
      <w:r w:rsidR="000F31C0">
        <w:t xml:space="preserve"> </w:t>
      </w:r>
      <w:r>
        <w:t xml:space="preserve">health care available,” said </w:t>
      </w:r>
      <w:r w:rsidRPr="0045158D">
        <w:t>Secretary of Veterans Affairs Eric K. Shinseki.</w:t>
      </w:r>
      <w:r>
        <w:t xml:space="preserve"> “It is an honor to hear from Veterans that we are delivering on </w:t>
      </w:r>
      <w:r w:rsidR="00ED7514">
        <w:t xml:space="preserve">that </w:t>
      </w:r>
      <w:r>
        <w:t>commitment.”</w:t>
      </w:r>
      <w:r w:rsidR="000F31C0">
        <w:t xml:space="preserve"> </w:t>
      </w:r>
    </w:p>
    <w:p w:rsidR="00ED7514" w:rsidRDefault="00ED7514" w:rsidP="0045158D">
      <w:r>
        <w:t>The</w:t>
      </w:r>
      <w:r w:rsidR="0045158D">
        <w:t xml:space="preserve"> </w:t>
      </w:r>
      <w:r w:rsidR="00217936">
        <w:t xml:space="preserve">2013 </w:t>
      </w:r>
      <w:hyperlink r:id="rId11" w:history="1">
        <w:r w:rsidR="00455811" w:rsidRPr="007A1B26">
          <w:rPr>
            <w:rStyle w:val="Hyperlink"/>
          </w:rPr>
          <w:t xml:space="preserve">independent </w:t>
        </w:r>
        <w:r w:rsidR="00455811">
          <w:rPr>
            <w:rStyle w:val="Hyperlink"/>
          </w:rPr>
          <w:t>study</w:t>
        </w:r>
      </w:hyperlink>
      <w:r w:rsidR="00455811">
        <w:t xml:space="preserve"> </w:t>
      </w:r>
      <w:r>
        <w:t xml:space="preserve">was </w:t>
      </w:r>
      <w:r w:rsidR="00217936">
        <w:t>conducted</w:t>
      </w:r>
      <w:r>
        <w:t xml:space="preserve"> </w:t>
      </w:r>
      <w:r w:rsidR="00FA6618">
        <w:t>by</w:t>
      </w:r>
      <w:r>
        <w:t xml:space="preserve"> </w:t>
      </w:r>
      <w:r w:rsidR="00FA6618">
        <w:t>J.D. Power</w:t>
      </w:r>
      <w:r>
        <w:t xml:space="preserve">.  Veterans were asked to rate </w:t>
      </w:r>
      <w:r w:rsidR="0045158D">
        <w:t xml:space="preserve">VA on </w:t>
      </w:r>
      <w:r w:rsidR="007A1CD1">
        <w:t>c</w:t>
      </w:r>
      <w:r w:rsidR="00455811" w:rsidRPr="00455811">
        <w:t xml:space="preserve">ost </w:t>
      </w:r>
      <w:r w:rsidR="007A1CD1">
        <w:t>c</w:t>
      </w:r>
      <w:r w:rsidR="00455811" w:rsidRPr="00455811">
        <w:t xml:space="preserve">ompetitiveness, </w:t>
      </w:r>
      <w:r w:rsidR="007A1CD1">
        <w:t>d</w:t>
      </w:r>
      <w:r w:rsidR="00455811" w:rsidRPr="00455811">
        <w:t xml:space="preserve">elivery, </w:t>
      </w:r>
      <w:r w:rsidR="007A1CD1">
        <w:t>o</w:t>
      </w:r>
      <w:r w:rsidR="00455811" w:rsidRPr="00455811">
        <w:t xml:space="preserve">rdering </w:t>
      </w:r>
      <w:r w:rsidR="007A1CD1">
        <w:t>p</w:t>
      </w:r>
      <w:r w:rsidR="00455811" w:rsidRPr="00455811">
        <w:t xml:space="preserve">rocess and </w:t>
      </w:r>
      <w:r w:rsidR="007A1CD1">
        <w:t>c</w:t>
      </w:r>
      <w:r w:rsidR="00455811" w:rsidRPr="00455811">
        <w:t xml:space="preserve">ustomer </w:t>
      </w:r>
      <w:r w:rsidR="007A1CD1">
        <w:t>s</w:t>
      </w:r>
      <w:r w:rsidR="00455811" w:rsidRPr="00455811">
        <w:t xml:space="preserve">ervice </w:t>
      </w:r>
      <w:r w:rsidR="007A1CD1">
        <w:t>e</w:t>
      </w:r>
      <w:r w:rsidR="00455811" w:rsidRPr="00455811">
        <w:t>xperience</w:t>
      </w:r>
      <w:r w:rsidR="0045158D">
        <w:t>.</w:t>
      </w:r>
      <w:r>
        <w:t xml:space="preserve"> </w:t>
      </w:r>
      <w:r w:rsidR="0045158D" w:rsidRPr="00EF1665">
        <w:t xml:space="preserve"> </w:t>
      </w:r>
      <w:r w:rsidR="0045158D">
        <w:t xml:space="preserve">Out of 1,000 possible points, VA scored 871. This was the highest score </w:t>
      </w:r>
      <w:r w:rsidR="007A1B26">
        <w:t>among par</w:t>
      </w:r>
      <w:r>
        <w:t>ticipating</w:t>
      </w:r>
      <w:r w:rsidR="0045158D">
        <w:t xml:space="preserve"> mail-order pharmacies. </w:t>
      </w:r>
    </w:p>
    <w:p w:rsidR="0045158D" w:rsidRDefault="00ED7514" w:rsidP="0045158D">
      <w:r>
        <w:t>The score</w:t>
      </w:r>
      <w:r w:rsidR="0045158D">
        <w:t xml:space="preserve"> matche</w:t>
      </w:r>
      <w:r w:rsidR="0033011D">
        <w:t>d</w:t>
      </w:r>
      <w:r w:rsidR="0045158D">
        <w:t xml:space="preserve"> the </w:t>
      </w:r>
      <w:r>
        <w:t xml:space="preserve">same </w:t>
      </w:r>
      <w:r w:rsidR="0045158D">
        <w:t xml:space="preserve">industry-high score </w:t>
      </w:r>
      <w:r w:rsidR="00455811">
        <w:t xml:space="preserve">received </w:t>
      </w:r>
      <w:r w:rsidR="0033011D">
        <w:t xml:space="preserve">by the Department </w:t>
      </w:r>
      <w:r w:rsidR="0045158D">
        <w:t>in 2012.</w:t>
      </w:r>
      <w:r>
        <w:t xml:space="preserve"> </w:t>
      </w:r>
      <w:r w:rsidR="0045158D">
        <w:t xml:space="preserve"> VA also led the </w:t>
      </w:r>
      <w:r>
        <w:t>industry nationwide</w:t>
      </w:r>
      <w:r w:rsidR="0045158D">
        <w:t xml:space="preserve"> in </w:t>
      </w:r>
      <w:r w:rsidR="001A30C8">
        <w:t xml:space="preserve">2010 and </w:t>
      </w:r>
      <w:r w:rsidR="0045158D">
        <w:t>2011.</w:t>
      </w:r>
      <w:r w:rsidR="006F6DB3">
        <w:t xml:space="preserve"> </w:t>
      </w:r>
      <w:r w:rsidR="0045158D">
        <w:t>“</w:t>
      </w:r>
      <w:r w:rsidR="0045158D" w:rsidRPr="002237A7">
        <w:t xml:space="preserve">The fact that we are rated higher than our private </w:t>
      </w:r>
      <w:r w:rsidR="0053241A">
        <w:t>sector</w:t>
      </w:r>
      <w:r w:rsidR="0045158D" w:rsidRPr="002237A7">
        <w:t xml:space="preserve"> counterparts is due in part to our unique partn</w:t>
      </w:r>
      <w:r w:rsidR="0045158D">
        <w:t xml:space="preserve">ership with our patients and medical centers,” </w:t>
      </w:r>
      <w:r>
        <w:t>said Dr. Robert A. Petzel, VA’s Under Secretary for Health</w:t>
      </w:r>
      <w:r w:rsidR="0045158D">
        <w:t>. “In addi</w:t>
      </w:r>
      <w:r w:rsidR="001F0A16">
        <w:t>tion to the convenience of mail-</w:t>
      </w:r>
      <w:r w:rsidR="0045158D">
        <w:t xml:space="preserve">order service, Veterans </w:t>
      </w:r>
      <w:r>
        <w:t xml:space="preserve">also </w:t>
      </w:r>
      <w:r w:rsidR="0045158D">
        <w:t xml:space="preserve">have a pharmacist available to meet with </w:t>
      </w:r>
      <w:r w:rsidR="009A00FE">
        <w:t xml:space="preserve">them </w:t>
      </w:r>
      <w:r w:rsidR="0045158D">
        <w:t>face to face.”</w:t>
      </w:r>
    </w:p>
    <w:p w:rsidR="00C40F43" w:rsidRDefault="00E35A40" w:rsidP="00C40F4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VA participates in this annual survey as a way to compare itself against industry leaders and to ensure VA health care meets the highest standards.</w:t>
      </w:r>
    </w:p>
    <w:p w:rsidR="009E2903" w:rsidRDefault="009E2903" w:rsidP="009E2903">
      <w:pPr>
        <w:rPr>
          <w:color w:val="000000" w:themeColor="text1"/>
        </w:rPr>
      </w:pPr>
      <w:r>
        <w:rPr>
          <w:color w:val="000000" w:themeColor="text1"/>
        </w:rPr>
        <w:t xml:space="preserve">On February 13, an employee who works in the </w:t>
      </w:r>
      <w:r>
        <w:t>VA Consolidated Mail Outpatient Pharmacy received the</w:t>
      </w:r>
      <w:r w:rsidRPr="00C40F43">
        <w:rPr>
          <w:color w:val="000000" w:themeColor="text1"/>
        </w:rPr>
        <w:t xml:space="preserve"> 2013 Securing Americans Value Efficiency (SAVE) Award </w:t>
      </w:r>
      <w:r>
        <w:rPr>
          <w:color w:val="000000" w:themeColor="text1"/>
        </w:rPr>
        <w:t xml:space="preserve">from President Obama.  </w:t>
      </w:r>
      <w:r w:rsidRPr="00C40F43">
        <w:rPr>
          <w:color w:val="000000" w:themeColor="text1"/>
        </w:rPr>
        <w:t>Kenneth Siehr from Milwaukee, Wis</w:t>
      </w:r>
      <w:r>
        <w:rPr>
          <w:color w:val="000000" w:themeColor="text1"/>
        </w:rPr>
        <w:t xml:space="preserve">consin </w:t>
      </w:r>
      <w:r w:rsidRPr="00C40F43">
        <w:rPr>
          <w:color w:val="000000" w:themeColor="text1"/>
        </w:rPr>
        <w:t xml:space="preserve">met with </w:t>
      </w:r>
      <w:r>
        <w:rPr>
          <w:color w:val="000000" w:themeColor="text1"/>
        </w:rPr>
        <w:t>the President</w:t>
      </w:r>
      <w:r w:rsidRPr="00C40F43">
        <w:rPr>
          <w:color w:val="000000" w:themeColor="text1"/>
        </w:rPr>
        <w:t xml:space="preserve"> to discuss his proposal.</w:t>
      </w:r>
    </w:p>
    <w:p w:rsidR="009E2903" w:rsidRDefault="009E2903" w:rsidP="009E2903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Siehr's</w:t>
      </w:r>
      <w:proofErr w:type="spellEnd"/>
      <w:r>
        <w:rPr>
          <w:color w:val="000000" w:themeColor="text1"/>
        </w:rPr>
        <w:t xml:space="preserve"> winning idea allows V</w:t>
      </w:r>
      <w:r w:rsidRPr="00C40F43">
        <w:rPr>
          <w:color w:val="000000" w:themeColor="text1"/>
        </w:rPr>
        <w:t xml:space="preserve">eterans to track the status of their mail-order prescriptions via the Veterans Health Administration's </w:t>
      </w:r>
      <w:proofErr w:type="spellStart"/>
      <w:r w:rsidRPr="00C40F43">
        <w:rPr>
          <w:color w:val="000000" w:themeColor="text1"/>
        </w:rPr>
        <w:t>MyHealtheVet</w:t>
      </w:r>
      <w:proofErr w:type="spellEnd"/>
      <w:r w:rsidRPr="00C40F43">
        <w:rPr>
          <w:color w:val="000000" w:themeColor="text1"/>
        </w:rPr>
        <w:t xml:space="preserve"> web portal. </w:t>
      </w:r>
    </w:p>
    <w:p w:rsidR="00401344" w:rsidRPr="00401344" w:rsidRDefault="00401344" w:rsidP="00401344">
      <w:pPr>
        <w:rPr>
          <w:rFonts w:eastAsia="Times New Roman"/>
          <w:szCs w:val="24"/>
        </w:rPr>
      </w:pPr>
      <w:r w:rsidRPr="00401344">
        <w:rPr>
          <w:rFonts w:eastAsia="Times New Roman"/>
          <w:szCs w:val="24"/>
        </w:rPr>
        <w:t>With over 8 million Veterans enrolled, VA operates the largest integrated health care delivery system in the United States, with a mission to h</w:t>
      </w:r>
      <w:r w:rsidRPr="00401344">
        <w:rPr>
          <w:rFonts w:eastAsia="Times New Roman"/>
          <w:color w:val="000000"/>
          <w:szCs w:val="24"/>
        </w:rPr>
        <w:t xml:space="preserve">onor America's Veterans by providing exceptional health care that improves their health and well-being. </w:t>
      </w:r>
      <w:r w:rsidRPr="00401344">
        <w:rPr>
          <w:rFonts w:eastAsia="Times New Roman"/>
          <w:szCs w:val="24"/>
        </w:rPr>
        <w:t xml:space="preserve">VA provides a broad range of primary care, specialized care, and related medical and social support services. More information is available at </w:t>
      </w:r>
      <w:hyperlink r:id="rId12" w:history="1">
        <w:r w:rsidRPr="00401344">
          <w:rPr>
            <w:rFonts w:eastAsia="Times New Roman"/>
            <w:color w:val="0000FF"/>
            <w:szCs w:val="24"/>
            <w:u w:val="single"/>
          </w:rPr>
          <w:t>http://www.va.gov/health/</w:t>
        </w:r>
      </w:hyperlink>
      <w:r w:rsidRPr="00401344">
        <w:rPr>
          <w:rFonts w:eastAsia="Times New Roman"/>
          <w:szCs w:val="24"/>
        </w:rPr>
        <w:t>.</w:t>
      </w:r>
    </w:p>
    <w:p w:rsidR="0045158D" w:rsidRDefault="0045158D" w:rsidP="0045158D">
      <w:r>
        <w:t xml:space="preserve">Veterans who wish to </w:t>
      </w:r>
      <w:r w:rsidR="00ED7514">
        <w:t>learn about</w:t>
      </w:r>
      <w:r>
        <w:t xml:space="preserve"> </w:t>
      </w:r>
      <w:r w:rsidR="00ED7514">
        <w:t xml:space="preserve">the mail-order </w:t>
      </w:r>
      <w:r>
        <w:t xml:space="preserve">pharmacy and other health benefits </w:t>
      </w:r>
      <w:r w:rsidR="00ED7514">
        <w:t>can find information at</w:t>
      </w:r>
      <w:r>
        <w:t xml:space="preserve"> </w:t>
      </w:r>
      <w:hyperlink r:id="rId13" w:history="1">
        <w:r w:rsidR="007A1B26">
          <w:rPr>
            <w:rStyle w:val="Hyperlink"/>
          </w:rPr>
          <w:t>www.va.gov/healthbenefits/</w:t>
        </w:r>
      </w:hyperlink>
      <w:r>
        <w:t>.</w:t>
      </w:r>
    </w:p>
    <w:p w:rsidR="00ED7514" w:rsidRDefault="00ED7514" w:rsidP="0045158D"/>
    <w:p w:rsidR="008B7CD5" w:rsidRDefault="008B7CD5" w:rsidP="008B7CD5">
      <w:pPr>
        <w:ind w:firstLine="0"/>
        <w:jc w:val="center"/>
        <w:rPr>
          <w:szCs w:val="24"/>
        </w:rPr>
      </w:pPr>
      <w:r w:rsidRPr="007B33E3">
        <w:rPr>
          <w:szCs w:val="24"/>
        </w:rPr>
        <w:t>#   #   #</w:t>
      </w:r>
      <w:bookmarkStart w:id="0" w:name="_GoBack"/>
      <w:bookmarkEnd w:id="0"/>
    </w:p>
    <w:sectPr w:rsidR="008B7CD5" w:rsidSect="00FD7762">
      <w:pgSz w:w="12240" w:h="15840"/>
      <w:pgMar w:top="1080" w:right="153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32287"/>
    <w:multiLevelType w:val="hybridMultilevel"/>
    <w:tmpl w:val="7DFA69FC"/>
    <w:lvl w:ilvl="0" w:tplc="585050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891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2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6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EB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F1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6A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C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0"/>
    <w:rsid w:val="000375E0"/>
    <w:rsid w:val="000610B5"/>
    <w:rsid w:val="00063EB8"/>
    <w:rsid w:val="000820C3"/>
    <w:rsid w:val="00082728"/>
    <w:rsid w:val="00093BA8"/>
    <w:rsid w:val="00096F23"/>
    <w:rsid w:val="000A1EFC"/>
    <w:rsid w:val="000B1BFB"/>
    <w:rsid w:val="000D7794"/>
    <w:rsid w:val="000E44B7"/>
    <w:rsid w:val="000E6628"/>
    <w:rsid w:val="000F31C0"/>
    <w:rsid w:val="001010B5"/>
    <w:rsid w:val="00101267"/>
    <w:rsid w:val="001071BC"/>
    <w:rsid w:val="001165BB"/>
    <w:rsid w:val="00116CFA"/>
    <w:rsid w:val="00117464"/>
    <w:rsid w:val="00136825"/>
    <w:rsid w:val="0015326B"/>
    <w:rsid w:val="00172F28"/>
    <w:rsid w:val="00177662"/>
    <w:rsid w:val="001850BB"/>
    <w:rsid w:val="001877ED"/>
    <w:rsid w:val="001A30C8"/>
    <w:rsid w:val="001B5BAF"/>
    <w:rsid w:val="001B7C76"/>
    <w:rsid w:val="001C698D"/>
    <w:rsid w:val="001D3ED6"/>
    <w:rsid w:val="001F0A16"/>
    <w:rsid w:val="001F13D1"/>
    <w:rsid w:val="001F6B02"/>
    <w:rsid w:val="00205292"/>
    <w:rsid w:val="00210C52"/>
    <w:rsid w:val="00212425"/>
    <w:rsid w:val="00217936"/>
    <w:rsid w:val="0022489B"/>
    <w:rsid w:val="0022683F"/>
    <w:rsid w:val="0024650A"/>
    <w:rsid w:val="00246BD0"/>
    <w:rsid w:val="00272855"/>
    <w:rsid w:val="00274D27"/>
    <w:rsid w:val="00281D3A"/>
    <w:rsid w:val="00290DA4"/>
    <w:rsid w:val="002A1AB6"/>
    <w:rsid w:val="002A2549"/>
    <w:rsid w:val="002C311B"/>
    <w:rsid w:val="002C5AB4"/>
    <w:rsid w:val="002E7459"/>
    <w:rsid w:val="002F4833"/>
    <w:rsid w:val="00304AAD"/>
    <w:rsid w:val="00315BD6"/>
    <w:rsid w:val="00320976"/>
    <w:rsid w:val="0033011D"/>
    <w:rsid w:val="00331E41"/>
    <w:rsid w:val="00350769"/>
    <w:rsid w:val="0035641B"/>
    <w:rsid w:val="00374C0C"/>
    <w:rsid w:val="0038589D"/>
    <w:rsid w:val="0039047C"/>
    <w:rsid w:val="00393C06"/>
    <w:rsid w:val="003A752E"/>
    <w:rsid w:val="003B7F0C"/>
    <w:rsid w:val="003C3B09"/>
    <w:rsid w:val="003C5564"/>
    <w:rsid w:val="003E14F8"/>
    <w:rsid w:val="00401344"/>
    <w:rsid w:val="00405660"/>
    <w:rsid w:val="00412D2C"/>
    <w:rsid w:val="00421F05"/>
    <w:rsid w:val="00432409"/>
    <w:rsid w:val="00443574"/>
    <w:rsid w:val="0045158D"/>
    <w:rsid w:val="00455811"/>
    <w:rsid w:val="004A01EB"/>
    <w:rsid w:val="004A40E2"/>
    <w:rsid w:val="004A6B0E"/>
    <w:rsid w:val="004B0688"/>
    <w:rsid w:val="004B12ED"/>
    <w:rsid w:val="004C08C3"/>
    <w:rsid w:val="004C5B56"/>
    <w:rsid w:val="004C633B"/>
    <w:rsid w:val="004D293C"/>
    <w:rsid w:val="004D776D"/>
    <w:rsid w:val="004E6BF0"/>
    <w:rsid w:val="004F183F"/>
    <w:rsid w:val="00515A07"/>
    <w:rsid w:val="00526471"/>
    <w:rsid w:val="0053241A"/>
    <w:rsid w:val="00533FF3"/>
    <w:rsid w:val="00535302"/>
    <w:rsid w:val="005403C7"/>
    <w:rsid w:val="00552385"/>
    <w:rsid w:val="00572D43"/>
    <w:rsid w:val="005803E8"/>
    <w:rsid w:val="005975F6"/>
    <w:rsid w:val="005B79B5"/>
    <w:rsid w:val="005C0AB4"/>
    <w:rsid w:val="005C728E"/>
    <w:rsid w:val="005E255C"/>
    <w:rsid w:val="005F2DD6"/>
    <w:rsid w:val="00600AB8"/>
    <w:rsid w:val="006079F7"/>
    <w:rsid w:val="00613D99"/>
    <w:rsid w:val="00624623"/>
    <w:rsid w:val="00643B7F"/>
    <w:rsid w:val="00657017"/>
    <w:rsid w:val="006659A1"/>
    <w:rsid w:val="006904AE"/>
    <w:rsid w:val="00690E8C"/>
    <w:rsid w:val="0069536A"/>
    <w:rsid w:val="00696D78"/>
    <w:rsid w:val="006A09D1"/>
    <w:rsid w:val="006A1C93"/>
    <w:rsid w:val="006B1AC6"/>
    <w:rsid w:val="006B1FD9"/>
    <w:rsid w:val="006B2ED5"/>
    <w:rsid w:val="006B36AD"/>
    <w:rsid w:val="006B46BB"/>
    <w:rsid w:val="006D3A42"/>
    <w:rsid w:val="006F6DB3"/>
    <w:rsid w:val="007310BE"/>
    <w:rsid w:val="00733BF4"/>
    <w:rsid w:val="00747DA8"/>
    <w:rsid w:val="007542B6"/>
    <w:rsid w:val="00757405"/>
    <w:rsid w:val="00793A4D"/>
    <w:rsid w:val="007A1B26"/>
    <w:rsid w:val="007A1CD1"/>
    <w:rsid w:val="007A395E"/>
    <w:rsid w:val="007B33E3"/>
    <w:rsid w:val="007B7A59"/>
    <w:rsid w:val="007C56B9"/>
    <w:rsid w:val="007C5BD2"/>
    <w:rsid w:val="008005A1"/>
    <w:rsid w:val="00805F61"/>
    <w:rsid w:val="00815D56"/>
    <w:rsid w:val="00832416"/>
    <w:rsid w:val="00836419"/>
    <w:rsid w:val="00840395"/>
    <w:rsid w:val="0085331D"/>
    <w:rsid w:val="00873B3E"/>
    <w:rsid w:val="00883371"/>
    <w:rsid w:val="0089215B"/>
    <w:rsid w:val="00893EA0"/>
    <w:rsid w:val="008B21D4"/>
    <w:rsid w:val="008B6651"/>
    <w:rsid w:val="008B7CD5"/>
    <w:rsid w:val="008C2F0D"/>
    <w:rsid w:val="008C34AC"/>
    <w:rsid w:val="008C5BD0"/>
    <w:rsid w:val="008C713F"/>
    <w:rsid w:val="008E4C66"/>
    <w:rsid w:val="00904C90"/>
    <w:rsid w:val="00906130"/>
    <w:rsid w:val="00907F49"/>
    <w:rsid w:val="009101A1"/>
    <w:rsid w:val="009113D6"/>
    <w:rsid w:val="0092033B"/>
    <w:rsid w:val="00920607"/>
    <w:rsid w:val="00923FB3"/>
    <w:rsid w:val="00925782"/>
    <w:rsid w:val="00934F26"/>
    <w:rsid w:val="00941503"/>
    <w:rsid w:val="0094240E"/>
    <w:rsid w:val="0095199D"/>
    <w:rsid w:val="009527F7"/>
    <w:rsid w:val="0097144C"/>
    <w:rsid w:val="009810AE"/>
    <w:rsid w:val="0099178A"/>
    <w:rsid w:val="009922F4"/>
    <w:rsid w:val="009A00FE"/>
    <w:rsid w:val="009B44DB"/>
    <w:rsid w:val="009B6BD1"/>
    <w:rsid w:val="009B7E34"/>
    <w:rsid w:val="009D1D58"/>
    <w:rsid w:val="009D3208"/>
    <w:rsid w:val="009E2903"/>
    <w:rsid w:val="009F1EDB"/>
    <w:rsid w:val="00A0437D"/>
    <w:rsid w:val="00A20277"/>
    <w:rsid w:val="00A23C5F"/>
    <w:rsid w:val="00A23C85"/>
    <w:rsid w:val="00A31704"/>
    <w:rsid w:val="00A45CE5"/>
    <w:rsid w:val="00A91F43"/>
    <w:rsid w:val="00A92745"/>
    <w:rsid w:val="00A94A1C"/>
    <w:rsid w:val="00AC21F5"/>
    <w:rsid w:val="00AE68CF"/>
    <w:rsid w:val="00AF0C43"/>
    <w:rsid w:val="00AF3B05"/>
    <w:rsid w:val="00B150D4"/>
    <w:rsid w:val="00B16A09"/>
    <w:rsid w:val="00B16B68"/>
    <w:rsid w:val="00B24CDC"/>
    <w:rsid w:val="00B34F09"/>
    <w:rsid w:val="00B71FFA"/>
    <w:rsid w:val="00B86E16"/>
    <w:rsid w:val="00BA4FE9"/>
    <w:rsid w:val="00BB3E82"/>
    <w:rsid w:val="00BD37CD"/>
    <w:rsid w:val="00BE0D40"/>
    <w:rsid w:val="00BE765F"/>
    <w:rsid w:val="00C05992"/>
    <w:rsid w:val="00C137D5"/>
    <w:rsid w:val="00C40F43"/>
    <w:rsid w:val="00C45D7D"/>
    <w:rsid w:val="00C52988"/>
    <w:rsid w:val="00C5305E"/>
    <w:rsid w:val="00C71D66"/>
    <w:rsid w:val="00C74BCA"/>
    <w:rsid w:val="00C92DBC"/>
    <w:rsid w:val="00C93CAD"/>
    <w:rsid w:val="00CA7523"/>
    <w:rsid w:val="00CC0C92"/>
    <w:rsid w:val="00CC69EA"/>
    <w:rsid w:val="00CC77FA"/>
    <w:rsid w:val="00CD562C"/>
    <w:rsid w:val="00CF79E1"/>
    <w:rsid w:val="00D02A7F"/>
    <w:rsid w:val="00D045D3"/>
    <w:rsid w:val="00D059EE"/>
    <w:rsid w:val="00D163F7"/>
    <w:rsid w:val="00D273A6"/>
    <w:rsid w:val="00D34BC3"/>
    <w:rsid w:val="00D44C6D"/>
    <w:rsid w:val="00D5290D"/>
    <w:rsid w:val="00D546F2"/>
    <w:rsid w:val="00D64700"/>
    <w:rsid w:val="00D65FDD"/>
    <w:rsid w:val="00D82AA4"/>
    <w:rsid w:val="00DA47B2"/>
    <w:rsid w:val="00DC23E7"/>
    <w:rsid w:val="00DD337A"/>
    <w:rsid w:val="00DD421A"/>
    <w:rsid w:val="00DD6F00"/>
    <w:rsid w:val="00DD7D5F"/>
    <w:rsid w:val="00DE3B01"/>
    <w:rsid w:val="00E06EE2"/>
    <w:rsid w:val="00E071C0"/>
    <w:rsid w:val="00E33A4F"/>
    <w:rsid w:val="00E35A40"/>
    <w:rsid w:val="00E5530D"/>
    <w:rsid w:val="00E61D53"/>
    <w:rsid w:val="00E676BE"/>
    <w:rsid w:val="00E81A2B"/>
    <w:rsid w:val="00E8657B"/>
    <w:rsid w:val="00E87519"/>
    <w:rsid w:val="00E978F6"/>
    <w:rsid w:val="00EA366B"/>
    <w:rsid w:val="00EA3792"/>
    <w:rsid w:val="00EC1943"/>
    <w:rsid w:val="00EC64D4"/>
    <w:rsid w:val="00ED7514"/>
    <w:rsid w:val="00F02F95"/>
    <w:rsid w:val="00F125D8"/>
    <w:rsid w:val="00F17893"/>
    <w:rsid w:val="00F42E2A"/>
    <w:rsid w:val="00F43FD4"/>
    <w:rsid w:val="00F63B26"/>
    <w:rsid w:val="00F63C7A"/>
    <w:rsid w:val="00FA6618"/>
    <w:rsid w:val="00FB54DA"/>
    <w:rsid w:val="00FC48EB"/>
    <w:rsid w:val="00FD267F"/>
    <w:rsid w:val="00FD34EE"/>
    <w:rsid w:val="00FD776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8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5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2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a.gov/healthbenefit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a.gov/heal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ctures.dealer.com/jdpower/61d8c7ed0a0d02b701d1964df9aeb06d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33cc7d26-f9b8-4a19-8195-28299139a0b8">7</Category>
    <Region xmlns="33cc7d26-f9b8-4a19-8195-28299139a0b8">National</Region>
    <Section xmlns="33cc7d26-f9b8-4a19-8195-28299139a0b8">2</Se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8FE152A9D14AB08F4066312E23B4" ma:contentTypeVersion="18" ma:contentTypeDescription="Create a new document." ma:contentTypeScope="" ma:versionID="c6af289b8be42756be744b94976dbe2b">
  <xsd:schema xmlns:xsd="http://www.w3.org/2001/XMLSchema" xmlns:xs="http://www.w3.org/2001/XMLSchema" xmlns:p="http://schemas.microsoft.com/office/2006/metadata/properties" xmlns:ns2="33cc7d26-f9b8-4a19-8195-28299139a0b8" targetNamespace="http://schemas.microsoft.com/office/2006/metadata/properties" ma:root="true" ma:fieldsID="7683089b5aa3ab395ab2c756c84ad313" ns2:_="">
    <xsd:import namespace="33cc7d26-f9b8-4a19-8195-28299139a0b8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Sec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7d26-f9b8-4a19-8195-28299139a0b8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Region 1"/>
          <xsd:enumeration value="Region 2"/>
          <xsd:enumeration value="Region 3"/>
          <xsd:enumeration value="Region 4"/>
          <xsd:enumeration value="Region 5"/>
          <xsd:enumeration value="Region 6"/>
        </xsd:restriction>
      </xsd:simpleType>
    </xsd:element>
    <xsd:element name="Section" ma:index="11" nillable="true" ma:displayName="Section" ma:list="{eae26580-10ba-412a-800a-7e6ea22ea252}" ma:internalName="Section" ma:showField="Title">
      <xsd:simpleType>
        <xsd:restriction base="dms:Lookup"/>
      </xsd:simpleType>
    </xsd:element>
    <xsd:element name="Category" ma:index="12" nillable="true" ma:displayName="Category" ma:list="{e382c8a4-ad4e-44f6-8e63-b2bb4d0e106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0414-DBD0-4EFE-BB44-53725610F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9CCD5-C8E3-401B-AA43-7EF52DCB23FD}">
  <ds:schemaRefs>
    <ds:schemaRef ds:uri="http://schemas.microsoft.com/office/2006/metadata/properties"/>
    <ds:schemaRef ds:uri="33cc7d26-f9b8-4a19-8195-28299139a0b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C4F941-3483-4F12-9395-6B13D993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7d26-f9b8-4a19-8195-28299139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A5F8C-530F-4539-821A-9FE64CB4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PC3 Press Release_V5</vt:lpstr>
    </vt:vector>
  </TitlesOfParts>
  <Company>VA</Company>
  <LinksUpToDate>false</LinksUpToDate>
  <CharactersWithSpaces>2821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http://www.va.gov/healtheligibility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PC3 Press Release_V5</dc:title>
  <dc:creator>Rich Jeffers</dc:creator>
  <cp:lastModifiedBy>Noller, Randal</cp:lastModifiedBy>
  <cp:revision>2</cp:revision>
  <cp:lastPrinted>2014-02-21T13:18:00Z</cp:lastPrinted>
  <dcterms:created xsi:type="dcterms:W3CDTF">2014-02-21T14:56:00Z</dcterms:created>
  <dcterms:modified xsi:type="dcterms:W3CDTF">2014-02-21T14:56:00Z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00000000E58275A2B667594B8219C880FAE111AE0700622FB6502920C6468AADF670D3EF77010000033FB4B10000622FB6502920C6468AADF670D3EF77010000061A7D1A0000</vt:lpwstr>
  </property>
  <property fmtid="{D5CDD505-2E9C-101B-9397-08002B2CF9AE}" pid="6" name="ContentTypeId">
    <vt:lpwstr>0x010100AF758FE152A9D14AB08F4066312E23B4</vt:lpwstr>
  </property>
  <property fmtid="{D5CDD505-2E9C-101B-9397-08002B2CF9AE}" pid="7" name="_ReviewingToolsShownOnce">
    <vt:lpwstr/>
  </property>
</Properties>
</file>