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D3C" w:rsidRDefault="006D7D3C" w:rsidP="006D7D3C">
      <w:pPr>
        <w:rPr>
          <w:rFonts w:ascii="Arial" w:hAnsi="Arial" w:cs="Arial"/>
          <w:b/>
        </w:rPr>
      </w:pPr>
      <w:r w:rsidRPr="00E862B9">
        <w:rPr>
          <w:noProof/>
        </w:rPr>
        <w:drawing>
          <wp:inline distT="0" distB="0" distL="0" distR="0" wp14:anchorId="6D2770FD" wp14:editId="1D269D0A">
            <wp:extent cx="5486400" cy="685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 RELEASE 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685800"/>
                    </a:xfrm>
                    <a:prstGeom prst="rect">
                      <a:avLst/>
                    </a:prstGeom>
                  </pic:spPr>
                </pic:pic>
              </a:graphicData>
            </a:graphic>
          </wp:inline>
        </w:drawing>
      </w:r>
    </w:p>
    <w:p w:rsidR="006D7D3C" w:rsidRPr="00E862B9" w:rsidRDefault="006D7D3C" w:rsidP="006D7D3C">
      <w:pPr>
        <w:pStyle w:val="Heading1"/>
        <w:jc w:val="left"/>
        <w:rPr>
          <w:b w:val="0"/>
          <w:sz w:val="24"/>
        </w:rPr>
      </w:pPr>
      <w:r w:rsidRPr="00E862B9">
        <w:rPr>
          <w:b w:val="0"/>
          <w:sz w:val="24"/>
        </w:rPr>
        <w:t>FOR IMMEDIATE RELEASE</w:t>
      </w:r>
      <w:r w:rsidRPr="00E862B9">
        <w:rPr>
          <w:b w:val="0"/>
          <w:sz w:val="24"/>
        </w:rPr>
        <w:tab/>
      </w:r>
      <w:r w:rsidRPr="00E862B9">
        <w:rPr>
          <w:b w:val="0"/>
          <w:sz w:val="24"/>
        </w:rPr>
        <w:tab/>
      </w:r>
    </w:p>
    <w:p w:rsidR="006D7D3C" w:rsidRPr="009D7D32" w:rsidRDefault="006D7D3C" w:rsidP="006D7D3C">
      <w:pPr>
        <w:rPr>
          <w:rFonts w:ascii="Times New Roman" w:hAnsi="Times New Roman"/>
          <w:b/>
          <w:u w:val="single"/>
        </w:rPr>
      </w:pPr>
      <w:r w:rsidRPr="009D7D32">
        <w:rPr>
          <w:rFonts w:ascii="Times New Roman" w:hAnsi="Times New Roman"/>
        </w:rPr>
        <w:t>September 2, 2014</w:t>
      </w:r>
    </w:p>
    <w:p w:rsidR="006D7D3C" w:rsidRDefault="006D7D3C" w:rsidP="006D7D3C">
      <w:pPr>
        <w:pStyle w:val="PlainText"/>
        <w:jc w:val="center"/>
        <w:rPr>
          <w:rFonts w:ascii="Times New Roman" w:hAnsi="Times New Roman"/>
          <w:b/>
          <w:sz w:val="24"/>
        </w:rPr>
      </w:pPr>
      <w:r>
        <w:rPr>
          <w:rFonts w:ascii="Times New Roman" w:hAnsi="Times New Roman"/>
          <w:b/>
          <w:sz w:val="24"/>
        </w:rPr>
        <w:t>Participants Selected for Pilot Program in Rural Communities</w:t>
      </w:r>
    </w:p>
    <w:p w:rsidR="006D7D3C" w:rsidRPr="008A78F8" w:rsidRDefault="006D7D3C" w:rsidP="006D7D3C">
      <w:pPr>
        <w:pStyle w:val="PlainText"/>
        <w:jc w:val="center"/>
        <w:rPr>
          <w:rFonts w:ascii="Times New Roman" w:hAnsi="Times New Roman"/>
          <w:i/>
          <w:sz w:val="24"/>
        </w:rPr>
      </w:pPr>
      <w:r w:rsidRPr="008A78F8">
        <w:rPr>
          <w:rFonts w:ascii="Times New Roman" w:hAnsi="Times New Roman"/>
          <w:i/>
          <w:sz w:val="24"/>
        </w:rPr>
        <w:t>Rural Veterans Coordination Pilot (RVCP) Grant Program</w:t>
      </w:r>
      <w:r>
        <w:rPr>
          <w:rFonts w:ascii="Times New Roman" w:hAnsi="Times New Roman"/>
          <w:i/>
          <w:sz w:val="24"/>
        </w:rPr>
        <w:t xml:space="preserve"> Awards up to $2 million for 2 Years</w:t>
      </w:r>
    </w:p>
    <w:p w:rsidR="006D7D3C" w:rsidRDefault="006D7D3C" w:rsidP="006D7D3C">
      <w:pPr>
        <w:pStyle w:val="PlainText"/>
        <w:contextualSpacing/>
        <w:rPr>
          <w:rFonts w:ascii="Times New Roman" w:hAnsi="Times New Roman"/>
          <w:sz w:val="24"/>
        </w:rPr>
      </w:pPr>
    </w:p>
    <w:p w:rsidR="006D7D3C" w:rsidRDefault="006D7D3C" w:rsidP="006D7D3C">
      <w:pPr>
        <w:pStyle w:val="PlainText"/>
        <w:contextualSpacing/>
        <w:rPr>
          <w:rFonts w:ascii="Times New Roman" w:hAnsi="Times New Roman"/>
          <w:sz w:val="24"/>
        </w:rPr>
      </w:pPr>
      <w:r w:rsidRPr="00E862B9">
        <w:rPr>
          <w:rFonts w:ascii="Times New Roman" w:hAnsi="Times New Roman"/>
          <w:sz w:val="24"/>
        </w:rPr>
        <w:t xml:space="preserve">WASHINGTON – The Department of Veterans Affairs (VA) </w:t>
      </w:r>
      <w:r>
        <w:rPr>
          <w:rFonts w:ascii="Times New Roman" w:hAnsi="Times New Roman"/>
          <w:sz w:val="24"/>
        </w:rPr>
        <w:t xml:space="preserve">today announced selection of five organizations and State and local governments to participate in a new pilot program </w:t>
      </w:r>
      <w:r w:rsidRPr="00E862B9">
        <w:rPr>
          <w:rFonts w:ascii="Times New Roman" w:hAnsi="Times New Roman"/>
          <w:sz w:val="24"/>
        </w:rPr>
        <w:t>to assist Veterans and their families who are transitioning from military service to civilian life in rural or underserved communities.</w:t>
      </w:r>
      <w:r>
        <w:rPr>
          <w:rFonts w:ascii="Times New Roman" w:hAnsi="Times New Roman"/>
          <w:sz w:val="24"/>
        </w:rPr>
        <w:t xml:space="preserve"> </w:t>
      </w:r>
    </w:p>
    <w:p w:rsidR="006D7D3C" w:rsidRDefault="006D7D3C" w:rsidP="006D7D3C">
      <w:pPr>
        <w:pStyle w:val="PlainText"/>
        <w:contextualSpacing/>
        <w:rPr>
          <w:rFonts w:ascii="Times New Roman" w:hAnsi="Times New Roman"/>
          <w:sz w:val="24"/>
        </w:rPr>
      </w:pPr>
    </w:p>
    <w:p w:rsidR="006D7D3C" w:rsidRDefault="006D7D3C" w:rsidP="006D7D3C">
      <w:pPr>
        <w:pStyle w:val="PlainText"/>
        <w:contextualSpacing/>
        <w:rPr>
          <w:rFonts w:ascii="Times New Roman" w:hAnsi="Times New Roman"/>
          <w:sz w:val="24"/>
        </w:rPr>
      </w:pPr>
      <w:r>
        <w:rPr>
          <w:rFonts w:ascii="Times New Roman" w:hAnsi="Times New Roman"/>
          <w:sz w:val="24"/>
        </w:rPr>
        <w:t xml:space="preserve">The </w:t>
      </w:r>
      <w:r w:rsidRPr="00E862B9">
        <w:rPr>
          <w:rFonts w:ascii="Times New Roman" w:hAnsi="Times New Roman"/>
          <w:sz w:val="24"/>
        </w:rPr>
        <w:t>Rural Veterans Coordination Pilot (RVCP)</w:t>
      </w:r>
      <w:r>
        <w:rPr>
          <w:rFonts w:ascii="Times New Roman" w:hAnsi="Times New Roman"/>
          <w:sz w:val="24"/>
        </w:rPr>
        <w:t xml:space="preserve"> is two-year program that awards up to $2 million to the five participating governments and organizations. Grantees are expected to use the funds </w:t>
      </w:r>
      <w:r w:rsidRPr="00E862B9">
        <w:rPr>
          <w:rFonts w:ascii="Times New Roman" w:hAnsi="Times New Roman"/>
          <w:sz w:val="24"/>
        </w:rPr>
        <w:t xml:space="preserve">designed to aid in the adjustment to civilian life in one or more of the following areas: (1) </w:t>
      </w:r>
      <w:r w:rsidRPr="00A341CB">
        <w:rPr>
          <w:rFonts w:ascii="Times New Roman" w:hAnsi="Times New Roman"/>
          <w:sz w:val="24"/>
          <w:szCs w:val="24"/>
        </w:rPr>
        <w:t>Increasing</w:t>
      </w:r>
      <w:r w:rsidRPr="00E862B9">
        <w:rPr>
          <w:rFonts w:ascii="Times New Roman" w:hAnsi="Times New Roman"/>
          <w:sz w:val="24"/>
        </w:rPr>
        <w:t xml:space="preserve"> coordination of health care and benefits for Veterans; (2) </w:t>
      </w:r>
      <w:r w:rsidRPr="00A341CB">
        <w:rPr>
          <w:rFonts w:ascii="Times New Roman" w:hAnsi="Times New Roman"/>
          <w:sz w:val="24"/>
          <w:szCs w:val="24"/>
        </w:rPr>
        <w:t>Increasing</w:t>
      </w:r>
      <w:r w:rsidRPr="00E862B9">
        <w:rPr>
          <w:rFonts w:ascii="Times New Roman" w:hAnsi="Times New Roman"/>
          <w:sz w:val="24"/>
        </w:rPr>
        <w:t xml:space="preserve"> availability of high quality medical and mental health services; (3) </w:t>
      </w:r>
      <w:r w:rsidRPr="00A341CB">
        <w:rPr>
          <w:rFonts w:ascii="Times New Roman" w:hAnsi="Times New Roman"/>
          <w:sz w:val="24"/>
          <w:szCs w:val="24"/>
        </w:rPr>
        <w:t>Providing</w:t>
      </w:r>
      <w:r w:rsidRPr="00E862B9">
        <w:rPr>
          <w:rFonts w:ascii="Times New Roman" w:hAnsi="Times New Roman"/>
          <w:sz w:val="24"/>
        </w:rPr>
        <w:t xml:space="preserve"> assistance to families of transitioning Veterans, and; (4) </w:t>
      </w:r>
      <w:r w:rsidRPr="00A341CB">
        <w:rPr>
          <w:rFonts w:ascii="Times New Roman" w:hAnsi="Times New Roman"/>
          <w:sz w:val="24"/>
          <w:szCs w:val="24"/>
        </w:rPr>
        <w:t>Outreach</w:t>
      </w:r>
      <w:r w:rsidRPr="00E862B9">
        <w:rPr>
          <w:rFonts w:ascii="Times New Roman" w:hAnsi="Times New Roman"/>
          <w:sz w:val="24"/>
        </w:rPr>
        <w:t xml:space="preserve"> to Veterans and families. </w:t>
      </w:r>
    </w:p>
    <w:p w:rsidR="006D7D3C" w:rsidRDefault="006D7D3C" w:rsidP="006D7D3C">
      <w:pPr>
        <w:pStyle w:val="PlainText"/>
        <w:contextualSpacing/>
        <w:rPr>
          <w:rFonts w:ascii="Times New Roman" w:hAnsi="Times New Roman"/>
          <w:sz w:val="24"/>
          <w:szCs w:val="24"/>
        </w:rPr>
      </w:pPr>
    </w:p>
    <w:p w:rsidR="006D7D3C" w:rsidRDefault="006D7D3C" w:rsidP="006D7D3C">
      <w:pPr>
        <w:pStyle w:val="PlainText"/>
        <w:contextualSpacing/>
        <w:rPr>
          <w:rFonts w:ascii="Times New Roman" w:hAnsi="Times New Roman"/>
          <w:sz w:val="24"/>
          <w:szCs w:val="24"/>
        </w:rPr>
      </w:pPr>
      <w:r>
        <w:rPr>
          <w:rFonts w:ascii="Times New Roman" w:hAnsi="Times New Roman"/>
          <w:sz w:val="24"/>
          <w:szCs w:val="24"/>
        </w:rPr>
        <w:t xml:space="preserve">“We want to do everything that we can do to support our Veterans and their families,” said VA Secretary </w:t>
      </w:r>
      <w:r w:rsidR="00E15DA3">
        <w:rPr>
          <w:rFonts w:ascii="Times New Roman" w:hAnsi="Times New Roman"/>
          <w:sz w:val="24"/>
          <w:szCs w:val="24"/>
        </w:rPr>
        <w:t>Robert A. McDonald</w:t>
      </w:r>
      <w:r>
        <w:rPr>
          <w:rFonts w:ascii="Times New Roman" w:hAnsi="Times New Roman"/>
          <w:sz w:val="24"/>
          <w:szCs w:val="24"/>
        </w:rPr>
        <w:t xml:space="preserve">. “We are </w:t>
      </w:r>
      <w:r w:rsidRPr="00A341CB">
        <w:rPr>
          <w:rFonts w:ascii="Times New Roman" w:hAnsi="Times New Roman"/>
          <w:sz w:val="24"/>
          <w:szCs w:val="24"/>
        </w:rPr>
        <w:t>looking forward to w</w:t>
      </w:r>
      <w:r>
        <w:rPr>
          <w:rFonts w:ascii="Times New Roman" w:hAnsi="Times New Roman"/>
          <w:sz w:val="24"/>
          <w:szCs w:val="24"/>
        </w:rPr>
        <w:t xml:space="preserve">orking with these organizations. This </w:t>
      </w:r>
      <w:r w:rsidR="00A74882">
        <w:rPr>
          <w:rFonts w:ascii="Times New Roman" w:hAnsi="Times New Roman"/>
          <w:sz w:val="24"/>
          <w:szCs w:val="24"/>
        </w:rPr>
        <w:t>two</w:t>
      </w:r>
      <w:bookmarkStart w:id="0" w:name="_GoBack"/>
      <w:bookmarkEnd w:id="0"/>
      <w:r>
        <w:rPr>
          <w:rFonts w:ascii="Times New Roman" w:hAnsi="Times New Roman"/>
          <w:sz w:val="24"/>
          <w:szCs w:val="24"/>
        </w:rPr>
        <w:t>-</w:t>
      </w:r>
      <w:r w:rsidRPr="00A341CB">
        <w:rPr>
          <w:rFonts w:ascii="Times New Roman" w:hAnsi="Times New Roman"/>
          <w:sz w:val="24"/>
          <w:szCs w:val="24"/>
        </w:rPr>
        <w:t xml:space="preserve">year pilot will </w:t>
      </w:r>
      <w:r>
        <w:rPr>
          <w:rFonts w:ascii="Times New Roman" w:hAnsi="Times New Roman"/>
          <w:sz w:val="24"/>
          <w:szCs w:val="24"/>
        </w:rPr>
        <w:t xml:space="preserve">not only </w:t>
      </w:r>
      <w:r w:rsidRPr="00A341CB">
        <w:rPr>
          <w:rFonts w:ascii="Times New Roman" w:hAnsi="Times New Roman"/>
          <w:sz w:val="24"/>
          <w:szCs w:val="24"/>
        </w:rPr>
        <w:t xml:space="preserve">be beneficial to those </w:t>
      </w:r>
      <w:r>
        <w:rPr>
          <w:rFonts w:ascii="Times New Roman" w:hAnsi="Times New Roman"/>
          <w:sz w:val="24"/>
          <w:szCs w:val="24"/>
        </w:rPr>
        <w:t>Veterans we currently serve</w:t>
      </w:r>
      <w:r w:rsidRPr="00A341CB">
        <w:rPr>
          <w:rFonts w:ascii="Times New Roman" w:hAnsi="Times New Roman"/>
          <w:sz w:val="24"/>
          <w:szCs w:val="24"/>
        </w:rPr>
        <w:t xml:space="preserve">, but to </w:t>
      </w:r>
      <w:r>
        <w:rPr>
          <w:rFonts w:ascii="Times New Roman" w:hAnsi="Times New Roman"/>
          <w:sz w:val="24"/>
          <w:szCs w:val="24"/>
        </w:rPr>
        <w:t xml:space="preserve">future Veterans </w:t>
      </w:r>
      <w:r w:rsidRPr="00A341CB">
        <w:rPr>
          <w:rFonts w:ascii="Times New Roman" w:hAnsi="Times New Roman"/>
          <w:sz w:val="24"/>
          <w:szCs w:val="24"/>
        </w:rPr>
        <w:t xml:space="preserve">as we learn </w:t>
      </w:r>
      <w:r>
        <w:rPr>
          <w:rFonts w:ascii="Times New Roman" w:hAnsi="Times New Roman"/>
          <w:sz w:val="24"/>
          <w:szCs w:val="24"/>
        </w:rPr>
        <w:t xml:space="preserve">best practices to replicate it in other rural communities throughout the country.” </w:t>
      </w:r>
    </w:p>
    <w:p w:rsidR="006D7D3C" w:rsidRDefault="006D7D3C" w:rsidP="006D7D3C">
      <w:pPr>
        <w:pStyle w:val="PlainText"/>
        <w:contextualSpacing/>
        <w:rPr>
          <w:rFonts w:ascii="Times New Roman" w:hAnsi="Times New Roman"/>
          <w:sz w:val="24"/>
          <w:szCs w:val="24"/>
        </w:rPr>
      </w:pPr>
    </w:p>
    <w:p w:rsidR="004E1747" w:rsidRDefault="006D7D3C" w:rsidP="006D7D3C">
      <w:pPr>
        <w:pStyle w:val="PlainText"/>
        <w:contextualSpacing/>
        <w:rPr>
          <w:rFonts w:ascii="Times New Roman" w:hAnsi="Times New Roman"/>
          <w:sz w:val="24"/>
        </w:rPr>
      </w:pPr>
      <w:r w:rsidRPr="00E862B9">
        <w:rPr>
          <w:rFonts w:ascii="Times New Roman" w:hAnsi="Times New Roman"/>
          <w:sz w:val="24"/>
        </w:rPr>
        <w:t xml:space="preserve">Dr. </w:t>
      </w:r>
      <w:r w:rsidRPr="00E862B9">
        <w:rPr>
          <w:rFonts w:ascii="Times New Roman" w:hAnsi="Times New Roman"/>
          <w:sz w:val="24"/>
          <w:szCs w:val="24"/>
        </w:rPr>
        <w:t xml:space="preserve">Carolyn Clancy, </w:t>
      </w:r>
      <w:r>
        <w:rPr>
          <w:rFonts w:ascii="Times New Roman" w:hAnsi="Times New Roman"/>
          <w:sz w:val="24"/>
          <w:szCs w:val="24"/>
        </w:rPr>
        <w:t>Interim</w:t>
      </w:r>
      <w:r>
        <w:rPr>
          <w:rFonts w:ascii="Arial" w:hAnsi="Arial" w:cs="Arial"/>
          <w:sz w:val="24"/>
          <w:szCs w:val="24"/>
        </w:rPr>
        <w:t xml:space="preserve"> </w:t>
      </w:r>
      <w:proofErr w:type="gramStart"/>
      <w:r w:rsidRPr="00E862B9">
        <w:rPr>
          <w:rFonts w:ascii="Times New Roman" w:hAnsi="Times New Roman"/>
          <w:sz w:val="24"/>
        </w:rPr>
        <w:t>Under</w:t>
      </w:r>
      <w:proofErr w:type="gramEnd"/>
      <w:r w:rsidRPr="00E862B9">
        <w:rPr>
          <w:rFonts w:ascii="Times New Roman" w:hAnsi="Times New Roman"/>
          <w:sz w:val="24"/>
        </w:rPr>
        <w:t xml:space="preserve"> Secretary for Health</w:t>
      </w:r>
      <w:r>
        <w:rPr>
          <w:rFonts w:ascii="Times New Roman" w:hAnsi="Times New Roman"/>
          <w:sz w:val="24"/>
        </w:rPr>
        <w:t xml:space="preserve">, echoed Mr. </w:t>
      </w:r>
      <w:r w:rsidR="00E15DA3">
        <w:rPr>
          <w:rFonts w:ascii="Times New Roman" w:hAnsi="Times New Roman"/>
          <w:sz w:val="24"/>
        </w:rPr>
        <w:t>McDonald’s</w:t>
      </w:r>
      <w:r>
        <w:rPr>
          <w:rFonts w:ascii="Times New Roman" w:hAnsi="Times New Roman"/>
          <w:sz w:val="24"/>
        </w:rPr>
        <w:t xml:space="preserve"> sentiments.  </w:t>
      </w:r>
    </w:p>
    <w:p w:rsidR="004E1747" w:rsidRDefault="004E1747" w:rsidP="006D7D3C">
      <w:pPr>
        <w:pStyle w:val="PlainText"/>
        <w:contextualSpacing/>
        <w:rPr>
          <w:rFonts w:ascii="Times New Roman" w:hAnsi="Times New Roman"/>
          <w:sz w:val="24"/>
        </w:rPr>
      </w:pPr>
    </w:p>
    <w:p w:rsidR="006D7D3C" w:rsidRPr="00E862B9" w:rsidRDefault="006D7D3C" w:rsidP="006D7D3C">
      <w:pPr>
        <w:pStyle w:val="PlainText"/>
        <w:contextualSpacing/>
        <w:rPr>
          <w:rFonts w:ascii="Times New Roman" w:hAnsi="Times New Roman"/>
          <w:sz w:val="24"/>
        </w:rPr>
      </w:pPr>
      <w:r w:rsidRPr="00E862B9">
        <w:rPr>
          <w:rFonts w:ascii="Times New Roman" w:hAnsi="Times New Roman"/>
          <w:sz w:val="24"/>
        </w:rPr>
        <w:t xml:space="preserve">“With such a large percentage of enrolled Veterans residing in rural and highly rural areas, we welcome the opportunity to focus on this unique population and the great strides VA has made to improve their access to care,” said Dr. </w:t>
      </w:r>
      <w:r w:rsidRPr="00E862B9">
        <w:rPr>
          <w:rFonts w:ascii="Times New Roman" w:hAnsi="Times New Roman"/>
          <w:sz w:val="24"/>
          <w:szCs w:val="24"/>
        </w:rPr>
        <w:t>Clancy</w:t>
      </w:r>
      <w:r>
        <w:rPr>
          <w:rFonts w:ascii="Times New Roman" w:hAnsi="Times New Roman"/>
          <w:sz w:val="24"/>
          <w:szCs w:val="24"/>
        </w:rPr>
        <w:t>.</w:t>
      </w:r>
      <w:r w:rsidRPr="00E862B9">
        <w:rPr>
          <w:rFonts w:ascii="Times New Roman" w:hAnsi="Times New Roman"/>
          <w:sz w:val="24"/>
        </w:rPr>
        <w:t xml:space="preserve">VA will use information obtained through the pilot program to evaluate the effectiveness of using community-based organizations and local and State government entities to improve the provision of services to transitioning </w:t>
      </w:r>
      <w:r w:rsidRPr="00E862B9">
        <w:rPr>
          <w:rFonts w:ascii="Times New Roman" w:hAnsi="Times New Roman"/>
          <w:sz w:val="24"/>
          <w:szCs w:val="24"/>
        </w:rPr>
        <w:t>Veterans</w:t>
      </w:r>
      <w:r w:rsidRPr="00E862B9">
        <w:rPr>
          <w:rFonts w:ascii="Times New Roman" w:hAnsi="Times New Roman"/>
          <w:sz w:val="24"/>
        </w:rPr>
        <w:t xml:space="preserve"> and their families.</w:t>
      </w:r>
      <w:r>
        <w:rPr>
          <w:rFonts w:ascii="Times New Roman" w:hAnsi="Times New Roman"/>
          <w:sz w:val="24"/>
        </w:rPr>
        <w:t>”</w:t>
      </w:r>
    </w:p>
    <w:p w:rsidR="006D7D3C" w:rsidRDefault="006D7D3C" w:rsidP="006D7D3C">
      <w:pPr>
        <w:pStyle w:val="PlainText"/>
        <w:spacing w:line="360" w:lineRule="auto"/>
        <w:rPr>
          <w:rFonts w:ascii="Arial" w:hAnsi="Arial" w:cs="Arial"/>
          <w:sz w:val="24"/>
          <w:szCs w:val="24"/>
        </w:rPr>
      </w:pPr>
    </w:p>
    <w:p w:rsidR="006D7D3C" w:rsidRPr="00E862B9" w:rsidRDefault="006D7D3C" w:rsidP="006D7D3C">
      <w:pPr>
        <w:pStyle w:val="PlainText"/>
        <w:spacing w:line="360" w:lineRule="auto"/>
        <w:rPr>
          <w:rFonts w:ascii="Times New Roman" w:hAnsi="Times New Roman"/>
          <w:sz w:val="24"/>
        </w:rPr>
      </w:pPr>
      <w:r w:rsidRPr="00E862B9">
        <w:rPr>
          <w:rFonts w:ascii="Times New Roman" w:hAnsi="Times New Roman"/>
          <w:sz w:val="24"/>
        </w:rPr>
        <w:t>The five selectees are:</w:t>
      </w:r>
    </w:p>
    <w:p w:rsidR="006D7D3C" w:rsidRPr="00E862B9" w:rsidRDefault="006D7D3C" w:rsidP="006D7D3C">
      <w:pPr>
        <w:pStyle w:val="PlainText"/>
        <w:numPr>
          <w:ilvl w:val="0"/>
          <w:numId w:val="1"/>
        </w:numPr>
        <w:rPr>
          <w:rFonts w:ascii="Times New Roman" w:hAnsi="Times New Roman"/>
          <w:sz w:val="24"/>
        </w:rPr>
      </w:pPr>
      <w:r w:rsidRPr="00E862B9">
        <w:rPr>
          <w:rFonts w:ascii="Times New Roman" w:hAnsi="Times New Roman"/>
          <w:sz w:val="24"/>
        </w:rPr>
        <w:t>Maine Department of Labor – State Entity</w:t>
      </w:r>
      <w:r>
        <w:rPr>
          <w:rFonts w:ascii="Times New Roman" w:hAnsi="Times New Roman"/>
          <w:sz w:val="24"/>
        </w:rPr>
        <w:t>;</w:t>
      </w:r>
    </w:p>
    <w:p w:rsidR="006D7D3C" w:rsidRPr="00E862B9" w:rsidRDefault="006D7D3C" w:rsidP="006D7D3C">
      <w:pPr>
        <w:pStyle w:val="PlainText"/>
        <w:numPr>
          <w:ilvl w:val="0"/>
          <w:numId w:val="1"/>
        </w:numPr>
        <w:rPr>
          <w:rFonts w:ascii="Times New Roman" w:hAnsi="Times New Roman"/>
          <w:sz w:val="24"/>
        </w:rPr>
      </w:pPr>
      <w:proofErr w:type="spellStart"/>
      <w:r w:rsidRPr="00E862B9">
        <w:rPr>
          <w:rFonts w:ascii="Times New Roman" w:hAnsi="Times New Roman"/>
          <w:sz w:val="24"/>
        </w:rPr>
        <w:t>Westcare</w:t>
      </w:r>
      <w:proofErr w:type="spellEnd"/>
      <w:r w:rsidRPr="00E862B9">
        <w:rPr>
          <w:rFonts w:ascii="Times New Roman" w:hAnsi="Times New Roman"/>
          <w:sz w:val="24"/>
        </w:rPr>
        <w:t xml:space="preserve"> Washington, Inc. – (Washington State</w:t>
      </w:r>
      <w:r w:rsidRPr="00101151">
        <w:rPr>
          <w:rFonts w:ascii="Arial" w:hAnsi="Arial" w:cs="Arial"/>
          <w:sz w:val="24"/>
          <w:szCs w:val="24"/>
        </w:rPr>
        <w:t xml:space="preserve"> </w:t>
      </w:r>
      <w:r w:rsidRPr="00E862B9">
        <w:rPr>
          <w:rFonts w:ascii="Times New Roman" w:hAnsi="Times New Roman"/>
          <w:sz w:val="24"/>
          <w:szCs w:val="24"/>
        </w:rPr>
        <w:t>to include Oregon</w:t>
      </w:r>
      <w:r w:rsidRPr="00E862B9">
        <w:rPr>
          <w:rFonts w:ascii="Times New Roman" w:hAnsi="Times New Roman"/>
          <w:sz w:val="24"/>
        </w:rPr>
        <w:t>) - Non-Profit</w:t>
      </w:r>
      <w:r>
        <w:rPr>
          <w:rFonts w:ascii="Times New Roman" w:hAnsi="Times New Roman"/>
          <w:sz w:val="24"/>
        </w:rPr>
        <w:t xml:space="preserve"> Organization;</w:t>
      </w:r>
    </w:p>
    <w:p w:rsidR="006D7D3C" w:rsidRPr="00E862B9" w:rsidRDefault="006D7D3C" w:rsidP="006D7D3C">
      <w:pPr>
        <w:pStyle w:val="PlainText"/>
        <w:numPr>
          <w:ilvl w:val="0"/>
          <w:numId w:val="1"/>
        </w:numPr>
        <w:rPr>
          <w:rFonts w:ascii="Times New Roman" w:hAnsi="Times New Roman"/>
          <w:sz w:val="24"/>
        </w:rPr>
      </w:pPr>
      <w:r w:rsidRPr="00E862B9">
        <w:rPr>
          <w:rFonts w:ascii="Times New Roman" w:hAnsi="Times New Roman"/>
          <w:sz w:val="24"/>
        </w:rPr>
        <w:t xml:space="preserve">Volunteers of America North Louisiana </w:t>
      </w:r>
      <w:r w:rsidRPr="00E862B9">
        <w:rPr>
          <w:rFonts w:ascii="Times New Roman" w:hAnsi="Times New Roman"/>
          <w:sz w:val="24"/>
          <w:szCs w:val="24"/>
        </w:rPr>
        <w:t>(includes Arkansas and Texas)</w:t>
      </w:r>
      <w:r w:rsidRPr="00101151">
        <w:rPr>
          <w:rFonts w:ascii="Arial" w:hAnsi="Arial" w:cs="Arial"/>
          <w:sz w:val="24"/>
          <w:szCs w:val="24"/>
        </w:rPr>
        <w:t xml:space="preserve"> </w:t>
      </w:r>
      <w:r w:rsidRPr="00E862B9">
        <w:rPr>
          <w:rFonts w:ascii="Times New Roman" w:hAnsi="Times New Roman"/>
          <w:sz w:val="24"/>
        </w:rPr>
        <w:t>– Non-Profit</w:t>
      </w:r>
      <w:r>
        <w:rPr>
          <w:rFonts w:ascii="Times New Roman" w:hAnsi="Times New Roman"/>
          <w:sz w:val="24"/>
        </w:rPr>
        <w:t xml:space="preserve"> Organization;</w:t>
      </w:r>
    </w:p>
    <w:p w:rsidR="006D7D3C" w:rsidRPr="00E862B9" w:rsidRDefault="006D7D3C" w:rsidP="006D7D3C">
      <w:pPr>
        <w:pStyle w:val="PlainText"/>
        <w:numPr>
          <w:ilvl w:val="0"/>
          <w:numId w:val="1"/>
        </w:numPr>
        <w:rPr>
          <w:rFonts w:ascii="Times New Roman" w:hAnsi="Times New Roman"/>
          <w:sz w:val="24"/>
        </w:rPr>
      </w:pPr>
      <w:r w:rsidRPr="00E862B9">
        <w:rPr>
          <w:rFonts w:ascii="Times New Roman" w:hAnsi="Times New Roman"/>
          <w:sz w:val="24"/>
        </w:rPr>
        <w:t>New Mexico Department of Veterans’ Services – State Entity</w:t>
      </w:r>
      <w:r>
        <w:rPr>
          <w:rFonts w:ascii="Times New Roman" w:hAnsi="Times New Roman"/>
          <w:sz w:val="24"/>
        </w:rPr>
        <w:t xml:space="preserve">; and </w:t>
      </w:r>
    </w:p>
    <w:p w:rsidR="006D7D3C" w:rsidRPr="008A78F8" w:rsidRDefault="006D7D3C" w:rsidP="006D7D3C">
      <w:pPr>
        <w:pStyle w:val="PlainText"/>
        <w:numPr>
          <w:ilvl w:val="0"/>
          <w:numId w:val="1"/>
        </w:numPr>
        <w:spacing w:line="360" w:lineRule="auto"/>
        <w:rPr>
          <w:rFonts w:ascii="Times New Roman" w:hAnsi="Times New Roman"/>
          <w:sz w:val="24"/>
        </w:rPr>
      </w:pPr>
      <w:r w:rsidRPr="008A78F8">
        <w:rPr>
          <w:rFonts w:ascii="Times New Roman" w:hAnsi="Times New Roman"/>
          <w:sz w:val="24"/>
        </w:rPr>
        <w:t>Nebraska Association of Local Health Directors – Non-Profit Organization.</w:t>
      </w:r>
    </w:p>
    <w:sectPr w:rsidR="006D7D3C" w:rsidRPr="008A78F8" w:rsidSect="00A75C1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9E7" w:rsidRDefault="00F179E7">
      <w:pPr>
        <w:spacing w:after="0" w:line="240" w:lineRule="auto"/>
      </w:pPr>
      <w:r>
        <w:separator/>
      </w:r>
    </w:p>
  </w:endnote>
  <w:endnote w:type="continuationSeparator" w:id="0">
    <w:p w:rsidR="00F179E7" w:rsidRDefault="00F17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196938"/>
      <w:docPartObj>
        <w:docPartGallery w:val="Page Numbers (Bottom of Page)"/>
        <w:docPartUnique/>
      </w:docPartObj>
    </w:sdtPr>
    <w:sdtEndPr/>
    <w:sdtContent>
      <w:p w:rsidR="009F2062" w:rsidRDefault="006D7D3C">
        <w:pPr>
          <w:pStyle w:val="Footer"/>
          <w:jc w:val="center"/>
        </w:pPr>
        <w:r>
          <w:fldChar w:fldCharType="begin"/>
        </w:r>
        <w:r>
          <w:instrText xml:space="preserve"> PAGE   \* MERGEFORMAT </w:instrText>
        </w:r>
        <w:r>
          <w:fldChar w:fldCharType="separate"/>
        </w:r>
        <w:r w:rsidR="00A74882">
          <w:rPr>
            <w:noProof/>
          </w:rPr>
          <w:t>1</w:t>
        </w:r>
        <w:r>
          <w:rPr>
            <w:noProof/>
          </w:rPr>
          <w:fldChar w:fldCharType="end"/>
        </w:r>
      </w:p>
    </w:sdtContent>
  </w:sdt>
  <w:p w:rsidR="009F2062" w:rsidRDefault="00A74882" w:rsidP="00E862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9E7" w:rsidRDefault="00F179E7">
      <w:pPr>
        <w:spacing w:after="0" w:line="240" w:lineRule="auto"/>
      </w:pPr>
      <w:r>
        <w:separator/>
      </w:r>
    </w:p>
  </w:footnote>
  <w:footnote w:type="continuationSeparator" w:id="0">
    <w:p w:rsidR="00F179E7" w:rsidRDefault="00F179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51E22"/>
    <w:multiLevelType w:val="hybridMultilevel"/>
    <w:tmpl w:val="59127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D3C"/>
    <w:rsid w:val="0005133F"/>
    <w:rsid w:val="002A4D0D"/>
    <w:rsid w:val="002C3421"/>
    <w:rsid w:val="004E1747"/>
    <w:rsid w:val="006D7D3C"/>
    <w:rsid w:val="00A74882"/>
    <w:rsid w:val="00E15DA3"/>
    <w:rsid w:val="00F17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D3C"/>
    <w:rPr>
      <w:rFonts w:ascii="Calibri" w:eastAsia="Calibri" w:hAnsi="Calibri" w:cs="Times New Roman"/>
    </w:rPr>
  </w:style>
  <w:style w:type="paragraph" w:styleId="Heading1">
    <w:name w:val="heading 1"/>
    <w:basedOn w:val="Normal"/>
    <w:next w:val="Normal"/>
    <w:link w:val="Heading1Char"/>
    <w:qFormat/>
    <w:rsid w:val="006D7D3C"/>
    <w:pPr>
      <w:keepNext/>
      <w:spacing w:after="0" w:line="240" w:lineRule="auto"/>
      <w:jc w:val="center"/>
      <w:outlineLvl w:val="0"/>
    </w:pPr>
    <w:rPr>
      <w:rFonts w:ascii="Times New Roman" w:eastAsia="Times New Roman" w:hAnsi="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7D3C"/>
    <w:rPr>
      <w:rFonts w:ascii="Times New Roman" w:eastAsia="Times New Roman" w:hAnsi="Times New Roman" w:cs="Times New Roman"/>
      <w:b/>
      <w:bCs/>
      <w:sz w:val="28"/>
      <w:szCs w:val="24"/>
    </w:rPr>
  </w:style>
  <w:style w:type="paragraph" w:styleId="PlainText">
    <w:name w:val="Plain Text"/>
    <w:basedOn w:val="Normal"/>
    <w:link w:val="PlainTextChar"/>
    <w:uiPriority w:val="99"/>
    <w:unhideWhenUsed/>
    <w:rsid w:val="006D7D3C"/>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6D7D3C"/>
    <w:rPr>
      <w:rFonts w:ascii="Consolas" w:hAnsi="Consolas" w:cs="Times New Roman"/>
      <w:sz w:val="21"/>
      <w:szCs w:val="21"/>
    </w:rPr>
  </w:style>
  <w:style w:type="paragraph" w:styleId="Header">
    <w:name w:val="header"/>
    <w:basedOn w:val="Normal"/>
    <w:link w:val="HeaderChar"/>
    <w:uiPriority w:val="99"/>
    <w:unhideWhenUsed/>
    <w:rsid w:val="006D7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D3C"/>
    <w:rPr>
      <w:rFonts w:ascii="Calibri" w:eastAsia="Calibri" w:hAnsi="Calibri" w:cs="Times New Roman"/>
    </w:rPr>
  </w:style>
  <w:style w:type="paragraph" w:styleId="Footer">
    <w:name w:val="footer"/>
    <w:basedOn w:val="Normal"/>
    <w:link w:val="FooterChar"/>
    <w:uiPriority w:val="99"/>
    <w:unhideWhenUsed/>
    <w:rsid w:val="006D7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D3C"/>
    <w:rPr>
      <w:rFonts w:ascii="Calibri" w:eastAsia="Calibri" w:hAnsi="Calibri" w:cs="Times New Roman"/>
    </w:rPr>
  </w:style>
  <w:style w:type="paragraph" w:styleId="BalloonText">
    <w:name w:val="Balloon Text"/>
    <w:basedOn w:val="Normal"/>
    <w:link w:val="BalloonTextChar"/>
    <w:uiPriority w:val="99"/>
    <w:semiHidden/>
    <w:unhideWhenUsed/>
    <w:rsid w:val="006D7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D3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D3C"/>
    <w:rPr>
      <w:rFonts w:ascii="Calibri" w:eastAsia="Calibri" w:hAnsi="Calibri" w:cs="Times New Roman"/>
    </w:rPr>
  </w:style>
  <w:style w:type="paragraph" w:styleId="Heading1">
    <w:name w:val="heading 1"/>
    <w:basedOn w:val="Normal"/>
    <w:next w:val="Normal"/>
    <w:link w:val="Heading1Char"/>
    <w:qFormat/>
    <w:rsid w:val="006D7D3C"/>
    <w:pPr>
      <w:keepNext/>
      <w:spacing w:after="0" w:line="240" w:lineRule="auto"/>
      <w:jc w:val="center"/>
      <w:outlineLvl w:val="0"/>
    </w:pPr>
    <w:rPr>
      <w:rFonts w:ascii="Times New Roman" w:eastAsia="Times New Roman" w:hAnsi="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7D3C"/>
    <w:rPr>
      <w:rFonts w:ascii="Times New Roman" w:eastAsia="Times New Roman" w:hAnsi="Times New Roman" w:cs="Times New Roman"/>
      <w:b/>
      <w:bCs/>
      <w:sz w:val="28"/>
      <w:szCs w:val="24"/>
    </w:rPr>
  </w:style>
  <w:style w:type="paragraph" w:styleId="PlainText">
    <w:name w:val="Plain Text"/>
    <w:basedOn w:val="Normal"/>
    <w:link w:val="PlainTextChar"/>
    <w:uiPriority w:val="99"/>
    <w:unhideWhenUsed/>
    <w:rsid w:val="006D7D3C"/>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6D7D3C"/>
    <w:rPr>
      <w:rFonts w:ascii="Consolas" w:hAnsi="Consolas" w:cs="Times New Roman"/>
      <w:sz w:val="21"/>
      <w:szCs w:val="21"/>
    </w:rPr>
  </w:style>
  <w:style w:type="paragraph" w:styleId="Header">
    <w:name w:val="header"/>
    <w:basedOn w:val="Normal"/>
    <w:link w:val="HeaderChar"/>
    <w:uiPriority w:val="99"/>
    <w:unhideWhenUsed/>
    <w:rsid w:val="006D7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D3C"/>
    <w:rPr>
      <w:rFonts w:ascii="Calibri" w:eastAsia="Calibri" w:hAnsi="Calibri" w:cs="Times New Roman"/>
    </w:rPr>
  </w:style>
  <w:style w:type="paragraph" w:styleId="Footer">
    <w:name w:val="footer"/>
    <w:basedOn w:val="Normal"/>
    <w:link w:val="FooterChar"/>
    <w:uiPriority w:val="99"/>
    <w:unhideWhenUsed/>
    <w:rsid w:val="006D7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D3C"/>
    <w:rPr>
      <w:rFonts w:ascii="Calibri" w:eastAsia="Calibri" w:hAnsi="Calibri" w:cs="Times New Roman"/>
    </w:rPr>
  </w:style>
  <w:style w:type="paragraph" w:styleId="BalloonText">
    <w:name w:val="Balloon Text"/>
    <w:basedOn w:val="Normal"/>
    <w:link w:val="BalloonTextChar"/>
    <w:uiPriority w:val="99"/>
    <w:semiHidden/>
    <w:unhideWhenUsed/>
    <w:rsid w:val="006D7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D3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Whichard, Jessica Slider</dc:creator>
  <cp:lastModifiedBy>Noller, Randal</cp:lastModifiedBy>
  <cp:revision>4</cp:revision>
  <dcterms:created xsi:type="dcterms:W3CDTF">2014-09-02T13:56:00Z</dcterms:created>
  <dcterms:modified xsi:type="dcterms:W3CDTF">2014-09-02T14:43:00Z</dcterms:modified>
</cp:coreProperties>
</file>