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C8" w:rsidRPr="00A23C85" w:rsidRDefault="0086524F" w:rsidP="00AB39C8">
      <w:r>
        <w:rPr>
          <w:noProof/>
        </w:rPr>
        <w:drawing>
          <wp:inline distT="0" distB="0" distL="0" distR="0">
            <wp:extent cx="5867400" cy="895350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C8" w:rsidRDefault="00A4022E" w:rsidP="00AB39C8">
      <w:pPr>
        <w:pStyle w:val="Heading1"/>
        <w:ind w:left="54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AB39C8" w:rsidRPr="0032720C" w:rsidRDefault="00AB39C8" w:rsidP="00A4022E">
      <w:pPr>
        <w:pStyle w:val="Heading1"/>
        <w:ind w:left="540"/>
        <w:jc w:val="left"/>
        <w:rPr>
          <w:b w:val="0"/>
          <w:bCs w:val="0"/>
          <w:sz w:val="24"/>
          <w:u w:val="single"/>
        </w:rPr>
      </w:pPr>
      <w:r w:rsidRPr="0022366C"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</w:p>
    <w:p w:rsidR="00AB39C8" w:rsidRPr="006B6864" w:rsidRDefault="00D81D79" w:rsidP="00A4022E">
      <w:pPr>
        <w:spacing w:line="240" w:lineRule="auto"/>
        <w:ind w:left="540" w:firstLine="0"/>
        <w:rPr>
          <w:b/>
          <w:color w:val="000000"/>
          <w:u w:val="single"/>
        </w:rPr>
      </w:pPr>
      <w:r>
        <w:rPr>
          <w:color w:val="000000"/>
        </w:rPr>
        <w:t>February 15</w:t>
      </w:r>
      <w:r w:rsidR="00B50678">
        <w:rPr>
          <w:color w:val="000000"/>
        </w:rPr>
        <w:t>, 201</w:t>
      </w:r>
      <w:r w:rsidR="000830C1">
        <w:rPr>
          <w:color w:val="000000"/>
        </w:rPr>
        <w:t>2</w:t>
      </w:r>
    </w:p>
    <w:p w:rsidR="00016D80" w:rsidRPr="0020625C" w:rsidRDefault="00016D80" w:rsidP="00A4022E">
      <w:pPr>
        <w:pStyle w:val="BodyTextIndent"/>
        <w:spacing w:line="240" w:lineRule="auto"/>
        <w:ind w:left="540"/>
        <w:jc w:val="center"/>
        <w:rPr>
          <w:szCs w:val="24"/>
        </w:rPr>
      </w:pPr>
    </w:p>
    <w:p w:rsidR="005416F1" w:rsidRPr="004D2751" w:rsidRDefault="005416F1" w:rsidP="004D2751">
      <w:pPr>
        <w:spacing w:line="240" w:lineRule="auto"/>
        <w:ind w:left="547" w:firstLine="0"/>
        <w:jc w:val="center"/>
        <w:rPr>
          <w:b/>
          <w:sz w:val="28"/>
          <w:szCs w:val="28"/>
        </w:rPr>
      </w:pPr>
      <w:r w:rsidRPr="004D2751">
        <w:rPr>
          <w:b/>
          <w:sz w:val="28"/>
          <w:szCs w:val="28"/>
        </w:rPr>
        <w:t xml:space="preserve">VA Introduces </w:t>
      </w:r>
      <w:r w:rsidR="008928AD">
        <w:rPr>
          <w:b/>
          <w:sz w:val="28"/>
          <w:szCs w:val="28"/>
        </w:rPr>
        <w:t>Text Messaging</w:t>
      </w:r>
      <w:r w:rsidRPr="004D2751">
        <w:rPr>
          <w:b/>
          <w:sz w:val="28"/>
          <w:szCs w:val="28"/>
        </w:rPr>
        <w:t xml:space="preserve"> to Expand Efforts to Prevent Suicide</w:t>
      </w:r>
    </w:p>
    <w:p w:rsidR="005416F1" w:rsidRPr="004D2751" w:rsidRDefault="005416F1" w:rsidP="004D2751">
      <w:pPr>
        <w:spacing w:after="120" w:line="240" w:lineRule="auto"/>
        <w:ind w:left="547" w:firstLine="0"/>
        <w:rPr>
          <w:b/>
          <w:i/>
          <w:sz w:val="28"/>
          <w:szCs w:val="28"/>
        </w:rPr>
      </w:pPr>
      <w:r w:rsidRPr="004D2751">
        <w:rPr>
          <w:b/>
          <w:i/>
          <w:sz w:val="28"/>
          <w:szCs w:val="28"/>
        </w:rPr>
        <w:t xml:space="preserve">Veterans Crisis Line </w:t>
      </w:r>
      <w:r w:rsidR="004D2751">
        <w:rPr>
          <w:b/>
          <w:i/>
          <w:sz w:val="28"/>
          <w:szCs w:val="28"/>
        </w:rPr>
        <w:t>Provides Confidential Help t</w:t>
      </w:r>
      <w:r w:rsidR="004D2751" w:rsidRPr="004D2751">
        <w:rPr>
          <w:b/>
          <w:i/>
          <w:sz w:val="28"/>
          <w:szCs w:val="28"/>
        </w:rPr>
        <w:t xml:space="preserve">o </w:t>
      </w:r>
      <w:r w:rsidRPr="004D2751">
        <w:rPr>
          <w:b/>
          <w:i/>
          <w:sz w:val="28"/>
          <w:szCs w:val="28"/>
        </w:rPr>
        <w:t xml:space="preserve">Veterans </w:t>
      </w:r>
      <w:r w:rsidR="004D2751">
        <w:rPr>
          <w:b/>
          <w:i/>
          <w:sz w:val="28"/>
          <w:szCs w:val="28"/>
        </w:rPr>
        <w:t>a</w:t>
      </w:r>
      <w:r w:rsidR="004D2751" w:rsidRPr="004D2751">
        <w:rPr>
          <w:b/>
          <w:i/>
          <w:sz w:val="28"/>
          <w:szCs w:val="28"/>
        </w:rPr>
        <w:t>nd Families</w:t>
      </w:r>
    </w:p>
    <w:p w:rsidR="00C23E1B" w:rsidRDefault="005416F1" w:rsidP="004D2751">
      <w:pPr>
        <w:ind w:left="540"/>
      </w:pPr>
      <w:r>
        <w:t>WASHINGTON – T</w:t>
      </w:r>
      <w:r w:rsidR="005F628A">
        <w:t xml:space="preserve">he </w:t>
      </w:r>
      <w:r w:rsidRPr="0044697D">
        <w:t xml:space="preserve">Department of Veterans </w:t>
      </w:r>
      <w:r>
        <w:t xml:space="preserve">Affairs </w:t>
      </w:r>
      <w:r w:rsidR="005E1F4F">
        <w:t xml:space="preserve">is </w:t>
      </w:r>
      <w:r w:rsidR="004D2751">
        <w:t>expanding i</w:t>
      </w:r>
      <w:r w:rsidR="005E1F4F">
        <w:t>ts efforts to prevent suicide through</w:t>
      </w:r>
      <w:r w:rsidR="004D2751">
        <w:t xml:space="preserve"> s</w:t>
      </w:r>
      <w:r w:rsidR="00B93D03">
        <w:t xml:space="preserve">everal new initiatives that </w:t>
      </w:r>
      <w:r>
        <w:t>increase the availability of servic</w:t>
      </w:r>
      <w:r w:rsidR="004D2751">
        <w:t xml:space="preserve">es for </w:t>
      </w:r>
      <w:r w:rsidR="00374326">
        <w:t xml:space="preserve">Veterans, </w:t>
      </w:r>
      <w:proofErr w:type="spellStart"/>
      <w:r w:rsidR="00C23E1B">
        <w:t>Service</w:t>
      </w:r>
      <w:r w:rsidR="00374326">
        <w:t>members</w:t>
      </w:r>
      <w:proofErr w:type="spellEnd"/>
      <w:r w:rsidR="00374326">
        <w:t xml:space="preserve"> and their families.</w:t>
      </w:r>
    </w:p>
    <w:p w:rsidR="00374326" w:rsidRDefault="00C23E1B" w:rsidP="004D2751">
      <w:pPr>
        <w:ind w:left="540"/>
      </w:pPr>
      <w:r>
        <w:t>The new initiatives include a</w:t>
      </w:r>
      <w:r w:rsidR="005416F1">
        <w:t xml:space="preserve"> new, free</w:t>
      </w:r>
      <w:r w:rsidR="004D2751">
        <w:t>, confidential</w:t>
      </w:r>
      <w:r w:rsidR="005416F1">
        <w:t xml:space="preserve"> </w:t>
      </w:r>
      <w:r w:rsidR="004D2751">
        <w:t xml:space="preserve">text-messaging service in the existing </w:t>
      </w:r>
      <w:r w:rsidR="005416F1">
        <w:t xml:space="preserve">Veterans Crisis Line, introduction of </w:t>
      </w:r>
      <w:r w:rsidR="00BF3BCE">
        <w:t>toll-</w:t>
      </w:r>
      <w:r w:rsidR="005416F1">
        <w:t>free access from Europe, and collaboration with Vets Prevail and Vets4Warriors</w:t>
      </w:r>
      <w:r w:rsidR="00374326">
        <w:t xml:space="preserve">, two groups providing crisis help to Veterans, </w:t>
      </w:r>
      <w:proofErr w:type="spellStart"/>
      <w:r w:rsidR="00374326">
        <w:t>Servicemembers</w:t>
      </w:r>
      <w:proofErr w:type="spellEnd"/>
      <w:r w:rsidR="00374326">
        <w:t xml:space="preserve"> and their families.</w:t>
      </w:r>
    </w:p>
    <w:p w:rsidR="005F628A" w:rsidRDefault="005F628A" w:rsidP="004D2751">
      <w:pPr>
        <w:ind w:left="540"/>
      </w:pPr>
      <w:r w:rsidRPr="00C74C06">
        <w:t>“</w:t>
      </w:r>
      <w:r>
        <w:t xml:space="preserve">Offering </w:t>
      </w:r>
      <w:r w:rsidRPr="00C74C06">
        <w:t>t</w:t>
      </w:r>
      <w:r>
        <w:t xml:space="preserve">ext messaging </w:t>
      </w:r>
      <w:r w:rsidRPr="00C74C06">
        <w:t>services will help VA reach more Veterans and their friends and families</w:t>
      </w:r>
      <w:r>
        <w:t xml:space="preserve">,” said Dr. Janet Kemp, </w:t>
      </w:r>
      <w:r w:rsidRPr="0049176E">
        <w:t>VA</w:t>
      </w:r>
      <w:r w:rsidR="00374326">
        <w:t>’s n</w:t>
      </w:r>
      <w:r w:rsidRPr="0049176E">
        <w:t>ationa</w:t>
      </w:r>
      <w:r w:rsidR="00374326">
        <w:t>l mental health director for suicide p</w:t>
      </w:r>
      <w:r w:rsidRPr="0049176E">
        <w:t>revention</w:t>
      </w:r>
      <w:r>
        <w:t>.  “We are working to meet their needs by communic</w:t>
      </w:r>
      <w:r w:rsidR="00B93D03">
        <w:t xml:space="preserve">ating through multiple channels -- </w:t>
      </w:r>
      <w:r>
        <w:t>over the phone, through online chat, and now via text, which provides quick, easy access to support</w:t>
      </w:r>
      <w:r w:rsidRPr="00C74C06">
        <w:t xml:space="preserve">. </w:t>
      </w:r>
      <w:r w:rsidR="00B93D03">
        <w:t xml:space="preserve"> </w:t>
      </w:r>
      <w:r w:rsidRPr="00C74C06">
        <w:t>VA wants all Veterans to know that confidential support is only a text message away.”</w:t>
      </w:r>
      <w:r>
        <w:t xml:space="preserve">  </w:t>
      </w:r>
    </w:p>
    <w:p w:rsidR="008928AD" w:rsidRDefault="008928AD" w:rsidP="004D2751">
      <w:pPr>
        <w:ind w:left="540"/>
      </w:pPr>
      <w:r>
        <w:rPr>
          <w:color w:val="000000" w:themeColor="text1"/>
          <w:szCs w:val="24"/>
        </w:rPr>
        <w:t xml:space="preserve">Since its founding July 2007, VA’s </w:t>
      </w:r>
      <w:r w:rsidRPr="00712448">
        <w:rPr>
          <w:color w:val="000000" w:themeColor="text1"/>
          <w:szCs w:val="24"/>
        </w:rPr>
        <w:t xml:space="preserve">Veterans Crisis Line and </w:t>
      </w:r>
      <w:r>
        <w:rPr>
          <w:color w:val="000000" w:themeColor="text1"/>
          <w:szCs w:val="24"/>
        </w:rPr>
        <w:t xml:space="preserve">the later </w:t>
      </w:r>
      <w:r w:rsidRPr="00712448">
        <w:rPr>
          <w:color w:val="000000" w:themeColor="text1"/>
          <w:szCs w:val="24"/>
        </w:rPr>
        <w:t>Chat Service ha</w:t>
      </w:r>
      <w:r>
        <w:rPr>
          <w:color w:val="000000" w:themeColor="text1"/>
          <w:szCs w:val="24"/>
        </w:rPr>
        <w:t>ve</w:t>
      </w:r>
      <w:r w:rsidRPr="00712448">
        <w:rPr>
          <w:color w:val="000000" w:themeColor="text1"/>
          <w:szCs w:val="24"/>
        </w:rPr>
        <w:t xml:space="preserve"> received 500,000 calls and engaged in 31,000 chats resulting in over 18,000 rescues of Veterans in immediate crisis.</w:t>
      </w:r>
    </w:p>
    <w:p w:rsidR="00374326" w:rsidRDefault="005416F1" w:rsidP="004D2751">
      <w:pPr>
        <w:ind w:left="540"/>
      </w:pPr>
      <w:r>
        <w:t>Now, in addition to the Veterans Crisis Line (1-800-273-8255 and Press 1) and online chat (</w:t>
      </w:r>
      <w:hyperlink r:id="rId9" w:history="1">
        <w:r w:rsidRPr="00A1482E">
          <w:rPr>
            <w:rStyle w:val="Hyperlink"/>
          </w:rPr>
          <w:t>www.VeteransCrisisLine.net</w:t>
        </w:r>
      </w:hyperlink>
      <w:r>
        <w:rPr>
          <w:rStyle w:val="Hyperlink"/>
        </w:rPr>
        <w:t>)</w:t>
      </w:r>
      <w:r w:rsidR="006073C2">
        <w:t xml:space="preserve">, Veterans and </w:t>
      </w:r>
      <w:proofErr w:type="spellStart"/>
      <w:r w:rsidR="006073C2">
        <w:t>Service</w:t>
      </w:r>
      <w:r>
        <w:t>members</w:t>
      </w:r>
      <w:proofErr w:type="spellEnd"/>
      <w:r>
        <w:t xml:space="preserve"> in crisis—and their friends and families—</w:t>
      </w:r>
      <w:r w:rsidR="00C23E1B">
        <w:t>may</w:t>
      </w:r>
      <w:r>
        <w:t xml:space="preserve"> text free of charge to 83-8255 to receive confidential, personal and immediate support</w:t>
      </w:r>
      <w:r w:rsidR="005F628A">
        <w:t xml:space="preserve">. </w:t>
      </w:r>
      <w:r w:rsidR="00B93D03">
        <w:t xml:space="preserve"> </w:t>
      </w:r>
      <w:r>
        <w:t xml:space="preserve">The text service is available, like the Veterans Crisis Line and online chat, </w:t>
      </w:r>
      <w:r w:rsidR="006073C2">
        <w:t>24 hours a day, seven</w:t>
      </w:r>
      <w:r>
        <w:t xml:space="preserve"> days a week, 365 days a year and connects a user with a sp</w:t>
      </w:r>
      <w:r w:rsidR="00B93D03">
        <w:t xml:space="preserve">ecially trained VA professional -- </w:t>
      </w:r>
      <w:r>
        <w:t>many who are Veterans themselves.</w:t>
      </w:r>
    </w:p>
    <w:p w:rsidR="00374326" w:rsidRDefault="00374326" w:rsidP="00D81D79">
      <w:pPr>
        <w:ind w:left="540" w:firstLine="0"/>
        <w:jc w:val="center"/>
      </w:pPr>
      <w:r w:rsidRPr="00374326">
        <w:rPr>
          <w:b/>
        </w:rPr>
        <w:t>-More-</w:t>
      </w:r>
      <w:r>
        <w:br w:type="page"/>
      </w:r>
    </w:p>
    <w:p w:rsidR="005416F1" w:rsidRPr="00374326" w:rsidRDefault="00374326" w:rsidP="00374326">
      <w:pPr>
        <w:ind w:left="540" w:firstLine="0"/>
        <w:rPr>
          <w:b/>
          <w:color w:val="000000" w:themeColor="text1"/>
        </w:rPr>
      </w:pPr>
      <w:r w:rsidRPr="00374326">
        <w:rPr>
          <w:b/>
          <w:color w:val="000000" w:themeColor="text1"/>
        </w:rPr>
        <w:lastRenderedPageBreak/>
        <w:t xml:space="preserve">Crisis </w:t>
      </w:r>
      <w:proofErr w:type="gramStart"/>
      <w:r w:rsidRPr="00374326">
        <w:rPr>
          <w:b/>
          <w:color w:val="000000" w:themeColor="text1"/>
        </w:rPr>
        <w:t>Hotline  2</w:t>
      </w:r>
      <w:proofErr w:type="gramEnd"/>
      <w:r w:rsidRPr="00374326">
        <w:rPr>
          <w:b/>
          <w:color w:val="000000" w:themeColor="text1"/>
        </w:rPr>
        <w:t>/2/2/2</w:t>
      </w:r>
    </w:p>
    <w:p w:rsidR="00374326" w:rsidRPr="00374326" w:rsidRDefault="00374326" w:rsidP="00374326">
      <w:pPr>
        <w:ind w:left="540" w:firstLine="0"/>
        <w:rPr>
          <w:color w:val="000000" w:themeColor="text1"/>
        </w:rPr>
      </w:pPr>
    </w:p>
    <w:p w:rsidR="00374326" w:rsidRPr="00374326" w:rsidRDefault="00374326" w:rsidP="00374326">
      <w:pPr>
        <w:ind w:left="540" w:firstLine="0"/>
        <w:rPr>
          <w:color w:val="000000" w:themeColor="text1"/>
        </w:rPr>
      </w:pPr>
    </w:p>
    <w:p w:rsidR="005416F1" w:rsidRPr="00C5789F" w:rsidRDefault="005416F1" w:rsidP="004D2751">
      <w:pPr>
        <w:ind w:left="540"/>
      </w:pPr>
      <w:r>
        <w:t>As a part of the effort to extend VA’s reach, Veterans and</w:t>
      </w:r>
      <w:r w:rsidRPr="00C5789F">
        <w:t xml:space="preserve"> members of the military</w:t>
      </w:r>
      <w:r>
        <w:t xml:space="preserve"> community</w:t>
      </w:r>
      <w:r w:rsidRPr="00C5789F">
        <w:t xml:space="preserve"> in Europe</w:t>
      </w:r>
      <w:r w:rsidR="00C23E1B">
        <w:t xml:space="preserve"> may</w:t>
      </w:r>
      <w:r>
        <w:t xml:space="preserve"> now receive free, confidential support from the </w:t>
      </w:r>
      <w:r w:rsidRPr="00C5789F">
        <w:t>European Military Crisis Line</w:t>
      </w:r>
      <w:r>
        <w:t>, a new initiative recently launched by VA.</w:t>
      </w:r>
      <w:r w:rsidRPr="00C5789F">
        <w:t xml:space="preserve"> </w:t>
      </w:r>
      <w:r w:rsidR="00374326">
        <w:t xml:space="preserve"> </w:t>
      </w:r>
      <w:r>
        <w:t>C</w:t>
      </w:r>
      <w:r w:rsidR="00C23E1B">
        <w:t>allers in Europe may</w:t>
      </w:r>
      <w:r w:rsidRPr="00C5789F">
        <w:t xml:space="preserve"> dial 0800-1273-8255 or DSN 118 to receive confidential support from responders at the Veterans Crisis Line in the U.S. </w:t>
      </w:r>
    </w:p>
    <w:p w:rsidR="00374326" w:rsidRDefault="005416F1" w:rsidP="004D2751">
      <w:pPr>
        <w:ind w:left="540"/>
      </w:pPr>
      <w:r>
        <w:t>VA’s Veterans Crisis Line continues to add external resources to provide Veterans with additional support.   Two of these organizations include</w:t>
      </w:r>
      <w:r w:rsidR="00374326">
        <w:t xml:space="preserve"> </w:t>
      </w:r>
      <w:r w:rsidRPr="001D60EC">
        <w:t>Vets Prevail (</w:t>
      </w:r>
      <w:hyperlink r:id="rId10" w:history="1">
        <w:r w:rsidRPr="001D60EC">
          <w:rPr>
            <w:rStyle w:val="Hyperlink"/>
          </w:rPr>
          <w:t>www.VetsPrevail.org</w:t>
        </w:r>
      </w:hyperlink>
      <w:r w:rsidRPr="001D60EC">
        <w:t>) and Vets4Warriors</w:t>
      </w:r>
      <w:r>
        <w:t xml:space="preserve"> (</w:t>
      </w:r>
      <w:hyperlink r:id="rId11" w:history="1">
        <w:r w:rsidRPr="00E011A8">
          <w:rPr>
            <w:rStyle w:val="Hyperlink"/>
          </w:rPr>
          <w:t>www.Vets4Warriors.com</w:t>
        </w:r>
      </w:hyperlink>
      <w:r>
        <w:t>)</w:t>
      </w:r>
      <w:r w:rsidRPr="001D60EC">
        <w:t xml:space="preserve">. </w:t>
      </w:r>
      <w:r>
        <w:t xml:space="preserve"> </w:t>
      </w:r>
    </w:p>
    <w:p w:rsidR="005416F1" w:rsidRDefault="005416F1" w:rsidP="004D2751">
      <w:pPr>
        <w:ind w:left="540"/>
      </w:pPr>
      <w:r w:rsidRPr="001D60EC">
        <w:t xml:space="preserve">In December, Vets Prevail launched a chat service that connects Veterans to caring responders who provide information on a wide variety of resources. </w:t>
      </w:r>
      <w:r w:rsidR="00374326">
        <w:t xml:space="preserve"> </w:t>
      </w:r>
      <w:r w:rsidRPr="001D60EC">
        <w:t xml:space="preserve">If the Veteran is in crisis or needs mental health support, the conversation is then seamlessly transferred to a </w:t>
      </w:r>
      <w:r>
        <w:t xml:space="preserve">VA </w:t>
      </w:r>
      <w:r w:rsidRPr="001D60EC">
        <w:t>Veterans Crisis Line responder.</w:t>
      </w:r>
      <w:r>
        <w:t xml:space="preserve">  </w:t>
      </w:r>
    </w:p>
    <w:p w:rsidR="00E341E1" w:rsidRDefault="005416F1" w:rsidP="004D2751">
      <w:pPr>
        <w:ind w:left="540"/>
      </w:pPr>
      <w:r>
        <w:t>Vets4Warriors has helped thousands of their peers connect with confidential assistance through a free hotline (1-855-838-8255/1-855-VET-TALK) and online chat (</w:t>
      </w:r>
      <w:hyperlink r:id="rId12" w:history="1">
        <w:r w:rsidRPr="00E011A8">
          <w:rPr>
            <w:rStyle w:val="Hyperlink"/>
          </w:rPr>
          <w:t>www.Vets4Warriors.com</w:t>
        </w:r>
      </w:hyperlink>
      <w:r>
        <w:t>). If a Veteran is in need of professional crisis or mental health support, Vets4Warri</w:t>
      </w:r>
      <w:r w:rsidR="00374326">
        <w:t xml:space="preserve">ors’ responders will </w:t>
      </w:r>
      <w:r>
        <w:t>transfer the Veteran to a responder at the Veterans Crisis Line.</w:t>
      </w:r>
    </w:p>
    <w:p w:rsidR="005416F1" w:rsidRPr="00E341E1" w:rsidRDefault="005416F1" w:rsidP="00374326">
      <w:pPr>
        <w:ind w:left="540" w:firstLine="720"/>
        <w:rPr>
          <w:rStyle w:val="Hyperlink"/>
          <w:color w:val="auto"/>
          <w:u w:val="none"/>
        </w:rPr>
      </w:pPr>
      <w:r>
        <w:t xml:space="preserve">For more information about VA’s suicide prevention program, visit: </w:t>
      </w:r>
      <w:hyperlink r:id="rId13" w:history="1">
        <w:r w:rsidRPr="003F6001">
          <w:rPr>
            <w:rStyle w:val="Hyperlink"/>
          </w:rPr>
          <w:t>http://www.mentalhealth.va.gov/suicide_prevention/</w:t>
        </w:r>
      </w:hyperlink>
    </w:p>
    <w:p w:rsidR="005416F1" w:rsidRDefault="005416F1" w:rsidP="004D2751">
      <w:pPr>
        <w:ind w:left="540"/>
      </w:pPr>
    </w:p>
    <w:p w:rsidR="005416F1" w:rsidRDefault="005416F1" w:rsidP="00374326">
      <w:pPr>
        <w:ind w:left="540" w:firstLine="0"/>
        <w:jc w:val="center"/>
      </w:pPr>
      <w:r>
        <w:t>#</w:t>
      </w:r>
      <w:r w:rsidR="00374326">
        <w:t xml:space="preserve">   </w:t>
      </w:r>
      <w:r>
        <w:t>#</w:t>
      </w:r>
      <w:r w:rsidR="00374326">
        <w:t xml:space="preserve">   </w:t>
      </w:r>
      <w:r>
        <w:t>#</w:t>
      </w:r>
    </w:p>
    <w:sectPr w:rsidR="005416F1" w:rsidSect="006A43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A0" w:rsidRDefault="003637A0" w:rsidP="00A7305D">
      <w:pPr>
        <w:spacing w:line="240" w:lineRule="auto"/>
      </w:pPr>
      <w:r>
        <w:separator/>
      </w:r>
    </w:p>
  </w:endnote>
  <w:endnote w:type="continuationSeparator" w:id="0">
    <w:p w:rsidR="003637A0" w:rsidRDefault="003637A0" w:rsidP="00A73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AD" w:rsidRDefault="008928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AD" w:rsidRDefault="008928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AD" w:rsidRDefault="00892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A0" w:rsidRDefault="003637A0" w:rsidP="00A7305D">
      <w:pPr>
        <w:spacing w:line="240" w:lineRule="auto"/>
      </w:pPr>
      <w:r>
        <w:separator/>
      </w:r>
    </w:p>
  </w:footnote>
  <w:footnote w:type="continuationSeparator" w:id="0">
    <w:p w:rsidR="003637A0" w:rsidRDefault="003637A0" w:rsidP="00A730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AD" w:rsidRDefault="008928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AD" w:rsidRDefault="008928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AD" w:rsidRDefault="008928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77B"/>
    <w:multiLevelType w:val="hybridMultilevel"/>
    <w:tmpl w:val="69DCAA62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47E136C4"/>
    <w:multiLevelType w:val="hybridMultilevel"/>
    <w:tmpl w:val="62C8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A7E90"/>
    <w:multiLevelType w:val="hybridMultilevel"/>
    <w:tmpl w:val="7D9C2F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D6F00"/>
    <w:rsid w:val="00016D80"/>
    <w:rsid w:val="000375E0"/>
    <w:rsid w:val="000610B5"/>
    <w:rsid w:val="00063EB8"/>
    <w:rsid w:val="000820C3"/>
    <w:rsid w:val="00082728"/>
    <w:rsid w:val="00082FD6"/>
    <w:rsid w:val="000830C1"/>
    <w:rsid w:val="00093BA8"/>
    <w:rsid w:val="00096F23"/>
    <w:rsid w:val="000B1BFB"/>
    <w:rsid w:val="000C1C99"/>
    <w:rsid w:val="000D7794"/>
    <w:rsid w:val="000E44B7"/>
    <w:rsid w:val="000E6628"/>
    <w:rsid w:val="001010B5"/>
    <w:rsid w:val="00101267"/>
    <w:rsid w:val="001071BC"/>
    <w:rsid w:val="001165BB"/>
    <w:rsid w:val="00116CFA"/>
    <w:rsid w:val="00117464"/>
    <w:rsid w:val="0012000B"/>
    <w:rsid w:val="00136825"/>
    <w:rsid w:val="00144AA2"/>
    <w:rsid w:val="00152C22"/>
    <w:rsid w:val="00165EAB"/>
    <w:rsid w:val="00171F00"/>
    <w:rsid w:val="00172F28"/>
    <w:rsid w:val="001877ED"/>
    <w:rsid w:val="001A3F66"/>
    <w:rsid w:val="001A4EFC"/>
    <w:rsid w:val="001B5BAF"/>
    <w:rsid w:val="001B7C76"/>
    <w:rsid w:val="001C698D"/>
    <w:rsid w:val="001D3ED6"/>
    <w:rsid w:val="001F13D1"/>
    <w:rsid w:val="001F3047"/>
    <w:rsid w:val="001F6B02"/>
    <w:rsid w:val="00201BA1"/>
    <w:rsid w:val="00205292"/>
    <w:rsid w:val="0020625C"/>
    <w:rsid w:val="00210C52"/>
    <w:rsid w:val="00212425"/>
    <w:rsid w:val="0022489B"/>
    <w:rsid w:val="0022683F"/>
    <w:rsid w:val="0024650A"/>
    <w:rsid w:val="0026511E"/>
    <w:rsid w:val="00272855"/>
    <w:rsid w:val="00281D3A"/>
    <w:rsid w:val="002A2549"/>
    <w:rsid w:val="002B08CE"/>
    <w:rsid w:val="002E7459"/>
    <w:rsid w:val="002F4833"/>
    <w:rsid w:val="00304AAD"/>
    <w:rsid w:val="00320976"/>
    <w:rsid w:val="0032720C"/>
    <w:rsid w:val="00331E41"/>
    <w:rsid w:val="00337702"/>
    <w:rsid w:val="00342CD5"/>
    <w:rsid w:val="003529DD"/>
    <w:rsid w:val="003637A0"/>
    <w:rsid w:val="00374326"/>
    <w:rsid w:val="0038589D"/>
    <w:rsid w:val="00386EDB"/>
    <w:rsid w:val="0039047C"/>
    <w:rsid w:val="00393C06"/>
    <w:rsid w:val="003C5564"/>
    <w:rsid w:val="00405660"/>
    <w:rsid w:val="00412D2C"/>
    <w:rsid w:val="004155F4"/>
    <w:rsid w:val="00432409"/>
    <w:rsid w:val="00443574"/>
    <w:rsid w:val="004617E3"/>
    <w:rsid w:val="004A01EB"/>
    <w:rsid w:val="004A6569"/>
    <w:rsid w:val="004B0688"/>
    <w:rsid w:val="004C08C3"/>
    <w:rsid w:val="004C5B56"/>
    <w:rsid w:val="004C633B"/>
    <w:rsid w:val="004D2751"/>
    <w:rsid w:val="004D4A3D"/>
    <w:rsid w:val="004E6BF0"/>
    <w:rsid w:val="004F183F"/>
    <w:rsid w:val="00515A07"/>
    <w:rsid w:val="00535302"/>
    <w:rsid w:val="005403C7"/>
    <w:rsid w:val="005416F1"/>
    <w:rsid w:val="00544D74"/>
    <w:rsid w:val="00552385"/>
    <w:rsid w:val="00572D43"/>
    <w:rsid w:val="00576564"/>
    <w:rsid w:val="005975F6"/>
    <w:rsid w:val="005A68CB"/>
    <w:rsid w:val="005B79B5"/>
    <w:rsid w:val="005D3E43"/>
    <w:rsid w:val="005E1F4F"/>
    <w:rsid w:val="005E255C"/>
    <w:rsid w:val="005F628A"/>
    <w:rsid w:val="00600AB8"/>
    <w:rsid w:val="006073C2"/>
    <w:rsid w:val="006079F7"/>
    <w:rsid w:val="00624623"/>
    <w:rsid w:val="00643B7F"/>
    <w:rsid w:val="00652FF8"/>
    <w:rsid w:val="00657017"/>
    <w:rsid w:val="006904AE"/>
    <w:rsid w:val="0069536A"/>
    <w:rsid w:val="006A3667"/>
    <w:rsid w:val="006A43AF"/>
    <w:rsid w:val="006B1AC6"/>
    <w:rsid w:val="006B2ED5"/>
    <w:rsid w:val="006B46BB"/>
    <w:rsid w:val="006C266E"/>
    <w:rsid w:val="006D3A42"/>
    <w:rsid w:val="006D3FA2"/>
    <w:rsid w:val="00722513"/>
    <w:rsid w:val="00732484"/>
    <w:rsid w:val="00733BF4"/>
    <w:rsid w:val="007542B6"/>
    <w:rsid w:val="00757405"/>
    <w:rsid w:val="007810F6"/>
    <w:rsid w:val="00793875"/>
    <w:rsid w:val="00793A4D"/>
    <w:rsid w:val="007A36A8"/>
    <w:rsid w:val="007A395E"/>
    <w:rsid w:val="007B33E3"/>
    <w:rsid w:val="007B7A59"/>
    <w:rsid w:val="007C56B9"/>
    <w:rsid w:val="007C5BD2"/>
    <w:rsid w:val="007F2A9B"/>
    <w:rsid w:val="008005A1"/>
    <w:rsid w:val="00802011"/>
    <w:rsid w:val="00805F61"/>
    <w:rsid w:val="00812515"/>
    <w:rsid w:val="00815D56"/>
    <w:rsid w:val="00832416"/>
    <w:rsid w:val="0085331D"/>
    <w:rsid w:val="0086012B"/>
    <w:rsid w:val="0086524F"/>
    <w:rsid w:val="00873B3E"/>
    <w:rsid w:val="008928AD"/>
    <w:rsid w:val="00897024"/>
    <w:rsid w:val="008B6651"/>
    <w:rsid w:val="008C5BD0"/>
    <w:rsid w:val="008E4C66"/>
    <w:rsid w:val="00905B91"/>
    <w:rsid w:val="009101A1"/>
    <w:rsid w:val="009113D6"/>
    <w:rsid w:val="0092033B"/>
    <w:rsid w:val="00920607"/>
    <w:rsid w:val="00923FB3"/>
    <w:rsid w:val="00925782"/>
    <w:rsid w:val="00931874"/>
    <w:rsid w:val="0094240E"/>
    <w:rsid w:val="0095199D"/>
    <w:rsid w:val="009527F7"/>
    <w:rsid w:val="0097144C"/>
    <w:rsid w:val="009810AE"/>
    <w:rsid w:val="009922F4"/>
    <w:rsid w:val="009B7E34"/>
    <w:rsid w:val="009D1D58"/>
    <w:rsid w:val="00A0437D"/>
    <w:rsid w:val="00A1729E"/>
    <w:rsid w:val="00A23C85"/>
    <w:rsid w:val="00A4022E"/>
    <w:rsid w:val="00A44B38"/>
    <w:rsid w:val="00A45CE5"/>
    <w:rsid w:val="00A7305D"/>
    <w:rsid w:val="00A91572"/>
    <w:rsid w:val="00A94A1C"/>
    <w:rsid w:val="00AB39C8"/>
    <w:rsid w:val="00AC15E7"/>
    <w:rsid w:val="00AC21F5"/>
    <w:rsid w:val="00AD4297"/>
    <w:rsid w:val="00AF0C43"/>
    <w:rsid w:val="00AF3B05"/>
    <w:rsid w:val="00B00D28"/>
    <w:rsid w:val="00B150D4"/>
    <w:rsid w:val="00B16A09"/>
    <w:rsid w:val="00B16B68"/>
    <w:rsid w:val="00B24CDC"/>
    <w:rsid w:val="00B336F5"/>
    <w:rsid w:val="00B41FE7"/>
    <w:rsid w:val="00B50678"/>
    <w:rsid w:val="00B93D03"/>
    <w:rsid w:val="00B95FD6"/>
    <w:rsid w:val="00BA0026"/>
    <w:rsid w:val="00BA4FE9"/>
    <w:rsid w:val="00BA775E"/>
    <w:rsid w:val="00BF3BCE"/>
    <w:rsid w:val="00C137D5"/>
    <w:rsid w:val="00C23E1B"/>
    <w:rsid w:val="00C45D7D"/>
    <w:rsid w:val="00C52988"/>
    <w:rsid w:val="00C529A1"/>
    <w:rsid w:val="00C5305E"/>
    <w:rsid w:val="00C54074"/>
    <w:rsid w:val="00C71D66"/>
    <w:rsid w:val="00C74BCA"/>
    <w:rsid w:val="00C92612"/>
    <w:rsid w:val="00C92DBC"/>
    <w:rsid w:val="00CA7523"/>
    <w:rsid w:val="00CC0C92"/>
    <w:rsid w:val="00CC1FBF"/>
    <w:rsid w:val="00CC69EA"/>
    <w:rsid w:val="00CC7440"/>
    <w:rsid w:val="00CD2C9D"/>
    <w:rsid w:val="00CD3F6D"/>
    <w:rsid w:val="00CF79E1"/>
    <w:rsid w:val="00D045D3"/>
    <w:rsid w:val="00D163F7"/>
    <w:rsid w:val="00D165CA"/>
    <w:rsid w:val="00D44C6D"/>
    <w:rsid w:val="00D5290D"/>
    <w:rsid w:val="00D546F2"/>
    <w:rsid w:val="00D550B5"/>
    <w:rsid w:val="00D65FDD"/>
    <w:rsid w:val="00D70C66"/>
    <w:rsid w:val="00D81D79"/>
    <w:rsid w:val="00D82AA4"/>
    <w:rsid w:val="00DA47B2"/>
    <w:rsid w:val="00DC23E7"/>
    <w:rsid w:val="00DD6F00"/>
    <w:rsid w:val="00DE3B01"/>
    <w:rsid w:val="00E06EE2"/>
    <w:rsid w:val="00E33A4F"/>
    <w:rsid w:val="00E341E1"/>
    <w:rsid w:val="00E676BE"/>
    <w:rsid w:val="00E7762B"/>
    <w:rsid w:val="00E81A2B"/>
    <w:rsid w:val="00E8657B"/>
    <w:rsid w:val="00E87519"/>
    <w:rsid w:val="00E978F6"/>
    <w:rsid w:val="00EA26F7"/>
    <w:rsid w:val="00EA366B"/>
    <w:rsid w:val="00EA3792"/>
    <w:rsid w:val="00EC0881"/>
    <w:rsid w:val="00EC1943"/>
    <w:rsid w:val="00EC64D4"/>
    <w:rsid w:val="00ED2C03"/>
    <w:rsid w:val="00F075F5"/>
    <w:rsid w:val="00F125D8"/>
    <w:rsid w:val="00F312B4"/>
    <w:rsid w:val="00F42E2A"/>
    <w:rsid w:val="00F506B0"/>
    <w:rsid w:val="00F63C7A"/>
    <w:rsid w:val="00F933C5"/>
    <w:rsid w:val="00FC3EA3"/>
    <w:rsid w:val="00FC48EB"/>
    <w:rsid w:val="00FD267F"/>
    <w:rsid w:val="00FD34EE"/>
    <w:rsid w:val="00FD7762"/>
    <w:rsid w:val="00FE6B31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AA2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44AA2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144AA2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rsid w:val="0092033B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5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21F5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AA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44AA2"/>
    <w:pPr>
      <w:ind w:left="900" w:firstLine="0"/>
    </w:pPr>
  </w:style>
  <w:style w:type="paragraph" w:styleId="BodyTextIndent2">
    <w:name w:val="Body Text Indent 2"/>
    <w:basedOn w:val="Normal"/>
    <w:rsid w:val="00144AA2"/>
    <w:pPr>
      <w:ind w:left="810" w:firstLine="446"/>
    </w:pPr>
  </w:style>
  <w:style w:type="paragraph" w:styleId="BodyText2">
    <w:name w:val="Body Text 2"/>
    <w:basedOn w:val="Normal"/>
    <w:rsid w:val="00144AA2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paragraph" w:styleId="BodyTextIndent3">
    <w:name w:val="Body Text Indent 3"/>
    <w:basedOn w:val="Normal"/>
    <w:rsid w:val="00144AA2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paragraph" w:styleId="BlockText">
    <w:name w:val="Block Text"/>
    <w:basedOn w:val="Normal"/>
    <w:rsid w:val="00144AA2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semiHidden/>
    <w:rsid w:val="00733BF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05F61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paragraph" w:styleId="BodyText">
    <w:name w:val="Body Text"/>
    <w:basedOn w:val="Normal"/>
    <w:rsid w:val="009810AE"/>
    <w:pPr>
      <w:spacing w:after="120"/>
    </w:pPr>
  </w:style>
  <w:style w:type="paragraph" w:styleId="BalloonText">
    <w:name w:val="Balloon Text"/>
    <w:basedOn w:val="Normal"/>
    <w:semiHidden/>
    <w:rsid w:val="007C5BD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B6651"/>
    <w:pPr>
      <w:spacing w:line="240" w:lineRule="auto"/>
      <w:ind w:left="720" w:firstLine="0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7B33E3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B33E3"/>
    <w:pPr>
      <w:spacing w:line="240" w:lineRule="auto"/>
      <w:ind w:firstLin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3E3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7B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3E3"/>
    <w:pPr>
      <w:spacing w:line="240" w:lineRule="auto"/>
      <w:ind w:firstLine="0"/>
    </w:pPr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3E3"/>
    <w:rPr>
      <w:rFonts w:ascii="Times New Roman" w:eastAsia="Calibri" w:hAnsi="Times New Roman"/>
    </w:rPr>
  </w:style>
  <w:style w:type="character" w:customStyle="1" w:styleId="Heading1Char">
    <w:name w:val="Heading 1 Char"/>
    <w:basedOn w:val="DefaultParagraphFont"/>
    <w:link w:val="Heading1"/>
    <w:rsid w:val="00AB39C8"/>
    <w:rPr>
      <w:rFonts w:ascii="Times New Roman" w:eastAsia="Times New Roman" w:hAnsi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rsid w:val="0073248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D2C9D"/>
    <w:pPr>
      <w:spacing w:line="360" w:lineRule="auto"/>
      <w:ind w:firstLine="547"/>
    </w:pPr>
    <w:rPr>
      <w:rFonts w:eastAsia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2C9D"/>
    <w:rPr>
      <w:b/>
      <w:bCs/>
    </w:rPr>
  </w:style>
  <w:style w:type="paragraph" w:styleId="Header">
    <w:name w:val="header"/>
    <w:basedOn w:val="Normal"/>
    <w:link w:val="HeaderChar"/>
    <w:rsid w:val="00A730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730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A730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7305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ntalhealth.va.gov/suicide_prevention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ets4Warrior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ts4Warrior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VetsPrevail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VeteransCrisisLine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063C-0A65-4CE0-B5DD-D00CDC21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3511</CharactersWithSpaces>
  <SharedDoc>false</SharedDoc>
  <HLinks>
    <vt:vector size="6" baseType="variant">
      <vt:variant>
        <vt:i4>5636102</vt:i4>
      </vt:variant>
      <vt:variant>
        <vt:i4>0</vt:i4>
      </vt:variant>
      <vt:variant>
        <vt:i4>0</vt:i4>
      </vt:variant>
      <vt:variant>
        <vt:i4>5</vt:i4>
      </vt:variant>
      <vt:variant>
        <vt:lpwstr>http://www.nonvacare.va.gov/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 Jeffers</dc:creator>
  <cp:keywords/>
  <cp:lastModifiedBy>Phil Budahn</cp:lastModifiedBy>
  <cp:revision>6</cp:revision>
  <cp:lastPrinted>2012-02-06T18:37:00Z</cp:lastPrinted>
  <dcterms:created xsi:type="dcterms:W3CDTF">2012-02-01T18:27:00Z</dcterms:created>
  <dcterms:modified xsi:type="dcterms:W3CDTF">2012-02-15T15:25:00Z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1030227733</vt:i4>
  </property>
  <property fmtid="{D5CDD505-2E9C-101B-9397-08002B2CF9AE}" pid="3" name="_ReviewCycleID">
    <vt:i4>1030227733</vt:i4>
  </property>
  <property fmtid="{D5CDD505-2E9C-101B-9397-08002B2CF9AE}" pid="4" name="_NewReviewCycle">
    <vt:lpwstr/>
  </property>
  <property fmtid="{D5CDD505-2E9C-101B-9397-08002B2CF9AE}" pid="5" name="_EmailEntryID">
    <vt:lpwstr>00000000E58275A2B667594B8219C880FAE111AE0700622FB6502920C6468AADF670D3EF77010000033FB4B10000A8066C519D937541A45D43A58E7EE18D000D472A8FE40000</vt:lpwstr>
  </property>
  <property fmtid="{D5CDD505-2E9C-101B-9397-08002B2CF9AE}" pid="6" name="_EmailStoreID">
    <vt:lpwstr>0000000038A1BB1005E5101AA1BB08002B2A56C20000454D534D44422E444C4C00000000000000001B55FA20AA6611CD9BC800AA002FC45A0C00000056414E43524D53474331002F6F3D56412F6F753D5641204D617274696E73627572672F636E3D526563697069656E74732F636E3D766861636F6C65656E00</vt:lpwstr>
  </property>
  <property fmtid="{D5CDD505-2E9C-101B-9397-08002B2CF9AE}" pid="7" name="_ReviewingToolsShownOnce">
    <vt:lpwstr/>
  </property>
</Properties>
</file>