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4D2C" w14:textId="77777777" w:rsidR="00882011" w:rsidRDefault="00882011" w:rsidP="00882011">
      <w:pPr>
        <w:pStyle w:val="Title"/>
        <w:rPr>
          <w:szCs w:val="36"/>
        </w:rPr>
      </w:pPr>
      <w:bookmarkStart w:id="0" w:name="_Toc205632711"/>
      <w:r>
        <w:rPr>
          <w:szCs w:val="36"/>
        </w:rPr>
        <w:t>Suicide High Risk Patient Enhancements (SHRPE)</w:t>
      </w:r>
    </w:p>
    <w:p w14:paraId="3DFAE6C9" w14:textId="630F7012" w:rsidR="00DF41CE" w:rsidRPr="005D7D1B" w:rsidRDefault="00660E94" w:rsidP="00B607F0">
      <w:pPr>
        <w:pStyle w:val="InstructionalTextMainTitle"/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DG</w:t>
      </w:r>
      <w:r w:rsidR="001F419B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*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5.3</w:t>
      </w:r>
      <w:r w:rsidR="001F419B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*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10</w:t>
      </w:r>
      <w:r w:rsidR="00F47BCA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3</w:t>
      </w:r>
      <w:r w:rsidR="00750F81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5</w:t>
      </w:r>
    </w:p>
    <w:p w14:paraId="5D748C54" w14:textId="77777777" w:rsidR="00DF41CE" w:rsidRPr="005709C2" w:rsidRDefault="00DF41CE" w:rsidP="00DF41CE">
      <w:pPr>
        <w:pStyle w:val="Title"/>
      </w:pPr>
      <w:r>
        <w:t>Release Notes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53CF71C4" w:rsidR="00DF41CE" w:rsidRPr="005D7D1B" w:rsidRDefault="002B4488" w:rsidP="000315D0">
      <w:pPr>
        <w:pStyle w:val="InstructionalTextTitle2"/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</w:pPr>
      <w:r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June</w:t>
      </w:r>
      <w:r w:rsidR="00264A5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 xml:space="preserve"> </w:t>
      </w:r>
      <w:r w:rsidR="00DF51B7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20</w:t>
      </w:r>
      <w:r w:rsidR="00264A5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</w:t>
      </w:r>
      <w:r w:rsidR="00DB00A4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1</w:t>
      </w:r>
    </w:p>
    <w:p w14:paraId="1FF772D9" w14:textId="77777777" w:rsidR="00DF41CE" w:rsidRDefault="00DF41CE" w:rsidP="000315D0">
      <w:pPr>
        <w:pStyle w:val="Title2"/>
        <w:spacing w:before="120" w:after="120"/>
      </w:pPr>
      <w:bookmarkStart w:id="1" w:name="_Hlk67423153"/>
      <w:r>
        <w:t>Department of Veterans Affairs</w:t>
      </w:r>
      <w:bookmarkEnd w:id="1"/>
    </w:p>
    <w:p w14:paraId="72FDBF01" w14:textId="63CD8A1D" w:rsidR="00DF41CE" w:rsidRDefault="00DF41CE" w:rsidP="000315D0">
      <w:pPr>
        <w:pStyle w:val="Title2"/>
        <w:spacing w:before="120" w:after="120"/>
      </w:pPr>
      <w:r>
        <w:t>Office of Information and Technology (OIT)</w:t>
      </w:r>
    </w:p>
    <w:p w14:paraId="2ED06B91" w14:textId="535BC5AC" w:rsidR="006F03F0" w:rsidRPr="00DB00A4" w:rsidRDefault="006F03F0">
      <w:pPr>
        <w:spacing w:before="0" w:after="0"/>
        <w:rPr>
          <w:b/>
          <w:i/>
          <w:iCs/>
          <w:color w:val="auto"/>
          <w:szCs w:val="20"/>
        </w:rPr>
      </w:pPr>
      <w:r>
        <w:rPr>
          <w:b/>
        </w:rPr>
        <w:br w:type="page"/>
      </w:r>
    </w:p>
    <w:p w14:paraId="71CF7A7E" w14:textId="77777777" w:rsidR="00CB5E8F" w:rsidRPr="00AB2495" w:rsidRDefault="00CB5E8F" w:rsidP="00CB5E8F">
      <w:pPr>
        <w:spacing w:before="0" w:after="3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249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  <w:tblDescription w:val="Revision History, including date of changes, version, description of changes, and author of changes."/>
      </w:tblPr>
      <w:tblGrid>
        <w:gridCol w:w="1615"/>
        <w:gridCol w:w="1156"/>
        <w:gridCol w:w="4243"/>
        <w:gridCol w:w="2336"/>
      </w:tblGrid>
      <w:tr w:rsidR="00CB5E8F" w:rsidRPr="0024569E" w14:paraId="74C03A23" w14:textId="77777777" w:rsidTr="00B57313">
        <w:trPr>
          <w:cantSplit/>
          <w:tblHeader/>
        </w:trPr>
        <w:tc>
          <w:tcPr>
            <w:tcW w:w="864" w:type="pct"/>
            <w:shd w:val="clear" w:color="auto" w:fill="D9D9D9" w:themeFill="background1" w:themeFillShade="D9"/>
          </w:tcPr>
          <w:p w14:paraId="3F9B1B79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14:paraId="3C79D9C8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Version</w:t>
            </w:r>
          </w:p>
        </w:tc>
        <w:tc>
          <w:tcPr>
            <w:tcW w:w="2269" w:type="pct"/>
            <w:shd w:val="clear" w:color="auto" w:fill="D9D9D9" w:themeFill="background1" w:themeFillShade="D9"/>
          </w:tcPr>
          <w:p w14:paraId="29A4ABEB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2D641D2E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</w:t>
            </w:r>
          </w:p>
        </w:tc>
      </w:tr>
      <w:tr w:rsidR="00CB5E8F" w:rsidRPr="000A7B27" w14:paraId="7A91063A" w14:textId="77777777" w:rsidTr="00B57313">
        <w:trPr>
          <w:cantSplit/>
          <w:tblHeader/>
        </w:trPr>
        <w:tc>
          <w:tcPr>
            <w:tcW w:w="864" w:type="pct"/>
            <w:shd w:val="clear" w:color="auto" w:fill="auto"/>
          </w:tcPr>
          <w:p w14:paraId="0D83350C" w14:textId="6B8A8242" w:rsidR="00CB5E8F" w:rsidRPr="000A7B27" w:rsidRDefault="007B69C8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2B4488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="00CB5E8F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2B4488">
              <w:rPr>
                <w:rFonts w:ascii="Arial" w:hAnsi="Arial" w:cs="Arial"/>
                <w:color w:val="auto"/>
                <w:sz w:val="22"/>
                <w:szCs w:val="22"/>
              </w:rPr>
              <w:t>17</w:t>
            </w:r>
            <w:r w:rsidR="0086502B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CB5E8F">
              <w:rPr>
                <w:rFonts w:ascii="Arial" w:hAnsi="Arial" w:cs="Arial"/>
                <w:color w:val="auto"/>
                <w:sz w:val="22"/>
                <w:szCs w:val="22"/>
              </w:rPr>
              <w:t>202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18" w:type="pct"/>
            <w:shd w:val="clear" w:color="auto" w:fill="auto"/>
          </w:tcPr>
          <w:p w14:paraId="7D96C939" w14:textId="77777777" w:rsidR="00CB5E8F" w:rsidRPr="000A7B27" w:rsidRDefault="00CB5E8F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1.0</w:t>
            </w:r>
          </w:p>
        </w:tc>
        <w:tc>
          <w:tcPr>
            <w:tcW w:w="2269" w:type="pct"/>
            <w:shd w:val="clear" w:color="auto" w:fill="auto"/>
          </w:tcPr>
          <w:p w14:paraId="1CB294EF" w14:textId="77777777" w:rsidR="00CB5E8F" w:rsidRPr="000A7B27" w:rsidRDefault="00CB5E8F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Initial version </w:t>
            </w:r>
          </w:p>
        </w:tc>
        <w:tc>
          <w:tcPr>
            <w:tcW w:w="1249" w:type="pct"/>
            <w:shd w:val="clear" w:color="auto" w:fill="auto"/>
          </w:tcPr>
          <w:p w14:paraId="0A0846CE" w14:textId="27E08077" w:rsidR="00CB5E8F" w:rsidRPr="000A7B27" w:rsidRDefault="00A154F6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Liberty IT Solutions</w:t>
            </w:r>
          </w:p>
        </w:tc>
      </w:tr>
    </w:tbl>
    <w:p w14:paraId="3CECD673" w14:textId="330EF4E1" w:rsidR="00CB5E8F" w:rsidRDefault="00CB5E8F" w:rsidP="00647B03">
      <w:pPr>
        <w:pStyle w:val="Title2"/>
      </w:pPr>
    </w:p>
    <w:p w14:paraId="5FD533A1" w14:textId="77777777" w:rsidR="00CB5E8F" w:rsidRDefault="00CB5E8F">
      <w:pPr>
        <w:spacing w:before="0" w:after="0"/>
        <w:rPr>
          <w:rFonts w:ascii="Arial" w:hAnsi="Arial" w:cs="Arial"/>
          <w:b/>
          <w:bCs/>
          <w:sz w:val="28"/>
          <w:szCs w:val="32"/>
        </w:rPr>
      </w:pPr>
      <w:r>
        <w:br w:type="page"/>
      </w:r>
    </w:p>
    <w:p w14:paraId="5D0C9CDB" w14:textId="318B0288" w:rsidR="004F3A80" w:rsidRDefault="004F3A80" w:rsidP="00647B03">
      <w:pPr>
        <w:pStyle w:val="Title2"/>
      </w:pPr>
      <w:r>
        <w:lastRenderedPageBreak/>
        <w:t>Table of Contents</w:t>
      </w:r>
    </w:p>
    <w:p w14:paraId="15996F78" w14:textId="2AC6C792" w:rsidR="002B4488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  <w:szCs w:val="22"/>
        </w:rPr>
        <w:fldChar w:fldCharType="begin"/>
      </w:r>
      <w:r>
        <w:instrText xml:space="preserve"> TOC \o \h \z \u </w:instrText>
      </w:r>
      <w:r>
        <w:rPr>
          <w:noProof/>
          <w:szCs w:val="22"/>
        </w:rPr>
        <w:fldChar w:fldCharType="separate"/>
      </w:r>
      <w:hyperlink w:anchor="_Toc70432434" w:history="1">
        <w:r w:rsidR="002B4488" w:rsidRPr="00904EF0">
          <w:rPr>
            <w:rStyle w:val="Hyperlink"/>
            <w:noProof/>
          </w:rPr>
          <w:t>1.</w:t>
        </w:r>
        <w:r w:rsidR="002B448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B4488" w:rsidRPr="00904EF0">
          <w:rPr>
            <w:rStyle w:val="Hyperlink"/>
            <w:noProof/>
          </w:rPr>
          <w:t>Introduction</w:t>
        </w:r>
        <w:r w:rsidR="002B4488">
          <w:rPr>
            <w:noProof/>
            <w:webHidden/>
          </w:rPr>
          <w:tab/>
        </w:r>
        <w:r w:rsidR="002B4488">
          <w:rPr>
            <w:noProof/>
            <w:webHidden/>
          </w:rPr>
          <w:fldChar w:fldCharType="begin"/>
        </w:r>
        <w:r w:rsidR="002B4488">
          <w:rPr>
            <w:noProof/>
            <w:webHidden/>
          </w:rPr>
          <w:instrText xml:space="preserve"> PAGEREF _Toc70432434 \h </w:instrText>
        </w:r>
        <w:r w:rsidR="002B4488">
          <w:rPr>
            <w:noProof/>
            <w:webHidden/>
          </w:rPr>
        </w:r>
        <w:r w:rsidR="002B4488">
          <w:rPr>
            <w:noProof/>
            <w:webHidden/>
          </w:rPr>
          <w:fldChar w:fldCharType="separate"/>
        </w:r>
        <w:r w:rsidR="00190F83">
          <w:rPr>
            <w:noProof/>
            <w:webHidden/>
          </w:rPr>
          <w:t>1</w:t>
        </w:r>
        <w:r w:rsidR="002B4488">
          <w:rPr>
            <w:noProof/>
            <w:webHidden/>
          </w:rPr>
          <w:fldChar w:fldCharType="end"/>
        </w:r>
      </w:hyperlink>
    </w:p>
    <w:p w14:paraId="3A5619BF" w14:textId="139F1209" w:rsidR="002B4488" w:rsidRDefault="00FF20C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0432435" w:history="1">
        <w:r w:rsidR="002B4488" w:rsidRPr="00904EF0">
          <w:rPr>
            <w:rStyle w:val="Hyperlink"/>
            <w:noProof/>
          </w:rPr>
          <w:t>1.1.</w:t>
        </w:r>
        <w:r w:rsidR="002B448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B4488" w:rsidRPr="00904EF0">
          <w:rPr>
            <w:rStyle w:val="Hyperlink"/>
            <w:noProof/>
          </w:rPr>
          <w:t>Purpose</w:t>
        </w:r>
        <w:r w:rsidR="002B4488">
          <w:rPr>
            <w:noProof/>
            <w:webHidden/>
          </w:rPr>
          <w:tab/>
        </w:r>
        <w:r w:rsidR="002B4488">
          <w:rPr>
            <w:noProof/>
            <w:webHidden/>
          </w:rPr>
          <w:fldChar w:fldCharType="begin"/>
        </w:r>
        <w:r w:rsidR="002B4488">
          <w:rPr>
            <w:noProof/>
            <w:webHidden/>
          </w:rPr>
          <w:instrText xml:space="preserve"> PAGEREF _Toc70432435 \h </w:instrText>
        </w:r>
        <w:r w:rsidR="002B4488">
          <w:rPr>
            <w:noProof/>
            <w:webHidden/>
          </w:rPr>
        </w:r>
        <w:r w:rsidR="002B4488">
          <w:rPr>
            <w:noProof/>
            <w:webHidden/>
          </w:rPr>
          <w:fldChar w:fldCharType="separate"/>
        </w:r>
        <w:r w:rsidR="00190F83">
          <w:rPr>
            <w:noProof/>
            <w:webHidden/>
          </w:rPr>
          <w:t>1</w:t>
        </w:r>
        <w:r w:rsidR="002B4488">
          <w:rPr>
            <w:noProof/>
            <w:webHidden/>
          </w:rPr>
          <w:fldChar w:fldCharType="end"/>
        </w:r>
      </w:hyperlink>
    </w:p>
    <w:p w14:paraId="14269559" w14:textId="4D90D429" w:rsidR="002B4488" w:rsidRDefault="00FF20C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0432436" w:history="1">
        <w:r w:rsidR="002B4488" w:rsidRPr="00904EF0">
          <w:rPr>
            <w:rStyle w:val="Hyperlink"/>
            <w:noProof/>
          </w:rPr>
          <w:t>1.2.</w:t>
        </w:r>
        <w:r w:rsidR="002B448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B4488" w:rsidRPr="00904EF0">
          <w:rPr>
            <w:rStyle w:val="Hyperlink"/>
            <w:noProof/>
          </w:rPr>
          <w:t>Audience</w:t>
        </w:r>
        <w:r w:rsidR="002B4488">
          <w:rPr>
            <w:noProof/>
            <w:webHidden/>
          </w:rPr>
          <w:tab/>
        </w:r>
        <w:r w:rsidR="002B4488">
          <w:rPr>
            <w:noProof/>
            <w:webHidden/>
          </w:rPr>
          <w:fldChar w:fldCharType="begin"/>
        </w:r>
        <w:r w:rsidR="002B4488">
          <w:rPr>
            <w:noProof/>
            <w:webHidden/>
          </w:rPr>
          <w:instrText xml:space="preserve"> PAGEREF _Toc70432436 \h </w:instrText>
        </w:r>
        <w:r w:rsidR="002B4488">
          <w:rPr>
            <w:noProof/>
            <w:webHidden/>
          </w:rPr>
        </w:r>
        <w:r w:rsidR="002B4488">
          <w:rPr>
            <w:noProof/>
            <w:webHidden/>
          </w:rPr>
          <w:fldChar w:fldCharType="separate"/>
        </w:r>
        <w:r w:rsidR="00190F83">
          <w:rPr>
            <w:noProof/>
            <w:webHidden/>
          </w:rPr>
          <w:t>1</w:t>
        </w:r>
        <w:r w:rsidR="002B4488">
          <w:rPr>
            <w:noProof/>
            <w:webHidden/>
          </w:rPr>
          <w:fldChar w:fldCharType="end"/>
        </w:r>
      </w:hyperlink>
    </w:p>
    <w:p w14:paraId="273C2C75" w14:textId="3FF28F82" w:rsidR="002B4488" w:rsidRDefault="00FF20C5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0432437" w:history="1">
        <w:r w:rsidR="002B4488" w:rsidRPr="00904EF0">
          <w:rPr>
            <w:rStyle w:val="Hyperlink"/>
            <w:noProof/>
          </w:rPr>
          <w:t>2.</w:t>
        </w:r>
        <w:r w:rsidR="002B448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B4488" w:rsidRPr="00904EF0">
          <w:rPr>
            <w:rStyle w:val="Hyperlink"/>
            <w:noProof/>
          </w:rPr>
          <w:t>This Release</w:t>
        </w:r>
        <w:r w:rsidR="002B4488">
          <w:rPr>
            <w:noProof/>
            <w:webHidden/>
          </w:rPr>
          <w:tab/>
        </w:r>
        <w:r w:rsidR="002B4488">
          <w:rPr>
            <w:noProof/>
            <w:webHidden/>
          </w:rPr>
          <w:fldChar w:fldCharType="begin"/>
        </w:r>
        <w:r w:rsidR="002B4488">
          <w:rPr>
            <w:noProof/>
            <w:webHidden/>
          </w:rPr>
          <w:instrText xml:space="preserve"> PAGEREF _Toc70432437 \h </w:instrText>
        </w:r>
        <w:r w:rsidR="002B4488">
          <w:rPr>
            <w:noProof/>
            <w:webHidden/>
          </w:rPr>
        </w:r>
        <w:r w:rsidR="002B4488">
          <w:rPr>
            <w:noProof/>
            <w:webHidden/>
          </w:rPr>
          <w:fldChar w:fldCharType="separate"/>
        </w:r>
        <w:r w:rsidR="00190F83">
          <w:rPr>
            <w:noProof/>
            <w:webHidden/>
          </w:rPr>
          <w:t>1</w:t>
        </w:r>
        <w:r w:rsidR="002B4488">
          <w:rPr>
            <w:noProof/>
            <w:webHidden/>
          </w:rPr>
          <w:fldChar w:fldCharType="end"/>
        </w:r>
      </w:hyperlink>
    </w:p>
    <w:p w14:paraId="4A825607" w14:textId="39CB245F" w:rsidR="002B4488" w:rsidRDefault="00FF20C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0432438" w:history="1">
        <w:r w:rsidR="002B4488" w:rsidRPr="00904EF0">
          <w:rPr>
            <w:rStyle w:val="Hyperlink"/>
            <w:noProof/>
          </w:rPr>
          <w:t>2.1.</w:t>
        </w:r>
        <w:r w:rsidR="002B448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B4488" w:rsidRPr="00904EF0">
          <w:rPr>
            <w:rStyle w:val="Hyperlink"/>
            <w:noProof/>
          </w:rPr>
          <w:t>New Features and Functions Added</w:t>
        </w:r>
        <w:r w:rsidR="002B4488">
          <w:rPr>
            <w:noProof/>
            <w:webHidden/>
          </w:rPr>
          <w:tab/>
        </w:r>
        <w:r w:rsidR="002B4488">
          <w:rPr>
            <w:noProof/>
            <w:webHidden/>
          </w:rPr>
          <w:fldChar w:fldCharType="begin"/>
        </w:r>
        <w:r w:rsidR="002B4488">
          <w:rPr>
            <w:noProof/>
            <w:webHidden/>
          </w:rPr>
          <w:instrText xml:space="preserve"> PAGEREF _Toc70432438 \h </w:instrText>
        </w:r>
        <w:r w:rsidR="002B4488">
          <w:rPr>
            <w:noProof/>
            <w:webHidden/>
          </w:rPr>
        </w:r>
        <w:r w:rsidR="002B4488">
          <w:rPr>
            <w:noProof/>
            <w:webHidden/>
          </w:rPr>
          <w:fldChar w:fldCharType="separate"/>
        </w:r>
        <w:r w:rsidR="00190F83">
          <w:rPr>
            <w:noProof/>
            <w:webHidden/>
          </w:rPr>
          <w:t>1</w:t>
        </w:r>
        <w:r w:rsidR="002B4488">
          <w:rPr>
            <w:noProof/>
            <w:webHidden/>
          </w:rPr>
          <w:fldChar w:fldCharType="end"/>
        </w:r>
      </w:hyperlink>
    </w:p>
    <w:p w14:paraId="052B1600" w14:textId="2B7CFC15" w:rsidR="002B4488" w:rsidRDefault="00FF20C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0432439" w:history="1">
        <w:r w:rsidR="002B4488" w:rsidRPr="00904EF0">
          <w:rPr>
            <w:rStyle w:val="Hyperlink"/>
            <w:noProof/>
          </w:rPr>
          <w:t>2.2.</w:t>
        </w:r>
        <w:r w:rsidR="002B448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B4488" w:rsidRPr="00904EF0">
          <w:rPr>
            <w:rStyle w:val="Hyperlink"/>
            <w:noProof/>
          </w:rPr>
          <w:t>Enhancements and Modifications to Existing</w:t>
        </w:r>
        <w:r w:rsidR="002B4488">
          <w:rPr>
            <w:noProof/>
            <w:webHidden/>
          </w:rPr>
          <w:tab/>
        </w:r>
        <w:r w:rsidR="002B4488">
          <w:rPr>
            <w:noProof/>
            <w:webHidden/>
          </w:rPr>
          <w:fldChar w:fldCharType="begin"/>
        </w:r>
        <w:r w:rsidR="002B4488">
          <w:rPr>
            <w:noProof/>
            <w:webHidden/>
          </w:rPr>
          <w:instrText xml:space="preserve"> PAGEREF _Toc70432439 \h </w:instrText>
        </w:r>
        <w:r w:rsidR="002B4488">
          <w:rPr>
            <w:noProof/>
            <w:webHidden/>
          </w:rPr>
        </w:r>
        <w:r w:rsidR="002B4488">
          <w:rPr>
            <w:noProof/>
            <w:webHidden/>
          </w:rPr>
          <w:fldChar w:fldCharType="separate"/>
        </w:r>
        <w:r w:rsidR="00190F83">
          <w:rPr>
            <w:noProof/>
            <w:webHidden/>
          </w:rPr>
          <w:t>1</w:t>
        </w:r>
        <w:r w:rsidR="002B4488">
          <w:rPr>
            <w:noProof/>
            <w:webHidden/>
          </w:rPr>
          <w:fldChar w:fldCharType="end"/>
        </w:r>
      </w:hyperlink>
    </w:p>
    <w:p w14:paraId="60F7AE1A" w14:textId="3AEB7AD3" w:rsidR="002B4488" w:rsidRDefault="00FF20C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0432440" w:history="1">
        <w:r w:rsidR="002B4488" w:rsidRPr="00904EF0">
          <w:rPr>
            <w:rStyle w:val="Hyperlink"/>
            <w:noProof/>
          </w:rPr>
          <w:t>2.3.</w:t>
        </w:r>
        <w:r w:rsidR="002B448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B4488" w:rsidRPr="00904EF0">
          <w:rPr>
            <w:rStyle w:val="Hyperlink"/>
            <w:noProof/>
          </w:rPr>
          <w:t>Known Issues</w:t>
        </w:r>
        <w:r w:rsidR="002B4488">
          <w:rPr>
            <w:noProof/>
            <w:webHidden/>
          </w:rPr>
          <w:tab/>
        </w:r>
        <w:r w:rsidR="002B4488">
          <w:rPr>
            <w:noProof/>
            <w:webHidden/>
          </w:rPr>
          <w:fldChar w:fldCharType="begin"/>
        </w:r>
        <w:r w:rsidR="002B4488">
          <w:rPr>
            <w:noProof/>
            <w:webHidden/>
          </w:rPr>
          <w:instrText xml:space="preserve"> PAGEREF _Toc70432440 \h </w:instrText>
        </w:r>
        <w:r w:rsidR="002B4488">
          <w:rPr>
            <w:noProof/>
            <w:webHidden/>
          </w:rPr>
        </w:r>
        <w:r w:rsidR="002B4488">
          <w:rPr>
            <w:noProof/>
            <w:webHidden/>
          </w:rPr>
          <w:fldChar w:fldCharType="separate"/>
        </w:r>
        <w:r w:rsidR="00190F83">
          <w:rPr>
            <w:noProof/>
            <w:webHidden/>
          </w:rPr>
          <w:t>2</w:t>
        </w:r>
        <w:r w:rsidR="002B4488">
          <w:rPr>
            <w:noProof/>
            <w:webHidden/>
          </w:rPr>
          <w:fldChar w:fldCharType="end"/>
        </w:r>
      </w:hyperlink>
    </w:p>
    <w:p w14:paraId="18DF0CD1" w14:textId="341DABB1" w:rsidR="002B4488" w:rsidRDefault="00FF20C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0432441" w:history="1">
        <w:r w:rsidR="002B4488" w:rsidRPr="00904EF0">
          <w:rPr>
            <w:rStyle w:val="Hyperlink"/>
            <w:noProof/>
          </w:rPr>
          <w:t>2.4.</w:t>
        </w:r>
        <w:r w:rsidR="002B4488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B4488" w:rsidRPr="00904EF0">
          <w:rPr>
            <w:rStyle w:val="Hyperlink"/>
            <w:noProof/>
          </w:rPr>
          <w:t>Product Documentation</w:t>
        </w:r>
        <w:r w:rsidR="002B4488">
          <w:rPr>
            <w:noProof/>
            <w:webHidden/>
          </w:rPr>
          <w:tab/>
        </w:r>
        <w:r w:rsidR="002B4488">
          <w:rPr>
            <w:noProof/>
            <w:webHidden/>
          </w:rPr>
          <w:fldChar w:fldCharType="begin"/>
        </w:r>
        <w:r w:rsidR="002B4488">
          <w:rPr>
            <w:noProof/>
            <w:webHidden/>
          </w:rPr>
          <w:instrText xml:space="preserve"> PAGEREF _Toc70432441 \h </w:instrText>
        </w:r>
        <w:r w:rsidR="002B4488">
          <w:rPr>
            <w:noProof/>
            <w:webHidden/>
          </w:rPr>
        </w:r>
        <w:r w:rsidR="002B4488">
          <w:rPr>
            <w:noProof/>
            <w:webHidden/>
          </w:rPr>
          <w:fldChar w:fldCharType="separate"/>
        </w:r>
        <w:r w:rsidR="00190F83">
          <w:rPr>
            <w:noProof/>
            <w:webHidden/>
          </w:rPr>
          <w:t>2</w:t>
        </w:r>
        <w:r w:rsidR="002B4488">
          <w:rPr>
            <w:noProof/>
            <w:webHidden/>
          </w:rPr>
          <w:fldChar w:fldCharType="end"/>
        </w:r>
      </w:hyperlink>
    </w:p>
    <w:p w14:paraId="3FFB5A95" w14:textId="351C7CED" w:rsidR="002B4488" w:rsidRDefault="00FF20C5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0432442" w:history="1">
        <w:r w:rsidR="002B4488" w:rsidRPr="00904EF0">
          <w:rPr>
            <w:rStyle w:val="Hyperlink"/>
            <w:noProof/>
          </w:rPr>
          <w:t>Appendix A - Acronyms</w:t>
        </w:r>
        <w:r w:rsidR="002B4488">
          <w:rPr>
            <w:noProof/>
            <w:webHidden/>
          </w:rPr>
          <w:tab/>
        </w:r>
        <w:r w:rsidR="002B4488">
          <w:rPr>
            <w:noProof/>
            <w:webHidden/>
          </w:rPr>
          <w:fldChar w:fldCharType="begin"/>
        </w:r>
        <w:r w:rsidR="002B4488">
          <w:rPr>
            <w:noProof/>
            <w:webHidden/>
          </w:rPr>
          <w:instrText xml:space="preserve"> PAGEREF _Toc70432442 \h </w:instrText>
        </w:r>
        <w:r w:rsidR="002B4488">
          <w:rPr>
            <w:noProof/>
            <w:webHidden/>
          </w:rPr>
        </w:r>
        <w:r w:rsidR="002B4488">
          <w:rPr>
            <w:noProof/>
            <w:webHidden/>
          </w:rPr>
          <w:fldChar w:fldCharType="separate"/>
        </w:r>
        <w:r w:rsidR="00190F83">
          <w:rPr>
            <w:noProof/>
            <w:webHidden/>
          </w:rPr>
          <w:t>2</w:t>
        </w:r>
        <w:r w:rsidR="002B4488">
          <w:rPr>
            <w:noProof/>
            <w:webHidden/>
          </w:rPr>
          <w:fldChar w:fldCharType="end"/>
        </w:r>
      </w:hyperlink>
    </w:p>
    <w:p w14:paraId="0B042FE7" w14:textId="28CEE9DC" w:rsidR="006F6970" w:rsidRDefault="00824E4A" w:rsidP="000315D0">
      <w:pPr>
        <w:pStyle w:val="BodyText"/>
      </w:pPr>
      <w:r>
        <w:fldChar w:fldCharType="end"/>
      </w:r>
    </w:p>
    <w:p w14:paraId="06D6469A" w14:textId="77777777" w:rsidR="0073059A" w:rsidRDefault="0073059A" w:rsidP="000315D0">
      <w:pPr>
        <w:pStyle w:val="BodyText"/>
      </w:pPr>
    </w:p>
    <w:p w14:paraId="3AAE558F" w14:textId="696C9D2A" w:rsidR="00CB5E8F" w:rsidRPr="000315D0" w:rsidRDefault="00CB5E8F" w:rsidP="000315D0">
      <w:pPr>
        <w:pStyle w:val="BodyText"/>
        <w:sectPr w:rsidR="00CB5E8F" w:rsidRPr="000315D0" w:rsidSect="009A57F2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2" w:name="_Toc70432434"/>
      <w:bookmarkStart w:id="3" w:name="_Hlk38361339"/>
      <w:bookmarkEnd w:id="0"/>
      <w:r w:rsidRPr="00AC15AD">
        <w:lastRenderedPageBreak/>
        <w:t>Introduction</w:t>
      </w:r>
      <w:bookmarkEnd w:id="2"/>
    </w:p>
    <w:p w14:paraId="218BBEE4" w14:textId="2D3190F3" w:rsidR="00F47BCA" w:rsidRDefault="00660E94" w:rsidP="00F47BCA">
      <w:pPr>
        <w:autoSpaceDE w:val="0"/>
        <w:autoSpaceDN w:val="0"/>
        <w:adjustRightInd w:val="0"/>
        <w:spacing w:before="0" w:after="0"/>
        <w:jc w:val="both"/>
      </w:pPr>
      <w:r w:rsidRPr="00660E94">
        <w:t xml:space="preserve">The SHRPE product makes enhancements to the </w:t>
      </w:r>
      <w:r w:rsidR="009E727D">
        <w:t>Admission</w:t>
      </w:r>
      <w:r w:rsidR="00A16874">
        <w:t>/D</w:t>
      </w:r>
      <w:r w:rsidR="009E727D">
        <w:t>ischarge/</w:t>
      </w:r>
      <w:r w:rsidR="009D3EFB" w:rsidRPr="009D3EFB">
        <w:t xml:space="preserve">Transfer </w:t>
      </w:r>
      <w:r w:rsidR="009D3EFB">
        <w:t xml:space="preserve">(ADT) </w:t>
      </w:r>
      <w:r w:rsidR="00312943">
        <w:t>/</w:t>
      </w:r>
      <w:r w:rsidR="00337DCD" w:rsidRPr="00714073">
        <w:t>Registration</w:t>
      </w:r>
      <w:r w:rsidR="00337DCD">
        <w:t xml:space="preserve"> (DG) application</w:t>
      </w:r>
      <w:r w:rsidRPr="00660E94">
        <w:t xml:space="preserve"> (patch DG*5.3*10</w:t>
      </w:r>
      <w:r w:rsidR="00F47BCA">
        <w:t>3</w:t>
      </w:r>
      <w:r w:rsidR="00750F81">
        <w:t>5</w:t>
      </w:r>
      <w:r w:rsidRPr="00660E94">
        <w:t>) to</w:t>
      </w:r>
      <w:r>
        <w:t xml:space="preserve"> </w:t>
      </w:r>
      <w:r w:rsidRPr="00660E94">
        <w:t xml:space="preserve">implement reports that would help </w:t>
      </w:r>
      <w:r w:rsidRPr="00714073">
        <w:t>Registration</w:t>
      </w:r>
      <w:r>
        <w:t xml:space="preserve"> </w:t>
      </w:r>
      <w:r w:rsidR="00F47BCA">
        <w:t xml:space="preserve">and Integrated Billing </w:t>
      </w:r>
      <w:r>
        <w:t xml:space="preserve">application users </w:t>
      </w:r>
      <w:r w:rsidRPr="00660E94">
        <w:t xml:space="preserve">identify Former Service Members whose Primary Eligibility changed from EXPANDED MH CARE NON-ENROLLEE to a new Primary Eligibility with a verified eligibility status. </w:t>
      </w:r>
      <w:r w:rsidR="00F47BCA" w:rsidRPr="00660E94">
        <w:t>These patients are</w:t>
      </w:r>
      <w:r w:rsidR="00F47BCA">
        <w:t xml:space="preserve"> </w:t>
      </w:r>
      <w:r w:rsidR="00F47BCA" w:rsidRPr="00660E94">
        <w:t>no longer treated under the Other Than Honorable (OTH) authority (</w:t>
      </w:r>
      <w:r w:rsidR="00F47BCA" w:rsidRPr="00A32AAB">
        <w:t xml:space="preserve">Veterans </w:t>
      </w:r>
      <w:r w:rsidR="00F47BCA">
        <w:t>Health</w:t>
      </w:r>
      <w:r w:rsidR="00F47BCA" w:rsidRPr="00A32AAB">
        <w:t xml:space="preserve"> Administration </w:t>
      </w:r>
      <w:r w:rsidR="00F47BCA">
        <w:t>(</w:t>
      </w:r>
      <w:r w:rsidR="00F47BCA" w:rsidRPr="00660E94">
        <w:t>VHA</w:t>
      </w:r>
      <w:r w:rsidR="00F47BCA">
        <w:t>)</w:t>
      </w:r>
      <w:r w:rsidR="00F47BCA" w:rsidRPr="00660E94">
        <w:t xml:space="preserve"> Directive 1601A.02).</w:t>
      </w:r>
    </w:p>
    <w:p w14:paraId="07B60D1F" w14:textId="331F8E22" w:rsidR="00F47BCA" w:rsidRDefault="00F47BCA" w:rsidP="00F47BCA">
      <w:pPr>
        <w:autoSpaceDE w:val="0"/>
        <w:autoSpaceDN w:val="0"/>
        <w:adjustRightInd w:val="0"/>
        <w:spacing w:before="0" w:after="0"/>
        <w:jc w:val="both"/>
      </w:pPr>
      <w:r>
        <w:t>Additionally, implement</w:t>
      </w:r>
      <w:r w:rsidR="006E1100">
        <w:t>s</w:t>
      </w:r>
      <w:r>
        <w:t xml:space="preserve"> </w:t>
      </w:r>
      <w:r w:rsidR="006E1100">
        <w:t xml:space="preserve">a </w:t>
      </w:r>
      <w:r>
        <w:t xml:space="preserve">report that would help identify veterans that are registered for </w:t>
      </w:r>
      <w:r w:rsidR="004773E3">
        <w:t>Presumptive</w:t>
      </w:r>
      <w:r>
        <w:t xml:space="preserve"> Psychosis benefits</w:t>
      </w:r>
      <w:r w:rsidR="00B90A08">
        <w:t xml:space="preserve">. The report list the </w:t>
      </w:r>
      <w:r w:rsidR="004773E3">
        <w:t>patient’s</w:t>
      </w:r>
      <w:r w:rsidR="00B90A08">
        <w:t xml:space="preserve"> episodes of care and released prescription</w:t>
      </w:r>
      <w:r w:rsidR="006E1100">
        <w:t>s</w:t>
      </w:r>
      <w:r w:rsidR="00B90A08">
        <w:t xml:space="preserve"> to assist billing.</w:t>
      </w:r>
    </w:p>
    <w:p w14:paraId="1A34555C" w14:textId="4CC00BF3" w:rsidR="00122506" w:rsidRPr="00122506" w:rsidRDefault="008A29EB" w:rsidP="00122506">
      <w:pPr>
        <w:pStyle w:val="Heading2"/>
      </w:pPr>
      <w:bookmarkStart w:id="4" w:name="_Toc70432435"/>
      <w:bookmarkEnd w:id="3"/>
      <w:r w:rsidRPr="00F47BCA">
        <w:t>Purpose</w:t>
      </w:r>
      <w:bookmarkEnd w:id="4"/>
    </w:p>
    <w:p w14:paraId="03588AD9" w14:textId="1D1A34AD" w:rsidR="00B0131B" w:rsidRDefault="008A29EB" w:rsidP="006D307C">
      <w:pPr>
        <w:jc w:val="both"/>
        <w:rPr>
          <w:iCs/>
          <w:color w:val="auto"/>
          <w:szCs w:val="20"/>
        </w:rPr>
      </w:pPr>
      <w:r w:rsidRPr="00F16864">
        <w:rPr>
          <w:iCs/>
          <w:color w:val="auto"/>
          <w:szCs w:val="20"/>
        </w:rPr>
        <w:t xml:space="preserve">These release notes cover the </w:t>
      </w:r>
      <w:r w:rsidR="009A323B" w:rsidRPr="00F16864">
        <w:rPr>
          <w:iCs/>
          <w:color w:val="auto"/>
          <w:szCs w:val="20"/>
        </w:rPr>
        <w:t>changes</w:t>
      </w:r>
      <w:r w:rsidR="005D7D1B" w:rsidRPr="00F16864">
        <w:rPr>
          <w:iCs/>
          <w:color w:val="auto"/>
          <w:szCs w:val="20"/>
        </w:rPr>
        <w:t xml:space="preserve"> to </w:t>
      </w:r>
      <w:r w:rsidR="00985300" w:rsidRPr="001132D4">
        <w:t xml:space="preserve">implement reports that would help </w:t>
      </w:r>
      <w:r w:rsidR="00660E94" w:rsidRPr="00714073">
        <w:t>ADT/Registration</w:t>
      </w:r>
      <w:r w:rsidR="00660E94">
        <w:t xml:space="preserve"> (DG) application made by </w:t>
      </w:r>
      <w:r w:rsidR="00660E94" w:rsidRPr="00660E94">
        <w:t>DG*5.3*10</w:t>
      </w:r>
      <w:r w:rsidR="00B90A08">
        <w:t>3</w:t>
      </w:r>
      <w:r w:rsidR="00750F81">
        <w:t>5</w:t>
      </w:r>
      <w:r w:rsidR="00985300">
        <w:t xml:space="preserve"> </w:t>
      </w:r>
      <w:r w:rsidR="00985300" w:rsidRPr="001132D4">
        <w:t xml:space="preserve">to identify patients that were treated under </w:t>
      </w:r>
      <w:r w:rsidR="00DB00A4">
        <w:t>OTH</w:t>
      </w:r>
      <w:r w:rsidR="00985300" w:rsidRPr="001132D4">
        <w:t xml:space="preserve"> authority and</w:t>
      </w:r>
      <w:r w:rsidR="00B90A08">
        <w:t xml:space="preserve"> </w:t>
      </w:r>
      <w:r w:rsidR="00F73D9F" w:rsidRPr="00F73D9F">
        <w:t>Presumptive Psychosis (PP)</w:t>
      </w:r>
      <w:r w:rsidR="00B90A08">
        <w:t xml:space="preserve"> benefits. This is</w:t>
      </w:r>
      <w:r w:rsidR="00985300" w:rsidRPr="001132D4">
        <w:t xml:space="preserve"> </w:t>
      </w:r>
      <w:r w:rsidR="00AD1582">
        <w:t xml:space="preserve">to </w:t>
      </w:r>
      <w:r w:rsidR="00985300" w:rsidRPr="001132D4">
        <w:t xml:space="preserve">provide details about eligibility changes and </w:t>
      </w:r>
      <w:r w:rsidR="00DB00A4" w:rsidRPr="00DB00A4">
        <w:t xml:space="preserve">Department of Veterans Affairs </w:t>
      </w:r>
      <w:r w:rsidR="00DB00A4">
        <w:t>(</w:t>
      </w:r>
      <w:r w:rsidR="00985300" w:rsidRPr="001132D4">
        <w:t>VA</w:t>
      </w:r>
      <w:r w:rsidR="00DB00A4">
        <w:t>)</w:t>
      </w:r>
      <w:r w:rsidR="00985300" w:rsidRPr="001132D4">
        <w:t xml:space="preserve"> care provided to these patients.</w:t>
      </w:r>
    </w:p>
    <w:p w14:paraId="2871053C" w14:textId="1E376E65" w:rsidR="008A29EB" w:rsidRDefault="008A29EB" w:rsidP="00122506">
      <w:pPr>
        <w:pStyle w:val="Heading2"/>
      </w:pPr>
      <w:bookmarkStart w:id="5" w:name="_Toc70432436"/>
      <w:r>
        <w:t>Audience</w:t>
      </w:r>
      <w:bookmarkEnd w:id="5"/>
    </w:p>
    <w:p w14:paraId="62AF7E15" w14:textId="2F81568A" w:rsidR="00337DCD" w:rsidRDefault="00337DCD" w:rsidP="00337DCD">
      <w:pPr>
        <w:pStyle w:val="BodyText"/>
        <w:jc w:val="both"/>
      </w:pPr>
      <w:r>
        <w:t>This document targets users and administrators of the ADT/Registration</w:t>
      </w:r>
      <w:r w:rsidRPr="009437D5">
        <w:t xml:space="preserve"> (DG)</w:t>
      </w:r>
      <w:r>
        <w:t xml:space="preserve"> </w:t>
      </w:r>
      <w:r w:rsidR="0087241B">
        <w:t xml:space="preserve">and Integrated Billing </w:t>
      </w:r>
      <w:r>
        <w:t>application and applies to the changes made between this release and any previous release of this software.</w:t>
      </w:r>
    </w:p>
    <w:p w14:paraId="1B7AD1C1" w14:textId="5E2817CC" w:rsidR="008A29EB" w:rsidRDefault="008A29EB" w:rsidP="00AC15AD">
      <w:pPr>
        <w:pStyle w:val="Heading1"/>
      </w:pPr>
      <w:bookmarkStart w:id="6" w:name="_Toc70432437"/>
      <w:r>
        <w:t>This Release</w:t>
      </w:r>
      <w:bookmarkEnd w:id="6"/>
    </w:p>
    <w:p w14:paraId="1EDA8C8C" w14:textId="24B94679" w:rsidR="00337DCD" w:rsidRDefault="00337DCD" w:rsidP="00337DCD">
      <w:pPr>
        <w:pStyle w:val="BodyText"/>
        <w:tabs>
          <w:tab w:val="clear" w:pos="720"/>
        </w:tabs>
        <w:jc w:val="both"/>
        <w:rPr>
          <w:iCs/>
        </w:rPr>
      </w:pPr>
      <w:r>
        <w:t>The following sections provide a summary of the new features and functions added, enhancements and modifications to the existing software, and any known issues for DG*5.3*10</w:t>
      </w:r>
      <w:r w:rsidR="004D7124">
        <w:t>3</w:t>
      </w:r>
      <w:r w:rsidR="00750F81">
        <w:t>5</w:t>
      </w:r>
      <w:r>
        <w:rPr>
          <w:iCs/>
        </w:rPr>
        <w:t>.</w:t>
      </w:r>
    </w:p>
    <w:p w14:paraId="55A88DC0" w14:textId="299360E3" w:rsidR="008A29EB" w:rsidRPr="00EF5852" w:rsidRDefault="00143860" w:rsidP="00EF5852">
      <w:pPr>
        <w:pStyle w:val="Heading2"/>
      </w:pPr>
      <w:bookmarkStart w:id="7" w:name="_Toc70432438"/>
      <w:r w:rsidRPr="00EF5852">
        <w:t xml:space="preserve">New </w:t>
      </w:r>
      <w:r w:rsidR="008A29EB" w:rsidRPr="00EF5852">
        <w:t xml:space="preserve">Features and </w:t>
      </w:r>
      <w:r w:rsidRPr="00EF5852">
        <w:t>Functions Added</w:t>
      </w:r>
      <w:bookmarkEnd w:id="7"/>
    </w:p>
    <w:p w14:paraId="3E52E5C7" w14:textId="659B36E0" w:rsidR="00F41862" w:rsidRPr="00F16864" w:rsidRDefault="008A29EB" w:rsidP="00D4559C">
      <w:pPr>
        <w:pStyle w:val="BodyText"/>
        <w:rPr>
          <w:iCs/>
          <w:color w:val="auto"/>
        </w:rPr>
      </w:pPr>
      <w:r w:rsidRPr="00F16864">
        <w:rPr>
          <w:iCs/>
          <w:color w:val="auto"/>
        </w:rPr>
        <w:t xml:space="preserve">The following </w:t>
      </w:r>
      <w:r w:rsidR="00143860" w:rsidRPr="00F16864">
        <w:rPr>
          <w:iCs/>
          <w:color w:val="auto"/>
        </w:rPr>
        <w:t>are</w:t>
      </w:r>
      <w:r w:rsidRPr="00F16864">
        <w:rPr>
          <w:iCs/>
          <w:color w:val="auto"/>
        </w:rPr>
        <w:t xml:space="preserve"> the features</w:t>
      </w:r>
      <w:r w:rsidR="00143860" w:rsidRPr="00F16864">
        <w:rPr>
          <w:iCs/>
          <w:color w:val="auto"/>
        </w:rPr>
        <w:t xml:space="preserve"> and </w:t>
      </w:r>
      <w:r w:rsidR="00E417B8" w:rsidRPr="00F16864">
        <w:rPr>
          <w:iCs/>
          <w:color w:val="auto"/>
        </w:rPr>
        <w:t>functions</w:t>
      </w:r>
      <w:r w:rsidRPr="00F16864">
        <w:rPr>
          <w:iCs/>
          <w:color w:val="auto"/>
        </w:rPr>
        <w:t xml:space="preserve"> added </w:t>
      </w:r>
      <w:r w:rsidR="00D4559C">
        <w:rPr>
          <w:iCs/>
          <w:color w:val="auto"/>
        </w:rPr>
        <w:t xml:space="preserve">by </w:t>
      </w:r>
      <w:r w:rsidR="002369BE">
        <w:t>DG*5.3*10</w:t>
      </w:r>
      <w:r w:rsidR="00D849DE">
        <w:t>3</w:t>
      </w:r>
      <w:r w:rsidR="00750F81">
        <w:t>5</w:t>
      </w:r>
      <w:r w:rsidR="00D4559C">
        <w:rPr>
          <w:iCs/>
          <w:color w:val="auto"/>
        </w:rPr>
        <w:t>:</w:t>
      </w:r>
    </w:p>
    <w:p w14:paraId="5AF48445" w14:textId="3A0CDA0F" w:rsidR="00677AC7" w:rsidRPr="00750F81" w:rsidRDefault="00677AC7" w:rsidP="00750F8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0"/>
        <w:rPr>
          <w:szCs w:val="20"/>
        </w:rPr>
      </w:pPr>
      <w:r w:rsidRPr="00750F81">
        <w:rPr>
          <w:szCs w:val="20"/>
        </w:rPr>
        <w:t xml:space="preserve">Created a new option </w:t>
      </w:r>
      <w:r w:rsidR="00750F81" w:rsidRPr="00750F81">
        <w:rPr>
          <w:szCs w:val="20"/>
        </w:rPr>
        <w:t xml:space="preserve">Presumptive Psychosis Patient Detail Report </w:t>
      </w:r>
      <w:r w:rsidRPr="00750F81">
        <w:rPr>
          <w:szCs w:val="20"/>
        </w:rPr>
        <w:t>[</w:t>
      </w:r>
      <w:r w:rsidR="00750F81" w:rsidRPr="00750F81">
        <w:rPr>
          <w:szCs w:val="20"/>
        </w:rPr>
        <w:t>DG PRESUMP. PSYCH. PAT. DETAIL</w:t>
      </w:r>
      <w:r w:rsidRPr="00750F81">
        <w:rPr>
          <w:szCs w:val="20"/>
        </w:rPr>
        <w:t xml:space="preserve">] to generate a </w:t>
      </w:r>
      <w:r w:rsidR="00750F81" w:rsidRPr="00750F81">
        <w:rPr>
          <w:szCs w:val="20"/>
        </w:rPr>
        <w:t>report of an individual  patient</w:t>
      </w:r>
      <w:r w:rsidR="00750F81">
        <w:rPr>
          <w:szCs w:val="20"/>
        </w:rPr>
        <w:t xml:space="preserve"> t</w:t>
      </w:r>
      <w:r w:rsidR="00750F81" w:rsidRPr="00750F81">
        <w:rPr>
          <w:szCs w:val="20"/>
        </w:rPr>
        <w:t xml:space="preserve">reated </w:t>
      </w:r>
      <w:r w:rsidRPr="00750F81">
        <w:rPr>
          <w:szCs w:val="20"/>
        </w:rPr>
        <w:t>under Presumptive Psychosis authority who have had episodes of care within the user specified date range.</w:t>
      </w:r>
    </w:p>
    <w:p w14:paraId="0A9BFA2E" w14:textId="480D4FBE" w:rsidR="008A29EB" w:rsidRDefault="00143860" w:rsidP="00AC15AD">
      <w:pPr>
        <w:pStyle w:val="Heading2"/>
      </w:pPr>
      <w:bookmarkStart w:id="8" w:name="_Toc70432439"/>
      <w:r>
        <w:t>Enhancements and Modifications to Existing</w:t>
      </w:r>
      <w:bookmarkEnd w:id="8"/>
    </w:p>
    <w:p w14:paraId="5C415FCE" w14:textId="2745EDC7" w:rsidR="00143860" w:rsidRPr="00F16864" w:rsidRDefault="00143860" w:rsidP="00E316EA">
      <w:pPr>
        <w:jc w:val="both"/>
      </w:pPr>
      <w:r w:rsidRPr="00F16864">
        <w:t>The following are the e</w:t>
      </w:r>
      <w:r w:rsidR="002C5E3C">
        <w:t xml:space="preserve">nhancements and modifications </w:t>
      </w:r>
      <w:r w:rsidR="00700A6B">
        <w:t xml:space="preserve">by </w:t>
      </w:r>
      <w:r w:rsidR="002369BE">
        <w:t>DG*5.3*10</w:t>
      </w:r>
      <w:r w:rsidR="00677AC7">
        <w:t>3</w:t>
      </w:r>
      <w:r w:rsidR="006943DD">
        <w:t>5</w:t>
      </w:r>
      <w:r w:rsidR="00700A6B">
        <w:rPr>
          <w:iCs/>
          <w:color w:val="auto"/>
        </w:rPr>
        <w:t>:</w:t>
      </w:r>
    </w:p>
    <w:p w14:paraId="29DB18AC" w14:textId="68F6918C" w:rsidR="006943DD" w:rsidRPr="002B4488" w:rsidRDefault="006943DD" w:rsidP="002B4488">
      <w:pPr>
        <w:pStyle w:val="ListParagraph"/>
        <w:numPr>
          <w:ilvl w:val="0"/>
          <w:numId w:val="38"/>
        </w:numPr>
        <w:ind w:left="720"/>
      </w:pPr>
      <w:r w:rsidRPr="002B4488">
        <w:t>Modified the Former OTH Patient Eligibility Change Report [DG OTH FSM ELIG. CHANGE REPORT] to to include Partial Fills in to the report.</w:t>
      </w:r>
    </w:p>
    <w:p w14:paraId="1B3EC839" w14:textId="77777777" w:rsidR="006943DD" w:rsidRPr="002B4488" w:rsidRDefault="006943DD" w:rsidP="002B4488">
      <w:pPr>
        <w:pStyle w:val="ListParagraph"/>
        <w:numPr>
          <w:ilvl w:val="0"/>
          <w:numId w:val="38"/>
        </w:numPr>
        <w:ind w:left="720"/>
      </w:pPr>
      <w:r w:rsidRPr="002B4488">
        <w:t>Modified the PATIENT'S RELEASED PRESCRIPTION report section of the Former OTH Patient Detail Report [DG OTH FSM DETAIL REPORT] to include Partial Fills in to the report.</w:t>
      </w:r>
    </w:p>
    <w:p w14:paraId="41C01AC7" w14:textId="77777777" w:rsidR="006943DD" w:rsidRPr="002B4488" w:rsidRDefault="006943DD" w:rsidP="002B4488">
      <w:pPr>
        <w:pStyle w:val="ListParagraph"/>
        <w:numPr>
          <w:ilvl w:val="0"/>
          <w:numId w:val="38"/>
        </w:numPr>
        <w:ind w:left="720"/>
      </w:pPr>
      <w:r w:rsidRPr="002B4488">
        <w:lastRenderedPageBreak/>
        <w:t>Modified the Presumptive Psychosis Reconciliation Report [DG PRESUMP.  PSYCH. RECON RPT] to to include Partial Fills in to the report.</w:t>
      </w:r>
    </w:p>
    <w:p w14:paraId="029F5B3A" w14:textId="09772F23" w:rsidR="006943DD" w:rsidRPr="006943DD" w:rsidRDefault="006943DD" w:rsidP="002B4488">
      <w:pPr>
        <w:pStyle w:val="ListParagraph"/>
        <w:numPr>
          <w:ilvl w:val="0"/>
          <w:numId w:val="38"/>
        </w:numPr>
        <w:ind w:left="720"/>
      </w:pPr>
      <w:r w:rsidRPr="002B4488">
        <w:t xml:space="preserve">Modified </w:t>
      </w:r>
      <w:r w:rsidR="00514714" w:rsidRPr="002B4488">
        <w:t xml:space="preserve">DGOTHBT2 and DGOTHBTN routines </w:t>
      </w:r>
      <w:r w:rsidRPr="002B4488">
        <w:t>to utilize the new PARAMETER DEFINITION [OR OTH BTN LOCAL MSG]</w:t>
      </w:r>
      <w:r w:rsidR="00514714" w:rsidRPr="002B4488">
        <w:t xml:space="preserve"> for localized messaging for the OTH button</w:t>
      </w:r>
      <w:r w:rsidRPr="002B4488">
        <w:t xml:space="preserve">. The information contained in the new parameter will be displayed to the user in addition </w:t>
      </w:r>
      <w:r w:rsidRPr="006943DD">
        <w:t>to the uneditable text "Call Registration Team for Details."</w:t>
      </w:r>
    </w:p>
    <w:p w14:paraId="319F3A9B" w14:textId="1BE38899" w:rsidR="008A29EB" w:rsidRDefault="008A29EB" w:rsidP="00AC15AD">
      <w:pPr>
        <w:pStyle w:val="Heading2"/>
      </w:pPr>
      <w:bookmarkStart w:id="9" w:name="_Toc70432440"/>
      <w:bookmarkStart w:id="10" w:name="_Hlk54708874"/>
      <w:r>
        <w:t>Known Issues</w:t>
      </w:r>
      <w:bookmarkEnd w:id="9"/>
    </w:p>
    <w:p w14:paraId="44982D44" w14:textId="5BEB8C0D" w:rsidR="008A29EB" w:rsidRPr="00F16864" w:rsidRDefault="006F03F0" w:rsidP="00CB5E8F">
      <w:pPr>
        <w:pStyle w:val="BodyText"/>
        <w:rPr>
          <w:i/>
        </w:rPr>
      </w:pPr>
      <w:r w:rsidRPr="00F16864">
        <w:t>None at this time</w:t>
      </w:r>
      <w:r w:rsidR="009419CD">
        <w:t>.</w:t>
      </w:r>
    </w:p>
    <w:p w14:paraId="1D0D6531" w14:textId="5A1C140B" w:rsidR="008A29EB" w:rsidRDefault="008A29EB" w:rsidP="00122506">
      <w:pPr>
        <w:pStyle w:val="Heading2"/>
      </w:pPr>
      <w:bookmarkStart w:id="11" w:name="_Toc70432441"/>
      <w:bookmarkEnd w:id="10"/>
      <w:r>
        <w:t>Product Documentation</w:t>
      </w:r>
      <w:bookmarkEnd w:id="11"/>
    </w:p>
    <w:p w14:paraId="72023437" w14:textId="0C8DD42A" w:rsidR="00D335E9" w:rsidRPr="00CB5E8F" w:rsidRDefault="008A29EB" w:rsidP="00CB5E8F">
      <w:pPr>
        <w:pStyle w:val="BodyText"/>
      </w:pPr>
      <w:r w:rsidRPr="00CB5E8F">
        <w:t>The following documents</w:t>
      </w:r>
      <w:r w:rsidR="00122506">
        <w:t xml:space="preserve"> </w:t>
      </w:r>
      <w:r w:rsidR="00122506" w:rsidRPr="00122506">
        <w:rPr>
          <w:i/>
          <w:iCs/>
        </w:rPr>
        <w:t>(located at the VA Software Document Library)</w:t>
      </w:r>
      <w:r w:rsidRPr="00CB5E8F">
        <w:t xml:space="preserve"> apply to this release:</w:t>
      </w:r>
      <w:r w:rsidR="009419CD" w:rsidRPr="00CB5E8F">
        <w:t xml:space="preserve"> </w:t>
      </w:r>
    </w:p>
    <w:p w14:paraId="48A0F529" w14:textId="545B0B7F" w:rsidR="001F54E8" w:rsidRPr="001F54E8" w:rsidRDefault="001F54E8" w:rsidP="00CB5E8F">
      <w:pPr>
        <w:pStyle w:val="ListParagraph"/>
        <w:numPr>
          <w:ilvl w:val="0"/>
          <w:numId w:val="29"/>
        </w:numPr>
        <w:ind w:left="720"/>
      </w:pPr>
      <w:r w:rsidRPr="001F54E8">
        <w:t xml:space="preserve">Deployment, Installation, Back-out, and Rollback Guide </w:t>
      </w:r>
    </w:p>
    <w:p w14:paraId="4A3D03D6" w14:textId="59BBAA51" w:rsidR="001F54E8" w:rsidRDefault="006222C6" w:rsidP="00CB5E8F">
      <w:pPr>
        <w:pStyle w:val="ListParagraph"/>
        <w:numPr>
          <w:ilvl w:val="0"/>
          <w:numId w:val="29"/>
        </w:numPr>
        <w:ind w:left="720"/>
      </w:pPr>
      <w:r>
        <w:t>ADT/Registration</w:t>
      </w:r>
      <w:r w:rsidRPr="009437D5">
        <w:t xml:space="preserve"> (DG)</w:t>
      </w:r>
      <w:r w:rsidR="001F54E8" w:rsidRPr="001F54E8">
        <w:t xml:space="preserve">) V. </w:t>
      </w:r>
      <w:r>
        <w:t>5</w:t>
      </w:r>
      <w:r w:rsidR="001F54E8" w:rsidRPr="001F54E8">
        <w:t>.</w:t>
      </w:r>
      <w:r>
        <w:t>3</w:t>
      </w:r>
      <w:r w:rsidR="001F54E8" w:rsidRPr="001F54E8">
        <w:t xml:space="preserve"> User Manual</w:t>
      </w:r>
    </w:p>
    <w:p w14:paraId="240946C0" w14:textId="32546A3F" w:rsidR="009E687C" w:rsidRDefault="00E0564E" w:rsidP="00E0564E">
      <w:pPr>
        <w:pStyle w:val="Appendix1"/>
        <w:numPr>
          <w:ilvl w:val="0"/>
          <w:numId w:val="0"/>
        </w:numPr>
      </w:pPr>
      <w:bookmarkStart w:id="12" w:name="_Toc70432442"/>
      <w:r>
        <w:t>Appendix A - Acronyms</w:t>
      </w:r>
      <w:bookmarkEnd w:id="12"/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345"/>
        <w:gridCol w:w="8100"/>
      </w:tblGrid>
      <w:tr w:rsidR="00E0564E" w:rsidRPr="00DB00A4" w14:paraId="1B84C87D" w14:textId="77777777" w:rsidTr="00E0564E">
        <w:trPr>
          <w:tblHeader/>
        </w:trPr>
        <w:tc>
          <w:tcPr>
            <w:tcW w:w="1345" w:type="dxa"/>
            <w:shd w:val="clear" w:color="auto" w:fill="D9D9D9"/>
          </w:tcPr>
          <w:p w14:paraId="15ECCB7C" w14:textId="77777777" w:rsidR="00E0564E" w:rsidRPr="00DB00A4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Acronym</w:t>
            </w:r>
          </w:p>
        </w:tc>
        <w:tc>
          <w:tcPr>
            <w:tcW w:w="8100" w:type="dxa"/>
            <w:shd w:val="clear" w:color="auto" w:fill="D9D9D9"/>
          </w:tcPr>
          <w:p w14:paraId="38471F33" w14:textId="77777777" w:rsidR="00E0564E" w:rsidRPr="00DB00A4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Definition</w:t>
            </w:r>
          </w:p>
        </w:tc>
      </w:tr>
      <w:tr w:rsidR="00E0564E" w:rsidRPr="00DB00A4" w14:paraId="18A235B4" w14:textId="77777777" w:rsidTr="00B63BE3">
        <w:tc>
          <w:tcPr>
            <w:tcW w:w="1345" w:type="dxa"/>
          </w:tcPr>
          <w:p w14:paraId="500C1889" w14:textId="0122B666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ADT</w:t>
            </w:r>
          </w:p>
        </w:tc>
        <w:tc>
          <w:tcPr>
            <w:tcW w:w="8100" w:type="dxa"/>
          </w:tcPr>
          <w:p w14:paraId="7B16114A" w14:textId="76F9D80F" w:rsidR="00E0564E" w:rsidRPr="00DB00A4" w:rsidRDefault="009E727D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Admission</w:t>
            </w:r>
            <w:r w:rsidR="00312943" w:rsidRPr="00DB00A4">
              <w:rPr>
                <w:rFonts w:ascii="Times New Roman" w:hAnsi="Times New Roman"/>
                <w:color w:val="auto"/>
                <w:sz w:val="22"/>
                <w:szCs w:val="22"/>
              </w:rPr>
              <w:t>/</w:t>
            </w: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Discharge/Transfer</w:t>
            </w:r>
          </w:p>
        </w:tc>
      </w:tr>
      <w:tr w:rsidR="00DB00A4" w:rsidRPr="00DB00A4" w14:paraId="31907D14" w14:textId="77777777" w:rsidTr="00B63BE3">
        <w:tc>
          <w:tcPr>
            <w:tcW w:w="1345" w:type="dxa"/>
          </w:tcPr>
          <w:p w14:paraId="5B0CECE9" w14:textId="204E7F51" w:rsidR="00DB00A4" w:rsidRPr="00DB00A4" w:rsidRDefault="00DB00A4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DG</w:t>
            </w:r>
          </w:p>
        </w:tc>
        <w:tc>
          <w:tcPr>
            <w:tcW w:w="8100" w:type="dxa"/>
          </w:tcPr>
          <w:p w14:paraId="19E9989D" w14:textId="2CF4F792" w:rsidR="00DB00A4" w:rsidRPr="00DB00A4" w:rsidRDefault="00DB00A4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Registration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application</w:t>
            </w:r>
          </w:p>
        </w:tc>
      </w:tr>
      <w:tr w:rsidR="00E0564E" w:rsidRPr="00DB00A4" w14:paraId="71A29235" w14:textId="77777777" w:rsidTr="00B63BE3">
        <w:tc>
          <w:tcPr>
            <w:tcW w:w="1345" w:type="dxa"/>
          </w:tcPr>
          <w:p w14:paraId="6816AE93" w14:textId="21E476C2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sz w:val="22"/>
                <w:szCs w:val="22"/>
              </w:rPr>
              <w:t>DIBRG</w:t>
            </w:r>
          </w:p>
        </w:tc>
        <w:tc>
          <w:tcPr>
            <w:tcW w:w="8100" w:type="dxa"/>
          </w:tcPr>
          <w:p w14:paraId="49342CAC" w14:textId="54ACB82F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sz w:val="22"/>
                <w:szCs w:val="22"/>
              </w:rPr>
              <w:t>Deployment, Installation, Back-Out, and Rollback Guide</w:t>
            </w:r>
          </w:p>
        </w:tc>
      </w:tr>
      <w:tr w:rsidR="00E0564E" w:rsidRPr="00DB00A4" w14:paraId="01505A12" w14:textId="77777777" w:rsidTr="00B63BE3">
        <w:tc>
          <w:tcPr>
            <w:tcW w:w="1345" w:type="dxa"/>
          </w:tcPr>
          <w:p w14:paraId="18982BDC" w14:textId="0F28985D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FSM</w:t>
            </w:r>
          </w:p>
        </w:tc>
        <w:tc>
          <w:tcPr>
            <w:tcW w:w="8100" w:type="dxa"/>
          </w:tcPr>
          <w:p w14:paraId="20D75E7B" w14:textId="1E183326" w:rsidR="00E0564E" w:rsidRPr="00DB00A4" w:rsidRDefault="009D3EF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Former Service Member</w:t>
            </w:r>
          </w:p>
        </w:tc>
      </w:tr>
      <w:tr w:rsidR="00E0564E" w:rsidRPr="00DB00A4" w14:paraId="747046C4" w14:textId="77777777" w:rsidTr="00B63BE3">
        <w:tc>
          <w:tcPr>
            <w:tcW w:w="1345" w:type="dxa"/>
          </w:tcPr>
          <w:p w14:paraId="5158FB7C" w14:textId="49902D38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MH</w:t>
            </w:r>
          </w:p>
        </w:tc>
        <w:tc>
          <w:tcPr>
            <w:tcW w:w="8100" w:type="dxa"/>
          </w:tcPr>
          <w:p w14:paraId="5DB49977" w14:textId="0B009CD6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Mental Health</w:t>
            </w:r>
          </w:p>
        </w:tc>
      </w:tr>
      <w:tr w:rsidR="00A32AAB" w:rsidRPr="00DB00A4" w14:paraId="1F6AEFEA" w14:textId="77777777" w:rsidTr="00B63BE3">
        <w:tc>
          <w:tcPr>
            <w:tcW w:w="1345" w:type="dxa"/>
          </w:tcPr>
          <w:p w14:paraId="26ADA4AC" w14:textId="2E3F5DA1" w:rsidR="00A32AAB" w:rsidRPr="00DB00A4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OIT</w:t>
            </w:r>
          </w:p>
        </w:tc>
        <w:tc>
          <w:tcPr>
            <w:tcW w:w="8100" w:type="dxa"/>
          </w:tcPr>
          <w:p w14:paraId="6E932E7A" w14:textId="36E7947D" w:rsidR="00A32AAB" w:rsidRPr="00DB00A4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Office of Information and Technology</w:t>
            </w:r>
          </w:p>
        </w:tc>
      </w:tr>
      <w:tr w:rsidR="00E0564E" w:rsidRPr="00DB00A4" w14:paraId="5056C65B" w14:textId="77777777" w:rsidTr="00B63BE3">
        <w:tc>
          <w:tcPr>
            <w:tcW w:w="1345" w:type="dxa"/>
          </w:tcPr>
          <w:p w14:paraId="036AFD2F" w14:textId="656EF0F7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OTH</w:t>
            </w:r>
          </w:p>
        </w:tc>
        <w:tc>
          <w:tcPr>
            <w:tcW w:w="8100" w:type="dxa"/>
          </w:tcPr>
          <w:p w14:paraId="3A7FB530" w14:textId="6C1F2F82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sz w:val="22"/>
                <w:szCs w:val="22"/>
              </w:rPr>
              <w:t>Other Than Honorable</w:t>
            </w:r>
          </w:p>
        </w:tc>
      </w:tr>
      <w:tr w:rsidR="00DB00A4" w:rsidRPr="00DB00A4" w14:paraId="52DFC678" w14:textId="77777777" w:rsidTr="00B63BE3">
        <w:tc>
          <w:tcPr>
            <w:tcW w:w="1345" w:type="dxa"/>
          </w:tcPr>
          <w:p w14:paraId="52559263" w14:textId="0AFFFD4B" w:rsidR="00DB00A4" w:rsidRPr="00DB00A4" w:rsidRDefault="00DB00A4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PP</w:t>
            </w:r>
          </w:p>
        </w:tc>
        <w:tc>
          <w:tcPr>
            <w:tcW w:w="8100" w:type="dxa"/>
          </w:tcPr>
          <w:p w14:paraId="37DDCBCA" w14:textId="6B02B256" w:rsidR="00DB00A4" w:rsidRPr="00DB00A4" w:rsidRDefault="00DB00A4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sz w:val="22"/>
                <w:szCs w:val="22"/>
              </w:rPr>
              <w:t>Presumptive Psychosis</w:t>
            </w:r>
          </w:p>
        </w:tc>
      </w:tr>
      <w:tr w:rsidR="00E0564E" w:rsidRPr="00DB00A4" w14:paraId="3E36D0BF" w14:textId="77777777" w:rsidTr="00B63BE3">
        <w:tc>
          <w:tcPr>
            <w:tcW w:w="1345" w:type="dxa"/>
          </w:tcPr>
          <w:p w14:paraId="077E7728" w14:textId="7C87AF2A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SHRPE</w:t>
            </w:r>
          </w:p>
        </w:tc>
        <w:tc>
          <w:tcPr>
            <w:tcW w:w="8100" w:type="dxa"/>
          </w:tcPr>
          <w:p w14:paraId="19ADDE53" w14:textId="49B1D19A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sz w:val="22"/>
                <w:szCs w:val="22"/>
              </w:rPr>
              <w:t>Suicide High Risk Patient Enhancements</w:t>
            </w:r>
          </w:p>
        </w:tc>
      </w:tr>
      <w:tr w:rsidR="00E0564E" w:rsidRPr="00DB00A4" w14:paraId="2F8F71FE" w14:textId="77777777" w:rsidTr="00B63BE3">
        <w:tc>
          <w:tcPr>
            <w:tcW w:w="1345" w:type="dxa"/>
          </w:tcPr>
          <w:p w14:paraId="12C55B2E" w14:textId="13CF9975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VA</w:t>
            </w:r>
          </w:p>
        </w:tc>
        <w:tc>
          <w:tcPr>
            <w:tcW w:w="8100" w:type="dxa"/>
          </w:tcPr>
          <w:p w14:paraId="3847A4F1" w14:textId="4397A6C7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sz w:val="22"/>
                <w:szCs w:val="22"/>
              </w:rPr>
              <w:t xml:space="preserve">Department of </w:t>
            </w:r>
            <w:r w:rsidR="004773E3" w:rsidRPr="00DB00A4">
              <w:rPr>
                <w:rFonts w:ascii="Times New Roman" w:hAnsi="Times New Roman"/>
                <w:sz w:val="22"/>
                <w:szCs w:val="22"/>
              </w:rPr>
              <w:t>Veteran</w:t>
            </w:r>
            <w:r w:rsidRPr="00DB00A4">
              <w:rPr>
                <w:rFonts w:ascii="Times New Roman" w:hAnsi="Times New Roman"/>
                <w:sz w:val="22"/>
                <w:szCs w:val="22"/>
              </w:rPr>
              <w:t xml:space="preserve"> Affairs</w:t>
            </w:r>
          </w:p>
        </w:tc>
      </w:tr>
      <w:tr w:rsidR="00E0564E" w:rsidRPr="00DB00A4" w14:paraId="0AC156A3" w14:textId="77777777" w:rsidTr="00B63BE3">
        <w:tc>
          <w:tcPr>
            <w:tcW w:w="1345" w:type="dxa"/>
          </w:tcPr>
          <w:p w14:paraId="25E548C7" w14:textId="03880298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VHA</w:t>
            </w:r>
          </w:p>
        </w:tc>
        <w:tc>
          <w:tcPr>
            <w:tcW w:w="8100" w:type="dxa"/>
          </w:tcPr>
          <w:p w14:paraId="6825BC9A" w14:textId="509DC9CF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sz w:val="22"/>
                <w:szCs w:val="22"/>
              </w:rPr>
              <w:t>Veterans’ Health Administration</w:t>
            </w:r>
          </w:p>
        </w:tc>
      </w:tr>
    </w:tbl>
    <w:p w14:paraId="0F81BDD8" w14:textId="77777777" w:rsidR="009E687C" w:rsidRPr="001F54E8" w:rsidRDefault="009E687C" w:rsidP="009E687C"/>
    <w:sectPr w:rsidR="009E687C" w:rsidRPr="001F54E8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C617" w14:textId="77777777" w:rsidR="00FF20C5" w:rsidRDefault="00FF20C5">
      <w:r>
        <w:separator/>
      </w:r>
    </w:p>
    <w:p w14:paraId="11CC0E37" w14:textId="77777777" w:rsidR="00FF20C5" w:rsidRDefault="00FF20C5"/>
  </w:endnote>
  <w:endnote w:type="continuationSeparator" w:id="0">
    <w:p w14:paraId="1FFE5A51" w14:textId="77777777" w:rsidR="00FF20C5" w:rsidRDefault="00FF20C5">
      <w:r>
        <w:continuationSeparator/>
      </w:r>
    </w:p>
    <w:p w14:paraId="7BDB878D" w14:textId="77777777" w:rsidR="00FF20C5" w:rsidRDefault="00FF2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8EB9" w14:textId="1E019484" w:rsidR="005D7D1B" w:rsidRPr="005D7D1B" w:rsidRDefault="005D7D1B" w:rsidP="005D7D1B">
    <w:pPr>
      <w:pStyle w:val="InstructionalFooter"/>
      <w:jc w:val="left"/>
      <w:rPr>
        <w:rStyle w:val="FooterChar"/>
        <w:i w:val="0"/>
        <w:color w:val="auto"/>
      </w:rPr>
    </w:pPr>
    <w:r>
      <w:rPr>
        <w:rStyle w:val="FooterChar"/>
        <w:i w:val="0"/>
        <w:color w:val="auto"/>
      </w:rPr>
      <w:t>S</w:t>
    </w:r>
    <w:r w:rsidRPr="005D7D1B">
      <w:rPr>
        <w:rStyle w:val="FooterChar"/>
        <w:i w:val="0"/>
        <w:color w:val="auto"/>
      </w:rPr>
      <w:t xml:space="preserve">HRPE – </w:t>
    </w:r>
    <w:r w:rsidR="00660E94">
      <w:rPr>
        <w:rStyle w:val="FooterChar"/>
        <w:i w:val="0"/>
        <w:color w:val="auto"/>
      </w:rPr>
      <w:t>DG</w:t>
    </w:r>
    <w:r w:rsidRPr="005D7D1B">
      <w:rPr>
        <w:rStyle w:val="FooterChar"/>
        <w:i w:val="0"/>
        <w:color w:val="auto"/>
      </w:rPr>
      <w:t>*</w:t>
    </w:r>
    <w:r w:rsidR="00660E94">
      <w:rPr>
        <w:rStyle w:val="FooterChar"/>
        <w:i w:val="0"/>
        <w:color w:val="auto"/>
      </w:rPr>
      <w:t>5.3</w:t>
    </w:r>
    <w:r w:rsidRPr="005D7D1B">
      <w:rPr>
        <w:rStyle w:val="FooterChar"/>
        <w:i w:val="0"/>
        <w:color w:val="auto"/>
      </w:rPr>
      <w:t>*</w:t>
    </w:r>
    <w:r w:rsidR="00660E94">
      <w:rPr>
        <w:rStyle w:val="FooterChar"/>
        <w:i w:val="0"/>
        <w:color w:val="auto"/>
      </w:rPr>
      <w:t>10</w:t>
    </w:r>
    <w:r w:rsidR="00401026">
      <w:rPr>
        <w:rStyle w:val="FooterChar"/>
        <w:i w:val="0"/>
        <w:color w:val="auto"/>
      </w:rPr>
      <w:t>3</w:t>
    </w:r>
    <w:r w:rsidR="007B69C8">
      <w:rPr>
        <w:rStyle w:val="FooterChar"/>
        <w:i w:val="0"/>
        <w:color w:val="auto"/>
      </w:rPr>
      <w:t>4</w:t>
    </w:r>
  </w:p>
  <w:p w14:paraId="6E183D6D" w14:textId="64A2DB16" w:rsidR="00AD4E85" w:rsidRPr="000824E3" w:rsidRDefault="00735AFA" w:rsidP="005D7D1B">
    <w:pPr>
      <w:pStyle w:val="InstructionalFooter"/>
      <w:jc w:val="left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496EC2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2B4488">
      <w:rPr>
        <w:rStyle w:val="FooterChar"/>
        <w:i w:val="0"/>
        <w:color w:val="auto"/>
      </w:rPr>
      <w:t xml:space="preserve">June </w:t>
    </w:r>
    <w:r w:rsidR="00DF51B7">
      <w:rPr>
        <w:rStyle w:val="FooterChar"/>
        <w:i w:val="0"/>
        <w:color w:val="auto"/>
      </w:rPr>
      <w:t>20</w:t>
    </w:r>
    <w:r w:rsidR="00264A5B">
      <w:rPr>
        <w:rStyle w:val="FooterChar"/>
        <w:i w:val="0"/>
        <w:color w:val="auto"/>
      </w:rPr>
      <w:t>2</w:t>
    </w:r>
    <w:r w:rsidR="00DB00A4">
      <w:rPr>
        <w:rStyle w:val="FooterChar"/>
        <w:i w:val="0"/>
        <w:color w:val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23256" w14:textId="77777777" w:rsidR="00FF20C5" w:rsidRDefault="00FF20C5">
      <w:r>
        <w:separator/>
      </w:r>
    </w:p>
    <w:p w14:paraId="5DC1F8FD" w14:textId="77777777" w:rsidR="00FF20C5" w:rsidRDefault="00FF20C5"/>
  </w:footnote>
  <w:footnote w:type="continuationSeparator" w:id="0">
    <w:p w14:paraId="6015593B" w14:textId="77777777" w:rsidR="00FF20C5" w:rsidRDefault="00FF20C5">
      <w:r>
        <w:continuationSeparator/>
      </w:r>
    </w:p>
    <w:p w14:paraId="2E0D0779" w14:textId="77777777" w:rsidR="00FF20C5" w:rsidRDefault="00FF20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6686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D4D1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B634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102CD5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286E9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482C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23900CF"/>
    <w:multiLevelType w:val="multilevel"/>
    <w:tmpl w:val="5864681C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4A541DF"/>
    <w:multiLevelType w:val="hybridMultilevel"/>
    <w:tmpl w:val="7C3ED120"/>
    <w:lvl w:ilvl="0" w:tplc="897265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8381C"/>
    <w:multiLevelType w:val="hybridMultilevel"/>
    <w:tmpl w:val="40D80CD8"/>
    <w:lvl w:ilvl="0" w:tplc="FFA2AA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23CA6"/>
    <w:multiLevelType w:val="multilevel"/>
    <w:tmpl w:val="5B8C8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BE5830"/>
    <w:multiLevelType w:val="hybridMultilevel"/>
    <w:tmpl w:val="C56A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A15FC9"/>
    <w:multiLevelType w:val="hybridMultilevel"/>
    <w:tmpl w:val="B9D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67829"/>
    <w:multiLevelType w:val="hybridMultilevel"/>
    <w:tmpl w:val="71347BE0"/>
    <w:lvl w:ilvl="0" w:tplc="913E8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6B5C51"/>
    <w:multiLevelType w:val="hybridMultilevel"/>
    <w:tmpl w:val="D284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3716A"/>
    <w:multiLevelType w:val="hybridMultilevel"/>
    <w:tmpl w:val="5AACD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D47BB"/>
    <w:multiLevelType w:val="hybridMultilevel"/>
    <w:tmpl w:val="486C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165DDE"/>
    <w:multiLevelType w:val="multilevel"/>
    <w:tmpl w:val="A864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4F924D8F"/>
    <w:multiLevelType w:val="multilevel"/>
    <w:tmpl w:val="3DC0756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7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F6701"/>
    <w:multiLevelType w:val="multilevel"/>
    <w:tmpl w:val="B1EC4B2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9" w15:restartNumberingAfterBreak="0">
    <w:nsid w:val="5EEC3EFE"/>
    <w:multiLevelType w:val="hybridMultilevel"/>
    <w:tmpl w:val="0464EE54"/>
    <w:lvl w:ilvl="0" w:tplc="4B5C65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C167A9"/>
    <w:multiLevelType w:val="hybridMultilevel"/>
    <w:tmpl w:val="F4363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877862"/>
    <w:multiLevelType w:val="hybridMultilevel"/>
    <w:tmpl w:val="1F402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5"/>
  </w:num>
  <w:num w:numId="5">
    <w:abstractNumId w:val="22"/>
  </w:num>
  <w:num w:numId="6">
    <w:abstractNumId w:val="25"/>
  </w:num>
  <w:num w:numId="7">
    <w:abstractNumId w:val="35"/>
  </w:num>
  <w:num w:numId="8">
    <w:abstractNumId w:val="27"/>
  </w:num>
  <w:num w:numId="9">
    <w:abstractNumId w:val="10"/>
  </w:num>
  <w:num w:numId="10">
    <w:abstractNumId w:val="34"/>
  </w:num>
  <w:num w:numId="11">
    <w:abstractNumId w:val="33"/>
  </w:num>
  <w:num w:numId="12">
    <w:abstractNumId w:val="32"/>
  </w:num>
  <w:num w:numId="13">
    <w:abstractNumId w:val="16"/>
  </w:num>
  <w:num w:numId="14">
    <w:abstractNumId w:val="8"/>
  </w:num>
  <w:num w:numId="15">
    <w:abstractNumId w:val="12"/>
  </w:num>
  <w:num w:numId="16">
    <w:abstractNumId w:val="15"/>
  </w:num>
  <w:num w:numId="17">
    <w:abstractNumId w:val="18"/>
  </w:num>
  <w:num w:numId="18">
    <w:abstractNumId w:val="20"/>
  </w:num>
  <w:num w:numId="19">
    <w:abstractNumId w:val="19"/>
  </w:num>
  <w:num w:numId="20">
    <w:abstractNumId w:val="29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6"/>
  </w:num>
  <w:num w:numId="26">
    <w:abstractNumId w:val="2"/>
  </w:num>
  <w:num w:numId="27">
    <w:abstractNumId w:val="1"/>
  </w:num>
  <w:num w:numId="28">
    <w:abstractNumId w:val="0"/>
  </w:num>
  <w:num w:numId="29">
    <w:abstractNumId w:val="30"/>
  </w:num>
  <w:num w:numId="30">
    <w:abstractNumId w:val="21"/>
  </w:num>
  <w:num w:numId="31">
    <w:abstractNumId w:val="23"/>
  </w:num>
  <w:num w:numId="32">
    <w:abstractNumId w:val="13"/>
  </w:num>
  <w:num w:numId="33">
    <w:abstractNumId w:val="11"/>
  </w:num>
  <w:num w:numId="34">
    <w:abstractNumId w:val="28"/>
  </w:num>
  <w:num w:numId="35">
    <w:abstractNumId w:val="26"/>
  </w:num>
  <w:num w:numId="36">
    <w:abstractNumId w:val="9"/>
  </w:num>
  <w:num w:numId="37">
    <w:abstractNumId w:val="14"/>
  </w:num>
  <w:num w:numId="38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oNotDisplayPageBoundarie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63A7"/>
    <w:rsid w:val="0000675B"/>
    <w:rsid w:val="00006DB8"/>
    <w:rsid w:val="00010140"/>
    <w:rsid w:val="0001018A"/>
    <w:rsid w:val="000114B6"/>
    <w:rsid w:val="00011EE6"/>
    <w:rsid w:val="0001226E"/>
    <w:rsid w:val="00014C00"/>
    <w:rsid w:val="000171DA"/>
    <w:rsid w:val="000263BB"/>
    <w:rsid w:val="000305C4"/>
    <w:rsid w:val="00030C06"/>
    <w:rsid w:val="000315D0"/>
    <w:rsid w:val="00040213"/>
    <w:rsid w:val="00040DCD"/>
    <w:rsid w:val="0004636C"/>
    <w:rsid w:val="000512B6"/>
    <w:rsid w:val="00051BC7"/>
    <w:rsid w:val="00063D32"/>
    <w:rsid w:val="00071609"/>
    <w:rsid w:val="00074489"/>
    <w:rsid w:val="000744EE"/>
    <w:rsid w:val="000747C6"/>
    <w:rsid w:val="0007778C"/>
    <w:rsid w:val="000824E3"/>
    <w:rsid w:val="000842F2"/>
    <w:rsid w:val="00086D68"/>
    <w:rsid w:val="0009184E"/>
    <w:rsid w:val="00093D70"/>
    <w:rsid w:val="00095AA4"/>
    <w:rsid w:val="00097552"/>
    <w:rsid w:val="000A1677"/>
    <w:rsid w:val="000B109D"/>
    <w:rsid w:val="000B23F8"/>
    <w:rsid w:val="000C0A4C"/>
    <w:rsid w:val="000C0CE7"/>
    <w:rsid w:val="000D2A67"/>
    <w:rsid w:val="000D4DE6"/>
    <w:rsid w:val="000D7C75"/>
    <w:rsid w:val="000F3438"/>
    <w:rsid w:val="0010181A"/>
    <w:rsid w:val="00101B1F"/>
    <w:rsid w:val="0010320F"/>
    <w:rsid w:val="00103BED"/>
    <w:rsid w:val="00104399"/>
    <w:rsid w:val="0010502E"/>
    <w:rsid w:val="0010664C"/>
    <w:rsid w:val="00107971"/>
    <w:rsid w:val="0011152B"/>
    <w:rsid w:val="001132D4"/>
    <w:rsid w:val="0012060D"/>
    <w:rsid w:val="00122506"/>
    <w:rsid w:val="00123815"/>
    <w:rsid w:val="00143860"/>
    <w:rsid w:val="00151087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66F77"/>
    <w:rsid w:val="00170E4B"/>
    <w:rsid w:val="00172D7F"/>
    <w:rsid w:val="00175C2D"/>
    <w:rsid w:val="00180235"/>
    <w:rsid w:val="0018136B"/>
    <w:rsid w:val="0018468A"/>
    <w:rsid w:val="00186009"/>
    <w:rsid w:val="00190F83"/>
    <w:rsid w:val="00191CC7"/>
    <w:rsid w:val="001A3C5C"/>
    <w:rsid w:val="001A75D9"/>
    <w:rsid w:val="001C0201"/>
    <w:rsid w:val="001C1C7A"/>
    <w:rsid w:val="001C4310"/>
    <w:rsid w:val="001C6D26"/>
    <w:rsid w:val="001D3222"/>
    <w:rsid w:val="001D6650"/>
    <w:rsid w:val="001E4B39"/>
    <w:rsid w:val="001F419B"/>
    <w:rsid w:val="001F54E8"/>
    <w:rsid w:val="001F5785"/>
    <w:rsid w:val="00200307"/>
    <w:rsid w:val="00215455"/>
    <w:rsid w:val="00217034"/>
    <w:rsid w:val="00217CC2"/>
    <w:rsid w:val="002273CA"/>
    <w:rsid w:val="00231940"/>
    <w:rsid w:val="00234111"/>
    <w:rsid w:val="00235672"/>
    <w:rsid w:val="002369BE"/>
    <w:rsid w:val="002439EB"/>
    <w:rsid w:val="00252BD5"/>
    <w:rsid w:val="00256419"/>
    <w:rsid w:val="00256F04"/>
    <w:rsid w:val="002646F2"/>
    <w:rsid w:val="00264A5B"/>
    <w:rsid w:val="00266D60"/>
    <w:rsid w:val="0027136D"/>
    <w:rsid w:val="00280A53"/>
    <w:rsid w:val="00282EDE"/>
    <w:rsid w:val="00286B83"/>
    <w:rsid w:val="00292B10"/>
    <w:rsid w:val="002A0C8C"/>
    <w:rsid w:val="002A2EE5"/>
    <w:rsid w:val="002A387F"/>
    <w:rsid w:val="002A4907"/>
    <w:rsid w:val="002B1E83"/>
    <w:rsid w:val="002B4488"/>
    <w:rsid w:val="002B6131"/>
    <w:rsid w:val="002B7F91"/>
    <w:rsid w:val="002C1CB5"/>
    <w:rsid w:val="002C4450"/>
    <w:rsid w:val="002C5E3C"/>
    <w:rsid w:val="002C6335"/>
    <w:rsid w:val="002C6540"/>
    <w:rsid w:val="002D0C49"/>
    <w:rsid w:val="002D1B52"/>
    <w:rsid w:val="002D5204"/>
    <w:rsid w:val="002D60B0"/>
    <w:rsid w:val="002E1D8C"/>
    <w:rsid w:val="002E751D"/>
    <w:rsid w:val="002F0076"/>
    <w:rsid w:val="002F410D"/>
    <w:rsid w:val="002F5410"/>
    <w:rsid w:val="00302930"/>
    <w:rsid w:val="00303850"/>
    <w:rsid w:val="00306AC0"/>
    <w:rsid w:val="003110DB"/>
    <w:rsid w:val="00312943"/>
    <w:rsid w:val="00314050"/>
    <w:rsid w:val="00314B90"/>
    <w:rsid w:val="0032241E"/>
    <w:rsid w:val="003224BE"/>
    <w:rsid w:val="0032392D"/>
    <w:rsid w:val="003261F8"/>
    <w:rsid w:val="00326966"/>
    <w:rsid w:val="00330328"/>
    <w:rsid w:val="00332C03"/>
    <w:rsid w:val="00337DCD"/>
    <w:rsid w:val="003417C9"/>
    <w:rsid w:val="00342E0C"/>
    <w:rsid w:val="00346959"/>
    <w:rsid w:val="0035001F"/>
    <w:rsid w:val="00353152"/>
    <w:rsid w:val="003537B1"/>
    <w:rsid w:val="003565ED"/>
    <w:rsid w:val="003602B3"/>
    <w:rsid w:val="0036045B"/>
    <w:rsid w:val="0036692A"/>
    <w:rsid w:val="00372700"/>
    <w:rsid w:val="00373925"/>
    <w:rsid w:val="00376DD4"/>
    <w:rsid w:val="00391069"/>
    <w:rsid w:val="00392B05"/>
    <w:rsid w:val="00394711"/>
    <w:rsid w:val="003973EB"/>
    <w:rsid w:val="003A4293"/>
    <w:rsid w:val="003A61CD"/>
    <w:rsid w:val="003A7824"/>
    <w:rsid w:val="003B1B4E"/>
    <w:rsid w:val="003B6DC8"/>
    <w:rsid w:val="003C1009"/>
    <w:rsid w:val="003C2662"/>
    <w:rsid w:val="003C4372"/>
    <w:rsid w:val="003C6D35"/>
    <w:rsid w:val="003C7B01"/>
    <w:rsid w:val="003D0869"/>
    <w:rsid w:val="003D16CB"/>
    <w:rsid w:val="003D5068"/>
    <w:rsid w:val="003D563D"/>
    <w:rsid w:val="003D59EF"/>
    <w:rsid w:val="003D6B45"/>
    <w:rsid w:val="003D7EA1"/>
    <w:rsid w:val="003E1F9E"/>
    <w:rsid w:val="003E5AD1"/>
    <w:rsid w:val="003E5FCD"/>
    <w:rsid w:val="003F30DB"/>
    <w:rsid w:val="003F4789"/>
    <w:rsid w:val="003F55CB"/>
    <w:rsid w:val="00401026"/>
    <w:rsid w:val="00403682"/>
    <w:rsid w:val="004145D9"/>
    <w:rsid w:val="00417FCB"/>
    <w:rsid w:val="00423003"/>
    <w:rsid w:val="00423A58"/>
    <w:rsid w:val="0042561E"/>
    <w:rsid w:val="00433816"/>
    <w:rsid w:val="00440A78"/>
    <w:rsid w:val="00445BF7"/>
    <w:rsid w:val="00451181"/>
    <w:rsid w:val="00452DB6"/>
    <w:rsid w:val="00457548"/>
    <w:rsid w:val="004577A9"/>
    <w:rsid w:val="004628BA"/>
    <w:rsid w:val="004646FD"/>
    <w:rsid w:val="00467F6F"/>
    <w:rsid w:val="004704F0"/>
    <w:rsid w:val="004708D1"/>
    <w:rsid w:val="00474BBC"/>
    <w:rsid w:val="004773E3"/>
    <w:rsid w:val="0048016C"/>
    <w:rsid w:val="004836EA"/>
    <w:rsid w:val="0048455F"/>
    <w:rsid w:val="004849B1"/>
    <w:rsid w:val="004872F0"/>
    <w:rsid w:val="0048769D"/>
    <w:rsid w:val="004929C8"/>
    <w:rsid w:val="00496EC2"/>
    <w:rsid w:val="004A28E1"/>
    <w:rsid w:val="004B4253"/>
    <w:rsid w:val="004B5AEF"/>
    <w:rsid w:val="004B64EC"/>
    <w:rsid w:val="004C0443"/>
    <w:rsid w:val="004C3CF0"/>
    <w:rsid w:val="004D0D5C"/>
    <w:rsid w:val="004D1E1F"/>
    <w:rsid w:val="004D1F3B"/>
    <w:rsid w:val="004D3CB7"/>
    <w:rsid w:val="004D3FB6"/>
    <w:rsid w:val="004D5CD2"/>
    <w:rsid w:val="004D7124"/>
    <w:rsid w:val="004E3951"/>
    <w:rsid w:val="004E691B"/>
    <w:rsid w:val="004F0FB3"/>
    <w:rsid w:val="004F3A80"/>
    <w:rsid w:val="00500F02"/>
    <w:rsid w:val="00504B2A"/>
    <w:rsid w:val="00504BC1"/>
    <w:rsid w:val="005071A2"/>
    <w:rsid w:val="005100F6"/>
    <w:rsid w:val="00510914"/>
    <w:rsid w:val="00514714"/>
    <w:rsid w:val="00514F76"/>
    <w:rsid w:val="00515F2A"/>
    <w:rsid w:val="00524481"/>
    <w:rsid w:val="00527B5C"/>
    <w:rsid w:val="00530D34"/>
    <w:rsid w:val="00531CD9"/>
    <w:rsid w:val="005327F9"/>
    <w:rsid w:val="00532B92"/>
    <w:rsid w:val="00534120"/>
    <w:rsid w:val="00543023"/>
    <w:rsid w:val="00543E06"/>
    <w:rsid w:val="00550E06"/>
    <w:rsid w:val="00554B8F"/>
    <w:rsid w:val="00560721"/>
    <w:rsid w:val="00563AA9"/>
    <w:rsid w:val="005647C7"/>
    <w:rsid w:val="005667DF"/>
    <w:rsid w:val="00566D6A"/>
    <w:rsid w:val="00567043"/>
    <w:rsid w:val="005709C2"/>
    <w:rsid w:val="00575CFA"/>
    <w:rsid w:val="00576377"/>
    <w:rsid w:val="0057702F"/>
    <w:rsid w:val="00577B5B"/>
    <w:rsid w:val="00580855"/>
    <w:rsid w:val="00584F2F"/>
    <w:rsid w:val="00585881"/>
    <w:rsid w:val="00586B27"/>
    <w:rsid w:val="00593CCB"/>
    <w:rsid w:val="00594383"/>
    <w:rsid w:val="00597C7A"/>
    <w:rsid w:val="005A1C16"/>
    <w:rsid w:val="005A722B"/>
    <w:rsid w:val="005B0678"/>
    <w:rsid w:val="005B7CDD"/>
    <w:rsid w:val="005C10EC"/>
    <w:rsid w:val="005C3264"/>
    <w:rsid w:val="005D18C5"/>
    <w:rsid w:val="005D3B22"/>
    <w:rsid w:val="005D7CFB"/>
    <w:rsid w:val="005D7D1B"/>
    <w:rsid w:val="005E2AF9"/>
    <w:rsid w:val="005E4B9B"/>
    <w:rsid w:val="005F7F0A"/>
    <w:rsid w:val="00600235"/>
    <w:rsid w:val="00602128"/>
    <w:rsid w:val="00606743"/>
    <w:rsid w:val="00610ADB"/>
    <w:rsid w:val="00614A5E"/>
    <w:rsid w:val="00614A74"/>
    <w:rsid w:val="00620BFA"/>
    <w:rsid w:val="006222C6"/>
    <w:rsid w:val="00623FB5"/>
    <w:rsid w:val="006244C7"/>
    <w:rsid w:val="00631A3E"/>
    <w:rsid w:val="0063229B"/>
    <w:rsid w:val="00633B7D"/>
    <w:rsid w:val="00642849"/>
    <w:rsid w:val="0064769E"/>
    <w:rsid w:val="00647B03"/>
    <w:rsid w:val="00653DFD"/>
    <w:rsid w:val="0065443F"/>
    <w:rsid w:val="0066022A"/>
    <w:rsid w:val="00660E94"/>
    <w:rsid w:val="00663B92"/>
    <w:rsid w:val="00664F01"/>
    <w:rsid w:val="00665BF6"/>
    <w:rsid w:val="006670D2"/>
    <w:rsid w:val="00667E47"/>
    <w:rsid w:val="00677451"/>
    <w:rsid w:val="00677AC7"/>
    <w:rsid w:val="00680463"/>
    <w:rsid w:val="00680563"/>
    <w:rsid w:val="00680AD6"/>
    <w:rsid w:val="00684D33"/>
    <w:rsid w:val="00687E54"/>
    <w:rsid w:val="00691431"/>
    <w:rsid w:val="0069428B"/>
    <w:rsid w:val="006943DD"/>
    <w:rsid w:val="006A0D3C"/>
    <w:rsid w:val="006A0FC5"/>
    <w:rsid w:val="006A20A1"/>
    <w:rsid w:val="006A6F67"/>
    <w:rsid w:val="006A7603"/>
    <w:rsid w:val="006B5BB9"/>
    <w:rsid w:val="006B60FD"/>
    <w:rsid w:val="006B6876"/>
    <w:rsid w:val="006C74F4"/>
    <w:rsid w:val="006C7ACD"/>
    <w:rsid w:val="006D307C"/>
    <w:rsid w:val="006D4142"/>
    <w:rsid w:val="006D68DA"/>
    <w:rsid w:val="006E1100"/>
    <w:rsid w:val="006E32E0"/>
    <w:rsid w:val="006E5523"/>
    <w:rsid w:val="006F03F0"/>
    <w:rsid w:val="006F189E"/>
    <w:rsid w:val="006F6970"/>
    <w:rsid w:val="006F6D65"/>
    <w:rsid w:val="00700A6B"/>
    <w:rsid w:val="00701AA0"/>
    <w:rsid w:val="00706936"/>
    <w:rsid w:val="00711291"/>
    <w:rsid w:val="00714730"/>
    <w:rsid w:val="00714A30"/>
    <w:rsid w:val="00715F75"/>
    <w:rsid w:val="00722B68"/>
    <w:rsid w:val="007238FF"/>
    <w:rsid w:val="0072569B"/>
    <w:rsid w:val="00725C30"/>
    <w:rsid w:val="0073059A"/>
    <w:rsid w:val="0073078F"/>
    <w:rsid w:val="007316E5"/>
    <w:rsid w:val="00735AFA"/>
    <w:rsid w:val="00736B0D"/>
    <w:rsid w:val="00737B51"/>
    <w:rsid w:val="00742D4B"/>
    <w:rsid w:val="00744F0F"/>
    <w:rsid w:val="00750265"/>
    <w:rsid w:val="00750F81"/>
    <w:rsid w:val="00750FDE"/>
    <w:rsid w:val="00751AD5"/>
    <w:rsid w:val="007537E2"/>
    <w:rsid w:val="00762B56"/>
    <w:rsid w:val="00763DBB"/>
    <w:rsid w:val="007654AB"/>
    <w:rsid w:val="00765E89"/>
    <w:rsid w:val="00767528"/>
    <w:rsid w:val="00772484"/>
    <w:rsid w:val="00780612"/>
    <w:rsid w:val="007809A2"/>
    <w:rsid w:val="00781144"/>
    <w:rsid w:val="007864FA"/>
    <w:rsid w:val="0078711F"/>
    <w:rsid w:val="0078769E"/>
    <w:rsid w:val="007926DE"/>
    <w:rsid w:val="00793809"/>
    <w:rsid w:val="0079552A"/>
    <w:rsid w:val="007A39CC"/>
    <w:rsid w:val="007A6696"/>
    <w:rsid w:val="007A6BEC"/>
    <w:rsid w:val="007B33A8"/>
    <w:rsid w:val="007B3BCB"/>
    <w:rsid w:val="007B3D18"/>
    <w:rsid w:val="007B45BE"/>
    <w:rsid w:val="007B5233"/>
    <w:rsid w:val="007B65D7"/>
    <w:rsid w:val="007B69C8"/>
    <w:rsid w:val="007C1718"/>
    <w:rsid w:val="007C1DCD"/>
    <w:rsid w:val="007C2637"/>
    <w:rsid w:val="007C3A42"/>
    <w:rsid w:val="007C50F8"/>
    <w:rsid w:val="007E05D4"/>
    <w:rsid w:val="007E4370"/>
    <w:rsid w:val="007E5789"/>
    <w:rsid w:val="007E7E65"/>
    <w:rsid w:val="007F48F6"/>
    <w:rsid w:val="007F767C"/>
    <w:rsid w:val="00801B32"/>
    <w:rsid w:val="00806E2E"/>
    <w:rsid w:val="00814C81"/>
    <w:rsid w:val="008159EE"/>
    <w:rsid w:val="00821734"/>
    <w:rsid w:val="00821FD9"/>
    <w:rsid w:val="008241A1"/>
    <w:rsid w:val="00824E4A"/>
    <w:rsid w:val="00825350"/>
    <w:rsid w:val="00830427"/>
    <w:rsid w:val="008308C2"/>
    <w:rsid w:val="0083302F"/>
    <w:rsid w:val="00835926"/>
    <w:rsid w:val="00845A07"/>
    <w:rsid w:val="00845BB9"/>
    <w:rsid w:val="0084675A"/>
    <w:rsid w:val="00847214"/>
    <w:rsid w:val="00851812"/>
    <w:rsid w:val="00856A08"/>
    <w:rsid w:val="0085741D"/>
    <w:rsid w:val="00863B21"/>
    <w:rsid w:val="0086502B"/>
    <w:rsid w:val="00871E3C"/>
    <w:rsid w:val="0087241B"/>
    <w:rsid w:val="00880250"/>
    <w:rsid w:val="0088044F"/>
    <w:rsid w:val="00880C3D"/>
    <w:rsid w:val="00881FD9"/>
    <w:rsid w:val="00882011"/>
    <w:rsid w:val="008831EB"/>
    <w:rsid w:val="00886638"/>
    <w:rsid w:val="00886C31"/>
    <w:rsid w:val="00887D77"/>
    <w:rsid w:val="008924F4"/>
    <w:rsid w:val="008947F2"/>
    <w:rsid w:val="008A09E7"/>
    <w:rsid w:val="008A1731"/>
    <w:rsid w:val="008A29EB"/>
    <w:rsid w:val="008A4AE4"/>
    <w:rsid w:val="008A783A"/>
    <w:rsid w:val="008C2304"/>
    <w:rsid w:val="008C4576"/>
    <w:rsid w:val="008D191D"/>
    <w:rsid w:val="008E0EB2"/>
    <w:rsid w:val="008E3EF4"/>
    <w:rsid w:val="008E661A"/>
    <w:rsid w:val="008F0D48"/>
    <w:rsid w:val="008F298E"/>
    <w:rsid w:val="008F43AA"/>
    <w:rsid w:val="008F4805"/>
    <w:rsid w:val="008F5D5D"/>
    <w:rsid w:val="009011D4"/>
    <w:rsid w:val="00901D12"/>
    <w:rsid w:val="00906711"/>
    <w:rsid w:val="009071B9"/>
    <w:rsid w:val="009146EA"/>
    <w:rsid w:val="00922D53"/>
    <w:rsid w:val="00925EB0"/>
    <w:rsid w:val="0093370D"/>
    <w:rsid w:val="0093515B"/>
    <w:rsid w:val="009419CD"/>
    <w:rsid w:val="00941C00"/>
    <w:rsid w:val="00941D1A"/>
    <w:rsid w:val="009453C1"/>
    <w:rsid w:val="00947AE3"/>
    <w:rsid w:val="0095133D"/>
    <w:rsid w:val="00951F96"/>
    <w:rsid w:val="00961FED"/>
    <w:rsid w:val="00967C1C"/>
    <w:rsid w:val="0097521F"/>
    <w:rsid w:val="00975558"/>
    <w:rsid w:val="009763BD"/>
    <w:rsid w:val="0098290C"/>
    <w:rsid w:val="00984DA0"/>
    <w:rsid w:val="00985300"/>
    <w:rsid w:val="00991613"/>
    <w:rsid w:val="0099208F"/>
    <w:rsid w:val="009921F2"/>
    <w:rsid w:val="00996E0A"/>
    <w:rsid w:val="009976DD"/>
    <w:rsid w:val="009A0140"/>
    <w:rsid w:val="009A09A6"/>
    <w:rsid w:val="009A323B"/>
    <w:rsid w:val="009A4D4F"/>
    <w:rsid w:val="009A57F2"/>
    <w:rsid w:val="009B1957"/>
    <w:rsid w:val="009B3CD1"/>
    <w:rsid w:val="009C4096"/>
    <w:rsid w:val="009C4C5F"/>
    <w:rsid w:val="009C53F3"/>
    <w:rsid w:val="009C61FB"/>
    <w:rsid w:val="009D2A22"/>
    <w:rsid w:val="009D368C"/>
    <w:rsid w:val="009D3EFB"/>
    <w:rsid w:val="009D4125"/>
    <w:rsid w:val="009D4573"/>
    <w:rsid w:val="009E52AD"/>
    <w:rsid w:val="009E67B2"/>
    <w:rsid w:val="009E687C"/>
    <w:rsid w:val="009E6F2A"/>
    <w:rsid w:val="009E727D"/>
    <w:rsid w:val="009F3E80"/>
    <w:rsid w:val="009F5E75"/>
    <w:rsid w:val="009F77D2"/>
    <w:rsid w:val="00A04018"/>
    <w:rsid w:val="00A0550C"/>
    <w:rsid w:val="00A05CA6"/>
    <w:rsid w:val="00A10C1F"/>
    <w:rsid w:val="00A136DC"/>
    <w:rsid w:val="00A149C0"/>
    <w:rsid w:val="00A154F6"/>
    <w:rsid w:val="00A158D9"/>
    <w:rsid w:val="00A166D5"/>
    <w:rsid w:val="00A16874"/>
    <w:rsid w:val="00A24CF9"/>
    <w:rsid w:val="00A2593D"/>
    <w:rsid w:val="00A32AAB"/>
    <w:rsid w:val="00A43AA1"/>
    <w:rsid w:val="00A469F7"/>
    <w:rsid w:val="00A54C81"/>
    <w:rsid w:val="00A56ED1"/>
    <w:rsid w:val="00A750B5"/>
    <w:rsid w:val="00A753C8"/>
    <w:rsid w:val="00A83D56"/>
    <w:rsid w:val="00A83EB5"/>
    <w:rsid w:val="00A87F24"/>
    <w:rsid w:val="00A97B91"/>
    <w:rsid w:val="00AA0F64"/>
    <w:rsid w:val="00AA162A"/>
    <w:rsid w:val="00AA337E"/>
    <w:rsid w:val="00AA6982"/>
    <w:rsid w:val="00AA7363"/>
    <w:rsid w:val="00AB0AC6"/>
    <w:rsid w:val="00AB173C"/>
    <w:rsid w:val="00AB177C"/>
    <w:rsid w:val="00AB2C7C"/>
    <w:rsid w:val="00AC15AD"/>
    <w:rsid w:val="00AC54A0"/>
    <w:rsid w:val="00AC79E7"/>
    <w:rsid w:val="00AD074D"/>
    <w:rsid w:val="00AD1582"/>
    <w:rsid w:val="00AD2556"/>
    <w:rsid w:val="00AD4E85"/>
    <w:rsid w:val="00AD50AE"/>
    <w:rsid w:val="00AE0630"/>
    <w:rsid w:val="00AF7E81"/>
    <w:rsid w:val="00B00A5E"/>
    <w:rsid w:val="00B0131B"/>
    <w:rsid w:val="00B04771"/>
    <w:rsid w:val="00B135D1"/>
    <w:rsid w:val="00B140A4"/>
    <w:rsid w:val="00B156E7"/>
    <w:rsid w:val="00B21994"/>
    <w:rsid w:val="00B254C3"/>
    <w:rsid w:val="00B32016"/>
    <w:rsid w:val="00B367D2"/>
    <w:rsid w:val="00B41879"/>
    <w:rsid w:val="00B43397"/>
    <w:rsid w:val="00B470C6"/>
    <w:rsid w:val="00B47DBC"/>
    <w:rsid w:val="00B5028C"/>
    <w:rsid w:val="00B57313"/>
    <w:rsid w:val="00B607F0"/>
    <w:rsid w:val="00B61495"/>
    <w:rsid w:val="00B65304"/>
    <w:rsid w:val="00B667B2"/>
    <w:rsid w:val="00B66B5C"/>
    <w:rsid w:val="00B6706C"/>
    <w:rsid w:val="00B725E5"/>
    <w:rsid w:val="00B7392A"/>
    <w:rsid w:val="00B76463"/>
    <w:rsid w:val="00B811B1"/>
    <w:rsid w:val="00B83CFA"/>
    <w:rsid w:val="00B83F9C"/>
    <w:rsid w:val="00B84AAD"/>
    <w:rsid w:val="00B859DB"/>
    <w:rsid w:val="00B86209"/>
    <w:rsid w:val="00B8745A"/>
    <w:rsid w:val="00B90258"/>
    <w:rsid w:val="00B90A08"/>
    <w:rsid w:val="00B9209D"/>
    <w:rsid w:val="00B92868"/>
    <w:rsid w:val="00B95270"/>
    <w:rsid w:val="00B959D1"/>
    <w:rsid w:val="00BA1A0C"/>
    <w:rsid w:val="00BA4FCE"/>
    <w:rsid w:val="00BB1AC6"/>
    <w:rsid w:val="00BB52EE"/>
    <w:rsid w:val="00BB5C59"/>
    <w:rsid w:val="00BC2D41"/>
    <w:rsid w:val="00BE02B4"/>
    <w:rsid w:val="00BE1C60"/>
    <w:rsid w:val="00BE7AD9"/>
    <w:rsid w:val="00BF1DDF"/>
    <w:rsid w:val="00BF1EB7"/>
    <w:rsid w:val="00BF2C5A"/>
    <w:rsid w:val="00BF55EC"/>
    <w:rsid w:val="00C033C1"/>
    <w:rsid w:val="00C03950"/>
    <w:rsid w:val="00C0630C"/>
    <w:rsid w:val="00C06C26"/>
    <w:rsid w:val="00C13654"/>
    <w:rsid w:val="00C206A5"/>
    <w:rsid w:val="00C27F74"/>
    <w:rsid w:val="00C353F3"/>
    <w:rsid w:val="00C36612"/>
    <w:rsid w:val="00C36C06"/>
    <w:rsid w:val="00C36ED5"/>
    <w:rsid w:val="00C3721E"/>
    <w:rsid w:val="00C37EB4"/>
    <w:rsid w:val="00C41525"/>
    <w:rsid w:val="00C42052"/>
    <w:rsid w:val="00C44C32"/>
    <w:rsid w:val="00C44E3B"/>
    <w:rsid w:val="00C54597"/>
    <w:rsid w:val="00C54796"/>
    <w:rsid w:val="00C61BBF"/>
    <w:rsid w:val="00C64D97"/>
    <w:rsid w:val="00C65C2F"/>
    <w:rsid w:val="00C84F82"/>
    <w:rsid w:val="00C91A3E"/>
    <w:rsid w:val="00C93BF9"/>
    <w:rsid w:val="00C946FE"/>
    <w:rsid w:val="00C96FD1"/>
    <w:rsid w:val="00CA1477"/>
    <w:rsid w:val="00CA3A42"/>
    <w:rsid w:val="00CA5DF5"/>
    <w:rsid w:val="00CB2A72"/>
    <w:rsid w:val="00CB5E8F"/>
    <w:rsid w:val="00CB7A50"/>
    <w:rsid w:val="00CC3FEE"/>
    <w:rsid w:val="00CC439B"/>
    <w:rsid w:val="00CD252A"/>
    <w:rsid w:val="00CD4F2E"/>
    <w:rsid w:val="00CE61F4"/>
    <w:rsid w:val="00CF08BF"/>
    <w:rsid w:val="00CF5A24"/>
    <w:rsid w:val="00CF6FF1"/>
    <w:rsid w:val="00D008F5"/>
    <w:rsid w:val="00D10DAA"/>
    <w:rsid w:val="00D119BF"/>
    <w:rsid w:val="00D11D5A"/>
    <w:rsid w:val="00D25993"/>
    <w:rsid w:val="00D3172E"/>
    <w:rsid w:val="00D335E9"/>
    <w:rsid w:val="00D3642C"/>
    <w:rsid w:val="00D41E05"/>
    <w:rsid w:val="00D4529D"/>
    <w:rsid w:val="00D4559C"/>
    <w:rsid w:val="00D544B1"/>
    <w:rsid w:val="00D55A71"/>
    <w:rsid w:val="00D568FA"/>
    <w:rsid w:val="00D5731B"/>
    <w:rsid w:val="00D60044"/>
    <w:rsid w:val="00D60C86"/>
    <w:rsid w:val="00D672E7"/>
    <w:rsid w:val="00D713C8"/>
    <w:rsid w:val="00D71B75"/>
    <w:rsid w:val="00D83562"/>
    <w:rsid w:val="00D849DE"/>
    <w:rsid w:val="00D87E85"/>
    <w:rsid w:val="00D93822"/>
    <w:rsid w:val="00D957C8"/>
    <w:rsid w:val="00D971DD"/>
    <w:rsid w:val="00DA7E40"/>
    <w:rsid w:val="00DB00A4"/>
    <w:rsid w:val="00DB4A3F"/>
    <w:rsid w:val="00DB7390"/>
    <w:rsid w:val="00DB7D93"/>
    <w:rsid w:val="00DC13CA"/>
    <w:rsid w:val="00DC3FD5"/>
    <w:rsid w:val="00DC49E2"/>
    <w:rsid w:val="00DC5861"/>
    <w:rsid w:val="00DC72CA"/>
    <w:rsid w:val="00DD565E"/>
    <w:rsid w:val="00DD570F"/>
    <w:rsid w:val="00DD58AE"/>
    <w:rsid w:val="00DD6972"/>
    <w:rsid w:val="00DE1315"/>
    <w:rsid w:val="00DE37FC"/>
    <w:rsid w:val="00DE7FAD"/>
    <w:rsid w:val="00DF41CE"/>
    <w:rsid w:val="00DF4890"/>
    <w:rsid w:val="00DF51B7"/>
    <w:rsid w:val="00DF6735"/>
    <w:rsid w:val="00E02B61"/>
    <w:rsid w:val="00E03070"/>
    <w:rsid w:val="00E0564E"/>
    <w:rsid w:val="00E05DD5"/>
    <w:rsid w:val="00E14BCB"/>
    <w:rsid w:val="00E2245D"/>
    <w:rsid w:val="00E2381D"/>
    <w:rsid w:val="00E24621"/>
    <w:rsid w:val="00E2463A"/>
    <w:rsid w:val="00E316EA"/>
    <w:rsid w:val="00E319D1"/>
    <w:rsid w:val="00E3221B"/>
    <w:rsid w:val="00E3386A"/>
    <w:rsid w:val="00E36448"/>
    <w:rsid w:val="00E36C3B"/>
    <w:rsid w:val="00E417B8"/>
    <w:rsid w:val="00E47D1B"/>
    <w:rsid w:val="00E522EB"/>
    <w:rsid w:val="00E54302"/>
    <w:rsid w:val="00E54E10"/>
    <w:rsid w:val="00E57CF1"/>
    <w:rsid w:val="00E60116"/>
    <w:rsid w:val="00E648C4"/>
    <w:rsid w:val="00E74F5A"/>
    <w:rsid w:val="00E7580F"/>
    <w:rsid w:val="00E773E8"/>
    <w:rsid w:val="00E77C35"/>
    <w:rsid w:val="00E9007C"/>
    <w:rsid w:val="00E929BE"/>
    <w:rsid w:val="00E96B4B"/>
    <w:rsid w:val="00EA1C70"/>
    <w:rsid w:val="00EA4B53"/>
    <w:rsid w:val="00EA627B"/>
    <w:rsid w:val="00EA6521"/>
    <w:rsid w:val="00EA6E32"/>
    <w:rsid w:val="00EB45EC"/>
    <w:rsid w:val="00EB4979"/>
    <w:rsid w:val="00EB4A1D"/>
    <w:rsid w:val="00EB771E"/>
    <w:rsid w:val="00EB7F5F"/>
    <w:rsid w:val="00EC0593"/>
    <w:rsid w:val="00EC51AF"/>
    <w:rsid w:val="00ED45A9"/>
    <w:rsid w:val="00ED4712"/>
    <w:rsid w:val="00ED699D"/>
    <w:rsid w:val="00EE2836"/>
    <w:rsid w:val="00EE4C2A"/>
    <w:rsid w:val="00EE71DA"/>
    <w:rsid w:val="00EF0C86"/>
    <w:rsid w:val="00EF24FD"/>
    <w:rsid w:val="00EF5852"/>
    <w:rsid w:val="00F12AB1"/>
    <w:rsid w:val="00F160E2"/>
    <w:rsid w:val="00F16864"/>
    <w:rsid w:val="00F214A8"/>
    <w:rsid w:val="00F21A0D"/>
    <w:rsid w:val="00F225AF"/>
    <w:rsid w:val="00F243F5"/>
    <w:rsid w:val="00F30B64"/>
    <w:rsid w:val="00F33DEC"/>
    <w:rsid w:val="00F361F8"/>
    <w:rsid w:val="00F4062E"/>
    <w:rsid w:val="00F4182E"/>
    <w:rsid w:val="00F41862"/>
    <w:rsid w:val="00F46EC5"/>
    <w:rsid w:val="00F47BCA"/>
    <w:rsid w:val="00F5014A"/>
    <w:rsid w:val="00F524D9"/>
    <w:rsid w:val="00F527C1"/>
    <w:rsid w:val="00F54831"/>
    <w:rsid w:val="00F5562C"/>
    <w:rsid w:val="00F56AC1"/>
    <w:rsid w:val="00F57F42"/>
    <w:rsid w:val="00F601FD"/>
    <w:rsid w:val="00F61470"/>
    <w:rsid w:val="00F6468D"/>
    <w:rsid w:val="00F65236"/>
    <w:rsid w:val="00F6698D"/>
    <w:rsid w:val="00F7216E"/>
    <w:rsid w:val="00F73D9F"/>
    <w:rsid w:val="00F741A0"/>
    <w:rsid w:val="00F866E3"/>
    <w:rsid w:val="00F879AC"/>
    <w:rsid w:val="00F91A26"/>
    <w:rsid w:val="00F94C8A"/>
    <w:rsid w:val="00F964F3"/>
    <w:rsid w:val="00F9794C"/>
    <w:rsid w:val="00FA0BAA"/>
    <w:rsid w:val="00FA1BF4"/>
    <w:rsid w:val="00FA25B6"/>
    <w:rsid w:val="00FA5B5C"/>
    <w:rsid w:val="00FA5EDC"/>
    <w:rsid w:val="00FB0DD9"/>
    <w:rsid w:val="00FB0EB6"/>
    <w:rsid w:val="00FD097C"/>
    <w:rsid w:val="00FD169A"/>
    <w:rsid w:val="00FD2649"/>
    <w:rsid w:val="00FD28D0"/>
    <w:rsid w:val="00FD45C9"/>
    <w:rsid w:val="00FE0067"/>
    <w:rsid w:val="00FE0A33"/>
    <w:rsid w:val="00FE1601"/>
    <w:rsid w:val="00FE37C8"/>
    <w:rsid w:val="00FE3863"/>
    <w:rsid w:val="00FF1D37"/>
    <w:rsid w:val="00FF20C5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  <w15:docId w15:val="{01B5D8E4-8E54-4456-80F5-2B42A61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CB5E8F"/>
    <w:pPr>
      <w:keepNext/>
      <w:numPr>
        <w:numId w:val="14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CB5E8F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0564E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CB5E8F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B5E8F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CB5E8F"/>
    <w:pPr>
      <w:ind w:left="720"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paragraph" w:styleId="Revision">
    <w:name w:val="Revision"/>
    <w:hidden/>
    <w:uiPriority w:val="99"/>
    <w:semiHidden/>
    <w:rsid w:val="003D16CB"/>
    <w:rPr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056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0001A0F62C7409F8F17EF5FD4BDBB" ma:contentTypeVersion="34" ma:contentTypeDescription="Create a new document." ma:contentTypeScope="" ma:versionID="aee7c73f4bc3a8294f647d0a03bd6707">
  <xsd:schema xmlns:xsd="http://www.w3.org/2001/XMLSchema" xmlns:xs="http://www.w3.org/2001/XMLSchema" xmlns:p="http://schemas.microsoft.com/office/2006/metadata/properties" xmlns:ns1="http://schemas.microsoft.com/sharepoint/v3" xmlns:ns2="81a3215a-ba9c-44c6-81ef-3f93f2afbc75" xmlns:ns3="4d87ae65-4aae-4514-a1df-e7e6acab55de" targetNamespace="http://schemas.microsoft.com/office/2006/metadata/properties" ma:root="true" ma:fieldsID="47b0ef661de043a593ca676387cbcc71" ns1:_="" ns2:_="" ns3:_="">
    <xsd:import namespace="http://schemas.microsoft.com/sharepoint/v3"/>
    <xsd:import namespace="81a3215a-ba9c-44c6-81ef-3f93f2afbc75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215a-ba9c-44c6-81ef-3f93f2afb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0073B-B66E-4B54-8A59-107081E12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3215a-ba9c-44c6-81ef-3f93f2afbc75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C8B549-2B14-4614-8E9B-272D3B58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for Patch DG1035</vt:lpstr>
    </vt:vector>
  </TitlesOfParts>
  <Company>Dept. of Veterans Affairs</Company>
  <LinksUpToDate>false</LinksUpToDate>
  <CharactersWithSpaces>4489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for Patch DG1035</dc:title>
  <dc:subject>Release Notes Template</dc:subject>
  <dc:creator/>
  <cp:lastModifiedBy>Dept of Veterans Affairs</cp:lastModifiedBy>
  <cp:revision>31</cp:revision>
  <cp:lastPrinted>2021-06-16T20:16:00Z</cp:lastPrinted>
  <dcterms:created xsi:type="dcterms:W3CDTF">2021-02-09T17:57:00Z</dcterms:created>
  <dcterms:modified xsi:type="dcterms:W3CDTF">2021-07-22T16:40:00Z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92142c22-7262-4e7d-a083-08eff1d6a4d4</vt:lpwstr>
  </property>
  <property fmtid="{D5CDD505-2E9C-101B-9397-08002B2CF9AE}" pid="3" name="ContentTypeId">
    <vt:lpwstr>0x010100E230001A0F62C7409F8F17EF5FD4BDBB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</Properties>
</file>