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4D2C" w14:textId="77777777" w:rsidR="00882011" w:rsidRDefault="00882011" w:rsidP="00882011">
      <w:pPr>
        <w:pStyle w:val="Title"/>
        <w:rPr>
          <w:szCs w:val="36"/>
        </w:rPr>
      </w:pPr>
      <w:bookmarkStart w:id="0" w:name="_Toc205632711"/>
      <w:r>
        <w:rPr>
          <w:szCs w:val="36"/>
        </w:rPr>
        <w:t>Suicide High Risk Patient Enhancements (SHRPE)</w:t>
      </w:r>
    </w:p>
    <w:p w14:paraId="3DFAE6C9" w14:textId="7EBE27B8" w:rsidR="00DF41CE" w:rsidRPr="005D7D1B" w:rsidRDefault="00660E94" w:rsidP="00B607F0">
      <w:pPr>
        <w:pStyle w:val="InstructionalTextMainTitle"/>
        <w:rPr>
          <w:rFonts w:ascii="Arial" w:hAnsi="Arial" w:cs="Arial"/>
          <w:b/>
          <w:bCs/>
          <w:i w:val="0"/>
          <w:iCs w:val="0"/>
          <w:color w:val="000000" w:themeColor="text1"/>
          <w:sz w:val="36"/>
          <w:szCs w:val="32"/>
        </w:rPr>
      </w:pPr>
      <w:r>
        <w:rPr>
          <w:rFonts w:ascii="Arial" w:hAnsi="Arial" w:cs="Arial"/>
          <w:b/>
          <w:bCs/>
          <w:i w:val="0"/>
          <w:iCs w:val="0"/>
          <w:color w:val="000000" w:themeColor="text1"/>
          <w:sz w:val="36"/>
          <w:szCs w:val="32"/>
        </w:rPr>
        <w:t>DG</w:t>
      </w:r>
      <w:r w:rsidR="001F419B">
        <w:rPr>
          <w:rFonts w:ascii="Arial" w:hAnsi="Arial" w:cs="Arial"/>
          <w:b/>
          <w:bCs/>
          <w:i w:val="0"/>
          <w:iCs w:val="0"/>
          <w:color w:val="000000" w:themeColor="text1"/>
          <w:sz w:val="36"/>
          <w:szCs w:val="32"/>
        </w:rPr>
        <w:t>*</w:t>
      </w:r>
      <w:r>
        <w:rPr>
          <w:rFonts w:ascii="Arial" w:hAnsi="Arial" w:cs="Arial"/>
          <w:b/>
          <w:bCs/>
          <w:i w:val="0"/>
          <w:iCs w:val="0"/>
          <w:color w:val="000000" w:themeColor="text1"/>
          <w:sz w:val="36"/>
          <w:szCs w:val="32"/>
        </w:rPr>
        <w:t>5.3</w:t>
      </w:r>
      <w:r w:rsidR="001F419B">
        <w:rPr>
          <w:rFonts w:ascii="Arial" w:hAnsi="Arial" w:cs="Arial"/>
          <w:b/>
          <w:bCs/>
          <w:i w:val="0"/>
          <w:iCs w:val="0"/>
          <w:color w:val="000000" w:themeColor="text1"/>
          <w:sz w:val="36"/>
          <w:szCs w:val="32"/>
        </w:rPr>
        <w:t>*</w:t>
      </w:r>
      <w:r>
        <w:rPr>
          <w:rFonts w:ascii="Arial" w:hAnsi="Arial" w:cs="Arial"/>
          <w:b/>
          <w:bCs/>
          <w:i w:val="0"/>
          <w:iCs w:val="0"/>
          <w:color w:val="000000" w:themeColor="text1"/>
          <w:sz w:val="36"/>
          <w:szCs w:val="32"/>
        </w:rPr>
        <w:t>10</w:t>
      </w:r>
      <w:r w:rsidR="008664BD">
        <w:rPr>
          <w:rFonts w:ascii="Arial" w:hAnsi="Arial" w:cs="Arial"/>
          <w:b/>
          <w:bCs/>
          <w:i w:val="0"/>
          <w:iCs w:val="0"/>
          <w:color w:val="000000" w:themeColor="text1"/>
          <w:sz w:val="36"/>
          <w:szCs w:val="32"/>
        </w:rPr>
        <w:t>47</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61A13DE6" w:rsidR="00DF41CE" w:rsidRDefault="00E359BE" w:rsidP="000315D0">
      <w:pPr>
        <w:pStyle w:val="InstructionalTextTitle2"/>
        <w:rPr>
          <w:rFonts w:ascii="Arial" w:hAnsi="Arial" w:cs="Arial"/>
          <w:b/>
          <w:bCs/>
          <w:iCs w:val="0"/>
          <w:color w:val="000000" w:themeColor="text1"/>
          <w:sz w:val="28"/>
          <w:szCs w:val="32"/>
        </w:rPr>
      </w:pPr>
      <w:r>
        <w:rPr>
          <w:rFonts w:ascii="Arial" w:hAnsi="Arial" w:cs="Arial"/>
          <w:b/>
          <w:bCs/>
          <w:iCs w:val="0"/>
          <w:color w:val="000000" w:themeColor="text1"/>
          <w:sz w:val="28"/>
          <w:szCs w:val="32"/>
        </w:rPr>
        <w:t>August</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DB00A4">
        <w:rPr>
          <w:rFonts w:ascii="Arial" w:hAnsi="Arial" w:cs="Arial"/>
          <w:b/>
          <w:bCs/>
          <w:iCs w:val="0"/>
          <w:color w:val="000000" w:themeColor="text1"/>
          <w:sz w:val="28"/>
          <w:szCs w:val="32"/>
        </w:rPr>
        <w:t>1</w:t>
      </w:r>
    </w:p>
    <w:p w14:paraId="01D08A95" w14:textId="77777777" w:rsidR="00E359BE" w:rsidRPr="00E359BE" w:rsidRDefault="00E359BE" w:rsidP="00E359BE">
      <w:pPr>
        <w:pStyle w:val="Title2"/>
      </w:pP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615"/>
        <w:gridCol w:w="1156"/>
        <w:gridCol w:w="4243"/>
        <w:gridCol w:w="2336"/>
      </w:tblGrid>
      <w:tr w:rsidR="00CB5E8F" w:rsidRPr="0024569E" w14:paraId="74C03A23" w14:textId="77777777" w:rsidTr="00EF4C09">
        <w:trPr>
          <w:cantSplit/>
          <w:tblHeader/>
        </w:trPr>
        <w:tc>
          <w:tcPr>
            <w:tcW w:w="864" w:type="pct"/>
            <w:shd w:val="clear" w:color="auto" w:fill="D9D9D9" w:themeFill="background1" w:themeFillShade="D9"/>
          </w:tcPr>
          <w:p w14:paraId="3F9B1B79"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618" w:type="pct"/>
            <w:shd w:val="clear" w:color="auto" w:fill="D9D9D9" w:themeFill="background1" w:themeFillShade="D9"/>
          </w:tcPr>
          <w:p w14:paraId="3C79D9C8"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CB5E8F" w:rsidRPr="000A7B27" w14:paraId="7A91063A" w14:textId="77777777" w:rsidTr="00EF4C09">
        <w:trPr>
          <w:cantSplit/>
          <w:tblHeader/>
        </w:trPr>
        <w:tc>
          <w:tcPr>
            <w:tcW w:w="864" w:type="pct"/>
            <w:shd w:val="clear" w:color="auto" w:fill="auto"/>
          </w:tcPr>
          <w:p w14:paraId="0D83350C" w14:textId="4F9EF7BC" w:rsidR="00CB5E8F" w:rsidRPr="000A7B27" w:rsidRDefault="007B69C8" w:rsidP="00E359BE">
            <w:pPr>
              <w:spacing w:before="60" w:after="60"/>
              <w:jc w:val="center"/>
              <w:rPr>
                <w:rFonts w:ascii="Arial" w:hAnsi="Arial" w:cs="Arial"/>
                <w:color w:val="auto"/>
                <w:sz w:val="22"/>
                <w:szCs w:val="22"/>
              </w:rPr>
            </w:pPr>
            <w:r>
              <w:rPr>
                <w:rFonts w:ascii="Arial" w:hAnsi="Arial" w:cs="Arial"/>
                <w:color w:val="auto"/>
                <w:sz w:val="22"/>
                <w:szCs w:val="22"/>
              </w:rPr>
              <w:t>0</w:t>
            </w:r>
            <w:r w:rsidR="00E359BE">
              <w:rPr>
                <w:rFonts w:ascii="Arial" w:hAnsi="Arial" w:cs="Arial"/>
                <w:color w:val="auto"/>
                <w:sz w:val="22"/>
                <w:szCs w:val="22"/>
              </w:rPr>
              <w:t>8</w:t>
            </w:r>
            <w:r w:rsidR="00CB5E8F">
              <w:rPr>
                <w:rFonts w:ascii="Arial" w:hAnsi="Arial" w:cs="Arial"/>
                <w:color w:val="auto"/>
                <w:sz w:val="22"/>
                <w:szCs w:val="22"/>
              </w:rPr>
              <w:t>/</w:t>
            </w:r>
            <w:r w:rsidR="00E359BE">
              <w:rPr>
                <w:rFonts w:ascii="Arial" w:hAnsi="Arial" w:cs="Arial"/>
                <w:color w:val="auto"/>
                <w:sz w:val="22"/>
                <w:szCs w:val="22"/>
              </w:rPr>
              <w:t>18</w:t>
            </w:r>
            <w:r w:rsidR="0086502B">
              <w:rPr>
                <w:rFonts w:ascii="Arial" w:hAnsi="Arial" w:cs="Arial"/>
                <w:color w:val="auto"/>
                <w:sz w:val="22"/>
                <w:szCs w:val="22"/>
              </w:rPr>
              <w:t>/</w:t>
            </w:r>
            <w:r w:rsidR="00CB5E8F">
              <w:rPr>
                <w:rFonts w:ascii="Arial" w:hAnsi="Arial" w:cs="Arial"/>
                <w:color w:val="auto"/>
                <w:sz w:val="22"/>
                <w:szCs w:val="22"/>
              </w:rPr>
              <w:t>202</w:t>
            </w:r>
            <w:r>
              <w:rPr>
                <w:rFonts w:ascii="Arial" w:hAnsi="Arial" w:cs="Arial"/>
                <w:color w:val="auto"/>
                <w:sz w:val="22"/>
                <w:szCs w:val="22"/>
              </w:rPr>
              <w:t>1</w:t>
            </w:r>
          </w:p>
        </w:tc>
        <w:tc>
          <w:tcPr>
            <w:tcW w:w="618" w:type="pct"/>
            <w:shd w:val="clear" w:color="auto" w:fill="auto"/>
          </w:tcPr>
          <w:p w14:paraId="7D96C939" w14:textId="77777777" w:rsidR="00CB5E8F" w:rsidRPr="000A7B27" w:rsidRDefault="00CB5E8F" w:rsidP="00E359BE">
            <w:pPr>
              <w:spacing w:before="60" w:after="60"/>
              <w:jc w:val="center"/>
              <w:rPr>
                <w:rFonts w:ascii="Arial" w:hAnsi="Arial" w:cs="Arial"/>
                <w:color w:val="auto"/>
                <w:sz w:val="22"/>
                <w:szCs w:val="22"/>
              </w:rPr>
            </w:pPr>
            <w:r>
              <w:rPr>
                <w:rFonts w:ascii="Arial" w:hAnsi="Arial" w:cs="Arial"/>
                <w:color w:val="auto"/>
                <w:sz w:val="22"/>
                <w:szCs w:val="22"/>
              </w:rPr>
              <w:t>1.0</w:t>
            </w:r>
          </w:p>
        </w:tc>
        <w:tc>
          <w:tcPr>
            <w:tcW w:w="2269" w:type="pct"/>
            <w:shd w:val="clear" w:color="auto" w:fill="auto"/>
          </w:tcPr>
          <w:p w14:paraId="1CB294EF" w14:textId="77777777" w:rsidR="00CB5E8F" w:rsidRPr="000A7B27" w:rsidRDefault="00CB5E8F" w:rsidP="00B63BE3">
            <w:pPr>
              <w:spacing w:before="60" w:after="60"/>
              <w:rPr>
                <w:rFonts w:ascii="Arial" w:hAnsi="Arial" w:cs="Arial"/>
                <w:color w:val="auto"/>
                <w:sz w:val="22"/>
                <w:szCs w:val="22"/>
              </w:rPr>
            </w:pPr>
            <w:r>
              <w:rPr>
                <w:rFonts w:ascii="Arial" w:hAnsi="Arial" w:cs="Arial"/>
                <w:color w:val="auto"/>
                <w:sz w:val="22"/>
                <w:szCs w:val="22"/>
              </w:rPr>
              <w:t xml:space="preserve">Initial version </w:t>
            </w:r>
          </w:p>
        </w:tc>
        <w:tc>
          <w:tcPr>
            <w:tcW w:w="1249" w:type="pct"/>
            <w:shd w:val="clear" w:color="auto" w:fill="auto"/>
          </w:tcPr>
          <w:p w14:paraId="0A0846CE" w14:textId="27E08077" w:rsidR="00CB5E8F" w:rsidRPr="000A7B27" w:rsidRDefault="00A154F6" w:rsidP="00B63BE3">
            <w:pPr>
              <w:spacing w:before="60" w:after="60"/>
              <w:rPr>
                <w:rFonts w:ascii="Arial" w:hAnsi="Arial" w:cs="Arial"/>
                <w:color w:val="auto"/>
                <w:sz w:val="22"/>
                <w:szCs w:val="22"/>
              </w:rPr>
            </w:pPr>
            <w:r>
              <w:rPr>
                <w:rFonts w:ascii="Arial" w:hAnsi="Arial" w:cs="Arial"/>
                <w:bCs/>
                <w:color w:val="auto"/>
                <w:sz w:val="22"/>
                <w:szCs w:val="22"/>
              </w:rPr>
              <w:t>Liberty IT Solutions</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Default="004F3A80" w:rsidP="00647B03">
      <w:pPr>
        <w:pStyle w:val="Title2"/>
      </w:pPr>
      <w:r>
        <w:lastRenderedPageBreak/>
        <w:t>Table of Contents</w:t>
      </w:r>
    </w:p>
    <w:p w14:paraId="6CECA719" w14:textId="7BC38BE8" w:rsidR="006A2A5F"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76481083" w:history="1">
        <w:r w:rsidR="006A2A5F" w:rsidRPr="00EA4F4B">
          <w:rPr>
            <w:rStyle w:val="Hyperlink"/>
            <w:noProof/>
          </w:rPr>
          <w:t>1.</w:t>
        </w:r>
        <w:r w:rsidR="006A2A5F">
          <w:rPr>
            <w:rFonts w:asciiTheme="minorHAnsi" w:eastAsiaTheme="minorEastAsia" w:hAnsiTheme="minorHAnsi" w:cstheme="minorBidi"/>
            <w:b w:val="0"/>
            <w:noProof/>
            <w:color w:val="auto"/>
            <w:sz w:val="22"/>
            <w:szCs w:val="22"/>
          </w:rPr>
          <w:tab/>
        </w:r>
        <w:r w:rsidR="006A2A5F" w:rsidRPr="00EA4F4B">
          <w:rPr>
            <w:rStyle w:val="Hyperlink"/>
            <w:noProof/>
          </w:rPr>
          <w:t>Introduction</w:t>
        </w:r>
        <w:r w:rsidR="006A2A5F">
          <w:rPr>
            <w:noProof/>
            <w:webHidden/>
          </w:rPr>
          <w:tab/>
        </w:r>
        <w:r w:rsidR="006A2A5F">
          <w:rPr>
            <w:noProof/>
            <w:webHidden/>
          </w:rPr>
          <w:fldChar w:fldCharType="begin"/>
        </w:r>
        <w:r w:rsidR="006A2A5F">
          <w:rPr>
            <w:noProof/>
            <w:webHidden/>
          </w:rPr>
          <w:instrText xml:space="preserve"> PAGEREF _Toc76481083 \h </w:instrText>
        </w:r>
        <w:r w:rsidR="006A2A5F">
          <w:rPr>
            <w:noProof/>
            <w:webHidden/>
          </w:rPr>
        </w:r>
        <w:r w:rsidR="006A2A5F">
          <w:rPr>
            <w:noProof/>
            <w:webHidden/>
          </w:rPr>
          <w:fldChar w:fldCharType="separate"/>
        </w:r>
        <w:r w:rsidR="00265CFC">
          <w:rPr>
            <w:noProof/>
            <w:webHidden/>
          </w:rPr>
          <w:t>1</w:t>
        </w:r>
        <w:r w:rsidR="006A2A5F">
          <w:rPr>
            <w:noProof/>
            <w:webHidden/>
          </w:rPr>
          <w:fldChar w:fldCharType="end"/>
        </w:r>
      </w:hyperlink>
    </w:p>
    <w:p w14:paraId="4DD34C50" w14:textId="4128DCAF" w:rsidR="006A2A5F" w:rsidRDefault="006777BD">
      <w:pPr>
        <w:pStyle w:val="TOC2"/>
        <w:rPr>
          <w:rFonts w:asciiTheme="minorHAnsi" w:eastAsiaTheme="minorEastAsia" w:hAnsiTheme="minorHAnsi" w:cstheme="minorBidi"/>
          <w:b w:val="0"/>
          <w:noProof/>
          <w:color w:val="auto"/>
          <w:sz w:val="22"/>
          <w:szCs w:val="22"/>
        </w:rPr>
      </w:pPr>
      <w:hyperlink w:anchor="_Toc76481084" w:history="1">
        <w:r w:rsidR="006A2A5F" w:rsidRPr="00EA4F4B">
          <w:rPr>
            <w:rStyle w:val="Hyperlink"/>
            <w:noProof/>
          </w:rPr>
          <w:t>1.1.</w:t>
        </w:r>
        <w:r w:rsidR="006A2A5F">
          <w:rPr>
            <w:rFonts w:asciiTheme="minorHAnsi" w:eastAsiaTheme="minorEastAsia" w:hAnsiTheme="minorHAnsi" w:cstheme="minorBidi"/>
            <w:b w:val="0"/>
            <w:noProof/>
            <w:color w:val="auto"/>
            <w:sz w:val="22"/>
            <w:szCs w:val="22"/>
          </w:rPr>
          <w:tab/>
        </w:r>
        <w:r w:rsidR="006A2A5F" w:rsidRPr="00EA4F4B">
          <w:rPr>
            <w:rStyle w:val="Hyperlink"/>
            <w:noProof/>
          </w:rPr>
          <w:t>Purpose</w:t>
        </w:r>
        <w:r w:rsidR="006A2A5F">
          <w:rPr>
            <w:noProof/>
            <w:webHidden/>
          </w:rPr>
          <w:tab/>
        </w:r>
        <w:r w:rsidR="006A2A5F">
          <w:rPr>
            <w:noProof/>
            <w:webHidden/>
          </w:rPr>
          <w:fldChar w:fldCharType="begin"/>
        </w:r>
        <w:r w:rsidR="006A2A5F">
          <w:rPr>
            <w:noProof/>
            <w:webHidden/>
          </w:rPr>
          <w:instrText xml:space="preserve"> PAGEREF _Toc76481084 \h </w:instrText>
        </w:r>
        <w:r w:rsidR="006A2A5F">
          <w:rPr>
            <w:noProof/>
            <w:webHidden/>
          </w:rPr>
        </w:r>
        <w:r w:rsidR="006A2A5F">
          <w:rPr>
            <w:noProof/>
            <w:webHidden/>
          </w:rPr>
          <w:fldChar w:fldCharType="separate"/>
        </w:r>
        <w:r w:rsidR="00265CFC">
          <w:rPr>
            <w:noProof/>
            <w:webHidden/>
          </w:rPr>
          <w:t>1</w:t>
        </w:r>
        <w:r w:rsidR="006A2A5F">
          <w:rPr>
            <w:noProof/>
            <w:webHidden/>
          </w:rPr>
          <w:fldChar w:fldCharType="end"/>
        </w:r>
      </w:hyperlink>
    </w:p>
    <w:p w14:paraId="3E2377FF" w14:textId="3BC9C0E1" w:rsidR="006A2A5F" w:rsidRDefault="006777BD">
      <w:pPr>
        <w:pStyle w:val="TOC2"/>
        <w:rPr>
          <w:rFonts w:asciiTheme="minorHAnsi" w:eastAsiaTheme="minorEastAsia" w:hAnsiTheme="minorHAnsi" w:cstheme="minorBidi"/>
          <w:b w:val="0"/>
          <w:noProof/>
          <w:color w:val="auto"/>
          <w:sz w:val="22"/>
          <w:szCs w:val="22"/>
        </w:rPr>
      </w:pPr>
      <w:hyperlink w:anchor="_Toc76481085" w:history="1">
        <w:r w:rsidR="006A2A5F" w:rsidRPr="00EA4F4B">
          <w:rPr>
            <w:rStyle w:val="Hyperlink"/>
            <w:noProof/>
          </w:rPr>
          <w:t>1.2.</w:t>
        </w:r>
        <w:r w:rsidR="006A2A5F">
          <w:rPr>
            <w:rFonts w:asciiTheme="minorHAnsi" w:eastAsiaTheme="minorEastAsia" w:hAnsiTheme="minorHAnsi" w:cstheme="minorBidi"/>
            <w:b w:val="0"/>
            <w:noProof/>
            <w:color w:val="auto"/>
            <w:sz w:val="22"/>
            <w:szCs w:val="22"/>
          </w:rPr>
          <w:tab/>
        </w:r>
        <w:r w:rsidR="006A2A5F" w:rsidRPr="00EA4F4B">
          <w:rPr>
            <w:rStyle w:val="Hyperlink"/>
            <w:noProof/>
          </w:rPr>
          <w:t>Audience</w:t>
        </w:r>
        <w:r w:rsidR="006A2A5F">
          <w:rPr>
            <w:noProof/>
            <w:webHidden/>
          </w:rPr>
          <w:tab/>
        </w:r>
        <w:r w:rsidR="006A2A5F">
          <w:rPr>
            <w:noProof/>
            <w:webHidden/>
          </w:rPr>
          <w:fldChar w:fldCharType="begin"/>
        </w:r>
        <w:r w:rsidR="006A2A5F">
          <w:rPr>
            <w:noProof/>
            <w:webHidden/>
          </w:rPr>
          <w:instrText xml:space="preserve"> PAGEREF _Toc76481085 \h </w:instrText>
        </w:r>
        <w:r w:rsidR="006A2A5F">
          <w:rPr>
            <w:noProof/>
            <w:webHidden/>
          </w:rPr>
        </w:r>
        <w:r w:rsidR="006A2A5F">
          <w:rPr>
            <w:noProof/>
            <w:webHidden/>
          </w:rPr>
          <w:fldChar w:fldCharType="separate"/>
        </w:r>
        <w:r w:rsidR="00265CFC">
          <w:rPr>
            <w:noProof/>
            <w:webHidden/>
          </w:rPr>
          <w:t>1</w:t>
        </w:r>
        <w:r w:rsidR="006A2A5F">
          <w:rPr>
            <w:noProof/>
            <w:webHidden/>
          </w:rPr>
          <w:fldChar w:fldCharType="end"/>
        </w:r>
      </w:hyperlink>
    </w:p>
    <w:p w14:paraId="71BF50CB" w14:textId="08FD8977" w:rsidR="006A2A5F" w:rsidRDefault="006777BD">
      <w:pPr>
        <w:pStyle w:val="TOC1"/>
        <w:rPr>
          <w:rFonts w:asciiTheme="minorHAnsi" w:eastAsiaTheme="minorEastAsia" w:hAnsiTheme="minorHAnsi" w:cstheme="minorBidi"/>
          <w:b w:val="0"/>
          <w:noProof/>
          <w:color w:val="auto"/>
          <w:sz w:val="22"/>
          <w:szCs w:val="22"/>
        </w:rPr>
      </w:pPr>
      <w:hyperlink w:anchor="_Toc76481086" w:history="1">
        <w:r w:rsidR="006A2A5F" w:rsidRPr="00EA4F4B">
          <w:rPr>
            <w:rStyle w:val="Hyperlink"/>
            <w:noProof/>
          </w:rPr>
          <w:t>2.</w:t>
        </w:r>
        <w:r w:rsidR="006A2A5F">
          <w:rPr>
            <w:rFonts w:asciiTheme="minorHAnsi" w:eastAsiaTheme="minorEastAsia" w:hAnsiTheme="minorHAnsi" w:cstheme="minorBidi"/>
            <w:b w:val="0"/>
            <w:noProof/>
            <w:color w:val="auto"/>
            <w:sz w:val="22"/>
            <w:szCs w:val="22"/>
          </w:rPr>
          <w:tab/>
        </w:r>
        <w:r w:rsidR="006A2A5F" w:rsidRPr="00EA4F4B">
          <w:rPr>
            <w:rStyle w:val="Hyperlink"/>
            <w:noProof/>
          </w:rPr>
          <w:t>This Release</w:t>
        </w:r>
        <w:r w:rsidR="006A2A5F">
          <w:rPr>
            <w:noProof/>
            <w:webHidden/>
          </w:rPr>
          <w:tab/>
        </w:r>
        <w:r w:rsidR="006A2A5F">
          <w:rPr>
            <w:noProof/>
            <w:webHidden/>
          </w:rPr>
          <w:fldChar w:fldCharType="begin"/>
        </w:r>
        <w:r w:rsidR="006A2A5F">
          <w:rPr>
            <w:noProof/>
            <w:webHidden/>
          </w:rPr>
          <w:instrText xml:space="preserve"> PAGEREF _Toc76481086 \h </w:instrText>
        </w:r>
        <w:r w:rsidR="006A2A5F">
          <w:rPr>
            <w:noProof/>
            <w:webHidden/>
          </w:rPr>
        </w:r>
        <w:r w:rsidR="006A2A5F">
          <w:rPr>
            <w:noProof/>
            <w:webHidden/>
          </w:rPr>
          <w:fldChar w:fldCharType="separate"/>
        </w:r>
        <w:r w:rsidR="00265CFC">
          <w:rPr>
            <w:noProof/>
            <w:webHidden/>
          </w:rPr>
          <w:t>2</w:t>
        </w:r>
        <w:r w:rsidR="006A2A5F">
          <w:rPr>
            <w:noProof/>
            <w:webHidden/>
          </w:rPr>
          <w:fldChar w:fldCharType="end"/>
        </w:r>
      </w:hyperlink>
    </w:p>
    <w:p w14:paraId="538B6FCF" w14:textId="749EA827" w:rsidR="006A2A5F" w:rsidRDefault="006777BD">
      <w:pPr>
        <w:pStyle w:val="TOC2"/>
        <w:rPr>
          <w:rFonts w:asciiTheme="minorHAnsi" w:eastAsiaTheme="minorEastAsia" w:hAnsiTheme="minorHAnsi" w:cstheme="minorBidi"/>
          <w:b w:val="0"/>
          <w:noProof/>
          <w:color w:val="auto"/>
          <w:sz w:val="22"/>
          <w:szCs w:val="22"/>
        </w:rPr>
      </w:pPr>
      <w:hyperlink w:anchor="_Toc76481087" w:history="1">
        <w:r w:rsidR="006A2A5F" w:rsidRPr="00EA4F4B">
          <w:rPr>
            <w:rStyle w:val="Hyperlink"/>
            <w:noProof/>
          </w:rPr>
          <w:t>2.1.</w:t>
        </w:r>
        <w:r w:rsidR="006A2A5F">
          <w:rPr>
            <w:rFonts w:asciiTheme="minorHAnsi" w:eastAsiaTheme="minorEastAsia" w:hAnsiTheme="minorHAnsi" w:cstheme="minorBidi"/>
            <w:b w:val="0"/>
            <w:noProof/>
            <w:color w:val="auto"/>
            <w:sz w:val="22"/>
            <w:szCs w:val="22"/>
          </w:rPr>
          <w:tab/>
        </w:r>
        <w:r w:rsidR="006A2A5F" w:rsidRPr="00EA4F4B">
          <w:rPr>
            <w:rStyle w:val="Hyperlink"/>
            <w:noProof/>
          </w:rPr>
          <w:t>New Features and Functions Added</w:t>
        </w:r>
        <w:r w:rsidR="006A2A5F">
          <w:rPr>
            <w:noProof/>
            <w:webHidden/>
          </w:rPr>
          <w:tab/>
        </w:r>
        <w:r w:rsidR="006A2A5F">
          <w:rPr>
            <w:noProof/>
            <w:webHidden/>
          </w:rPr>
          <w:fldChar w:fldCharType="begin"/>
        </w:r>
        <w:r w:rsidR="006A2A5F">
          <w:rPr>
            <w:noProof/>
            <w:webHidden/>
          </w:rPr>
          <w:instrText xml:space="preserve"> PAGEREF _Toc76481087 \h </w:instrText>
        </w:r>
        <w:r w:rsidR="006A2A5F">
          <w:rPr>
            <w:noProof/>
            <w:webHidden/>
          </w:rPr>
        </w:r>
        <w:r w:rsidR="006A2A5F">
          <w:rPr>
            <w:noProof/>
            <w:webHidden/>
          </w:rPr>
          <w:fldChar w:fldCharType="separate"/>
        </w:r>
        <w:r w:rsidR="00265CFC">
          <w:rPr>
            <w:noProof/>
            <w:webHidden/>
          </w:rPr>
          <w:t>2</w:t>
        </w:r>
        <w:r w:rsidR="006A2A5F">
          <w:rPr>
            <w:noProof/>
            <w:webHidden/>
          </w:rPr>
          <w:fldChar w:fldCharType="end"/>
        </w:r>
      </w:hyperlink>
    </w:p>
    <w:p w14:paraId="274D3FFA" w14:textId="44DD3968" w:rsidR="006A2A5F" w:rsidRDefault="006777BD">
      <w:pPr>
        <w:pStyle w:val="TOC2"/>
        <w:rPr>
          <w:rFonts w:asciiTheme="minorHAnsi" w:eastAsiaTheme="minorEastAsia" w:hAnsiTheme="minorHAnsi" w:cstheme="minorBidi"/>
          <w:b w:val="0"/>
          <w:noProof/>
          <w:color w:val="auto"/>
          <w:sz w:val="22"/>
          <w:szCs w:val="22"/>
        </w:rPr>
      </w:pPr>
      <w:hyperlink w:anchor="_Toc76481088" w:history="1">
        <w:r w:rsidR="006A2A5F" w:rsidRPr="00EA4F4B">
          <w:rPr>
            <w:rStyle w:val="Hyperlink"/>
            <w:noProof/>
          </w:rPr>
          <w:t>2.2.</w:t>
        </w:r>
        <w:r w:rsidR="006A2A5F">
          <w:rPr>
            <w:rFonts w:asciiTheme="minorHAnsi" w:eastAsiaTheme="minorEastAsia" w:hAnsiTheme="minorHAnsi" w:cstheme="minorBidi"/>
            <w:b w:val="0"/>
            <w:noProof/>
            <w:color w:val="auto"/>
            <w:sz w:val="22"/>
            <w:szCs w:val="22"/>
          </w:rPr>
          <w:tab/>
        </w:r>
        <w:r w:rsidR="006A2A5F" w:rsidRPr="00EA4F4B">
          <w:rPr>
            <w:rStyle w:val="Hyperlink"/>
            <w:noProof/>
          </w:rPr>
          <w:t>Enhancements and Modifications to Existing</w:t>
        </w:r>
        <w:r w:rsidR="006A2A5F">
          <w:rPr>
            <w:noProof/>
            <w:webHidden/>
          </w:rPr>
          <w:tab/>
        </w:r>
        <w:r w:rsidR="006A2A5F">
          <w:rPr>
            <w:noProof/>
            <w:webHidden/>
          </w:rPr>
          <w:fldChar w:fldCharType="begin"/>
        </w:r>
        <w:r w:rsidR="006A2A5F">
          <w:rPr>
            <w:noProof/>
            <w:webHidden/>
          </w:rPr>
          <w:instrText xml:space="preserve"> PAGEREF _Toc76481088 \h </w:instrText>
        </w:r>
        <w:r w:rsidR="006A2A5F">
          <w:rPr>
            <w:noProof/>
            <w:webHidden/>
          </w:rPr>
        </w:r>
        <w:r w:rsidR="006A2A5F">
          <w:rPr>
            <w:noProof/>
            <w:webHidden/>
          </w:rPr>
          <w:fldChar w:fldCharType="separate"/>
        </w:r>
        <w:r w:rsidR="00265CFC">
          <w:rPr>
            <w:noProof/>
            <w:webHidden/>
          </w:rPr>
          <w:t>2</w:t>
        </w:r>
        <w:r w:rsidR="006A2A5F">
          <w:rPr>
            <w:noProof/>
            <w:webHidden/>
          </w:rPr>
          <w:fldChar w:fldCharType="end"/>
        </w:r>
      </w:hyperlink>
    </w:p>
    <w:p w14:paraId="599C2340" w14:textId="1A54C6F1" w:rsidR="006A2A5F" w:rsidRDefault="006777BD">
      <w:pPr>
        <w:pStyle w:val="TOC2"/>
        <w:rPr>
          <w:rFonts w:asciiTheme="minorHAnsi" w:eastAsiaTheme="minorEastAsia" w:hAnsiTheme="minorHAnsi" w:cstheme="minorBidi"/>
          <w:b w:val="0"/>
          <w:noProof/>
          <w:color w:val="auto"/>
          <w:sz w:val="22"/>
          <w:szCs w:val="22"/>
        </w:rPr>
      </w:pPr>
      <w:hyperlink w:anchor="_Toc76481089" w:history="1">
        <w:r w:rsidR="006A2A5F" w:rsidRPr="00EA4F4B">
          <w:rPr>
            <w:rStyle w:val="Hyperlink"/>
            <w:noProof/>
          </w:rPr>
          <w:t>2.3.</w:t>
        </w:r>
        <w:r w:rsidR="006A2A5F">
          <w:rPr>
            <w:rFonts w:asciiTheme="minorHAnsi" w:eastAsiaTheme="minorEastAsia" w:hAnsiTheme="minorHAnsi" w:cstheme="minorBidi"/>
            <w:b w:val="0"/>
            <w:noProof/>
            <w:color w:val="auto"/>
            <w:sz w:val="22"/>
            <w:szCs w:val="22"/>
          </w:rPr>
          <w:tab/>
        </w:r>
        <w:r w:rsidR="006A2A5F" w:rsidRPr="00EA4F4B">
          <w:rPr>
            <w:rStyle w:val="Hyperlink"/>
            <w:noProof/>
          </w:rPr>
          <w:t>Known Issues</w:t>
        </w:r>
        <w:r w:rsidR="006A2A5F">
          <w:rPr>
            <w:noProof/>
            <w:webHidden/>
          </w:rPr>
          <w:tab/>
        </w:r>
        <w:r w:rsidR="006A2A5F">
          <w:rPr>
            <w:noProof/>
            <w:webHidden/>
          </w:rPr>
          <w:fldChar w:fldCharType="begin"/>
        </w:r>
        <w:r w:rsidR="006A2A5F">
          <w:rPr>
            <w:noProof/>
            <w:webHidden/>
          </w:rPr>
          <w:instrText xml:space="preserve"> PAGEREF _Toc76481089 \h </w:instrText>
        </w:r>
        <w:r w:rsidR="006A2A5F">
          <w:rPr>
            <w:noProof/>
            <w:webHidden/>
          </w:rPr>
        </w:r>
        <w:r w:rsidR="006A2A5F">
          <w:rPr>
            <w:noProof/>
            <w:webHidden/>
          </w:rPr>
          <w:fldChar w:fldCharType="separate"/>
        </w:r>
        <w:r w:rsidR="00265CFC">
          <w:rPr>
            <w:noProof/>
            <w:webHidden/>
          </w:rPr>
          <w:t>2</w:t>
        </w:r>
        <w:r w:rsidR="006A2A5F">
          <w:rPr>
            <w:noProof/>
            <w:webHidden/>
          </w:rPr>
          <w:fldChar w:fldCharType="end"/>
        </w:r>
      </w:hyperlink>
    </w:p>
    <w:p w14:paraId="56012863" w14:textId="3B2AD793" w:rsidR="006A2A5F" w:rsidRDefault="006777BD">
      <w:pPr>
        <w:pStyle w:val="TOC2"/>
        <w:rPr>
          <w:rFonts w:asciiTheme="minorHAnsi" w:eastAsiaTheme="minorEastAsia" w:hAnsiTheme="minorHAnsi" w:cstheme="minorBidi"/>
          <w:b w:val="0"/>
          <w:noProof/>
          <w:color w:val="auto"/>
          <w:sz w:val="22"/>
          <w:szCs w:val="22"/>
        </w:rPr>
      </w:pPr>
      <w:hyperlink w:anchor="_Toc76481090" w:history="1">
        <w:r w:rsidR="006A2A5F" w:rsidRPr="00EA4F4B">
          <w:rPr>
            <w:rStyle w:val="Hyperlink"/>
            <w:noProof/>
          </w:rPr>
          <w:t>2.4.</w:t>
        </w:r>
        <w:r w:rsidR="006A2A5F">
          <w:rPr>
            <w:rFonts w:asciiTheme="minorHAnsi" w:eastAsiaTheme="minorEastAsia" w:hAnsiTheme="minorHAnsi" w:cstheme="minorBidi"/>
            <w:b w:val="0"/>
            <w:noProof/>
            <w:color w:val="auto"/>
            <w:sz w:val="22"/>
            <w:szCs w:val="22"/>
          </w:rPr>
          <w:tab/>
        </w:r>
        <w:r w:rsidR="006A2A5F" w:rsidRPr="00EA4F4B">
          <w:rPr>
            <w:rStyle w:val="Hyperlink"/>
            <w:noProof/>
          </w:rPr>
          <w:t>Product Documentation</w:t>
        </w:r>
        <w:r w:rsidR="006A2A5F">
          <w:rPr>
            <w:noProof/>
            <w:webHidden/>
          </w:rPr>
          <w:tab/>
        </w:r>
        <w:r w:rsidR="006A2A5F">
          <w:rPr>
            <w:noProof/>
            <w:webHidden/>
          </w:rPr>
          <w:fldChar w:fldCharType="begin"/>
        </w:r>
        <w:r w:rsidR="006A2A5F">
          <w:rPr>
            <w:noProof/>
            <w:webHidden/>
          </w:rPr>
          <w:instrText xml:space="preserve"> PAGEREF _Toc76481090 \h </w:instrText>
        </w:r>
        <w:r w:rsidR="006A2A5F">
          <w:rPr>
            <w:noProof/>
            <w:webHidden/>
          </w:rPr>
        </w:r>
        <w:r w:rsidR="006A2A5F">
          <w:rPr>
            <w:noProof/>
            <w:webHidden/>
          </w:rPr>
          <w:fldChar w:fldCharType="separate"/>
        </w:r>
        <w:r w:rsidR="00265CFC">
          <w:rPr>
            <w:noProof/>
            <w:webHidden/>
          </w:rPr>
          <w:t>2</w:t>
        </w:r>
        <w:r w:rsidR="006A2A5F">
          <w:rPr>
            <w:noProof/>
            <w:webHidden/>
          </w:rPr>
          <w:fldChar w:fldCharType="end"/>
        </w:r>
      </w:hyperlink>
    </w:p>
    <w:p w14:paraId="05774B84" w14:textId="1F105008" w:rsidR="006A2A5F" w:rsidRDefault="006777BD">
      <w:pPr>
        <w:pStyle w:val="TOC1"/>
        <w:rPr>
          <w:rFonts w:asciiTheme="minorHAnsi" w:eastAsiaTheme="minorEastAsia" w:hAnsiTheme="minorHAnsi" w:cstheme="minorBidi"/>
          <w:b w:val="0"/>
          <w:noProof/>
          <w:color w:val="auto"/>
          <w:sz w:val="22"/>
          <w:szCs w:val="22"/>
        </w:rPr>
      </w:pPr>
      <w:hyperlink w:anchor="_Toc76481091" w:history="1">
        <w:r w:rsidR="006A2A5F" w:rsidRPr="00EA4F4B">
          <w:rPr>
            <w:rStyle w:val="Hyperlink"/>
            <w:noProof/>
          </w:rPr>
          <w:t>Appendix A – Acronyms</w:t>
        </w:r>
        <w:r w:rsidR="006A2A5F">
          <w:rPr>
            <w:noProof/>
            <w:webHidden/>
          </w:rPr>
          <w:tab/>
        </w:r>
        <w:r w:rsidR="006A2A5F">
          <w:rPr>
            <w:noProof/>
            <w:webHidden/>
          </w:rPr>
          <w:fldChar w:fldCharType="begin"/>
        </w:r>
        <w:r w:rsidR="006A2A5F">
          <w:rPr>
            <w:noProof/>
            <w:webHidden/>
          </w:rPr>
          <w:instrText xml:space="preserve"> PAGEREF _Toc76481091 \h </w:instrText>
        </w:r>
        <w:r w:rsidR="006A2A5F">
          <w:rPr>
            <w:noProof/>
            <w:webHidden/>
          </w:rPr>
        </w:r>
        <w:r w:rsidR="006A2A5F">
          <w:rPr>
            <w:noProof/>
            <w:webHidden/>
          </w:rPr>
          <w:fldChar w:fldCharType="separate"/>
        </w:r>
        <w:r w:rsidR="00265CFC">
          <w:rPr>
            <w:noProof/>
            <w:webHidden/>
          </w:rPr>
          <w:t>3</w:t>
        </w:r>
        <w:r w:rsidR="006A2A5F">
          <w:rPr>
            <w:noProof/>
            <w:webHidden/>
          </w:rPr>
          <w:fldChar w:fldCharType="end"/>
        </w:r>
      </w:hyperlink>
    </w:p>
    <w:p w14:paraId="0B042FE7" w14:textId="4C98A97F" w:rsidR="006F6970" w:rsidRDefault="00824E4A" w:rsidP="000315D0">
      <w:pPr>
        <w:pStyle w:val="BodyText"/>
      </w:pPr>
      <w:r>
        <w:fldChar w:fldCharType="end"/>
      </w:r>
    </w:p>
    <w:p w14:paraId="7DCC4A4B" w14:textId="31BF3CA1" w:rsidR="006A2A5F" w:rsidRDefault="006A2A5F" w:rsidP="006A2A5F">
      <w:pPr>
        <w:pStyle w:val="Title2"/>
      </w:pPr>
      <w:r>
        <w:t>List of Tables</w:t>
      </w:r>
    </w:p>
    <w:p w14:paraId="6F15F612" w14:textId="348CBDFF" w:rsidR="006A2A5F" w:rsidRDefault="006A2A5F">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76481042" w:history="1">
        <w:r w:rsidRPr="00E94DBB">
          <w:rPr>
            <w:rStyle w:val="Hyperlink"/>
            <w:noProof/>
          </w:rPr>
          <w:t>Table 1: Acronyms List</w:t>
        </w:r>
        <w:r>
          <w:rPr>
            <w:noProof/>
            <w:webHidden/>
          </w:rPr>
          <w:tab/>
        </w:r>
        <w:r>
          <w:rPr>
            <w:noProof/>
            <w:webHidden/>
          </w:rPr>
          <w:fldChar w:fldCharType="begin"/>
        </w:r>
        <w:r>
          <w:rPr>
            <w:noProof/>
            <w:webHidden/>
          </w:rPr>
          <w:instrText xml:space="preserve"> PAGEREF _Toc76481042 \h </w:instrText>
        </w:r>
        <w:r>
          <w:rPr>
            <w:noProof/>
            <w:webHidden/>
          </w:rPr>
        </w:r>
        <w:r>
          <w:rPr>
            <w:noProof/>
            <w:webHidden/>
          </w:rPr>
          <w:fldChar w:fldCharType="separate"/>
        </w:r>
        <w:r w:rsidR="00265CFC">
          <w:rPr>
            <w:noProof/>
            <w:webHidden/>
          </w:rPr>
          <w:t>3</w:t>
        </w:r>
        <w:r>
          <w:rPr>
            <w:noProof/>
            <w:webHidden/>
          </w:rPr>
          <w:fldChar w:fldCharType="end"/>
        </w:r>
      </w:hyperlink>
    </w:p>
    <w:p w14:paraId="2ABE66E3" w14:textId="388E0847" w:rsidR="006A2A5F" w:rsidRDefault="006A2A5F" w:rsidP="000315D0">
      <w:pPr>
        <w:pStyle w:val="BodyText"/>
      </w:pPr>
      <w: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AC15AD" w:rsidRDefault="008A29EB" w:rsidP="00AC15AD">
      <w:pPr>
        <w:pStyle w:val="Heading1"/>
      </w:pPr>
      <w:bookmarkStart w:id="2" w:name="_Toc76481083"/>
      <w:bookmarkStart w:id="3" w:name="_Hlk38361339"/>
      <w:bookmarkEnd w:id="0"/>
      <w:r w:rsidRPr="00AC15AD">
        <w:lastRenderedPageBreak/>
        <w:t>Introduction</w:t>
      </w:r>
      <w:bookmarkEnd w:id="2"/>
    </w:p>
    <w:p w14:paraId="7BF7F54B" w14:textId="39C83E4F" w:rsidR="008664BD" w:rsidRPr="008664BD" w:rsidRDefault="00660E94" w:rsidP="008664BD">
      <w:pPr>
        <w:autoSpaceDE w:val="0"/>
        <w:autoSpaceDN w:val="0"/>
        <w:adjustRightInd w:val="0"/>
        <w:spacing w:before="0" w:after="0"/>
      </w:pPr>
      <w:r w:rsidRPr="00660E94">
        <w:t xml:space="preserve">The SHRPE product makes enhancements to the </w:t>
      </w:r>
      <w:r w:rsidR="009E727D">
        <w:t>Admission</w:t>
      </w:r>
      <w:r w:rsidR="00A16874">
        <w:t>/D</w:t>
      </w:r>
      <w:r w:rsidR="009E727D">
        <w:t>ischarge/</w:t>
      </w:r>
      <w:r w:rsidR="009D3EFB" w:rsidRPr="009D3EFB">
        <w:t xml:space="preserve">Transfer </w:t>
      </w:r>
      <w:r w:rsidR="009D3EFB">
        <w:t xml:space="preserve">(ADT) </w:t>
      </w:r>
      <w:r w:rsidR="00312943">
        <w:t>/</w:t>
      </w:r>
      <w:r w:rsidR="00337DCD" w:rsidRPr="00714073">
        <w:t>Registration</w:t>
      </w:r>
      <w:r w:rsidR="00337DCD">
        <w:t xml:space="preserve"> (DG) application</w:t>
      </w:r>
      <w:r w:rsidRPr="00660E94">
        <w:t xml:space="preserve"> (patch DG*5.3*</w:t>
      </w:r>
      <w:r w:rsidR="008664BD">
        <w:t>1047</w:t>
      </w:r>
      <w:r w:rsidRPr="00660E94">
        <w:t xml:space="preserve"> to</w:t>
      </w:r>
      <w:r>
        <w:t xml:space="preserve"> </w:t>
      </w:r>
      <w:r w:rsidR="008664BD">
        <w:t>implement a</w:t>
      </w:r>
      <w:r w:rsidR="008664BD" w:rsidRPr="008664BD">
        <w:t xml:space="preserve"> new report Potential Presumptive Psychosis Patient Report [DG POTEN PRESUMPT PSYCHOSIS] to identify</w:t>
      </w:r>
      <w:r w:rsidR="008664BD">
        <w:t xml:space="preserve"> </w:t>
      </w:r>
      <w:r w:rsidR="008664BD" w:rsidRPr="008664BD">
        <w:t>patients who have</w:t>
      </w:r>
      <w:r w:rsidR="008664BD">
        <w:t xml:space="preserve"> </w:t>
      </w:r>
      <w:r w:rsidR="008664BD" w:rsidRPr="008664BD">
        <w:t xml:space="preserve">been registered in </w:t>
      </w:r>
      <w:r w:rsidR="00610E6A" w:rsidRPr="00610E6A">
        <w:t xml:space="preserve">Veterans Integrated Systems and Technical Architecture </w:t>
      </w:r>
      <w:r w:rsidR="00610E6A">
        <w:t>(</w:t>
      </w:r>
      <w:r w:rsidR="008664BD" w:rsidRPr="008664BD">
        <w:t>VistA</w:t>
      </w:r>
      <w:r w:rsidR="00610E6A">
        <w:t>)</w:t>
      </w:r>
      <w:r w:rsidR="008664BD" w:rsidRPr="008664BD">
        <w:t xml:space="preserve"> using the Presumptive Psychosis (PP) 'workaround'</w:t>
      </w:r>
      <w:r w:rsidR="00E359BE">
        <w:t xml:space="preserve"> </w:t>
      </w:r>
      <w:r w:rsidR="008664BD" w:rsidRPr="008664BD">
        <w:t>process since 38</w:t>
      </w:r>
      <w:r w:rsidR="00E359BE">
        <w:t xml:space="preserve"> </w:t>
      </w:r>
      <w:r w:rsidR="00E359BE" w:rsidRPr="00E359BE">
        <w:t xml:space="preserve">United States Code </w:t>
      </w:r>
      <w:r w:rsidR="00E359BE">
        <w:t>(</w:t>
      </w:r>
      <w:r w:rsidR="008664BD" w:rsidRPr="008664BD">
        <w:t>USC</w:t>
      </w:r>
      <w:r w:rsidR="00E359BE">
        <w:t>)</w:t>
      </w:r>
      <w:r w:rsidR="008664BD" w:rsidRPr="008664BD">
        <w:t xml:space="preserve"> 1702 was passed on 3/14/2013. The report is to</w:t>
      </w:r>
      <w:r w:rsidR="008664BD">
        <w:t xml:space="preserve"> </w:t>
      </w:r>
      <w:r w:rsidR="008664BD" w:rsidRPr="008664BD">
        <w:t>be used by Registration/Enrollment users to identify PP patients without</w:t>
      </w:r>
      <w:r w:rsidR="008664BD">
        <w:t xml:space="preserve"> </w:t>
      </w:r>
      <w:r w:rsidR="008664BD" w:rsidRPr="008664BD">
        <w:t>PP category and select the PP category for them.</w:t>
      </w:r>
    </w:p>
    <w:p w14:paraId="728A3741" w14:textId="0A1BF0A2" w:rsidR="008664BD" w:rsidRPr="008664BD" w:rsidRDefault="008664BD" w:rsidP="008664BD">
      <w:pPr>
        <w:autoSpaceDE w:val="0"/>
        <w:autoSpaceDN w:val="0"/>
        <w:adjustRightInd w:val="0"/>
        <w:spacing w:before="0" w:after="0"/>
      </w:pPr>
    </w:p>
    <w:p w14:paraId="731BAA00" w14:textId="1B728A53" w:rsidR="008664BD" w:rsidRDefault="008664BD" w:rsidP="00E359BE">
      <w:pPr>
        <w:autoSpaceDE w:val="0"/>
        <w:autoSpaceDN w:val="0"/>
        <w:adjustRightInd w:val="0"/>
        <w:spacing w:before="0" w:after="0"/>
      </w:pPr>
      <w:r>
        <w:t>Additionally, t</w:t>
      </w:r>
      <w:r w:rsidRPr="008664BD">
        <w:t>his patch implements two modifications to support benefits provided by the Deborah Sampson Act for all Former Service Members (FSM) including those eligible for Other Than Honorable (OTH) benefits. Per the Deborah Sampson Act, Former Service Members who experienced Military Sexual Trauma</w:t>
      </w:r>
      <w:r w:rsidR="00E359BE">
        <w:t xml:space="preserve"> </w:t>
      </w:r>
      <w:r w:rsidRPr="008664BD">
        <w:t>(MST) are eligible for the full range of MST-related care</w:t>
      </w:r>
      <w:r w:rsidR="00E359BE">
        <w:t xml:space="preserve">, </w:t>
      </w:r>
      <w:r w:rsidRPr="008664BD">
        <w:t>both mental</w:t>
      </w:r>
      <w:r w:rsidR="00E359BE">
        <w:t xml:space="preserve"> </w:t>
      </w:r>
      <w:r w:rsidRPr="008664BD">
        <w:t>health and other medical care.</w:t>
      </w:r>
    </w:p>
    <w:p w14:paraId="1A34555C" w14:textId="3EE715CD" w:rsidR="00122506" w:rsidRPr="00122506" w:rsidRDefault="008A29EB" w:rsidP="00122506">
      <w:pPr>
        <w:pStyle w:val="Heading2"/>
      </w:pPr>
      <w:bookmarkStart w:id="4" w:name="_Toc76481084"/>
      <w:bookmarkEnd w:id="3"/>
      <w:r w:rsidRPr="00F47BCA">
        <w:t>Purpose</w:t>
      </w:r>
      <w:bookmarkEnd w:id="4"/>
    </w:p>
    <w:p w14:paraId="03588AD9" w14:textId="1538749B" w:rsidR="00B0131B" w:rsidRDefault="008A29EB" w:rsidP="006D307C">
      <w:pPr>
        <w:jc w:val="both"/>
        <w:rPr>
          <w:iCs/>
          <w:color w:val="auto"/>
          <w:szCs w:val="20"/>
        </w:rPr>
      </w:pPr>
      <w:r w:rsidRPr="00F16864">
        <w:rPr>
          <w:iCs/>
          <w:color w:val="auto"/>
          <w:szCs w:val="20"/>
        </w:rPr>
        <w:t xml:space="preserve">These release notes cover the </w:t>
      </w:r>
      <w:r w:rsidR="009A323B" w:rsidRPr="00F16864">
        <w:rPr>
          <w:iCs/>
          <w:color w:val="auto"/>
          <w:szCs w:val="20"/>
        </w:rPr>
        <w:t>changes</w:t>
      </w:r>
      <w:r w:rsidR="005D7D1B" w:rsidRPr="00F16864">
        <w:rPr>
          <w:iCs/>
          <w:color w:val="auto"/>
          <w:szCs w:val="20"/>
        </w:rPr>
        <w:t xml:space="preserve"> to </w:t>
      </w:r>
      <w:r w:rsidR="00985300" w:rsidRPr="001132D4">
        <w:t xml:space="preserve">implement reports that would help </w:t>
      </w:r>
      <w:r w:rsidR="00660E94" w:rsidRPr="00714073">
        <w:t>ADT/</w:t>
      </w:r>
      <w:r w:rsidR="00660E94">
        <w:t xml:space="preserve">DG application made by </w:t>
      </w:r>
      <w:r w:rsidR="00660E94" w:rsidRPr="00660E94">
        <w:t>DG*5.3*10</w:t>
      </w:r>
      <w:r w:rsidR="008664BD">
        <w:t>47</w:t>
      </w:r>
      <w:r w:rsidR="00985300">
        <w:t xml:space="preserve"> </w:t>
      </w:r>
      <w:r w:rsidR="00985300" w:rsidRPr="001132D4">
        <w:t xml:space="preserve">to identify patients that were treated under </w:t>
      </w:r>
      <w:r w:rsidR="00DB00A4">
        <w:t>OTH</w:t>
      </w:r>
      <w:r w:rsidR="00985300" w:rsidRPr="001132D4">
        <w:t xml:space="preserve"> authority and</w:t>
      </w:r>
      <w:r w:rsidR="00B90A08">
        <w:t xml:space="preserve"> </w:t>
      </w:r>
      <w:r w:rsidR="00F73D9F" w:rsidRPr="00F73D9F">
        <w:t>PP</w:t>
      </w:r>
      <w:r w:rsidR="00B90A08">
        <w:t xml:space="preserve"> benefits. This is</w:t>
      </w:r>
      <w:r w:rsidR="00985300" w:rsidRPr="001132D4">
        <w:t xml:space="preserve"> </w:t>
      </w:r>
      <w:r w:rsidR="00AD1582">
        <w:t xml:space="preserve">to </w:t>
      </w:r>
      <w:r w:rsidR="00985300" w:rsidRPr="001132D4">
        <w:t xml:space="preserve">provide details about eligibility changes and </w:t>
      </w:r>
      <w:r w:rsidR="00DB00A4" w:rsidRPr="00DB00A4">
        <w:t xml:space="preserve">Department of Veterans Affairs </w:t>
      </w:r>
      <w:r w:rsidR="00DB00A4">
        <w:t>(</w:t>
      </w:r>
      <w:r w:rsidR="00985300" w:rsidRPr="001132D4">
        <w:t>VA</w:t>
      </w:r>
      <w:r w:rsidR="00DB00A4">
        <w:t>)</w:t>
      </w:r>
      <w:r w:rsidR="00985300" w:rsidRPr="001132D4">
        <w:t xml:space="preserve"> care provided to these patients.</w:t>
      </w:r>
    </w:p>
    <w:p w14:paraId="2871053C" w14:textId="1E376E65" w:rsidR="008A29EB" w:rsidRDefault="008A29EB" w:rsidP="00122506">
      <w:pPr>
        <w:pStyle w:val="Heading2"/>
      </w:pPr>
      <w:bookmarkStart w:id="5" w:name="_Toc76481085"/>
      <w:r>
        <w:t>Audience</w:t>
      </w:r>
      <w:bookmarkEnd w:id="5"/>
    </w:p>
    <w:p w14:paraId="62AF7E15" w14:textId="09FA4B85" w:rsidR="00337DCD" w:rsidRDefault="00337DCD" w:rsidP="00337DCD">
      <w:pPr>
        <w:pStyle w:val="BodyText"/>
        <w:jc w:val="both"/>
      </w:pPr>
      <w:r>
        <w:t>This document targets users and administrators of the ADT/</w:t>
      </w:r>
      <w:r w:rsidRPr="009437D5">
        <w:t>DG</w:t>
      </w:r>
      <w:r>
        <w:t xml:space="preserve"> </w:t>
      </w:r>
      <w:r w:rsidR="0087241B">
        <w:t xml:space="preserve">and Integrated Billing </w:t>
      </w:r>
      <w:r w:rsidR="00E359BE">
        <w:t xml:space="preserve">(IB) </w:t>
      </w:r>
      <w:r>
        <w:t>application and applies to the changes made between this release and any previous release of this software.</w:t>
      </w:r>
    </w:p>
    <w:p w14:paraId="1B7AD1C1" w14:textId="5E2817CC" w:rsidR="008A29EB" w:rsidRDefault="008A29EB" w:rsidP="00AC15AD">
      <w:pPr>
        <w:pStyle w:val="Heading1"/>
      </w:pPr>
      <w:bookmarkStart w:id="6" w:name="_Toc76481086"/>
      <w:r>
        <w:lastRenderedPageBreak/>
        <w:t>This Release</w:t>
      </w:r>
      <w:bookmarkEnd w:id="6"/>
    </w:p>
    <w:p w14:paraId="1EDA8C8C" w14:textId="6F5A81AC" w:rsidR="00337DCD" w:rsidRDefault="00337DCD" w:rsidP="00337DCD">
      <w:pPr>
        <w:pStyle w:val="BodyText"/>
        <w:tabs>
          <w:tab w:val="clear" w:pos="720"/>
        </w:tabs>
        <w:jc w:val="both"/>
        <w:rPr>
          <w:iCs/>
        </w:rPr>
      </w:pPr>
      <w:r>
        <w:t>The following sections provide a summary of the new features and functions added, enhancements and modifications to the existing software, and any known issues for DG*5.3*10</w:t>
      </w:r>
      <w:r w:rsidR="008664BD">
        <w:t>47</w:t>
      </w:r>
      <w:r>
        <w:rPr>
          <w:iCs/>
        </w:rPr>
        <w:t>.</w:t>
      </w:r>
    </w:p>
    <w:p w14:paraId="55A88DC0" w14:textId="299360E3" w:rsidR="008A29EB" w:rsidRPr="00EF5852" w:rsidRDefault="00143860" w:rsidP="00EF5852">
      <w:pPr>
        <w:pStyle w:val="Heading2"/>
      </w:pPr>
      <w:bookmarkStart w:id="7" w:name="_Toc76481087"/>
      <w:r w:rsidRPr="00EF5852">
        <w:t xml:space="preserve">New </w:t>
      </w:r>
      <w:r w:rsidR="008A29EB" w:rsidRPr="00EF5852">
        <w:t xml:space="preserve">Features and </w:t>
      </w:r>
      <w:r w:rsidRPr="00EF5852">
        <w:t>Functions Added</w:t>
      </w:r>
      <w:bookmarkEnd w:id="7"/>
    </w:p>
    <w:p w14:paraId="3E52E5C7" w14:textId="223A51C1" w:rsidR="00F41862" w:rsidRPr="00F16864" w:rsidRDefault="008A29EB" w:rsidP="00D4559C">
      <w:pPr>
        <w:pStyle w:val="BodyText"/>
        <w:rPr>
          <w:iCs/>
          <w:color w:val="auto"/>
        </w:rPr>
      </w:pPr>
      <w:r w:rsidRPr="00F16864">
        <w:rPr>
          <w:iCs/>
          <w:color w:val="auto"/>
        </w:rPr>
        <w:t xml:space="preserve">The following </w:t>
      </w:r>
      <w:r w:rsidR="00143860" w:rsidRPr="00F16864">
        <w:rPr>
          <w:iCs/>
          <w:color w:val="auto"/>
        </w:rPr>
        <w:t>are</w:t>
      </w:r>
      <w:r w:rsidRPr="00F16864">
        <w:rPr>
          <w:iCs/>
          <w:color w:val="auto"/>
        </w:rPr>
        <w:t xml:space="preserve"> the features</w:t>
      </w:r>
      <w:r w:rsidR="00143860" w:rsidRPr="00F16864">
        <w:rPr>
          <w:iCs/>
          <w:color w:val="auto"/>
        </w:rPr>
        <w:t xml:space="preserve"> and </w:t>
      </w:r>
      <w:r w:rsidR="00E417B8" w:rsidRPr="00F16864">
        <w:rPr>
          <w:iCs/>
          <w:color w:val="auto"/>
        </w:rPr>
        <w:t>functions</w:t>
      </w:r>
      <w:r w:rsidRPr="00F16864">
        <w:rPr>
          <w:iCs/>
          <w:color w:val="auto"/>
        </w:rPr>
        <w:t xml:space="preserve"> added </w:t>
      </w:r>
      <w:r w:rsidR="00D4559C">
        <w:rPr>
          <w:iCs/>
          <w:color w:val="auto"/>
        </w:rPr>
        <w:t xml:space="preserve">by </w:t>
      </w:r>
      <w:r w:rsidR="002369BE">
        <w:t>DG*5.3*10</w:t>
      </w:r>
      <w:r w:rsidR="008664BD">
        <w:t>47</w:t>
      </w:r>
      <w:r w:rsidR="00D4559C">
        <w:rPr>
          <w:iCs/>
          <w:color w:val="auto"/>
        </w:rPr>
        <w:t>:</w:t>
      </w:r>
    </w:p>
    <w:p w14:paraId="796F46B4" w14:textId="052B47F7" w:rsidR="008664BD" w:rsidRDefault="008664BD" w:rsidP="008664BD">
      <w:pPr>
        <w:pStyle w:val="ListParagraph"/>
        <w:numPr>
          <w:ilvl w:val="0"/>
          <w:numId w:val="39"/>
        </w:numPr>
        <w:autoSpaceDE w:val="0"/>
        <w:autoSpaceDN w:val="0"/>
        <w:adjustRightInd w:val="0"/>
        <w:spacing w:before="0" w:after="0"/>
        <w:rPr>
          <w:iCs/>
          <w:color w:val="auto"/>
          <w:szCs w:val="20"/>
        </w:rPr>
      </w:pPr>
      <w:r w:rsidRPr="008664BD">
        <w:rPr>
          <w:iCs/>
          <w:color w:val="auto"/>
          <w:szCs w:val="20"/>
        </w:rPr>
        <w:t>Created a new option Potential Presumptive Psychosis Patient Report [DG POTEN PRESUMPT PSYCHOSIS] to identify patients who have been registered in VistA using the PP 'workaround' process since 38</w:t>
      </w:r>
      <w:r w:rsidR="00E359BE">
        <w:rPr>
          <w:iCs/>
          <w:color w:val="auto"/>
          <w:szCs w:val="20"/>
        </w:rPr>
        <w:t xml:space="preserve"> </w:t>
      </w:r>
      <w:r w:rsidRPr="008664BD">
        <w:rPr>
          <w:iCs/>
          <w:color w:val="auto"/>
          <w:szCs w:val="20"/>
        </w:rPr>
        <w:t xml:space="preserve">USC 1702 was passed on 3/14/2013. The report is to be used by Registration/Enrollment users to identify PP patients without PP category and select the PP category for them. </w:t>
      </w:r>
    </w:p>
    <w:p w14:paraId="0A9BFA2E" w14:textId="480D4FBE" w:rsidR="008A29EB" w:rsidRDefault="00143860" w:rsidP="00AC15AD">
      <w:pPr>
        <w:pStyle w:val="Heading2"/>
      </w:pPr>
      <w:bookmarkStart w:id="8" w:name="_Toc76481088"/>
      <w:r>
        <w:t>Enhancements and Modifications to Existing</w:t>
      </w:r>
      <w:bookmarkEnd w:id="8"/>
    </w:p>
    <w:p w14:paraId="5C415FCE" w14:textId="31CE62D2" w:rsidR="00143860" w:rsidRPr="00F16864" w:rsidRDefault="00143860" w:rsidP="00E316EA">
      <w:pPr>
        <w:jc w:val="both"/>
      </w:pPr>
      <w:r w:rsidRPr="00F16864">
        <w:t>The following are the e</w:t>
      </w:r>
      <w:r w:rsidR="002C5E3C">
        <w:t xml:space="preserve">nhancements and modifications </w:t>
      </w:r>
      <w:r w:rsidR="00700A6B">
        <w:t xml:space="preserve">by </w:t>
      </w:r>
      <w:r w:rsidR="002369BE">
        <w:t>DG*5.3*10</w:t>
      </w:r>
      <w:r w:rsidR="00031C5A">
        <w:t>47</w:t>
      </w:r>
      <w:r w:rsidR="00700A6B">
        <w:rPr>
          <w:iCs/>
          <w:color w:val="auto"/>
        </w:rPr>
        <w:t>:</w:t>
      </w:r>
    </w:p>
    <w:p w14:paraId="6E9E76FB" w14:textId="49D766F2" w:rsidR="00031C5A" w:rsidRPr="00E359BE" w:rsidRDefault="006943DD" w:rsidP="00E359BE">
      <w:pPr>
        <w:pStyle w:val="ListParagraph"/>
        <w:numPr>
          <w:ilvl w:val="0"/>
          <w:numId w:val="40"/>
        </w:numPr>
        <w:ind w:left="720"/>
      </w:pPr>
      <w:r w:rsidRPr="00E359BE">
        <w:t xml:space="preserve">Modified the Former OTH Patient Eligibility Change Report [DG OTH FSM ELIG. CHANGE REPORT] to </w:t>
      </w:r>
      <w:r w:rsidR="00031C5A" w:rsidRPr="00E359BE">
        <w:t>add MST column</w:t>
      </w:r>
      <w:r w:rsidRPr="00E359BE">
        <w:t xml:space="preserve"> </w:t>
      </w:r>
      <w:r w:rsidR="004C5F1F" w:rsidRPr="00E359BE">
        <w:t>into</w:t>
      </w:r>
      <w:r w:rsidRPr="00E359BE">
        <w:t xml:space="preserve"> the report.</w:t>
      </w:r>
      <w:r w:rsidR="00031C5A" w:rsidRPr="00E359BE">
        <w:t xml:space="preserve"> This will assist billing staff in proper billing of these patients after </w:t>
      </w:r>
      <w:r w:rsidR="00610E6A" w:rsidRPr="00610E6A">
        <w:t xml:space="preserve">Veterans Benefits Administration </w:t>
      </w:r>
      <w:r w:rsidR="00610E6A">
        <w:t>(</w:t>
      </w:r>
      <w:r w:rsidR="00031C5A" w:rsidRPr="00E359BE">
        <w:t>VBA</w:t>
      </w:r>
      <w:r w:rsidR="00610E6A">
        <w:t>)</w:t>
      </w:r>
      <w:r w:rsidR="00031C5A" w:rsidRPr="00E359BE">
        <w:t xml:space="preserve"> adjudication.</w:t>
      </w:r>
    </w:p>
    <w:p w14:paraId="29B18709" w14:textId="77777777" w:rsidR="00BA289A" w:rsidRPr="00E359BE" w:rsidRDefault="006943DD" w:rsidP="00E359BE">
      <w:pPr>
        <w:pStyle w:val="ListParagraph"/>
        <w:numPr>
          <w:ilvl w:val="0"/>
          <w:numId w:val="40"/>
        </w:numPr>
        <w:ind w:left="720"/>
      </w:pPr>
      <w:r w:rsidRPr="00E359BE">
        <w:t xml:space="preserve">Modified </w:t>
      </w:r>
      <w:r w:rsidR="00031C5A" w:rsidRPr="00E359BE">
        <w:t xml:space="preserve">the Patient's Released Prescription section of the Presumptive Psychosis Patient Detail Report [DG PRESUMP. PSYCH. PAT. DETAIL] to </w:t>
      </w:r>
      <w:r w:rsidR="00BA289A" w:rsidRPr="00E359BE">
        <w:t xml:space="preserve">correctly </w:t>
      </w:r>
      <w:r w:rsidR="00031C5A" w:rsidRPr="00E359BE">
        <w:t xml:space="preserve">display either Return to Medication or Partial </w:t>
      </w:r>
      <w:r w:rsidR="00BA289A" w:rsidRPr="00E359BE">
        <w:t xml:space="preserve">fill </w:t>
      </w:r>
      <w:r w:rsidR="00031C5A" w:rsidRPr="00E359BE">
        <w:t>in</w:t>
      </w:r>
      <w:r w:rsidR="00BA289A" w:rsidRPr="00E359BE">
        <w:t xml:space="preserve"> </w:t>
      </w:r>
      <w:r w:rsidR="00031C5A" w:rsidRPr="00E359BE">
        <w:t>the heade</w:t>
      </w:r>
      <w:r w:rsidR="00BA289A" w:rsidRPr="00E359BE">
        <w:t>r if there is one.</w:t>
      </w:r>
    </w:p>
    <w:p w14:paraId="029F5B3A" w14:textId="3DCE0252" w:rsidR="006943DD" w:rsidRDefault="006943DD" w:rsidP="00E359BE">
      <w:pPr>
        <w:pStyle w:val="ListParagraph"/>
        <w:numPr>
          <w:ilvl w:val="0"/>
          <w:numId w:val="40"/>
        </w:numPr>
        <w:ind w:left="720"/>
      </w:pPr>
      <w:r w:rsidRPr="00E359BE">
        <w:t xml:space="preserve">Modified </w:t>
      </w:r>
      <w:r w:rsidR="00514714" w:rsidRPr="00E359BE">
        <w:t xml:space="preserve">DGOTHBT2 and DGOTHBTN routines </w:t>
      </w:r>
      <w:r w:rsidRPr="00E359BE">
        <w:t xml:space="preserve">to </w:t>
      </w:r>
      <w:r w:rsidR="00BA289A" w:rsidRPr="00E359BE">
        <w:t xml:space="preserve">add a notification and a reminder about necessity to perform MST screening in the pop-up window that is displayed when the </w:t>
      </w:r>
      <w:r w:rsidR="006A2A5F" w:rsidRPr="006A2A5F">
        <w:t xml:space="preserve">Computerized Patient Record System </w:t>
      </w:r>
      <w:r w:rsidR="006A2A5F">
        <w:t>(</w:t>
      </w:r>
      <w:r w:rsidR="00BA289A" w:rsidRPr="00E359BE">
        <w:t>CPRS</w:t>
      </w:r>
      <w:r w:rsidR="006A2A5F">
        <w:t>)</w:t>
      </w:r>
      <w:r w:rsidR="00BA289A" w:rsidRPr="00E359BE">
        <w:t xml:space="preserve"> user clicks on the OTH button for OTH patients with the OTH Emergent (OTH-90</w:t>
      </w:r>
      <w:r w:rsidR="00BA289A" w:rsidRPr="00BA289A">
        <w:t>) care type.</w:t>
      </w:r>
    </w:p>
    <w:p w14:paraId="319F3A9B" w14:textId="1BE38899" w:rsidR="008A29EB" w:rsidRDefault="008A29EB" w:rsidP="00AC15AD">
      <w:pPr>
        <w:pStyle w:val="Heading2"/>
      </w:pPr>
      <w:bookmarkStart w:id="9" w:name="_Toc76481089"/>
      <w:bookmarkStart w:id="10" w:name="_Hlk54708874"/>
      <w:r>
        <w:t>Known Issues</w:t>
      </w:r>
      <w:bookmarkEnd w:id="9"/>
    </w:p>
    <w:p w14:paraId="44982D44" w14:textId="5BEB8C0D" w:rsidR="008A29EB" w:rsidRPr="00F16864" w:rsidRDefault="006F03F0" w:rsidP="00CB5E8F">
      <w:pPr>
        <w:pStyle w:val="BodyText"/>
        <w:rPr>
          <w:i/>
        </w:rPr>
      </w:pPr>
      <w:r w:rsidRPr="00F16864">
        <w:t>None at this time</w:t>
      </w:r>
      <w:r w:rsidR="009419CD">
        <w:t>.</w:t>
      </w:r>
    </w:p>
    <w:p w14:paraId="1D0D6531" w14:textId="5A1C140B" w:rsidR="008A29EB" w:rsidRDefault="008A29EB" w:rsidP="00122506">
      <w:pPr>
        <w:pStyle w:val="Heading2"/>
      </w:pPr>
      <w:bookmarkStart w:id="11" w:name="_Toc76481090"/>
      <w:bookmarkEnd w:id="10"/>
      <w:r>
        <w:t>Product Documentation</w:t>
      </w:r>
      <w:bookmarkEnd w:id="11"/>
    </w:p>
    <w:p w14:paraId="72023437" w14:textId="0C8DD42A" w:rsidR="00D335E9" w:rsidRPr="00CB5E8F" w:rsidRDefault="008A29EB" w:rsidP="00CB5E8F">
      <w:pPr>
        <w:pStyle w:val="BodyText"/>
      </w:pPr>
      <w:r w:rsidRPr="00CB5E8F">
        <w:t>The following documents</w:t>
      </w:r>
      <w:r w:rsidR="00122506">
        <w:t xml:space="preserve"> </w:t>
      </w:r>
      <w:r w:rsidR="00122506" w:rsidRPr="00122506">
        <w:rPr>
          <w:i/>
          <w:iCs/>
        </w:rPr>
        <w:t>(located at the VA Software Document Library)</w:t>
      </w:r>
      <w:r w:rsidRPr="00CB5E8F">
        <w:t xml:space="preserve"> apply to this release:</w:t>
      </w:r>
      <w:r w:rsidR="009419CD" w:rsidRPr="00CB5E8F">
        <w:t xml:space="preserve"> </w:t>
      </w:r>
    </w:p>
    <w:p w14:paraId="48A0F529" w14:textId="545B0B7F" w:rsidR="001F54E8" w:rsidRPr="001F54E8" w:rsidRDefault="001F54E8" w:rsidP="00CB5E8F">
      <w:pPr>
        <w:pStyle w:val="ListParagraph"/>
        <w:numPr>
          <w:ilvl w:val="0"/>
          <w:numId w:val="29"/>
        </w:numPr>
        <w:ind w:left="720"/>
      </w:pPr>
      <w:r w:rsidRPr="001F54E8">
        <w:t xml:space="preserve">Deployment, Installation, Back-out, and Rollback Guide </w:t>
      </w:r>
    </w:p>
    <w:p w14:paraId="4A3D03D6" w14:textId="40988577" w:rsidR="001F54E8" w:rsidRDefault="006222C6" w:rsidP="00CB5E8F">
      <w:pPr>
        <w:pStyle w:val="ListParagraph"/>
        <w:numPr>
          <w:ilvl w:val="0"/>
          <w:numId w:val="29"/>
        </w:numPr>
        <w:ind w:left="720"/>
      </w:pPr>
      <w:r>
        <w:t>ADT/</w:t>
      </w:r>
      <w:r w:rsidRPr="009437D5">
        <w:t>DG</w:t>
      </w:r>
      <w:r w:rsidR="001F54E8" w:rsidRPr="001F54E8">
        <w:t xml:space="preserve"> V. </w:t>
      </w:r>
      <w:r>
        <w:t>5</w:t>
      </w:r>
      <w:r w:rsidR="001F54E8" w:rsidRPr="001F54E8">
        <w:t>.</w:t>
      </w:r>
      <w:r>
        <w:t>3</w:t>
      </w:r>
      <w:r w:rsidR="001F54E8" w:rsidRPr="001F54E8">
        <w:t xml:space="preserve"> User Manual</w:t>
      </w:r>
    </w:p>
    <w:p w14:paraId="240946C0" w14:textId="3C1D06B4" w:rsidR="009E687C" w:rsidRDefault="00E0564E" w:rsidP="006A2A5F">
      <w:pPr>
        <w:pStyle w:val="Heading1"/>
        <w:numPr>
          <w:ilvl w:val="0"/>
          <w:numId w:val="0"/>
        </w:numPr>
        <w:ind w:left="720"/>
      </w:pPr>
      <w:bookmarkStart w:id="12" w:name="_Toc76481091"/>
      <w:r>
        <w:lastRenderedPageBreak/>
        <w:t xml:space="preserve">Appendix A </w:t>
      </w:r>
      <w:r w:rsidR="00610E6A">
        <w:t>–</w:t>
      </w:r>
      <w:r>
        <w:t xml:space="preserve"> Acronyms</w:t>
      </w:r>
      <w:bookmarkEnd w:id="12"/>
    </w:p>
    <w:p w14:paraId="40EEAEF0" w14:textId="6B14052A" w:rsidR="00610E6A" w:rsidRPr="00610E6A" w:rsidRDefault="006A2A5F" w:rsidP="006A2A5F">
      <w:pPr>
        <w:pStyle w:val="Caption"/>
      </w:pPr>
      <w:bookmarkStart w:id="13" w:name="_Toc76481042"/>
      <w:r>
        <w:t xml:space="preserve">Table </w:t>
      </w:r>
      <w:fldSimple w:instr=" SEQ Table \* ARABIC ">
        <w:r w:rsidR="00265CFC">
          <w:rPr>
            <w:noProof/>
          </w:rPr>
          <w:t>1</w:t>
        </w:r>
      </w:fldSimple>
      <w:r>
        <w:t>: Acronyms List</w:t>
      </w:r>
      <w:bookmarkEnd w:id="13"/>
    </w:p>
    <w:tbl>
      <w:tblPr>
        <w:tblStyle w:val="TableGrid1"/>
        <w:tblW w:w="9445" w:type="dxa"/>
        <w:tblLook w:val="04A0" w:firstRow="1" w:lastRow="0" w:firstColumn="1" w:lastColumn="0" w:noHBand="0" w:noVBand="1"/>
      </w:tblPr>
      <w:tblGrid>
        <w:gridCol w:w="1345"/>
        <w:gridCol w:w="8100"/>
      </w:tblGrid>
      <w:tr w:rsidR="00E0564E" w:rsidRPr="00610E6A" w14:paraId="1B84C87D" w14:textId="77777777" w:rsidTr="00E0564E">
        <w:trPr>
          <w:tblHeader/>
        </w:trPr>
        <w:tc>
          <w:tcPr>
            <w:tcW w:w="1345" w:type="dxa"/>
            <w:shd w:val="clear" w:color="auto" w:fill="D9D9D9"/>
          </w:tcPr>
          <w:p w14:paraId="15ECCB7C" w14:textId="77777777" w:rsidR="00E0564E" w:rsidRPr="00610E6A" w:rsidRDefault="00E0564E" w:rsidP="00E0564E">
            <w:pPr>
              <w:spacing w:before="40" w:after="40"/>
              <w:jc w:val="center"/>
              <w:rPr>
                <w:rFonts w:ascii="Arial" w:hAnsi="Arial" w:cs="Arial"/>
                <w:b/>
                <w:bCs/>
                <w:color w:val="auto"/>
                <w:sz w:val="22"/>
                <w:szCs w:val="22"/>
              </w:rPr>
            </w:pPr>
            <w:r w:rsidRPr="00610E6A">
              <w:rPr>
                <w:rFonts w:ascii="Arial" w:hAnsi="Arial" w:cs="Arial"/>
                <w:b/>
                <w:bCs/>
                <w:color w:val="auto"/>
                <w:sz w:val="22"/>
                <w:szCs w:val="22"/>
              </w:rPr>
              <w:t>Acronym</w:t>
            </w:r>
          </w:p>
        </w:tc>
        <w:tc>
          <w:tcPr>
            <w:tcW w:w="8100" w:type="dxa"/>
            <w:shd w:val="clear" w:color="auto" w:fill="D9D9D9"/>
          </w:tcPr>
          <w:p w14:paraId="38471F33" w14:textId="77777777" w:rsidR="00E0564E" w:rsidRPr="00610E6A" w:rsidRDefault="00E0564E" w:rsidP="00E0564E">
            <w:pPr>
              <w:spacing w:before="40" w:after="40"/>
              <w:jc w:val="center"/>
              <w:rPr>
                <w:rFonts w:ascii="Arial" w:hAnsi="Arial" w:cs="Arial"/>
                <w:b/>
                <w:bCs/>
                <w:color w:val="auto"/>
                <w:sz w:val="22"/>
                <w:szCs w:val="22"/>
              </w:rPr>
            </w:pPr>
            <w:r w:rsidRPr="00610E6A">
              <w:rPr>
                <w:rFonts w:ascii="Arial" w:hAnsi="Arial" w:cs="Arial"/>
                <w:b/>
                <w:bCs/>
                <w:color w:val="auto"/>
                <w:sz w:val="22"/>
                <w:szCs w:val="22"/>
              </w:rPr>
              <w:t>Definition</w:t>
            </w:r>
          </w:p>
        </w:tc>
      </w:tr>
      <w:tr w:rsidR="00E0564E" w:rsidRPr="00610E6A" w14:paraId="18A235B4" w14:textId="77777777" w:rsidTr="00B63BE3">
        <w:tc>
          <w:tcPr>
            <w:tcW w:w="1345" w:type="dxa"/>
          </w:tcPr>
          <w:p w14:paraId="500C1889" w14:textId="0122B666"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ADT</w:t>
            </w:r>
          </w:p>
        </w:tc>
        <w:tc>
          <w:tcPr>
            <w:tcW w:w="8100" w:type="dxa"/>
          </w:tcPr>
          <w:p w14:paraId="7B16114A" w14:textId="76F9D80F" w:rsidR="00E0564E" w:rsidRPr="00610E6A" w:rsidRDefault="009E727D" w:rsidP="00E0564E">
            <w:pPr>
              <w:spacing w:before="40" w:after="40"/>
              <w:rPr>
                <w:rFonts w:ascii="Arial" w:hAnsi="Arial" w:cs="Arial"/>
                <w:color w:val="auto"/>
                <w:sz w:val="22"/>
                <w:szCs w:val="22"/>
              </w:rPr>
            </w:pPr>
            <w:r w:rsidRPr="00610E6A">
              <w:rPr>
                <w:rFonts w:ascii="Arial" w:hAnsi="Arial" w:cs="Arial"/>
                <w:color w:val="auto"/>
                <w:sz w:val="22"/>
                <w:szCs w:val="22"/>
              </w:rPr>
              <w:t>Admission</w:t>
            </w:r>
            <w:r w:rsidR="00312943" w:rsidRPr="00610E6A">
              <w:rPr>
                <w:rFonts w:ascii="Arial" w:hAnsi="Arial" w:cs="Arial"/>
                <w:color w:val="auto"/>
                <w:sz w:val="22"/>
                <w:szCs w:val="22"/>
              </w:rPr>
              <w:t>/</w:t>
            </w:r>
            <w:r w:rsidRPr="00610E6A">
              <w:rPr>
                <w:rFonts w:ascii="Arial" w:hAnsi="Arial" w:cs="Arial"/>
                <w:color w:val="auto"/>
                <w:sz w:val="22"/>
                <w:szCs w:val="22"/>
              </w:rPr>
              <w:t>Discharge/Transfer</w:t>
            </w:r>
          </w:p>
        </w:tc>
      </w:tr>
      <w:tr w:rsidR="006A2A5F" w:rsidRPr="00610E6A" w14:paraId="031D8009" w14:textId="77777777" w:rsidTr="00B63BE3">
        <w:tc>
          <w:tcPr>
            <w:tcW w:w="1345" w:type="dxa"/>
          </w:tcPr>
          <w:p w14:paraId="67C12F9C" w14:textId="6005C594" w:rsidR="006A2A5F" w:rsidRPr="00610E6A" w:rsidRDefault="006A2A5F" w:rsidP="00E0564E">
            <w:pPr>
              <w:spacing w:before="40" w:after="40"/>
              <w:rPr>
                <w:rFonts w:ascii="Arial" w:hAnsi="Arial" w:cs="Arial"/>
                <w:color w:val="auto"/>
                <w:sz w:val="22"/>
                <w:szCs w:val="22"/>
              </w:rPr>
            </w:pPr>
            <w:r>
              <w:rPr>
                <w:rFonts w:ascii="Arial" w:hAnsi="Arial" w:cs="Arial"/>
                <w:color w:val="auto"/>
                <w:sz w:val="22"/>
                <w:szCs w:val="22"/>
              </w:rPr>
              <w:t>CPRS</w:t>
            </w:r>
          </w:p>
        </w:tc>
        <w:tc>
          <w:tcPr>
            <w:tcW w:w="8100" w:type="dxa"/>
          </w:tcPr>
          <w:p w14:paraId="794C6722" w14:textId="4EEAF371" w:rsidR="006A2A5F" w:rsidRPr="00610E6A" w:rsidRDefault="006A2A5F" w:rsidP="00E0564E">
            <w:pPr>
              <w:spacing w:before="40" w:after="40"/>
              <w:rPr>
                <w:rFonts w:ascii="Arial" w:hAnsi="Arial" w:cs="Arial"/>
                <w:color w:val="auto"/>
                <w:sz w:val="22"/>
                <w:szCs w:val="22"/>
              </w:rPr>
            </w:pPr>
            <w:r w:rsidRPr="006A2A5F">
              <w:rPr>
                <w:rFonts w:ascii="Arial" w:hAnsi="Arial" w:cs="Arial"/>
                <w:color w:val="auto"/>
                <w:sz w:val="22"/>
                <w:szCs w:val="22"/>
              </w:rPr>
              <w:t>Computerized Patient Record System</w:t>
            </w:r>
          </w:p>
        </w:tc>
      </w:tr>
      <w:tr w:rsidR="00DB00A4" w:rsidRPr="00610E6A" w14:paraId="31907D14" w14:textId="77777777" w:rsidTr="00B63BE3">
        <w:tc>
          <w:tcPr>
            <w:tcW w:w="1345" w:type="dxa"/>
          </w:tcPr>
          <w:p w14:paraId="5B0CECE9" w14:textId="204E7F51" w:rsidR="00DB00A4" w:rsidRPr="00610E6A" w:rsidRDefault="00DB00A4" w:rsidP="00E0564E">
            <w:pPr>
              <w:spacing w:before="40" w:after="40"/>
              <w:rPr>
                <w:rFonts w:ascii="Arial" w:hAnsi="Arial" w:cs="Arial"/>
                <w:color w:val="auto"/>
                <w:sz w:val="22"/>
                <w:szCs w:val="22"/>
              </w:rPr>
            </w:pPr>
            <w:r w:rsidRPr="00610E6A">
              <w:rPr>
                <w:rFonts w:ascii="Arial" w:hAnsi="Arial" w:cs="Arial"/>
                <w:color w:val="auto"/>
                <w:sz w:val="22"/>
                <w:szCs w:val="22"/>
              </w:rPr>
              <w:t>DG</w:t>
            </w:r>
          </w:p>
        </w:tc>
        <w:tc>
          <w:tcPr>
            <w:tcW w:w="8100" w:type="dxa"/>
          </w:tcPr>
          <w:p w14:paraId="19E9989D" w14:textId="2CF4F792" w:rsidR="00DB00A4" w:rsidRPr="00610E6A" w:rsidRDefault="00DB00A4" w:rsidP="00E0564E">
            <w:pPr>
              <w:spacing w:before="40" w:after="40"/>
              <w:rPr>
                <w:rFonts w:ascii="Arial" w:hAnsi="Arial" w:cs="Arial"/>
                <w:color w:val="auto"/>
                <w:sz w:val="22"/>
                <w:szCs w:val="22"/>
              </w:rPr>
            </w:pPr>
            <w:r w:rsidRPr="00610E6A">
              <w:rPr>
                <w:rFonts w:ascii="Arial" w:hAnsi="Arial" w:cs="Arial"/>
                <w:color w:val="auto"/>
                <w:sz w:val="22"/>
                <w:szCs w:val="22"/>
              </w:rPr>
              <w:t>Registration application</w:t>
            </w:r>
          </w:p>
        </w:tc>
      </w:tr>
      <w:tr w:rsidR="00E0564E" w:rsidRPr="00610E6A" w14:paraId="01505A12" w14:textId="77777777" w:rsidTr="00B63BE3">
        <w:tc>
          <w:tcPr>
            <w:tcW w:w="1345" w:type="dxa"/>
          </w:tcPr>
          <w:p w14:paraId="18982BDC" w14:textId="0F28985D"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FSM</w:t>
            </w:r>
          </w:p>
        </w:tc>
        <w:tc>
          <w:tcPr>
            <w:tcW w:w="8100" w:type="dxa"/>
          </w:tcPr>
          <w:p w14:paraId="20D75E7B" w14:textId="1E183326" w:rsidR="00E0564E" w:rsidRPr="00610E6A" w:rsidRDefault="009D3EFB" w:rsidP="00E0564E">
            <w:pPr>
              <w:spacing w:before="40" w:after="40"/>
              <w:rPr>
                <w:rFonts w:ascii="Arial" w:hAnsi="Arial" w:cs="Arial"/>
                <w:color w:val="auto"/>
                <w:sz w:val="22"/>
                <w:szCs w:val="22"/>
              </w:rPr>
            </w:pPr>
            <w:r w:rsidRPr="00610E6A">
              <w:rPr>
                <w:rFonts w:ascii="Arial" w:hAnsi="Arial" w:cs="Arial"/>
                <w:color w:val="auto"/>
                <w:sz w:val="22"/>
                <w:szCs w:val="22"/>
              </w:rPr>
              <w:t>Former Service Member</w:t>
            </w:r>
          </w:p>
        </w:tc>
      </w:tr>
      <w:tr w:rsidR="00610E6A" w:rsidRPr="00610E6A" w14:paraId="180DF669" w14:textId="77777777" w:rsidTr="00B63BE3">
        <w:tc>
          <w:tcPr>
            <w:tcW w:w="1345" w:type="dxa"/>
          </w:tcPr>
          <w:p w14:paraId="7DCB5D2A" w14:textId="68EE99C7" w:rsidR="00610E6A" w:rsidRPr="00610E6A" w:rsidRDefault="00610E6A" w:rsidP="00E0564E">
            <w:pPr>
              <w:spacing w:before="40" w:after="40"/>
              <w:rPr>
                <w:rFonts w:ascii="Arial" w:hAnsi="Arial" w:cs="Arial"/>
                <w:color w:val="auto"/>
                <w:sz w:val="22"/>
                <w:szCs w:val="22"/>
              </w:rPr>
            </w:pPr>
            <w:r>
              <w:rPr>
                <w:rFonts w:ascii="Arial" w:hAnsi="Arial" w:cs="Arial"/>
                <w:color w:val="auto"/>
                <w:sz w:val="22"/>
                <w:szCs w:val="22"/>
              </w:rPr>
              <w:t>IB</w:t>
            </w:r>
          </w:p>
        </w:tc>
        <w:tc>
          <w:tcPr>
            <w:tcW w:w="8100" w:type="dxa"/>
          </w:tcPr>
          <w:p w14:paraId="7DC20A31" w14:textId="6B747FAA" w:rsidR="00610E6A" w:rsidRPr="00610E6A" w:rsidRDefault="00610E6A" w:rsidP="00E0564E">
            <w:pPr>
              <w:spacing w:before="40" w:after="40"/>
              <w:rPr>
                <w:rFonts w:ascii="Arial" w:hAnsi="Arial" w:cs="Arial"/>
                <w:color w:val="auto"/>
                <w:sz w:val="22"/>
                <w:szCs w:val="22"/>
              </w:rPr>
            </w:pPr>
            <w:r w:rsidRPr="00610E6A">
              <w:rPr>
                <w:rFonts w:ascii="Arial" w:hAnsi="Arial" w:cs="Arial"/>
                <w:color w:val="auto"/>
                <w:sz w:val="22"/>
                <w:szCs w:val="22"/>
              </w:rPr>
              <w:t>Integrated Billing</w:t>
            </w:r>
          </w:p>
        </w:tc>
      </w:tr>
      <w:tr w:rsidR="00610E6A" w:rsidRPr="00610E6A" w14:paraId="6A74761F" w14:textId="77777777" w:rsidTr="00B63BE3">
        <w:tc>
          <w:tcPr>
            <w:tcW w:w="1345" w:type="dxa"/>
          </w:tcPr>
          <w:p w14:paraId="278DEE08" w14:textId="3B42BFC2" w:rsidR="00610E6A" w:rsidRPr="00610E6A" w:rsidRDefault="00610E6A" w:rsidP="00E0564E">
            <w:pPr>
              <w:spacing w:before="40" w:after="40"/>
              <w:rPr>
                <w:rFonts w:ascii="Arial" w:hAnsi="Arial" w:cs="Arial"/>
                <w:color w:val="auto"/>
                <w:sz w:val="22"/>
                <w:szCs w:val="22"/>
              </w:rPr>
            </w:pPr>
            <w:r>
              <w:rPr>
                <w:rFonts w:ascii="Arial" w:hAnsi="Arial" w:cs="Arial"/>
                <w:color w:val="auto"/>
                <w:sz w:val="22"/>
                <w:szCs w:val="22"/>
              </w:rPr>
              <w:t>MST</w:t>
            </w:r>
          </w:p>
        </w:tc>
        <w:tc>
          <w:tcPr>
            <w:tcW w:w="8100" w:type="dxa"/>
          </w:tcPr>
          <w:p w14:paraId="0AF169CC" w14:textId="3CEDD3AB" w:rsidR="00610E6A" w:rsidRPr="00610E6A" w:rsidRDefault="00610E6A" w:rsidP="00E0564E">
            <w:pPr>
              <w:spacing w:before="40" w:after="40"/>
              <w:rPr>
                <w:rFonts w:ascii="Arial" w:hAnsi="Arial" w:cs="Arial"/>
                <w:color w:val="auto"/>
                <w:sz w:val="22"/>
                <w:szCs w:val="22"/>
              </w:rPr>
            </w:pPr>
            <w:r w:rsidRPr="00610E6A">
              <w:rPr>
                <w:rFonts w:ascii="Arial" w:hAnsi="Arial" w:cs="Arial"/>
                <w:color w:val="auto"/>
                <w:sz w:val="22"/>
                <w:szCs w:val="22"/>
              </w:rPr>
              <w:t>Military Sexual Trauma</w:t>
            </w:r>
          </w:p>
        </w:tc>
      </w:tr>
      <w:tr w:rsidR="00A32AAB" w:rsidRPr="00610E6A" w14:paraId="1F6AEFEA" w14:textId="77777777" w:rsidTr="00B63BE3">
        <w:tc>
          <w:tcPr>
            <w:tcW w:w="1345" w:type="dxa"/>
          </w:tcPr>
          <w:p w14:paraId="26ADA4AC" w14:textId="2E3F5DA1" w:rsidR="00A32AAB" w:rsidRPr="00610E6A" w:rsidRDefault="00A32AAB" w:rsidP="00E0564E">
            <w:pPr>
              <w:spacing w:before="40" w:after="40"/>
              <w:rPr>
                <w:rFonts w:ascii="Arial" w:hAnsi="Arial" w:cs="Arial"/>
                <w:color w:val="auto"/>
                <w:sz w:val="22"/>
                <w:szCs w:val="22"/>
              </w:rPr>
            </w:pPr>
            <w:r w:rsidRPr="00610E6A">
              <w:rPr>
                <w:rFonts w:ascii="Arial" w:hAnsi="Arial" w:cs="Arial"/>
                <w:color w:val="auto"/>
                <w:sz w:val="22"/>
                <w:szCs w:val="22"/>
              </w:rPr>
              <w:t>OIT</w:t>
            </w:r>
          </w:p>
        </w:tc>
        <w:tc>
          <w:tcPr>
            <w:tcW w:w="8100" w:type="dxa"/>
          </w:tcPr>
          <w:p w14:paraId="6E932E7A" w14:textId="36E7947D" w:rsidR="00A32AAB" w:rsidRPr="00610E6A" w:rsidRDefault="00A32AAB" w:rsidP="00E0564E">
            <w:pPr>
              <w:spacing w:before="40" w:after="40"/>
              <w:rPr>
                <w:rFonts w:ascii="Arial" w:hAnsi="Arial" w:cs="Arial"/>
                <w:color w:val="auto"/>
                <w:sz w:val="22"/>
                <w:szCs w:val="22"/>
              </w:rPr>
            </w:pPr>
            <w:r w:rsidRPr="00610E6A">
              <w:rPr>
                <w:rFonts w:ascii="Arial" w:hAnsi="Arial" w:cs="Arial"/>
                <w:color w:val="auto"/>
                <w:sz w:val="22"/>
                <w:szCs w:val="22"/>
              </w:rPr>
              <w:t>Office of Information and Technology</w:t>
            </w:r>
          </w:p>
        </w:tc>
      </w:tr>
      <w:tr w:rsidR="00E0564E" w:rsidRPr="00610E6A" w14:paraId="5056C65B" w14:textId="77777777" w:rsidTr="00B63BE3">
        <w:tc>
          <w:tcPr>
            <w:tcW w:w="1345" w:type="dxa"/>
          </w:tcPr>
          <w:p w14:paraId="036AFD2F" w14:textId="656EF0F7"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OTH</w:t>
            </w:r>
          </w:p>
        </w:tc>
        <w:tc>
          <w:tcPr>
            <w:tcW w:w="8100" w:type="dxa"/>
          </w:tcPr>
          <w:p w14:paraId="3A7FB530" w14:textId="6C1F2F82" w:rsidR="00E0564E" w:rsidRPr="00610E6A" w:rsidRDefault="00E0564E" w:rsidP="00E0564E">
            <w:pPr>
              <w:spacing w:before="40" w:after="40"/>
              <w:rPr>
                <w:rFonts w:ascii="Arial" w:hAnsi="Arial" w:cs="Arial"/>
                <w:color w:val="auto"/>
                <w:sz w:val="22"/>
                <w:szCs w:val="22"/>
              </w:rPr>
            </w:pPr>
            <w:r w:rsidRPr="00610E6A">
              <w:rPr>
                <w:rFonts w:ascii="Arial" w:hAnsi="Arial" w:cs="Arial"/>
                <w:sz w:val="22"/>
                <w:szCs w:val="22"/>
              </w:rPr>
              <w:t>Other Than Honorable</w:t>
            </w:r>
          </w:p>
        </w:tc>
      </w:tr>
      <w:tr w:rsidR="00DB00A4" w:rsidRPr="00610E6A" w14:paraId="52DFC678" w14:textId="77777777" w:rsidTr="00B63BE3">
        <w:tc>
          <w:tcPr>
            <w:tcW w:w="1345" w:type="dxa"/>
          </w:tcPr>
          <w:p w14:paraId="52559263" w14:textId="0AFFFD4B" w:rsidR="00DB00A4" w:rsidRPr="00610E6A" w:rsidRDefault="00DB00A4" w:rsidP="00E0564E">
            <w:pPr>
              <w:spacing w:before="40" w:after="40"/>
              <w:rPr>
                <w:rFonts w:ascii="Arial" w:hAnsi="Arial" w:cs="Arial"/>
                <w:color w:val="auto"/>
                <w:sz w:val="22"/>
                <w:szCs w:val="22"/>
              </w:rPr>
            </w:pPr>
            <w:r w:rsidRPr="00610E6A">
              <w:rPr>
                <w:rFonts w:ascii="Arial" w:hAnsi="Arial" w:cs="Arial"/>
                <w:color w:val="auto"/>
                <w:sz w:val="22"/>
                <w:szCs w:val="22"/>
              </w:rPr>
              <w:t>PP</w:t>
            </w:r>
          </w:p>
        </w:tc>
        <w:tc>
          <w:tcPr>
            <w:tcW w:w="8100" w:type="dxa"/>
          </w:tcPr>
          <w:p w14:paraId="37DDCBCA" w14:textId="6B02B256" w:rsidR="00DB00A4" w:rsidRPr="00610E6A" w:rsidRDefault="00DB00A4" w:rsidP="00E0564E">
            <w:pPr>
              <w:spacing w:before="40" w:after="40"/>
              <w:rPr>
                <w:rFonts w:ascii="Arial" w:hAnsi="Arial" w:cs="Arial"/>
                <w:sz w:val="22"/>
                <w:szCs w:val="22"/>
              </w:rPr>
            </w:pPr>
            <w:r w:rsidRPr="00610E6A">
              <w:rPr>
                <w:rFonts w:ascii="Arial" w:hAnsi="Arial" w:cs="Arial"/>
                <w:sz w:val="22"/>
                <w:szCs w:val="22"/>
              </w:rPr>
              <w:t>Presumptive Psychosis</w:t>
            </w:r>
          </w:p>
        </w:tc>
      </w:tr>
      <w:tr w:rsidR="00E0564E" w:rsidRPr="00610E6A" w14:paraId="3E36D0BF" w14:textId="77777777" w:rsidTr="00B63BE3">
        <w:tc>
          <w:tcPr>
            <w:tcW w:w="1345" w:type="dxa"/>
          </w:tcPr>
          <w:p w14:paraId="077E7728" w14:textId="7C87AF2A"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SHRPE</w:t>
            </w:r>
          </w:p>
        </w:tc>
        <w:tc>
          <w:tcPr>
            <w:tcW w:w="8100" w:type="dxa"/>
          </w:tcPr>
          <w:p w14:paraId="19ADDE53" w14:textId="49B1D19A" w:rsidR="00E0564E" w:rsidRPr="00610E6A" w:rsidRDefault="00E0564E" w:rsidP="00E0564E">
            <w:pPr>
              <w:spacing w:before="40" w:after="40"/>
              <w:rPr>
                <w:rFonts w:ascii="Arial" w:hAnsi="Arial" w:cs="Arial"/>
                <w:sz w:val="22"/>
                <w:szCs w:val="22"/>
              </w:rPr>
            </w:pPr>
            <w:r w:rsidRPr="00610E6A">
              <w:rPr>
                <w:rFonts w:ascii="Arial" w:hAnsi="Arial" w:cs="Arial"/>
                <w:sz w:val="22"/>
                <w:szCs w:val="22"/>
              </w:rPr>
              <w:t>Suicide High Risk Patient Enhancements</w:t>
            </w:r>
          </w:p>
        </w:tc>
      </w:tr>
      <w:tr w:rsidR="00E0564E" w:rsidRPr="00610E6A" w14:paraId="2F8F71FE" w14:textId="77777777" w:rsidTr="00B63BE3">
        <w:tc>
          <w:tcPr>
            <w:tcW w:w="1345" w:type="dxa"/>
          </w:tcPr>
          <w:p w14:paraId="12C55B2E" w14:textId="13CF9975"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VA</w:t>
            </w:r>
          </w:p>
        </w:tc>
        <w:tc>
          <w:tcPr>
            <w:tcW w:w="8100" w:type="dxa"/>
          </w:tcPr>
          <w:p w14:paraId="3847A4F1" w14:textId="4397A6C7" w:rsidR="00E0564E" w:rsidRPr="00610E6A" w:rsidRDefault="00E0564E" w:rsidP="00E0564E">
            <w:pPr>
              <w:spacing w:before="40" w:after="40"/>
              <w:rPr>
                <w:rFonts w:ascii="Arial" w:hAnsi="Arial" w:cs="Arial"/>
                <w:sz w:val="22"/>
                <w:szCs w:val="22"/>
              </w:rPr>
            </w:pPr>
            <w:r w:rsidRPr="00610E6A">
              <w:rPr>
                <w:rFonts w:ascii="Arial" w:hAnsi="Arial" w:cs="Arial"/>
                <w:sz w:val="22"/>
                <w:szCs w:val="22"/>
              </w:rPr>
              <w:t xml:space="preserve">Department of </w:t>
            </w:r>
            <w:r w:rsidR="004773E3" w:rsidRPr="00610E6A">
              <w:rPr>
                <w:rFonts w:ascii="Arial" w:hAnsi="Arial" w:cs="Arial"/>
                <w:sz w:val="22"/>
                <w:szCs w:val="22"/>
              </w:rPr>
              <w:t>Veteran</w:t>
            </w:r>
            <w:r w:rsidRPr="00610E6A">
              <w:rPr>
                <w:rFonts w:ascii="Arial" w:hAnsi="Arial" w:cs="Arial"/>
                <w:sz w:val="22"/>
                <w:szCs w:val="22"/>
              </w:rPr>
              <w:t xml:space="preserve"> Affairs</w:t>
            </w:r>
          </w:p>
        </w:tc>
      </w:tr>
      <w:tr w:rsidR="00610E6A" w:rsidRPr="00610E6A" w14:paraId="4B4F14B4" w14:textId="77777777" w:rsidTr="00B63BE3">
        <w:tc>
          <w:tcPr>
            <w:tcW w:w="1345" w:type="dxa"/>
          </w:tcPr>
          <w:p w14:paraId="1D369093" w14:textId="1686947A" w:rsidR="00610E6A" w:rsidRPr="00610E6A" w:rsidRDefault="00610E6A" w:rsidP="00E0564E">
            <w:pPr>
              <w:spacing w:before="40" w:after="40"/>
              <w:rPr>
                <w:rFonts w:ascii="Arial" w:hAnsi="Arial" w:cs="Arial"/>
                <w:color w:val="auto"/>
                <w:sz w:val="22"/>
                <w:szCs w:val="22"/>
              </w:rPr>
            </w:pPr>
            <w:r>
              <w:rPr>
                <w:rFonts w:ascii="Arial" w:hAnsi="Arial" w:cs="Arial"/>
                <w:color w:val="auto"/>
                <w:sz w:val="22"/>
                <w:szCs w:val="22"/>
              </w:rPr>
              <w:t>VBA</w:t>
            </w:r>
          </w:p>
        </w:tc>
        <w:tc>
          <w:tcPr>
            <w:tcW w:w="8100" w:type="dxa"/>
          </w:tcPr>
          <w:p w14:paraId="51552A92" w14:textId="20CCC849" w:rsidR="00610E6A" w:rsidRPr="00610E6A" w:rsidRDefault="00610E6A" w:rsidP="00E0564E">
            <w:pPr>
              <w:spacing w:before="40" w:after="40"/>
              <w:rPr>
                <w:rFonts w:ascii="Arial" w:hAnsi="Arial" w:cs="Arial"/>
                <w:sz w:val="22"/>
                <w:szCs w:val="22"/>
              </w:rPr>
            </w:pPr>
            <w:r w:rsidRPr="00610E6A">
              <w:rPr>
                <w:rFonts w:ascii="Arial" w:hAnsi="Arial" w:cs="Arial"/>
                <w:sz w:val="22"/>
                <w:szCs w:val="22"/>
              </w:rPr>
              <w:t>Veterans Benefits Administration</w:t>
            </w:r>
          </w:p>
        </w:tc>
      </w:tr>
      <w:tr w:rsidR="00E0564E" w:rsidRPr="00610E6A" w14:paraId="0AC156A3" w14:textId="77777777" w:rsidTr="00B63BE3">
        <w:tc>
          <w:tcPr>
            <w:tcW w:w="1345" w:type="dxa"/>
          </w:tcPr>
          <w:p w14:paraId="25E548C7" w14:textId="03880298" w:rsidR="00E0564E" w:rsidRPr="00610E6A" w:rsidRDefault="00E0564E" w:rsidP="00E0564E">
            <w:pPr>
              <w:spacing w:before="40" w:after="40"/>
              <w:rPr>
                <w:rFonts w:ascii="Arial" w:hAnsi="Arial" w:cs="Arial"/>
                <w:color w:val="auto"/>
                <w:sz w:val="22"/>
                <w:szCs w:val="22"/>
              </w:rPr>
            </w:pPr>
            <w:r w:rsidRPr="00610E6A">
              <w:rPr>
                <w:rFonts w:ascii="Arial" w:hAnsi="Arial" w:cs="Arial"/>
                <w:color w:val="auto"/>
                <w:sz w:val="22"/>
                <w:szCs w:val="22"/>
              </w:rPr>
              <w:t>VHA</w:t>
            </w:r>
          </w:p>
        </w:tc>
        <w:tc>
          <w:tcPr>
            <w:tcW w:w="8100" w:type="dxa"/>
          </w:tcPr>
          <w:p w14:paraId="6825BC9A" w14:textId="509DC9CF" w:rsidR="00E0564E" w:rsidRPr="00610E6A" w:rsidRDefault="00E0564E" w:rsidP="00E0564E">
            <w:pPr>
              <w:spacing w:before="40" w:after="40"/>
              <w:rPr>
                <w:rFonts w:ascii="Arial" w:hAnsi="Arial" w:cs="Arial"/>
                <w:sz w:val="22"/>
                <w:szCs w:val="22"/>
              </w:rPr>
            </w:pPr>
            <w:r w:rsidRPr="00610E6A">
              <w:rPr>
                <w:rFonts w:ascii="Arial" w:hAnsi="Arial" w:cs="Arial"/>
                <w:sz w:val="22"/>
                <w:szCs w:val="22"/>
              </w:rPr>
              <w:t>Veterans’ Health Administration</w:t>
            </w:r>
          </w:p>
        </w:tc>
      </w:tr>
      <w:tr w:rsidR="00610E6A" w:rsidRPr="00610E6A" w14:paraId="6B62A369" w14:textId="77777777" w:rsidTr="00B63BE3">
        <w:tc>
          <w:tcPr>
            <w:tcW w:w="1345" w:type="dxa"/>
          </w:tcPr>
          <w:p w14:paraId="3C1ED9BB" w14:textId="4E2E1D5D" w:rsidR="00610E6A" w:rsidRPr="00610E6A" w:rsidRDefault="00610E6A" w:rsidP="00E0564E">
            <w:pPr>
              <w:spacing w:before="40" w:after="40"/>
              <w:rPr>
                <w:rFonts w:ascii="Arial" w:hAnsi="Arial" w:cs="Arial"/>
                <w:color w:val="auto"/>
                <w:sz w:val="22"/>
                <w:szCs w:val="22"/>
              </w:rPr>
            </w:pPr>
            <w:r w:rsidRPr="00610E6A">
              <w:rPr>
                <w:rFonts w:ascii="Arial" w:hAnsi="Arial" w:cs="Arial"/>
                <w:color w:val="auto"/>
                <w:sz w:val="22"/>
                <w:szCs w:val="22"/>
              </w:rPr>
              <w:t>VistA</w:t>
            </w:r>
          </w:p>
        </w:tc>
        <w:tc>
          <w:tcPr>
            <w:tcW w:w="8100" w:type="dxa"/>
          </w:tcPr>
          <w:p w14:paraId="0693B3BA" w14:textId="5A2951E0" w:rsidR="00610E6A" w:rsidRPr="00610E6A" w:rsidRDefault="00610E6A" w:rsidP="00E0564E">
            <w:pPr>
              <w:spacing w:before="40" w:after="40"/>
              <w:rPr>
                <w:rFonts w:ascii="Arial" w:hAnsi="Arial" w:cs="Arial"/>
                <w:sz w:val="22"/>
                <w:szCs w:val="22"/>
              </w:rPr>
            </w:pPr>
            <w:bookmarkStart w:id="14" w:name="_Hlk26263714"/>
            <w:r w:rsidRPr="00610E6A">
              <w:rPr>
                <w:rFonts w:ascii="Arial" w:hAnsi="Arial" w:cs="Arial"/>
                <w:sz w:val="22"/>
                <w:szCs w:val="22"/>
              </w:rPr>
              <w:t>Veterans Integrated Systems and Technical Architecture</w:t>
            </w:r>
            <w:bookmarkEnd w:id="14"/>
          </w:p>
        </w:tc>
      </w:tr>
    </w:tbl>
    <w:p w14:paraId="0F81BDD8" w14:textId="77777777" w:rsidR="009E687C" w:rsidRPr="006A2A5F" w:rsidRDefault="009E687C" w:rsidP="009E687C">
      <w:pPr>
        <w:rPr>
          <w:color w:val="auto"/>
        </w:rPr>
      </w:pPr>
    </w:p>
    <w:sectPr w:rsidR="009E687C" w:rsidRPr="006A2A5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70FA" w14:textId="77777777" w:rsidR="00D235D6" w:rsidRDefault="00D235D6">
      <w:r>
        <w:separator/>
      </w:r>
    </w:p>
    <w:p w14:paraId="6A112080" w14:textId="77777777" w:rsidR="00D235D6" w:rsidRDefault="00D235D6"/>
  </w:endnote>
  <w:endnote w:type="continuationSeparator" w:id="0">
    <w:p w14:paraId="08A7A21A" w14:textId="77777777" w:rsidR="00D235D6" w:rsidRDefault="00D235D6">
      <w:r>
        <w:continuationSeparator/>
      </w:r>
    </w:p>
    <w:p w14:paraId="22026D14" w14:textId="77777777" w:rsidR="00D235D6" w:rsidRDefault="00D2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8EB9" w14:textId="26B0F135" w:rsidR="005D7D1B" w:rsidRPr="005D7D1B" w:rsidRDefault="005D7D1B" w:rsidP="005D7D1B">
    <w:pPr>
      <w:pStyle w:val="InstructionalFooter"/>
      <w:jc w:val="left"/>
      <w:rPr>
        <w:rStyle w:val="FooterChar"/>
        <w:i w:val="0"/>
        <w:color w:val="auto"/>
      </w:rPr>
    </w:pPr>
    <w:r>
      <w:rPr>
        <w:rStyle w:val="FooterChar"/>
        <w:i w:val="0"/>
        <w:color w:val="auto"/>
      </w:rPr>
      <w:t>S</w:t>
    </w:r>
    <w:r w:rsidRPr="005D7D1B">
      <w:rPr>
        <w:rStyle w:val="FooterChar"/>
        <w:i w:val="0"/>
        <w:color w:val="auto"/>
      </w:rPr>
      <w:t xml:space="preserve">HRPE – </w:t>
    </w:r>
    <w:r w:rsidR="00660E94">
      <w:rPr>
        <w:rStyle w:val="FooterChar"/>
        <w:i w:val="0"/>
        <w:color w:val="auto"/>
      </w:rPr>
      <w:t>DG</w:t>
    </w:r>
    <w:r w:rsidRPr="005D7D1B">
      <w:rPr>
        <w:rStyle w:val="FooterChar"/>
        <w:i w:val="0"/>
        <w:color w:val="auto"/>
      </w:rPr>
      <w:t>*</w:t>
    </w:r>
    <w:r w:rsidR="00660E94">
      <w:rPr>
        <w:rStyle w:val="FooterChar"/>
        <w:i w:val="0"/>
        <w:color w:val="auto"/>
      </w:rPr>
      <w:t>5.3</w:t>
    </w:r>
    <w:r w:rsidRPr="005D7D1B">
      <w:rPr>
        <w:rStyle w:val="FooterChar"/>
        <w:i w:val="0"/>
        <w:color w:val="auto"/>
      </w:rPr>
      <w:t>*</w:t>
    </w:r>
    <w:r w:rsidR="00660E94">
      <w:rPr>
        <w:rStyle w:val="FooterChar"/>
        <w:i w:val="0"/>
        <w:color w:val="auto"/>
      </w:rPr>
      <w:t>10</w:t>
    </w:r>
    <w:r w:rsidR="004C5F1F">
      <w:rPr>
        <w:rStyle w:val="FooterChar"/>
        <w:i w:val="0"/>
        <w:color w:val="auto"/>
      </w:rPr>
      <w:t>47</w:t>
    </w:r>
  </w:p>
  <w:p w14:paraId="6E183D6D" w14:textId="02195C1B" w:rsidR="00AD4E85" w:rsidRPr="000824E3" w:rsidRDefault="00735AFA" w:rsidP="005D7D1B">
    <w:pPr>
      <w:pStyle w:val="InstructionalFooter"/>
      <w:jc w:val="left"/>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B607F0">
      <w:rPr>
        <w:rStyle w:val="PageNumber"/>
        <w:color w:val="auto"/>
      </w:rPr>
      <w:tab/>
    </w:r>
    <w:r w:rsidR="00E359BE">
      <w:rPr>
        <w:rStyle w:val="FooterChar"/>
        <w:i w:val="0"/>
        <w:color w:val="auto"/>
      </w:rPr>
      <w:t>August</w:t>
    </w:r>
    <w:r w:rsidR="002B4488">
      <w:rPr>
        <w:rStyle w:val="FooterChar"/>
        <w:i w:val="0"/>
        <w:color w:val="auto"/>
      </w:rPr>
      <w:t xml:space="preserve"> </w:t>
    </w:r>
    <w:r w:rsidR="00DF51B7">
      <w:rPr>
        <w:rStyle w:val="FooterChar"/>
        <w:i w:val="0"/>
        <w:color w:val="auto"/>
      </w:rPr>
      <w:t>20</w:t>
    </w:r>
    <w:r w:rsidR="00264A5B">
      <w:rPr>
        <w:rStyle w:val="FooterChar"/>
        <w:i w:val="0"/>
        <w:color w:val="auto"/>
      </w:rPr>
      <w:t>2</w:t>
    </w:r>
    <w:r w:rsidR="00DB00A4">
      <w:rPr>
        <w:rStyle w:val="FooterChar"/>
        <w:i w:val="0"/>
        <w:color w:val="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A271" w14:textId="77777777" w:rsidR="00D235D6" w:rsidRDefault="00D235D6">
      <w:r>
        <w:separator/>
      </w:r>
    </w:p>
    <w:p w14:paraId="372E6992" w14:textId="77777777" w:rsidR="00D235D6" w:rsidRDefault="00D235D6"/>
  </w:footnote>
  <w:footnote w:type="continuationSeparator" w:id="0">
    <w:p w14:paraId="0B666E8A" w14:textId="77777777" w:rsidR="00D235D6" w:rsidRDefault="00D235D6">
      <w:r>
        <w:continuationSeparator/>
      </w:r>
    </w:p>
    <w:p w14:paraId="73AB573B" w14:textId="77777777" w:rsidR="00D235D6" w:rsidRDefault="00D23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D67584"/>
    <w:multiLevelType w:val="hybridMultilevel"/>
    <w:tmpl w:val="2B04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5"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C167A9"/>
    <w:multiLevelType w:val="hybridMultilevel"/>
    <w:tmpl w:val="F43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7"/>
  </w:num>
  <w:num w:numId="4">
    <w:abstractNumId w:val="5"/>
  </w:num>
  <w:num w:numId="5">
    <w:abstractNumId w:val="24"/>
  </w:num>
  <w:num w:numId="6">
    <w:abstractNumId w:val="27"/>
  </w:num>
  <w:num w:numId="7">
    <w:abstractNumId w:val="37"/>
  </w:num>
  <w:num w:numId="8">
    <w:abstractNumId w:val="29"/>
  </w:num>
  <w:num w:numId="9">
    <w:abstractNumId w:val="10"/>
  </w:num>
  <w:num w:numId="10">
    <w:abstractNumId w:val="36"/>
  </w:num>
  <w:num w:numId="11">
    <w:abstractNumId w:val="35"/>
  </w:num>
  <w:num w:numId="12">
    <w:abstractNumId w:val="34"/>
  </w:num>
  <w:num w:numId="13">
    <w:abstractNumId w:val="18"/>
  </w:num>
  <w:num w:numId="14">
    <w:abstractNumId w:val="8"/>
  </w:num>
  <w:num w:numId="15">
    <w:abstractNumId w:val="13"/>
  </w:num>
  <w:num w:numId="16">
    <w:abstractNumId w:val="17"/>
  </w:num>
  <w:num w:numId="17">
    <w:abstractNumId w:val="20"/>
  </w:num>
  <w:num w:numId="18">
    <w:abstractNumId w:val="22"/>
  </w:num>
  <w:num w:numId="19">
    <w:abstractNumId w:val="21"/>
  </w:num>
  <w:num w:numId="20">
    <w:abstractNumId w:val="31"/>
  </w:num>
  <w:num w:numId="21">
    <w:abstractNumId w:val="26"/>
  </w:num>
  <w:num w:numId="22">
    <w:abstractNumId w:val="13"/>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2"/>
  </w:num>
  <w:num w:numId="30">
    <w:abstractNumId w:val="23"/>
  </w:num>
  <w:num w:numId="31">
    <w:abstractNumId w:val="25"/>
  </w:num>
  <w:num w:numId="32">
    <w:abstractNumId w:val="14"/>
  </w:num>
  <w:num w:numId="33">
    <w:abstractNumId w:val="11"/>
  </w:num>
  <w:num w:numId="34">
    <w:abstractNumId w:val="30"/>
  </w:num>
  <w:num w:numId="35">
    <w:abstractNumId w:val="28"/>
  </w:num>
  <w:num w:numId="36">
    <w:abstractNumId w:val="9"/>
  </w:num>
  <w:num w:numId="37">
    <w:abstractNumId w:val="16"/>
  </w:num>
  <w:num w:numId="38">
    <w:abstractNumId w:val="33"/>
  </w:num>
  <w:num w:numId="39">
    <w:abstractNumId w:val="12"/>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63BB"/>
    <w:rsid w:val="000305C4"/>
    <w:rsid w:val="00030C06"/>
    <w:rsid w:val="000315D0"/>
    <w:rsid w:val="00031C5A"/>
    <w:rsid w:val="00040213"/>
    <w:rsid w:val="00040DCD"/>
    <w:rsid w:val="0004636C"/>
    <w:rsid w:val="000512B6"/>
    <w:rsid w:val="00051BC7"/>
    <w:rsid w:val="00063D32"/>
    <w:rsid w:val="00071609"/>
    <w:rsid w:val="00074489"/>
    <w:rsid w:val="000744EE"/>
    <w:rsid w:val="000747C6"/>
    <w:rsid w:val="0007778C"/>
    <w:rsid w:val="000824E3"/>
    <w:rsid w:val="000842F2"/>
    <w:rsid w:val="00086D68"/>
    <w:rsid w:val="0009184E"/>
    <w:rsid w:val="00093D70"/>
    <w:rsid w:val="00095AA4"/>
    <w:rsid w:val="00097552"/>
    <w:rsid w:val="000A1677"/>
    <w:rsid w:val="000B109D"/>
    <w:rsid w:val="000B23F8"/>
    <w:rsid w:val="000C0A4C"/>
    <w:rsid w:val="000C0CE7"/>
    <w:rsid w:val="000D2A67"/>
    <w:rsid w:val="000D4DE6"/>
    <w:rsid w:val="000D7C75"/>
    <w:rsid w:val="000F3438"/>
    <w:rsid w:val="0010181A"/>
    <w:rsid w:val="00101B1F"/>
    <w:rsid w:val="0010320F"/>
    <w:rsid w:val="00103BED"/>
    <w:rsid w:val="00104399"/>
    <w:rsid w:val="0010502E"/>
    <w:rsid w:val="0010664C"/>
    <w:rsid w:val="00107971"/>
    <w:rsid w:val="0011152B"/>
    <w:rsid w:val="001132D4"/>
    <w:rsid w:val="0012060D"/>
    <w:rsid w:val="00122506"/>
    <w:rsid w:val="00123815"/>
    <w:rsid w:val="00143860"/>
    <w:rsid w:val="00151087"/>
    <w:rsid w:val="001574A4"/>
    <w:rsid w:val="00160445"/>
    <w:rsid w:val="00160824"/>
    <w:rsid w:val="00161ED8"/>
    <w:rsid w:val="001624C3"/>
    <w:rsid w:val="00162B85"/>
    <w:rsid w:val="001645B5"/>
    <w:rsid w:val="001654FA"/>
    <w:rsid w:val="00165AB8"/>
    <w:rsid w:val="00166F77"/>
    <w:rsid w:val="00170E4B"/>
    <w:rsid w:val="00172D7F"/>
    <w:rsid w:val="00175C2D"/>
    <w:rsid w:val="00180235"/>
    <w:rsid w:val="0018136B"/>
    <w:rsid w:val="0018468A"/>
    <w:rsid w:val="00186009"/>
    <w:rsid w:val="00191CC7"/>
    <w:rsid w:val="001A3C5C"/>
    <w:rsid w:val="001A75D9"/>
    <w:rsid w:val="001C0201"/>
    <w:rsid w:val="001C1C7A"/>
    <w:rsid w:val="001C4310"/>
    <w:rsid w:val="001C6D26"/>
    <w:rsid w:val="001D3222"/>
    <w:rsid w:val="001D6650"/>
    <w:rsid w:val="001E4B39"/>
    <w:rsid w:val="001F419B"/>
    <w:rsid w:val="001F54E8"/>
    <w:rsid w:val="001F5785"/>
    <w:rsid w:val="00200307"/>
    <w:rsid w:val="00215455"/>
    <w:rsid w:val="00217034"/>
    <w:rsid w:val="00217CC2"/>
    <w:rsid w:val="002273CA"/>
    <w:rsid w:val="00231940"/>
    <w:rsid w:val="00234111"/>
    <w:rsid w:val="00235672"/>
    <w:rsid w:val="002369BE"/>
    <w:rsid w:val="002439EB"/>
    <w:rsid w:val="00252BD5"/>
    <w:rsid w:val="00256419"/>
    <w:rsid w:val="00256F04"/>
    <w:rsid w:val="002646F2"/>
    <w:rsid w:val="00264A5B"/>
    <w:rsid w:val="00265CFC"/>
    <w:rsid w:val="00266D60"/>
    <w:rsid w:val="0027136D"/>
    <w:rsid w:val="00280A53"/>
    <w:rsid w:val="00282EDE"/>
    <w:rsid w:val="00286B83"/>
    <w:rsid w:val="00292B10"/>
    <w:rsid w:val="002A0C8C"/>
    <w:rsid w:val="002A2EE5"/>
    <w:rsid w:val="002A387F"/>
    <w:rsid w:val="002A4907"/>
    <w:rsid w:val="002B1E83"/>
    <w:rsid w:val="002B4488"/>
    <w:rsid w:val="002B6131"/>
    <w:rsid w:val="002B7F91"/>
    <w:rsid w:val="002C1CB5"/>
    <w:rsid w:val="002C4450"/>
    <w:rsid w:val="002C5E3C"/>
    <w:rsid w:val="002C6335"/>
    <w:rsid w:val="002C6540"/>
    <w:rsid w:val="002D0C49"/>
    <w:rsid w:val="002D1B52"/>
    <w:rsid w:val="002D5204"/>
    <w:rsid w:val="002D60B0"/>
    <w:rsid w:val="002E1D8C"/>
    <w:rsid w:val="002E751D"/>
    <w:rsid w:val="002F0076"/>
    <w:rsid w:val="002F410D"/>
    <w:rsid w:val="002F5410"/>
    <w:rsid w:val="00302930"/>
    <w:rsid w:val="00303850"/>
    <w:rsid w:val="00306AC0"/>
    <w:rsid w:val="003110DB"/>
    <w:rsid w:val="00312943"/>
    <w:rsid w:val="00314050"/>
    <w:rsid w:val="00314B90"/>
    <w:rsid w:val="0032241E"/>
    <w:rsid w:val="003224BE"/>
    <w:rsid w:val="0032392D"/>
    <w:rsid w:val="003261F8"/>
    <w:rsid w:val="00326966"/>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91069"/>
    <w:rsid w:val="00392B05"/>
    <w:rsid w:val="00394711"/>
    <w:rsid w:val="003973EB"/>
    <w:rsid w:val="003A4293"/>
    <w:rsid w:val="003A61CD"/>
    <w:rsid w:val="003A7824"/>
    <w:rsid w:val="003B1B4E"/>
    <w:rsid w:val="003B6DC8"/>
    <w:rsid w:val="003C1009"/>
    <w:rsid w:val="003C2662"/>
    <w:rsid w:val="003C4372"/>
    <w:rsid w:val="003C6D35"/>
    <w:rsid w:val="003C7B01"/>
    <w:rsid w:val="003D0869"/>
    <w:rsid w:val="003D16CB"/>
    <w:rsid w:val="003D5068"/>
    <w:rsid w:val="003D563D"/>
    <w:rsid w:val="003D59EF"/>
    <w:rsid w:val="003D6B45"/>
    <w:rsid w:val="003D7EA1"/>
    <w:rsid w:val="003E1F9E"/>
    <w:rsid w:val="003E5AD1"/>
    <w:rsid w:val="003E5FCD"/>
    <w:rsid w:val="003F30DB"/>
    <w:rsid w:val="003F4789"/>
    <w:rsid w:val="003F55CB"/>
    <w:rsid w:val="00401026"/>
    <w:rsid w:val="00403682"/>
    <w:rsid w:val="004145D9"/>
    <w:rsid w:val="00417FCB"/>
    <w:rsid w:val="00423003"/>
    <w:rsid w:val="00423A58"/>
    <w:rsid w:val="0042561E"/>
    <w:rsid w:val="00433816"/>
    <w:rsid w:val="00440A78"/>
    <w:rsid w:val="00445BF7"/>
    <w:rsid w:val="00451181"/>
    <w:rsid w:val="00452DB6"/>
    <w:rsid w:val="00457548"/>
    <w:rsid w:val="004577A9"/>
    <w:rsid w:val="004628BA"/>
    <w:rsid w:val="004646FD"/>
    <w:rsid w:val="00467F6F"/>
    <w:rsid w:val="004704F0"/>
    <w:rsid w:val="004708D1"/>
    <w:rsid w:val="00474BBC"/>
    <w:rsid w:val="004773E3"/>
    <w:rsid w:val="0048016C"/>
    <w:rsid w:val="004836EA"/>
    <w:rsid w:val="0048455F"/>
    <w:rsid w:val="004849B1"/>
    <w:rsid w:val="004872F0"/>
    <w:rsid w:val="0048769D"/>
    <w:rsid w:val="004929C8"/>
    <w:rsid w:val="00496EC2"/>
    <w:rsid w:val="004A28E1"/>
    <w:rsid w:val="004B4253"/>
    <w:rsid w:val="004B5AEF"/>
    <w:rsid w:val="004B64EC"/>
    <w:rsid w:val="004C3CF0"/>
    <w:rsid w:val="004C5F1F"/>
    <w:rsid w:val="004D0D5C"/>
    <w:rsid w:val="004D1E1F"/>
    <w:rsid w:val="004D1F3B"/>
    <w:rsid w:val="004D3CB7"/>
    <w:rsid w:val="004D3FB6"/>
    <w:rsid w:val="004D5CD2"/>
    <w:rsid w:val="004D7124"/>
    <w:rsid w:val="004E3951"/>
    <w:rsid w:val="004E691B"/>
    <w:rsid w:val="004F0FB3"/>
    <w:rsid w:val="004F3A80"/>
    <w:rsid w:val="00500F02"/>
    <w:rsid w:val="00504B2A"/>
    <w:rsid w:val="00504BC1"/>
    <w:rsid w:val="005071A2"/>
    <w:rsid w:val="005100F6"/>
    <w:rsid w:val="00510914"/>
    <w:rsid w:val="00514714"/>
    <w:rsid w:val="00514F76"/>
    <w:rsid w:val="00515F2A"/>
    <w:rsid w:val="00524481"/>
    <w:rsid w:val="00527B5C"/>
    <w:rsid w:val="00530D34"/>
    <w:rsid w:val="00531CD9"/>
    <w:rsid w:val="005327F9"/>
    <w:rsid w:val="00532B92"/>
    <w:rsid w:val="00534120"/>
    <w:rsid w:val="00543023"/>
    <w:rsid w:val="00543E06"/>
    <w:rsid w:val="00550E06"/>
    <w:rsid w:val="00554B8F"/>
    <w:rsid w:val="00560721"/>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93CCB"/>
    <w:rsid w:val="00594383"/>
    <w:rsid w:val="00597C7A"/>
    <w:rsid w:val="005A1C16"/>
    <w:rsid w:val="005A722B"/>
    <w:rsid w:val="005B0678"/>
    <w:rsid w:val="005B7CDD"/>
    <w:rsid w:val="005C10EC"/>
    <w:rsid w:val="005C3264"/>
    <w:rsid w:val="005D18C5"/>
    <w:rsid w:val="005D3B22"/>
    <w:rsid w:val="005D7CFB"/>
    <w:rsid w:val="005D7D1B"/>
    <w:rsid w:val="005E2AF9"/>
    <w:rsid w:val="005E4B9B"/>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769E"/>
    <w:rsid w:val="00647B03"/>
    <w:rsid w:val="00653DFD"/>
    <w:rsid w:val="0065443F"/>
    <w:rsid w:val="0066022A"/>
    <w:rsid w:val="00660E94"/>
    <w:rsid w:val="00663B92"/>
    <w:rsid w:val="00664F01"/>
    <w:rsid w:val="00665BF6"/>
    <w:rsid w:val="006670D2"/>
    <w:rsid w:val="00667E47"/>
    <w:rsid w:val="00677451"/>
    <w:rsid w:val="006777BD"/>
    <w:rsid w:val="00677AC7"/>
    <w:rsid w:val="00680463"/>
    <w:rsid w:val="00680563"/>
    <w:rsid w:val="00680AD6"/>
    <w:rsid w:val="00684D33"/>
    <w:rsid w:val="00687E54"/>
    <w:rsid w:val="00691431"/>
    <w:rsid w:val="0069428B"/>
    <w:rsid w:val="006943DD"/>
    <w:rsid w:val="006A0D3C"/>
    <w:rsid w:val="006A0FC5"/>
    <w:rsid w:val="006A20A1"/>
    <w:rsid w:val="006A2A5F"/>
    <w:rsid w:val="006A6F67"/>
    <w:rsid w:val="006A7603"/>
    <w:rsid w:val="006B5BB9"/>
    <w:rsid w:val="006B60FD"/>
    <w:rsid w:val="006B6876"/>
    <w:rsid w:val="006C74F4"/>
    <w:rsid w:val="006C7ACD"/>
    <w:rsid w:val="006D307C"/>
    <w:rsid w:val="006D4142"/>
    <w:rsid w:val="006D68DA"/>
    <w:rsid w:val="006E1100"/>
    <w:rsid w:val="006E32E0"/>
    <w:rsid w:val="006E5523"/>
    <w:rsid w:val="006F03F0"/>
    <w:rsid w:val="006F189E"/>
    <w:rsid w:val="006F6970"/>
    <w:rsid w:val="006F6D65"/>
    <w:rsid w:val="00700A6B"/>
    <w:rsid w:val="00701AA0"/>
    <w:rsid w:val="00706936"/>
    <w:rsid w:val="00710CA6"/>
    <w:rsid w:val="00711291"/>
    <w:rsid w:val="00714730"/>
    <w:rsid w:val="00714A30"/>
    <w:rsid w:val="00715F75"/>
    <w:rsid w:val="00722B68"/>
    <w:rsid w:val="007238FF"/>
    <w:rsid w:val="0072569B"/>
    <w:rsid w:val="00725C30"/>
    <w:rsid w:val="0073059A"/>
    <w:rsid w:val="0073078F"/>
    <w:rsid w:val="007316E5"/>
    <w:rsid w:val="00735AFA"/>
    <w:rsid w:val="00736B0D"/>
    <w:rsid w:val="00737B51"/>
    <w:rsid w:val="00742D4B"/>
    <w:rsid w:val="00744F0F"/>
    <w:rsid w:val="00750265"/>
    <w:rsid w:val="00750F81"/>
    <w:rsid w:val="00750FDE"/>
    <w:rsid w:val="00751AD5"/>
    <w:rsid w:val="007537E2"/>
    <w:rsid w:val="00762B56"/>
    <w:rsid w:val="00763DBB"/>
    <w:rsid w:val="007654AB"/>
    <w:rsid w:val="00765E89"/>
    <w:rsid w:val="00767528"/>
    <w:rsid w:val="00772484"/>
    <w:rsid w:val="00780612"/>
    <w:rsid w:val="007809A2"/>
    <w:rsid w:val="00781144"/>
    <w:rsid w:val="007864FA"/>
    <w:rsid w:val="0078711F"/>
    <w:rsid w:val="0078769E"/>
    <w:rsid w:val="007926DE"/>
    <w:rsid w:val="00793809"/>
    <w:rsid w:val="0079552A"/>
    <w:rsid w:val="007A39CC"/>
    <w:rsid w:val="007A6696"/>
    <w:rsid w:val="007A6BEC"/>
    <w:rsid w:val="007B33A8"/>
    <w:rsid w:val="007B3BCB"/>
    <w:rsid w:val="007B3D18"/>
    <w:rsid w:val="007B45BE"/>
    <w:rsid w:val="007B5233"/>
    <w:rsid w:val="007B65D7"/>
    <w:rsid w:val="007B69C8"/>
    <w:rsid w:val="007C1718"/>
    <w:rsid w:val="007C1DCD"/>
    <w:rsid w:val="007C2637"/>
    <w:rsid w:val="007C3A42"/>
    <w:rsid w:val="007C50F8"/>
    <w:rsid w:val="007E05D4"/>
    <w:rsid w:val="007E4370"/>
    <w:rsid w:val="007E5789"/>
    <w:rsid w:val="007E7E65"/>
    <w:rsid w:val="007F48F6"/>
    <w:rsid w:val="007F767C"/>
    <w:rsid w:val="00801B32"/>
    <w:rsid w:val="00806E2E"/>
    <w:rsid w:val="00814C81"/>
    <w:rsid w:val="008159EE"/>
    <w:rsid w:val="00821734"/>
    <w:rsid w:val="00821FD9"/>
    <w:rsid w:val="008241A1"/>
    <w:rsid w:val="00824E4A"/>
    <w:rsid w:val="00825350"/>
    <w:rsid w:val="00830427"/>
    <w:rsid w:val="008308C2"/>
    <w:rsid w:val="0083302F"/>
    <w:rsid w:val="00835926"/>
    <w:rsid w:val="00845A07"/>
    <w:rsid w:val="00845BB9"/>
    <w:rsid w:val="0084675A"/>
    <w:rsid w:val="00847214"/>
    <w:rsid w:val="00851812"/>
    <w:rsid w:val="00856A08"/>
    <w:rsid w:val="0085741D"/>
    <w:rsid w:val="00863B21"/>
    <w:rsid w:val="0086502B"/>
    <w:rsid w:val="008664BD"/>
    <w:rsid w:val="00871E3C"/>
    <w:rsid w:val="0087241B"/>
    <w:rsid w:val="00880250"/>
    <w:rsid w:val="0088044F"/>
    <w:rsid w:val="00880C3D"/>
    <w:rsid w:val="00881FD9"/>
    <w:rsid w:val="00882011"/>
    <w:rsid w:val="008831EB"/>
    <w:rsid w:val="00886638"/>
    <w:rsid w:val="00886C31"/>
    <w:rsid w:val="00887D77"/>
    <w:rsid w:val="008924F4"/>
    <w:rsid w:val="008947F2"/>
    <w:rsid w:val="008A09E7"/>
    <w:rsid w:val="008A1731"/>
    <w:rsid w:val="008A29EB"/>
    <w:rsid w:val="008A4AE4"/>
    <w:rsid w:val="008A783A"/>
    <w:rsid w:val="008C2304"/>
    <w:rsid w:val="008C4576"/>
    <w:rsid w:val="008D191D"/>
    <w:rsid w:val="008E0EB2"/>
    <w:rsid w:val="008E3EF4"/>
    <w:rsid w:val="008E661A"/>
    <w:rsid w:val="008F0D48"/>
    <w:rsid w:val="008F298E"/>
    <w:rsid w:val="008F43AA"/>
    <w:rsid w:val="008F4805"/>
    <w:rsid w:val="008F5D5D"/>
    <w:rsid w:val="009011D4"/>
    <w:rsid w:val="00901D12"/>
    <w:rsid w:val="00906711"/>
    <w:rsid w:val="009071B9"/>
    <w:rsid w:val="009146EA"/>
    <w:rsid w:val="00922D53"/>
    <w:rsid w:val="00925EB0"/>
    <w:rsid w:val="0093370D"/>
    <w:rsid w:val="0093515B"/>
    <w:rsid w:val="009419CD"/>
    <w:rsid w:val="00941C00"/>
    <w:rsid w:val="00941D1A"/>
    <w:rsid w:val="009453C1"/>
    <w:rsid w:val="00947AE3"/>
    <w:rsid w:val="0095133D"/>
    <w:rsid w:val="00951F96"/>
    <w:rsid w:val="00961FED"/>
    <w:rsid w:val="00967C1C"/>
    <w:rsid w:val="0097521F"/>
    <w:rsid w:val="00975558"/>
    <w:rsid w:val="009763BD"/>
    <w:rsid w:val="0098290C"/>
    <w:rsid w:val="00984DA0"/>
    <w:rsid w:val="00985300"/>
    <w:rsid w:val="00991613"/>
    <w:rsid w:val="0099208F"/>
    <w:rsid w:val="009921F2"/>
    <w:rsid w:val="00996E0A"/>
    <w:rsid w:val="009976DD"/>
    <w:rsid w:val="009A0140"/>
    <w:rsid w:val="009A09A6"/>
    <w:rsid w:val="009A323B"/>
    <w:rsid w:val="009A4D4F"/>
    <w:rsid w:val="009A57F2"/>
    <w:rsid w:val="009B1957"/>
    <w:rsid w:val="009B3CD1"/>
    <w:rsid w:val="009C4096"/>
    <w:rsid w:val="009C4C5F"/>
    <w:rsid w:val="009C53F3"/>
    <w:rsid w:val="009C61FB"/>
    <w:rsid w:val="009D2A22"/>
    <w:rsid w:val="009D368C"/>
    <w:rsid w:val="009D3EFB"/>
    <w:rsid w:val="009D4125"/>
    <w:rsid w:val="009D4573"/>
    <w:rsid w:val="009E52AD"/>
    <w:rsid w:val="009E67B2"/>
    <w:rsid w:val="009E687C"/>
    <w:rsid w:val="009E6F2A"/>
    <w:rsid w:val="009E727D"/>
    <w:rsid w:val="009F3E80"/>
    <w:rsid w:val="009F5E75"/>
    <w:rsid w:val="009F77D2"/>
    <w:rsid w:val="00A04018"/>
    <w:rsid w:val="00A0550C"/>
    <w:rsid w:val="00A05CA6"/>
    <w:rsid w:val="00A10C1F"/>
    <w:rsid w:val="00A136DC"/>
    <w:rsid w:val="00A149C0"/>
    <w:rsid w:val="00A154F6"/>
    <w:rsid w:val="00A158D9"/>
    <w:rsid w:val="00A166D5"/>
    <w:rsid w:val="00A16874"/>
    <w:rsid w:val="00A24CF9"/>
    <w:rsid w:val="00A2593D"/>
    <w:rsid w:val="00A32AAB"/>
    <w:rsid w:val="00A43AA1"/>
    <w:rsid w:val="00A469F7"/>
    <w:rsid w:val="00A54C81"/>
    <w:rsid w:val="00A56ED1"/>
    <w:rsid w:val="00A750B5"/>
    <w:rsid w:val="00A753C8"/>
    <w:rsid w:val="00A83D56"/>
    <w:rsid w:val="00A83EB5"/>
    <w:rsid w:val="00A87F24"/>
    <w:rsid w:val="00A97B91"/>
    <w:rsid w:val="00AA0F64"/>
    <w:rsid w:val="00AA162A"/>
    <w:rsid w:val="00AA337E"/>
    <w:rsid w:val="00AA6982"/>
    <w:rsid w:val="00AA7363"/>
    <w:rsid w:val="00AB0AC6"/>
    <w:rsid w:val="00AB173C"/>
    <w:rsid w:val="00AB177C"/>
    <w:rsid w:val="00AB2C7C"/>
    <w:rsid w:val="00AC15AD"/>
    <w:rsid w:val="00AC54A0"/>
    <w:rsid w:val="00AC79E7"/>
    <w:rsid w:val="00AD074D"/>
    <w:rsid w:val="00AD1582"/>
    <w:rsid w:val="00AD2556"/>
    <w:rsid w:val="00AD4E85"/>
    <w:rsid w:val="00AD50AE"/>
    <w:rsid w:val="00AE0630"/>
    <w:rsid w:val="00AF7E81"/>
    <w:rsid w:val="00B00A5E"/>
    <w:rsid w:val="00B0131B"/>
    <w:rsid w:val="00B04771"/>
    <w:rsid w:val="00B135D1"/>
    <w:rsid w:val="00B140A4"/>
    <w:rsid w:val="00B156E7"/>
    <w:rsid w:val="00B21994"/>
    <w:rsid w:val="00B254C3"/>
    <w:rsid w:val="00B32016"/>
    <w:rsid w:val="00B367D2"/>
    <w:rsid w:val="00B41879"/>
    <w:rsid w:val="00B43397"/>
    <w:rsid w:val="00B470C6"/>
    <w:rsid w:val="00B47DBC"/>
    <w:rsid w:val="00B5028C"/>
    <w:rsid w:val="00B607F0"/>
    <w:rsid w:val="00B61495"/>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5270"/>
    <w:rsid w:val="00B959D1"/>
    <w:rsid w:val="00BA1A0C"/>
    <w:rsid w:val="00BA289A"/>
    <w:rsid w:val="00BA4FCE"/>
    <w:rsid w:val="00BB1AC6"/>
    <w:rsid w:val="00BB52EE"/>
    <w:rsid w:val="00BB5C59"/>
    <w:rsid w:val="00BC2D41"/>
    <w:rsid w:val="00BE02B4"/>
    <w:rsid w:val="00BE1C60"/>
    <w:rsid w:val="00BE7AD9"/>
    <w:rsid w:val="00BF1DDF"/>
    <w:rsid w:val="00BF1EB7"/>
    <w:rsid w:val="00BF2C5A"/>
    <w:rsid w:val="00BF55EC"/>
    <w:rsid w:val="00C033C1"/>
    <w:rsid w:val="00C03950"/>
    <w:rsid w:val="00C0630C"/>
    <w:rsid w:val="00C06C26"/>
    <w:rsid w:val="00C13654"/>
    <w:rsid w:val="00C206A5"/>
    <w:rsid w:val="00C27F74"/>
    <w:rsid w:val="00C353F3"/>
    <w:rsid w:val="00C36612"/>
    <w:rsid w:val="00C36C06"/>
    <w:rsid w:val="00C36ED5"/>
    <w:rsid w:val="00C3721E"/>
    <w:rsid w:val="00C37EB4"/>
    <w:rsid w:val="00C41525"/>
    <w:rsid w:val="00C42052"/>
    <w:rsid w:val="00C44C32"/>
    <w:rsid w:val="00C44E3B"/>
    <w:rsid w:val="00C54597"/>
    <w:rsid w:val="00C54796"/>
    <w:rsid w:val="00C61BBF"/>
    <w:rsid w:val="00C64D97"/>
    <w:rsid w:val="00C65C2F"/>
    <w:rsid w:val="00C84F82"/>
    <w:rsid w:val="00C91A3E"/>
    <w:rsid w:val="00C93BF9"/>
    <w:rsid w:val="00C946FE"/>
    <w:rsid w:val="00C96FD1"/>
    <w:rsid w:val="00CA1477"/>
    <w:rsid w:val="00CA3A42"/>
    <w:rsid w:val="00CA5DF5"/>
    <w:rsid w:val="00CB2A72"/>
    <w:rsid w:val="00CB5E8F"/>
    <w:rsid w:val="00CB7A50"/>
    <w:rsid w:val="00CC3FEE"/>
    <w:rsid w:val="00CC439B"/>
    <w:rsid w:val="00CD252A"/>
    <w:rsid w:val="00CD4F2E"/>
    <w:rsid w:val="00CE61F4"/>
    <w:rsid w:val="00CF08BF"/>
    <w:rsid w:val="00CF5A24"/>
    <w:rsid w:val="00CF6FF1"/>
    <w:rsid w:val="00D008F5"/>
    <w:rsid w:val="00D10DAA"/>
    <w:rsid w:val="00D119BF"/>
    <w:rsid w:val="00D11D5A"/>
    <w:rsid w:val="00D235D6"/>
    <w:rsid w:val="00D25993"/>
    <w:rsid w:val="00D3172E"/>
    <w:rsid w:val="00D335E9"/>
    <w:rsid w:val="00D3642C"/>
    <w:rsid w:val="00D41E05"/>
    <w:rsid w:val="00D4529D"/>
    <w:rsid w:val="00D4559C"/>
    <w:rsid w:val="00D544B1"/>
    <w:rsid w:val="00D55A71"/>
    <w:rsid w:val="00D568FA"/>
    <w:rsid w:val="00D5731B"/>
    <w:rsid w:val="00D60044"/>
    <w:rsid w:val="00D60C86"/>
    <w:rsid w:val="00D672E7"/>
    <w:rsid w:val="00D713C8"/>
    <w:rsid w:val="00D71B75"/>
    <w:rsid w:val="00D83562"/>
    <w:rsid w:val="00D849DE"/>
    <w:rsid w:val="00D87E85"/>
    <w:rsid w:val="00D93822"/>
    <w:rsid w:val="00D957C8"/>
    <w:rsid w:val="00D971DD"/>
    <w:rsid w:val="00DA7E40"/>
    <w:rsid w:val="00DB00A4"/>
    <w:rsid w:val="00DB4A3F"/>
    <w:rsid w:val="00DB7390"/>
    <w:rsid w:val="00DB7D93"/>
    <w:rsid w:val="00DC13CA"/>
    <w:rsid w:val="00DC3FD5"/>
    <w:rsid w:val="00DC49E2"/>
    <w:rsid w:val="00DC5861"/>
    <w:rsid w:val="00DC72CA"/>
    <w:rsid w:val="00DD565E"/>
    <w:rsid w:val="00DD570F"/>
    <w:rsid w:val="00DD58AE"/>
    <w:rsid w:val="00DD6972"/>
    <w:rsid w:val="00DE1315"/>
    <w:rsid w:val="00DE37FC"/>
    <w:rsid w:val="00DE7FAD"/>
    <w:rsid w:val="00DF41CE"/>
    <w:rsid w:val="00DF4890"/>
    <w:rsid w:val="00DF51B7"/>
    <w:rsid w:val="00DF6735"/>
    <w:rsid w:val="00E02B61"/>
    <w:rsid w:val="00E03070"/>
    <w:rsid w:val="00E0564E"/>
    <w:rsid w:val="00E05DD5"/>
    <w:rsid w:val="00E14BCB"/>
    <w:rsid w:val="00E2245D"/>
    <w:rsid w:val="00E2381D"/>
    <w:rsid w:val="00E24621"/>
    <w:rsid w:val="00E2463A"/>
    <w:rsid w:val="00E316EA"/>
    <w:rsid w:val="00E319D1"/>
    <w:rsid w:val="00E3221B"/>
    <w:rsid w:val="00E3386A"/>
    <w:rsid w:val="00E359BE"/>
    <w:rsid w:val="00E36448"/>
    <w:rsid w:val="00E36C3B"/>
    <w:rsid w:val="00E417B8"/>
    <w:rsid w:val="00E47D1B"/>
    <w:rsid w:val="00E54302"/>
    <w:rsid w:val="00E54E10"/>
    <w:rsid w:val="00E57CF1"/>
    <w:rsid w:val="00E60116"/>
    <w:rsid w:val="00E648C4"/>
    <w:rsid w:val="00E74F5A"/>
    <w:rsid w:val="00E7580F"/>
    <w:rsid w:val="00E773E8"/>
    <w:rsid w:val="00E77C35"/>
    <w:rsid w:val="00E9007C"/>
    <w:rsid w:val="00E929BE"/>
    <w:rsid w:val="00E96B4B"/>
    <w:rsid w:val="00EA1C70"/>
    <w:rsid w:val="00EA4B53"/>
    <w:rsid w:val="00EA627B"/>
    <w:rsid w:val="00EA6521"/>
    <w:rsid w:val="00EA6E32"/>
    <w:rsid w:val="00EB45EC"/>
    <w:rsid w:val="00EB4979"/>
    <w:rsid w:val="00EB4A1D"/>
    <w:rsid w:val="00EB771E"/>
    <w:rsid w:val="00EB7F5F"/>
    <w:rsid w:val="00EC0593"/>
    <w:rsid w:val="00EC51AF"/>
    <w:rsid w:val="00ED45A9"/>
    <w:rsid w:val="00ED4712"/>
    <w:rsid w:val="00ED699D"/>
    <w:rsid w:val="00EE2836"/>
    <w:rsid w:val="00EE4C2A"/>
    <w:rsid w:val="00EE71DA"/>
    <w:rsid w:val="00EF0C86"/>
    <w:rsid w:val="00EF24FD"/>
    <w:rsid w:val="00EF4C09"/>
    <w:rsid w:val="00EF5852"/>
    <w:rsid w:val="00F12AB1"/>
    <w:rsid w:val="00F160E2"/>
    <w:rsid w:val="00F16864"/>
    <w:rsid w:val="00F214A8"/>
    <w:rsid w:val="00F21A0D"/>
    <w:rsid w:val="00F225AF"/>
    <w:rsid w:val="00F243F5"/>
    <w:rsid w:val="00F30B64"/>
    <w:rsid w:val="00F33DEC"/>
    <w:rsid w:val="00F361F8"/>
    <w:rsid w:val="00F4062E"/>
    <w:rsid w:val="00F4182E"/>
    <w:rsid w:val="00F41862"/>
    <w:rsid w:val="00F46EC5"/>
    <w:rsid w:val="00F47BCA"/>
    <w:rsid w:val="00F5014A"/>
    <w:rsid w:val="00F524D9"/>
    <w:rsid w:val="00F527C1"/>
    <w:rsid w:val="00F54831"/>
    <w:rsid w:val="00F5562C"/>
    <w:rsid w:val="00F56AC1"/>
    <w:rsid w:val="00F57F42"/>
    <w:rsid w:val="00F601FD"/>
    <w:rsid w:val="00F61470"/>
    <w:rsid w:val="00F6468D"/>
    <w:rsid w:val="00F65236"/>
    <w:rsid w:val="00F6698D"/>
    <w:rsid w:val="00F7216E"/>
    <w:rsid w:val="00F73D9F"/>
    <w:rsid w:val="00F741A0"/>
    <w:rsid w:val="00F866E3"/>
    <w:rsid w:val="00F879AC"/>
    <w:rsid w:val="00F91A26"/>
    <w:rsid w:val="00F94C8A"/>
    <w:rsid w:val="00F964F3"/>
    <w:rsid w:val="00F9794C"/>
    <w:rsid w:val="00FA0BAA"/>
    <w:rsid w:val="00FA1BF4"/>
    <w:rsid w:val="00FA25B6"/>
    <w:rsid w:val="00FA5B5C"/>
    <w:rsid w:val="00FA5EDC"/>
    <w:rsid w:val="00FB0DD9"/>
    <w:rsid w:val="00FB0EB6"/>
    <w:rsid w:val="00FD097C"/>
    <w:rsid w:val="00FD169A"/>
    <w:rsid w:val="00FD2649"/>
    <w:rsid w:val="00FD28D0"/>
    <w:rsid w:val="00FD45C9"/>
    <w:rsid w:val="00FE0067"/>
    <w:rsid w:val="00FE0A33"/>
    <w:rsid w:val="00FE1601"/>
    <w:rsid w:val="00FE37C8"/>
    <w:rsid w:val="00FE3863"/>
    <w:rsid w:val="00FF1D37"/>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DA273"/>
  <w15:docId w15:val="{01B5D8E4-8E54-4456-80F5-2B42A61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610E6A"/>
    <w:pPr>
      <w:pageBreakBefore w:val="0"/>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610E6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D910073B-B66E-4B54-8A59-107081E1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4d87ae65-4aae-4514-a1df-e7e6acab55de"/>
    <ds:schemaRef ds:uri="81a3215a-ba9c-44c6-81ef-3f93f2afbc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5131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oitpdpmdsc@va.gov</dc:creator>
  <cp:lastModifiedBy>Department of Veterans Affairs</cp:lastModifiedBy>
  <cp:revision>2</cp:revision>
  <cp:lastPrinted>2021-07-06T20:26:00Z</cp:lastPrinted>
  <dcterms:created xsi:type="dcterms:W3CDTF">2021-10-18T20:34:00Z</dcterms:created>
  <dcterms:modified xsi:type="dcterms:W3CDTF">2021-10-18T20:34:00Z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0x010100E230001A0F62C7409F8F17EF5FD4BDBB</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